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92B0B" w14:textId="77777777" w:rsidR="009C109D" w:rsidRPr="00004B64" w:rsidRDefault="009C109D" w:rsidP="00A46E70">
      <w:pPr>
        <w:spacing w:line="276" w:lineRule="auto"/>
        <w:jc w:val="center"/>
        <w:rPr>
          <w:rFonts w:ascii="Calibri" w:hAnsi="Calibri" w:cs="Calibri"/>
          <w:b/>
          <w:sz w:val="28"/>
        </w:rPr>
      </w:pPr>
      <w:r w:rsidRPr="00004B64">
        <w:rPr>
          <w:rFonts w:ascii="Calibri" w:hAnsi="Calibri" w:cs="Calibri"/>
          <w:b/>
          <w:sz w:val="28"/>
        </w:rPr>
        <w:t>SMLOUVA O DÍLO</w:t>
      </w:r>
    </w:p>
    <w:p w14:paraId="1FA51865" w14:textId="77777777" w:rsidR="00AE74DC" w:rsidRPr="00004B64" w:rsidRDefault="00AE74DC" w:rsidP="00A46E70">
      <w:pPr>
        <w:spacing w:after="120" w:line="276" w:lineRule="auto"/>
        <w:jc w:val="center"/>
        <w:rPr>
          <w:rFonts w:ascii="Calibri" w:hAnsi="Calibri" w:cs="Calibri"/>
          <w:sz w:val="22"/>
        </w:rPr>
      </w:pPr>
      <w:r w:rsidRPr="00004B64">
        <w:rPr>
          <w:rFonts w:ascii="Calibri" w:hAnsi="Calibri" w:cs="Calibri"/>
          <w:sz w:val="22"/>
        </w:rPr>
        <w:t>(dále jen „smlouva“)</w:t>
      </w:r>
    </w:p>
    <w:p w14:paraId="1BA5948A" w14:textId="77777777" w:rsidR="009C109D" w:rsidRPr="00495D1E" w:rsidRDefault="00AE74DC" w:rsidP="00A46E70">
      <w:pPr>
        <w:spacing w:after="120" w:line="276" w:lineRule="auto"/>
        <w:jc w:val="center"/>
        <w:rPr>
          <w:rFonts w:ascii="Calibri" w:hAnsi="Calibri" w:cs="Calibri"/>
          <w:sz w:val="22"/>
        </w:rPr>
      </w:pPr>
      <w:r w:rsidRPr="00495D1E">
        <w:rPr>
          <w:rFonts w:ascii="Calibri" w:hAnsi="Calibri" w:cs="Calibri"/>
          <w:sz w:val="22"/>
        </w:rPr>
        <w:t xml:space="preserve">uzavřená ve smyslu § </w:t>
      </w:r>
      <w:r w:rsidR="007733DF" w:rsidRPr="00495D1E">
        <w:rPr>
          <w:rFonts w:ascii="Calibri" w:hAnsi="Calibri" w:cs="Calibri"/>
          <w:sz w:val="22"/>
        </w:rPr>
        <w:t xml:space="preserve">2586 </w:t>
      </w:r>
      <w:r w:rsidRPr="00495D1E">
        <w:rPr>
          <w:rFonts w:ascii="Calibri" w:hAnsi="Calibri" w:cs="Calibri"/>
          <w:sz w:val="22"/>
        </w:rPr>
        <w:t xml:space="preserve">a násl. zákona č. </w:t>
      </w:r>
      <w:r w:rsidR="007733DF" w:rsidRPr="00495D1E">
        <w:rPr>
          <w:rFonts w:ascii="Calibri" w:hAnsi="Calibri" w:cs="Calibri"/>
          <w:sz w:val="22"/>
        </w:rPr>
        <w:t>89/2012</w:t>
      </w:r>
      <w:r w:rsidRPr="00495D1E">
        <w:rPr>
          <w:rFonts w:ascii="Calibri" w:hAnsi="Calibri" w:cs="Calibri"/>
          <w:sz w:val="22"/>
        </w:rPr>
        <w:t xml:space="preserve"> Sb., </w:t>
      </w:r>
      <w:r w:rsidR="007733DF" w:rsidRPr="00495D1E">
        <w:rPr>
          <w:rFonts w:ascii="Calibri" w:hAnsi="Calibri" w:cs="Calibri"/>
          <w:sz w:val="22"/>
        </w:rPr>
        <w:t xml:space="preserve">občanský </w:t>
      </w:r>
      <w:r w:rsidRPr="00495D1E">
        <w:rPr>
          <w:rFonts w:ascii="Calibri" w:hAnsi="Calibri" w:cs="Calibri"/>
          <w:sz w:val="22"/>
        </w:rPr>
        <w:t>zákoník, v</w:t>
      </w:r>
      <w:r w:rsidR="004B0406" w:rsidRPr="00495D1E">
        <w:rPr>
          <w:rFonts w:ascii="Calibri" w:hAnsi="Calibri" w:cs="Calibri"/>
          <w:sz w:val="22"/>
        </w:rPr>
        <w:t>e</w:t>
      </w:r>
      <w:r w:rsidR="004D74FB" w:rsidRPr="00495D1E">
        <w:rPr>
          <w:rFonts w:ascii="Calibri" w:hAnsi="Calibri" w:cs="Calibri"/>
          <w:sz w:val="22"/>
        </w:rPr>
        <w:t xml:space="preserve"> </w:t>
      </w:r>
      <w:r w:rsidRPr="00495D1E">
        <w:rPr>
          <w:rFonts w:ascii="Calibri" w:hAnsi="Calibri" w:cs="Calibri"/>
          <w:sz w:val="22"/>
        </w:rPr>
        <w:t xml:space="preserve">znění </w:t>
      </w:r>
      <w:r w:rsidR="004B0406" w:rsidRPr="00495D1E">
        <w:rPr>
          <w:rFonts w:ascii="Calibri" w:hAnsi="Calibri" w:cs="Calibri"/>
          <w:sz w:val="22"/>
        </w:rPr>
        <w:t xml:space="preserve">pozdějších předpisů </w:t>
      </w:r>
      <w:r w:rsidR="00935F82" w:rsidRPr="00495D1E">
        <w:rPr>
          <w:rFonts w:ascii="Calibri" w:hAnsi="Calibri" w:cs="Calibri"/>
          <w:sz w:val="22"/>
        </w:rPr>
        <w:t>(dále jen „</w:t>
      </w:r>
      <w:r w:rsidR="007733DF" w:rsidRPr="00495D1E">
        <w:rPr>
          <w:rFonts w:ascii="Calibri" w:hAnsi="Calibri" w:cs="Calibri"/>
          <w:sz w:val="22"/>
        </w:rPr>
        <w:t xml:space="preserve">občanský </w:t>
      </w:r>
      <w:r w:rsidR="00935F82" w:rsidRPr="00495D1E">
        <w:rPr>
          <w:rFonts w:ascii="Calibri" w:hAnsi="Calibri" w:cs="Calibri"/>
          <w:sz w:val="22"/>
        </w:rPr>
        <w:t>zákoník“)</w:t>
      </w:r>
    </w:p>
    <w:p w14:paraId="3A402E4D" w14:textId="77777777" w:rsidR="009C109D" w:rsidRPr="00004B64" w:rsidRDefault="009C109D" w:rsidP="00A46E70">
      <w:pPr>
        <w:spacing w:before="360" w:after="200" w:line="276" w:lineRule="auto"/>
        <w:jc w:val="center"/>
        <w:rPr>
          <w:rFonts w:ascii="Calibri" w:hAnsi="Calibri" w:cs="Calibri"/>
          <w:b/>
          <w:sz w:val="22"/>
        </w:rPr>
      </w:pPr>
      <w:r w:rsidRPr="00004B64">
        <w:rPr>
          <w:rFonts w:ascii="Calibri" w:hAnsi="Calibri" w:cs="Calibri"/>
          <w:b/>
          <w:sz w:val="22"/>
        </w:rPr>
        <w:t>Smluvní strany</w:t>
      </w:r>
      <w:r w:rsidR="00A46E70">
        <w:rPr>
          <w:rFonts w:ascii="Calibri" w:hAnsi="Calibri" w:cs="Calibri"/>
          <w:b/>
          <w:sz w:val="22"/>
        </w:rPr>
        <w:t>:</w:t>
      </w:r>
    </w:p>
    <w:p w14:paraId="4B3D1457" w14:textId="77777777" w:rsidR="00004B64" w:rsidRPr="00004B64" w:rsidRDefault="00004B64" w:rsidP="00A46E70">
      <w:pPr>
        <w:pStyle w:val="Odstavec11"/>
        <w:numPr>
          <w:ilvl w:val="0"/>
          <w:numId w:val="0"/>
        </w:numPr>
        <w:spacing w:before="0" w:line="276" w:lineRule="auto"/>
        <w:ind w:left="567" w:hanging="567"/>
        <w:rPr>
          <w:rFonts w:ascii="Calibri" w:hAnsi="Calibri" w:cs="Calibri"/>
          <w:b/>
          <w:sz w:val="22"/>
          <w:szCs w:val="22"/>
        </w:rPr>
      </w:pPr>
      <w:r w:rsidRPr="00004B64">
        <w:rPr>
          <w:rFonts w:ascii="Calibri" w:hAnsi="Calibri" w:cs="Calibri"/>
          <w:b/>
          <w:color w:val="000000"/>
          <w:sz w:val="22"/>
          <w:szCs w:val="22"/>
        </w:rPr>
        <w:t>Česká zemědělská univerzita v Praze</w:t>
      </w:r>
    </w:p>
    <w:p w14:paraId="01423BAE" w14:textId="77777777" w:rsidR="00004B64" w:rsidRPr="00004B64" w:rsidRDefault="00004B64" w:rsidP="00A46E70">
      <w:pPr>
        <w:pStyle w:val="Odstavec11"/>
        <w:numPr>
          <w:ilvl w:val="0"/>
          <w:numId w:val="0"/>
        </w:numPr>
        <w:spacing w:before="0" w:line="276" w:lineRule="auto"/>
        <w:rPr>
          <w:rFonts w:ascii="Calibri" w:hAnsi="Calibri" w:cs="Calibri"/>
          <w:sz w:val="22"/>
          <w:szCs w:val="22"/>
        </w:rPr>
      </w:pPr>
      <w:r w:rsidRPr="00004B64">
        <w:rPr>
          <w:rFonts w:ascii="Calibri" w:hAnsi="Calibri" w:cs="Calibri"/>
          <w:sz w:val="22"/>
          <w:szCs w:val="22"/>
        </w:rPr>
        <w:t>Sídlo:</w:t>
      </w:r>
      <w:r w:rsidRPr="00004B64">
        <w:rPr>
          <w:rFonts w:ascii="Calibri" w:hAnsi="Calibri" w:cs="Calibri"/>
          <w:sz w:val="22"/>
          <w:szCs w:val="22"/>
        </w:rPr>
        <w:tab/>
      </w:r>
      <w:r w:rsidRPr="00004B64">
        <w:rPr>
          <w:rFonts w:ascii="Calibri" w:hAnsi="Calibri" w:cs="Calibri"/>
          <w:sz w:val="22"/>
          <w:szCs w:val="22"/>
        </w:rPr>
        <w:tab/>
      </w:r>
      <w:r w:rsidRPr="00D25C31">
        <w:rPr>
          <w:rFonts w:ascii="Calibri" w:hAnsi="Calibri" w:cs="Calibri"/>
          <w:sz w:val="22"/>
          <w:szCs w:val="22"/>
        </w:rPr>
        <w:t xml:space="preserve">Kamýcká 129, 165 </w:t>
      </w:r>
      <w:r w:rsidR="00286DE5" w:rsidRPr="00D25C31">
        <w:rPr>
          <w:rFonts w:ascii="Calibri" w:hAnsi="Calibri" w:cs="Calibri"/>
          <w:sz w:val="22"/>
          <w:szCs w:val="22"/>
        </w:rPr>
        <w:t>00</w:t>
      </w:r>
      <w:r w:rsidRPr="00D25C31">
        <w:rPr>
          <w:rFonts w:ascii="Calibri" w:hAnsi="Calibri" w:cs="Calibri"/>
          <w:sz w:val="22"/>
          <w:szCs w:val="22"/>
        </w:rPr>
        <w:t xml:space="preserve"> Praha – Suchdol</w:t>
      </w:r>
    </w:p>
    <w:p w14:paraId="64F82F2A" w14:textId="77777777" w:rsidR="001C4FDC" w:rsidRDefault="007E3178" w:rsidP="00A46E70">
      <w:pPr>
        <w:pStyle w:val="Odstavec11"/>
        <w:numPr>
          <w:ilvl w:val="0"/>
          <w:numId w:val="0"/>
        </w:numPr>
        <w:spacing w:before="0" w:line="276" w:lineRule="auto"/>
        <w:rPr>
          <w:rFonts w:ascii="Calibri" w:hAnsi="Calibri" w:cs="Calibri"/>
          <w:sz w:val="22"/>
          <w:szCs w:val="22"/>
        </w:rPr>
      </w:pPr>
      <w:r>
        <w:rPr>
          <w:rFonts w:ascii="Calibri" w:hAnsi="Calibri" w:cs="Calibri"/>
          <w:sz w:val="22"/>
          <w:szCs w:val="22"/>
        </w:rPr>
        <w:t>Zastoupený:</w:t>
      </w:r>
      <w:r>
        <w:rPr>
          <w:rFonts w:ascii="Calibri" w:hAnsi="Calibri" w:cs="Calibri"/>
          <w:sz w:val="22"/>
          <w:szCs w:val="22"/>
        </w:rPr>
        <w:tab/>
      </w:r>
      <w:r w:rsidR="00CD6D09">
        <w:rPr>
          <w:rFonts w:ascii="Calibri" w:hAnsi="Calibri" w:cs="Calibri"/>
          <w:sz w:val="22"/>
          <w:szCs w:val="22"/>
        </w:rPr>
        <w:t>Ing. Jakub</w:t>
      </w:r>
      <w:r w:rsidR="005E2BF9">
        <w:rPr>
          <w:rFonts w:ascii="Calibri" w:hAnsi="Calibri" w:cs="Calibri"/>
          <w:sz w:val="22"/>
          <w:szCs w:val="22"/>
        </w:rPr>
        <w:t>em</w:t>
      </w:r>
      <w:r w:rsidR="00CD6D09">
        <w:rPr>
          <w:rFonts w:ascii="Calibri" w:hAnsi="Calibri" w:cs="Calibri"/>
          <w:sz w:val="22"/>
          <w:szCs w:val="22"/>
        </w:rPr>
        <w:t xml:space="preserve"> </w:t>
      </w:r>
      <w:proofErr w:type="spellStart"/>
      <w:r w:rsidR="00CD6D09">
        <w:rPr>
          <w:rFonts w:ascii="Calibri" w:hAnsi="Calibri" w:cs="Calibri"/>
          <w:sz w:val="22"/>
          <w:szCs w:val="22"/>
        </w:rPr>
        <w:t>Kleindienst</w:t>
      </w:r>
      <w:r w:rsidR="005E2BF9">
        <w:rPr>
          <w:rFonts w:ascii="Calibri" w:hAnsi="Calibri" w:cs="Calibri"/>
          <w:sz w:val="22"/>
          <w:szCs w:val="22"/>
        </w:rPr>
        <w:t>em</w:t>
      </w:r>
      <w:proofErr w:type="spellEnd"/>
      <w:r w:rsidR="00CD6D09">
        <w:rPr>
          <w:rFonts w:ascii="Calibri" w:hAnsi="Calibri" w:cs="Calibri"/>
          <w:sz w:val="22"/>
          <w:szCs w:val="22"/>
        </w:rPr>
        <w:t>, kvestor</w:t>
      </w:r>
      <w:r w:rsidR="005E2BF9">
        <w:rPr>
          <w:rFonts w:ascii="Calibri" w:hAnsi="Calibri" w:cs="Calibri"/>
          <w:sz w:val="22"/>
          <w:szCs w:val="22"/>
        </w:rPr>
        <w:t>em</w:t>
      </w:r>
    </w:p>
    <w:p w14:paraId="20365DDD" w14:textId="77777777" w:rsidR="00004B64" w:rsidRPr="001C4FDC" w:rsidRDefault="00004B64" w:rsidP="00A46E70">
      <w:pPr>
        <w:pStyle w:val="Odstavec11"/>
        <w:numPr>
          <w:ilvl w:val="0"/>
          <w:numId w:val="0"/>
        </w:numPr>
        <w:spacing w:before="0" w:line="276" w:lineRule="auto"/>
        <w:rPr>
          <w:rFonts w:ascii="Calibri" w:hAnsi="Calibri" w:cs="Calibri"/>
          <w:sz w:val="22"/>
          <w:szCs w:val="22"/>
        </w:rPr>
      </w:pPr>
      <w:r w:rsidRPr="001C4FDC">
        <w:rPr>
          <w:rFonts w:ascii="Calibri" w:hAnsi="Calibri" w:cs="Calibri"/>
          <w:sz w:val="22"/>
          <w:szCs w:val="22"/>
        </w:rPr>
        <w:t>IČ</w:t>
      </w:r>
      <w:r w:rsidR="004D74FB" w:rsidRPr="001C4FDC">
        <w:rPr>
          <w:rFonts w:ascii="Calibri" w:hAnsi="Calibri" w:cs="Calibri"/>
          <w:sz w:val="22"/>
          <w:szCs w:val="22"/>
        </w:rPr>
        <w:t>O</w:t>
      </w:r>
      <w:r w:rsidRPr="001C4FDC">
        <w:rPr>
          <w:rFonts w:ascii="Calibri" w:hAnsi="Calibri" w:cs="Calibri"/>
          <w:sz w:val="22"/>
          <w:szCs w:val="22"/>
        </w:rPr>
        <w:t>:</w:t>
      </w:r>
      <w:r w:rsidRPr="001C4FDC">
        <w:rPr>
          <w:rFonts w:ascii="Calibri" w:hAnsi="Calibri" w:cs="Calibri"/>
          <w:sz w:val="22"/>
          <w:szCs w:val="22"/>
        </w:rPr>
        <w:tab/>
      </w:r>
      <w:r w:rsidRPr="001C4FDC">
        <w:rPr>
          <w:rFonts w:ascii="Calibri" w:hAnsi="Calibri" w:cs="Calibri"/>
          <w:sz w:val="22"/>
          <w:szCs w:val="22"/>
        </w:rPr>
        <w:tab/>
      </w:r>
      <w:r w:rsidRPr="00D25C31">
        <w:rPr>
          <w:rFonts w:ascii="Calibri" w:hAnsi="Calibri" w:cs="Calibri"/>
          <w:sz w:val="22"/>
          <w:szCs w:val="22"/>
        </w:rPr>
        <w:t>60460709</w:t>
      </w:r>
    </w:p>
    <w:p w14:paraId="60BBB309" w14:textId="77777777" w:rsidR="00004B64" w:rsidRPr="00D25C31" w:rsidRDefault="00004B64" w:rsidP="00A46E70">
      <w:pPr>
        <w:pStyle w:val="Odstavec11"/>
        <w:numPr>
          <w:ilvl w:val="0"/>
          <w:numId w:val="0"/>
        </w:numPr>
        <w:spacing w:before="0" w:line="276" w:lineRule="auto"/>
        <w:rPr>
          <w:rFonts w:ascii="Calibri" w:hAnsi="Calibri" w:cs="Calibri"/>
          <w:sz w:val="22"/>
          <w:szCs w:val="22"/>
        </w:rPr>
      </w:pPr>
      <w:r w:rsidRPr="00004B64">
        <w:rPr>
          <w:rFonts w:ascii="Calibri" w:hAnsi="Calibri" w:cs="Calibri"/>
          <w:sz w:val="22"/>
          <w:szCs w:val="22"/>
        </w:rPr>
        <w:t>DIČ:</w:t>
      </w:r>
      <w:r w:rsidRPr="00004B64">
        <w:rPr>
          <w:rFonts w:ascii="Calibri" w:hAnsi="Calibri" w:cs="Calibri"/>
          <w:sz w:val="22"/>
          <w:szCs w:val="22"/>
        </w:rPr>
        <w:tab/>
      </w:r>
      <w:r w:rsidRPr="00004B64">
        <w:rPr>
          <w:rFonts w:ascii="Calibri" w:hAnsi="Calibri" w:cs="Calibri"/>
          <w:sz w:val="22"/>
          <w:szCs w:val="22"/>
        </w:rPr>
        <w:tab/>
        <w:t>CZ</w:t>
      </w:r>
      <w:r w:rsidRPr="00D25C31">
        <w:rPr>
          <w:rFonts w:ascii="Calibri" w:hAnsi="Calibri" w:cs="Calibri"/>
          <w:sz w:val="22"/>
          <w:szCs w:val="22"/>
        </w:rPr>
        <w:t>60460709</w:t>
      </w:r>
    </w:p>
    <w:p w14:paraId="1BD0529D" w14:textId="77777777" w:rsidR="009C109D" w:rsidRPr="00004B64" w:rsidRDefault="009C109D" w:rsidP="00A46E70">
      <w:pPr>
        <w:pStyle w:val="Odstavec11"/>
        <w:numPr>
          <w:ilvl w:val="0"/>
          <w:numId w:val="0"/>
        </w:numPr>
        <w:spacing w:before="0" w:after="120" w:line="276" w:lineRule="auto"/>
        <w:rPr>
          <w:rFonts w:ascii="Calibri" w:hAnsi="Calibri" w:cs="Calibri"/>
          <w:sz w:val="22"/>
          <w:szCs w:val="22"/>
        </w:rPr>
      </w:pPr>
      <w:r w:rsidRPr="00004B64">
        <w:rPr>
          <w:rFonts w:ascii="Calibri" w:hAnsi="Calibri" w:cs="Calibri"/>
          <w:sz w:val="22"/>
          <w:szCs w:val="22"/>
        </w:rPr>
        <w:t>(dále je</w:t>
      </w:r>
      <w:r w:rsidR="00F41468" w:rsidRPr="00004B64">
        <w:rPr>
          <w:rFonts w:ascii="Calibri" w:hAnsi="Calibri" w:cs="Calibri"/>
          <w:sz w:val="22"/>
          <w:szCs w:val="22"/>
        </w:rPr>
        <w:t>n „objednatel“) na straně jedné</w:t>
      </w:r>
      <w:r w:rsidR="00004B64" w:rsidRPr="00004B64">
        <w:rPr>
          <w:rFonts w:ascii="Calibri" w:hAnsi="Calibri" w:cs="Calibri"/>
          <w:sz w:val="22"/>
          <w:szCs w:val="22"/>
        </w:rPr>
        <w:t>,</w:t>
      </w:r>
    </w:p>
    <w:p w14:paraId="21FE0B8E" w14:textId="77777777" w:rsidR="001A66DD" w:rsidRPr="00004B64" w:rsidRDefault="001A66DD" w:rsidP="00A46E70">
      <w:pPr>
        <w:spacing w:after="120" w:line="276" w:lineRule="auto"/>
        <w:rPr>
          <w:rFonts w:ascii="Calibri" w:hAnsi="Calibri" w:cs="Calibri"/>
          <w:sz w:val="22"/>
        </w:rPr>
      </w:pPr>
      <w:r w:rsidRPr="00004B64">
        <w:rPr>
          <w:rFonts w:ascii="Calibri" w:hAnsi="Calibri" w:cs="Calibri"/>
          <w:sz w:val="22"/>
        </w:rPr>
        <w:t>a</w:t>
      </w:r>
    </w:p>
    <w:p w14:paraId="2A0E1B1B" w14:textId="77777777" w:rsidR="009C109D" w:rsidRPr="00012EED" w:rsidRDefault="00012EED" w:rsidP="00A46E70">
      <w:pPr>
        <w:pStyle w:val="Odstavec11"/>
        <w:numPr>
          <w:ilvl w:val="0"/>
          <w:numId w:val="0"/>
        </w:numPr>
        <w:spacing w:before="0" w:line="276" w:lineRule="auto"/>
        <w:ind w:left="567" w:hanging="567"/>
        <w:rPr>
          <w:rFonts w:ascii="Calibri" w:hAnsi="Calibri" w:cs="Calibri"/>
          <w:b/>
          <w:bCs/>
          <w:sz w:val="22"/>
          <w:szCs w:val="22"/>
        </w:rPr>
      </w:pPr>
      <w:r w:rsidRPr="00012EED">
        <w:rPr>
          <w:rFonts w:ascii="Calibri" w:hAnsi="Calibri" w:cs="Calibri"/>
          <w:b/>
          <w:bCs/>
          <w:sz w:val="22"/>
          <w:szCs w:val="22"/>
        </w:rPr>
        <w:t xml:space="preserve">KOMTERM </w:t>
      </w:r>
      <w:proofErr w:type="spellStart"/>
      <w:r w:rsidRPr="00012EED">
        <w:rPr>
          <w:rFonts w:ascii="Calibri" w:hAnsi="Calibri" w:cs="Calibri"/>
          <w:b/>
          <w:bCs/>
          <w:sz w:val="22"/>
          <w:szCs w:val="22"/>
        </w:rPr>
        <w:t>energy</w:t>
      </w:r>
      <w:proofErr w:type="spellEnd"/>
      <w:r w:rsidRPr="00012EED">
        <w:rPr>
          <w:rFonts w:ascii="Calibri" w:hAnsi="Calibri" w:cs="Calibri"/>
          <w:b/>
          <w:bCs/>
          <w:sz w:val="22"/>
          <w:szCs w:val="22"/>
        </w:rPr>
        <w:t>, s.r.o.</w:t>
      </w:r>
    </w:p>
    <w:p w14:paraId="7A32B073" w14:textId="0345A54D" w:rsidR="009C109D" w:rsidRPr="00004B64" w:rsidRDefault="009C109D" w:rsidP="00A46E70">
      <w:pPr>
        <w:pStyle w:val="Odstavec11"/>
        <w:numPr>
          <w:ilvl w:val="0"/>
          <w:numId w:val="0"/>
        </w:numPr>
        <w:spacing w:before="0" w:line="276" w:lineRule="auto"/>
        <w:rPr>
          <w:rFonts w:ascii="Calibri" w:hAnsi="Calibri" w:cs="Calibri"/>
          <w:sz w:val="22"/>
          <w:szCs w:val="22"/>
        </w:rPr>
      </w:pPr>
      <w:r w:rsidRPr="00004B64">
        <w:rPr>
          <w:rFonts w:ascii="Calibri" w:hAnsi="Calibri" w:cs="Calibri"/>
          <w:sz w:val="22"/>
          <w:szCs w:val="22"/>
        </w:rPr>
        <w:t>Sídlo:</w:t>
      </w:r>
      <w:r w:rsidRPr="00004B64">
        <w:rPr>
          <w:rFonts w:ascii="Calibri" w:hAnsi="Calibri" w:cs="Calibri"/>
          <w:sz w:val="22"/>
          <w:szCs w:val="22"/>
        </w:rPr>
        <w:tab/>
      </w:r>
      <w:r w:rsidRPr="00004B64">
        <w:rPr>
          <w:rFonts w:ascii="Calibri" w:hAnsi="Calibri" w:cs="Calibri"/>
          <w:sz w:val="22"/>
          <w:szCs w:val="22"/>
        </w:rPr>
        <w:tab/>
      </w:r>
      <w:r w:rsidR="00012EED">
        <w:rPr>
          <w:rFonts w:ascii="Calibri" w:hAnsi="Calibri" w:cs="Calibri"/>
          <w:sz w:val="22"/>
          <w:szCs w:val="22"/>
        </w:rPr>
        <w:t>Bělehradská 55/15, 140 00 Praha 4 - Nusle</w:t>
      </w:r>
    </w:p>
    <w:p w14:paraId="05A81D39" w14:textId="22714F5A" w:rsidR="009C109D" w:rsidRPr="00004B64" w:rsidRDefault="009C109D" w:rsidP="00A46E70">
      <w:pPr>
        <w:pStyle w:val="Odstavec11"/>
        <w:numPr>
          <w:ilvl w:val="0"/>
          <w:numId w:val="0"/>
        </w:numPr>
        <w:spacing w:before="0" w:line="276" w:lineRule="auto"/>
        <w:rPr>
          <w:rFonts w:ascii="Calibri" w:hAnsi="Calibri" w:cs="Calibri"/>
          <w:sz w:val="22"/>
          <w:szCs w:val="22"/>
        </w:rPr>
      </w:pPr>
      <w:r w:rsidRPr="00004B64">
        <w:rPr>
          <w:rFonts w:ascii="Calibri" w:hAnsi="Calibri" w:cs="Calibri"/>
          <w:sz w:val="22"/>
          <w:szCs w:val="22"/>
        </w:rPr>
        <w:t>Zastoupený:</w:t>
      </w:r>
      <w:r w:rsidRPr="00004B64">
        <w:rPr>
          <w:rFonts w:ascii="Calibri" w:hAnsi="Calibri" w:cs="Calibri"/>
          <w:sz w:val="22"/>
          <w:szCs w:val="22"/>
        </w:rPr>
        <w:tab/>
      </w:r>
      <w:r w:rsidR="00012EED">
        <w:rPr>
          <w:rFonts w:ascii="Calibri" w:hAnsi="Calibri" w:cs="Calibri"/>
          <w:sz w:val="22"/>
          <w:szCs w:val="22"/>
        </w:rPr>
        <w:t>Ev</w:t>
      </w:r>
      <w:r w:rsidR="005E2BF9">
        <w:rPr>
          <w:rFonts w:ascii="Calibri" w:hAnsi="Calibri" w:cs="Calibri"/>
          <w:sz w:val="22"/>
          <w:szCs w:val="22"/>
        </w:rPr>
        <w:t>ou</w:t>
      </w:r>
      <w:r w:rsidR="00012EED">
        <w:rPr>
          <w:rFonts w:ascii="Calibri" w:hAnsi="Calibri" w:cs="Calibri"/>
          <w:sz w:val="22"/>
          <w:szCs w:val="22"/>
        </w:rPr>
        <w:t xml:space="preserve"> </w:t>
      </w:r>
      <w:proofErr w:type="spellStart"/>
      <w:r w:rsidR="00012EED">
        <w:rPr>
          <w:rFonts w:ascii="Calibri" w:hAnsi="Calibri" w:cs="Calibri"/>
          <w:sz w:val="22"/>
          <w:szCs w:val="22"/>
        </w:rPr>
        <w:t>Kaplánkov</w:t>
      </w:r>
      <w:r w:rsidR="005E2BF9">
        <w:rPr>
          <w:rFonts w:ascii="Calibri" w:hAnsi="Calibri" w:cs="Calibri"/>
          <w:sz w:val="22"/>
          <w:szCs w:val="22"/>
        </w:rPr>
        <w:t>ou</w:t>
      </w:r>
      <w:proofErr w:type="spellEnd"/>
      <w:r w:rsidR="00012EED">
        <w:rPr>
          <w:rFonts w:ascii="Calibri" w:hAnsi="Calibri" w:cs="Calibri"/>
          <w:sz w:val="22"/>
          <w:szCs w:val="22"/>
        </w:rPr>
        <w:t>, jednatel</w:t>
      </w:r>
      <w:r w:rsidR="005E2BF9">
        <w:rPr>
          <w:rFonts w:ascii="Calibri" w:hAnsi="Calibri" w:cs="Calibri"/>
          <w:sz w:val="22"/>
          <w:szCs w:val="22"/>
        </w:rPr>
        <w:t>kou</w:t>
      </w:r>
      <w:r w:rsidR="00A932FD">
        <w:rPr>
          <w:rFonts w:ascii="Calibri" w:hAnsi="Calibri" w:cs="Calibri"/>
          <w:sz w:val="22"/>
          <w:szCs w:val="22"/>
        </w:rPr>
        <w:t xml:space="preserve"> </w:t>
      </w:r>
    </w:p>
    <w:p w14:paraId="1D75C77C" w14:textId="77777777" w:rsidR="009C109D" w:rsidRPr="00004B64" w:rsidRDefault="009C109D" w:rsidP="00A46E70">
      <w:pPr>
        <w:spacing w:line="276" w:lineRule="auto"/>
        <w:rPr>
          <w:rFonts w:ascii="Calibri" w:hAnsi="Calibri" w:cs="Calibri"/>
          <w:sz w:val="22"/>
        </w:rPr>
      </w:pPr>
      <w:r w:rsidRPr="00004B64">
        <w:rPr>
          <w:rFonts w:ascii="Calibri" w:hAnsi="Calibri" w:cs="Calibri"/>
          <w:sz w:val="22"/>
        </w:rPr>
        <w:t>IČ</w:t>
      </w:r>
      <w:r w:rsidR="004D74FB">
        <w:rPr>
          <w:rFonts w:ascii="Calibri" w:hAnsi="Calibri" w:cs="Calibri"/>
          <w:sz w:val="22"/>
        </w:rPr>
        <w:t>O</w:t>
      </w:r>
      <w:r w:rsidRPr="00004B64">
        <w:rPr>
          <w:rFonts w:ascii="Calibri" w:hAnsi="Calibri" w:cs="Calibri"/>
          <w:sz w:val="22"/>
        </w:rPr>
        <w:t>:</w:t>
      </w:r>
      <w:r w:rsidRPr="00004B64">
        <w:rPr>
          <w:rFonts w:ascii="Calibri" w:hAnsi="Calibri" w:cs="Calibri"/>
          <w:sz w:val="22"/>
        </w:rPr>
        <w:tab/>
      </w:r>
      <w:r w:rsidRPr="00004B64">
        <w:rPr>
          <w:rFonts w:ascii="Calibri" w:hAnsi="Calibri" w:cs="Calibri"/>
          <w:sz w:val="22"/>
        </w:rPr>
        <w:tab/>
      </w:r>
      <w:r w:rsidR="00012EED">
        <w:rPr>
          <w:rFonts w:ascii="Calibri" w:hAnsi="Calibri" w:cs="Calibri"/>
          <w:sz w:val="22"/>
        </w:rPr>
        <w:t>24771970</w:t>
      </w:r>
    </w:p>
    <w:p w14:paraId="4A72A73A" w14:textId="77777777" w:rsidR="009C109D" w:rsidRPr="00004B64" w:rsidRDefault="009C109D" w:rsidP="00A46E70">
      <w:pPr>
        <w:spacing w:line="276" w:lineRule="auto"/>
        <w:rPr>
          <w:rFonts w:ascii="Calibri" w:hAnsi="Calibri" w:cs="Calibri"/>
          <w:sz w:val="22"/>
        </w:rPr>
      </w:pPr>
      <w:r w:rsidRPr="00004B64">
        <w:rPr>
          <w:rFonts w:ascii="Calibri" w:hAnsi="Calibri" w:cs="Calibri"/>
          <w:sz w:val="22"/>
        </w:rPr>
        <w:t>DIČ:</w:t>
      </w:r>
      <w:r w:rsidRPr="00004B64">
        <w:rPr>
          <w:rFonts w:ascii="Calibri" w:hAnsi="Calibri" w:cs="Calibri"/>
          <w:sz w:val="22"/>
        </w:rPr>
        <w:tab/>
      </w:r>
      <w:r w:rsidRPr="00004B64">
        <w:rPr>
          <w:rFonts w:ascii="Calibri" w:hAnsi="Calibri" w:cs="Calibri"/>
          <w:sz w:val="22"/>
        </w:rPr>
        <w:tab/>
      </w:r>
      <w:r w:rsidR="00012EED">
        <w:rPr>
          <w:rFonts w:ascii="Calibri" w:hAnsi="Calibri" w:cs="Calibri"/>
          <w:sz w:val="22"/>
        </w:rPr>
        <w:t>CZ24771970</w:t>
      </w:r>
    </w:p>
    <w:p w14:paraId="2B864B57" w14:textId="77777777" w:rsidR="009C109D" w:rsidRPr="00004B64" w:rsidRDefault="009C109D" w:rsidP="00A46E70">
      <w:pPr>
        <w:spacing w:line="276" w:lineRule="auto"/>
        <w:rPr>
          <w:rFonts w:ascii="Calibri" w:hAnsi="Calibri" w:cs="Calibri"/>
          <w:sz w:val="22"/>
        </w:rPr>
      </w:pPr>
      <w:r w:rsidRPr="00004B64">
        <w:rPr>
          <w:rFonts w:ascii="Calibri" w:hAnsi="Calibri" w:cs="Calibri"/>
          <w:sz w:val="22"/>
        </w:rPr>
        <w:t>zapsaný v OR vedeném</w:t>
      </w:r>
      <w:r w:rsidR="00CD6D09">
        <w:rPr>
          <w:rFonts w:ascii="Calibri" w:hAnsi="Calibri" w:cs="Calibri"/>
          <w:sz w:val="22"/>
        </w:rPr>
        <w:t xml:space="preserve"> Městským</w:t>
      </w:r>
      <w:r w:rsidRPr="00004B64">
        <w:rPr>
          <w:rFonts w:ascii="Calibri" w:hAnsi="Calibri" w:cs="Calibri"/>
          <w:sz w:val="22"/>
        </w:rPr>
        <w:t xml:space="preserve"> soudem v</w:t>
      </w:r>
      <w:r w:rsidR="00CD6D09">
        <w:rPr>
          <w:rFonts w:ascii="Calibri" w:hAnsi="Calibri" w:cs="Calibri"/>
          <w:sz w:val="22"/>
        </w:rPr>
        <w:t> Praze,</w:t>
      </w:r>
      <w:r w:rsidRPr="00004B64">
        <w:rPr>
          <w:rFonts w:ascii="Calibri" w:hAnsi="Calibri" w:cs="Calibri"/>
          <w:sz w:val="22"/>
        </w:rPr>
        <w:t xml:space="preserve"> oddíl </w:t>
      </w:r>
      <w:r w:rsidR="00012EED">
        <w:rPr>
          <w:rFonts w:ascii="Calibri" w:hAnsi="Calibri" w:cs="Calibri"/>
          <w:sz w:val="22"/>
        </w:rPr>
        <w:t>C</w:t>
      </w:r>
      <w:r w:rsidR="00CD6D09">
        <w:rPr>
          <w:rFonts w:ascii="Calibri" w:hAnsi="Calibri" w:cs="Calibri"/>
          <w:sz w:val="22"/>
        </w:rPr>
        <w:t xml:space="preserve">, </w:t>
      </w:r>
      <w:r w:rsidRPr="00004B64">
        <w:rPr>
          <w:rFonts w:ascii="Calibri" w:hAnsi="Calibri" w:cs="Calibri"/>
          <w:sz w:val="22"/>
        </w:rPr>
        <w:t xml:space="preserve">vložka </w:t>
      </w:r>
      <w:r w:rsidR="00012EED">
        <w:rPr>
          <w:rFonts w:ascii="Calibri" w:hAnsi="Calibri" w:cs="Calibri"/>
          <w:sz w:val="22"/>
        </w:rPr>
        <w:t>173041</w:t>
      </w:r>
    </w:p>
    <w:p w14:paraId="5A051854" w14:textId="77777777" w:rsidR="009C109D" w:rsidRPr="00004B64" w:rsidRDefault="009C109D" w:rsidP="00A46E70">
      <w:pPr>
        <w:spacing w:after="120" w:line="276" w:lineRule="auto"/>
        <w:rPr>
          <w:rFonts w:ascii="Calibri" w:hAnsi="Calibri" w:cs="Calibri"/>
          <w:sz w:val="22"/>
        </w:rPr>
      </w:pPr>
      <w:r w:rsidRPr="00004B64">
        <w:rPr>
          <w:rFonts w:ascii="Calibri" w:hAnsi="Calibri" w:cs="Calibri"/>
          <w:sz w:val="22"/>
        </w:rPr>
        <w:t>(dále jen „zhotovi</w:t>
      </w:r>
      <w:r w:rsidR="00F41468" w:rsidRPr="00004B64">
        <w:rPr>
          <w:rFonts w:ascii="Calibri" w:hAnsi="Calibri" w:cs="Calibri"/>
          <w:sz w:val="22"/>
        </w:rPr>
        <w:t>tel“) na straně druhé</w:t>
      </w:r>
      <w:r w:rsidRPr="00004B64">
        <w:rPr>
          <w:rFonts w:ascii="Calibri" w:hAnsi="Calibri" w:cs="Calibri"/>
          <w:sz w:val="22"/>
        </w:rPr>
        <w:t xml:space="preserve"> </w:t>
      </w:r>
    </w:p>
    <w:p w14:paraId="1083328C" w14:textId="77777777" w:rsidR="009C109D" w:rsidRPr="00004B64" w:rsidRDefault="009C109D" w:rsidP="00A46E70">
      <w:pPr>
        <w:spacing w:after="120" w:line="276" w:lineRule="auto"/>
        <w:rPr>
          <w:rFonts w:ascii="Calibri" w:hAnsi="Calibri" w:cs="Calibri"/>
          <w:sz w:val="22"/>
        </w:rPr>
      </w:pPr>
      <w:r w:rsidRPr="00004B64">
        <w:rPr>
          <w:rFonts w:ascii="Calibri" w:hAnsi="Calibri" w:cs="Calibri"/>
          <w:sz w:val="22"/>
        </w:rPr>
        <w:t>(společně dále také jako „smluvní strany“)</w:t>
      </w:r>
    </w:p>
    <w:p w14:paraId="1436EB25" w14:textId="77777777" w:rsidR="001A66DD" w:rsidRPr="00004B64" w:rsidRDefault="001A66DD" w:rsidP="00A46E70">
      <w:pPr>
        <w:spacing w:after="120" w:line="276" w:lineRule="auto"/>
        <w:rPr>
          <w:rFonts w:ascii="Calibri" w:hAnsi="Calibri" w:cs="Calibri"/>
          <w:sz w:val="22"/>
        </w:rPr>
      </w:pPr>
      <w:r w:rsidRPr="00004B64">
        <w:rPr>
          <w:rFonts w:ascii="Calibri" w:hAnsi="Calibri" w:cs="Calibri"/>
          <w:sz w:val="22"/>
        </w:rPr>
        <w:t xml:space="preserve">uzavírají </w:t>
      </w:r>
      <w:r w:rsidRPr="00CD6D09">
        <w:rPr>
          <w:rFonts w:ascii="Calibri" w:hAnsi="Calibri" w:cs="Calibri"/>
          <w:sz w:val="22"/>
        </w:rPr>
        <w:t xml:space="preserve">na základě výsledku </w:t>
      </w:r>
      <w:r w:rsidR="00004B64" w:rsidRPr="00CD6D09">
        <w:rPr>
          <w:rFonts w:ascii="Calibri" w:hAnsi="Calibri" w:cs="Calibri"/>
          <w:sz w:val="22"/>
        </w:rPr>
        <w:t>výběrového</w:t>
      </w:r>
      <w:r w:rsidRPr="00CD6D09">
        <w:rPr>
          <w:rFonts w:ascii="Calibri" w:hAnsi="Calibri" w:cs="Calibri"/>
          <w:sz w:val="22"/>
        </w:rPr>
        <w:t xml:space="preserve"> řízení k plnění veřejné zakázky </w:t>
      </w:r>
      <w:r w:rsidR="00004B64" w:rsidRPr="00CD6D09">
        <w:rPr>
          <w:rFonts w:ascii="Calibri" w:hAnsi="Calibri" w:cs="Calibri"/>
          <w:sz w:val="22"/>
        </w:rPr>
        <w:t xml:space="preserve">malého rozsahu </w:t>
      </w:r>
      <w:r w:rsidRPr="00CD6D09">
        <w:rPr>
          <w:rFonts w:ascii="Calibri" w:hAnsi="Calibri" w:cs="Calibri"/>
          <w:sz w:val="22"/>
        </w:rPr>
        <w:t>s názvem „</w:t>
      </w:r>
      <w:proofErr w:type="spellStart"/>
      <w:r w:rsidR="00CD6D09">
        <w:rPr>
          <w:rFonts w:ascii="Calibri" w:hAnsi="Calibri" w:cs="Calibri"/>
          <w:sz w:val="22"/>
        </w:rPr>
        <w:t>KaM</w:t>
      </w:r>
      <w:proofErr w:type="spellEnd"/>
      <w:r w:rsidR="00CD6D09">
        <w:rPr>
          <w:rFonts w:ascii="Calibri" w:hAnsi="Calibri" w:cs="Calibri"/>
          <w:sz w:val="22"/>
        </w:rPr>
        <w:t xml:space="preserve"> ČZU – </w:t>
      </w:r>
      <w:r w:rsidR="00012EED">
        <w:rPr>
          <w:rFonts w:ascii="Calibri" w:hAnsi="Calibri" w:cs="Calibri"/>
          <w:sz w:val="22"/>
        </w:rPr>
        <w:t>kolej BCD – výměna vodovodních uzávěrů</w:t>
      </w:r>
      <w:r w:rsidRPr="00CD6D09">
        <w:rPr>
          <w:rFonts w:ascii="Calibri" w:hAnsi="Calibri" w:cs="Calibri"/>
          <w:sz w:val="22"/>
        </w:rPr>
        <w:t>“</w:t>
      </w:r>
      <w:r w:rsidRPr="00004B64">
        <w:rPr>
          <w:rFonts w:ascii="Calibri" w:hAnsi="Calibri" w:cs="Calibri"/>
          <w:sz w:val="22"/>
        </w:rPr>
        <w:t xml:space="preserve"> smlouvu následujícího znění:</w:t>
      </w:r>
    </w:p>
    <w:p w14:paraId="19E7AC75" w14:textId="77777777" w:rsidR="009C109D" w:rsidRPr="00004B64" w:rsidRDefault="00A46E70" w:rsidP="00A46E70">
      <w:pPr>
        <w:spacing w:before="360" w:after="200" w:line="276" w:lineRule="auto"/>
        <w:jc w:val="center"/>
        <w:rPr>
          <w:rFonts w:ascii="Calibri" w:hAnsi="Calibri" w:cs="Calibri"/>
          <w:b/>
          <w:sz w:val="22"/>
        </w:rPr>
      </w:pPr>
      <w:r>
        <w:rPr>
          <w:rFonts w:ascii="Calibri" w:hAnsi="Calibri" w:cs="Calibri"/>
          <w:b/>
          <w:sz w:val="22"/>
        </w:rPr>
        <w:t xml:space="preserve">Článek </w:t>
      </w:r>
      <w:r w:rsidR="00286DE5" w:rsidRPr="00286DE5">
        <w:rPr>
          <w:rFonts w:ascii="Calibri" w:hAnsi="Calibri" w:cs="Calibri"/>
          <w:b/>
          <w:sz w:val="22"/>
        </w:rPr>
        <w:t>I.</w:t>
      </w:r>
      <w:r>
        <w:rPr>
          <w:rFonts w:ascii="Calibri" w:hAnsi="Calibri" w:cs="Calibri"/>
          <w:b/>
          <w:sz w:val="22"/>
        </w:rPr>
        <w:br/>
      </w:r>
      <w:r w:rsidR="009C109D" w:rsidRPr="00004B64">
        <w:rPr>
          <w:rFonts w:ascii="Calibri" w:hAnsi="Calibri" w:cs="Calibri"/>
          <w:b/>
          <w:sz w:val="22"/>
        </w:rPr>
        <w:t>Předmět smlouvy</w:t>
      </w:r>
    </w:p>
    <w:p w14:paraId="67CFB8F4" w14:textId="77777777" w:rsidR="00004B64" w:rsidRDefault="00774460" w:rsidP="00A46E70">
      <w:pPr>
        <w:numPr>
          <w:ilvl w:val="0"/>
          <w:numId w:val="10"/>
        </w:numPr>
        <w:spacing w:line="276" w:lineRule="auto"/>
        <w:ind w:left="567" w:hanging="567"/>
        <w:rPr>
          <w:rFonts w:ascii="Calibri" w:hAnsi="Calibri" w:cs="Calibri"/>
          <w:sz w:val="22"/>
        </w:rPr>
      </w:pPr>
      <w:r w:rsidRPr="00004B64">
        <w:rPr>
          <w:rFonts w:ascii="Calibri" w:hAnsi="Calibri" w:cs="Calibri"/>
          <w:sz w:val="22"/>
        </w:rPr>
        <w:t xml:space="preserve">Předmětem smlouvy je </w:t>
      </w:r>
      <w:r w:rsidR="00E1294E">
        <w:rPr>
          <w:rFonts w:ascii="Calibri" w:hAnsi="Calibri" w:cs="Calibri"/>
          <w:sz w:val="22"/>
        </w:rPr>
        <w:t xml:space="preserve">na jedné straně závazek zhotovitele ke </w:t>
      </w:r>
      <w:r w:rsidR="00DF5ED2" w:rsidRPr="00004B64">
        <w:rPr>
          <w:rFonts w:ascii="Calibri" w:hAnsi="Calibri" w:cs="Calibri"/>
          <w:sz w:val="22"/>
        </w:rPr>
        <w:t>zhotovení</w:t>
      </w:r>
      <w:r w:rsidRPr="00004B64">
        <w:rPr>
          <w:rFonts w:ascii="Calibri" w:hAnsi="Calibri" w:cs="Calibri"/>
          <w:sz w:val="22"/>
        </w:rPr>
        <w:t xml:space="preserve"> díla </w:t>
      </w:r>
      <w:r w:rsidR="00004B64">
        <w:rPr>
          <w:rFonts w:ascii="Calibri" w:hAnsi="Calibri" w:cs="Calibri"/>
          <w:sz w:val="22"/>
        </w:rPr>
        <w:t>spočívajíc</w:t>
      </w:r>
      <w:r w:rsidR="0056336C">
        <w:rPr>
          <w:rFonts w:ascii="Calibri" w:hAnsi="Calibri" w:cs="Calibri"/>
          <w:sz w:val="22"/>
        </w:rPr>
        <w:t>í</w:t>
      </w:r>
      <w:r w:rsidR="00E1294E">
        <w:rPr>
          <w:rFonts w:ascii="Calibri" w:hAnsi="Calibri" w:cs="Calibri"/>
          <w:sz w:val="22"/>
        </w:rPr>
        <w:t>ho</w:t>
      </w:r>
      <w:r w:rsidR="00004B64">
        <w:rPr>
          <w:rFonts w:ascii="Calibri" w:hAnsi="Calibri" w:cs="Calibri"/>
          <w:sz w:val="22"/>
        </w:rPr>
        <w:t xml:space="preserve"> v provedení následujících prací:</w:t>
      </w:r>
    </w:p>
    <w:p w14:paraId="26F7482D" w14:textId="77777777" w:rsidR="00DF5ED2" w:rsidRPr="00004B64" w:rsidRDefault="00012EED" w:rsidP="00A46E70">
      <w:pPr>
        <w:spacing w:after="120" w:line="276" w:lineRule="auto"/>
        <w:ind w:left="567"/>
        <w:rPr>
          <w:rFonts w:ascii="Calibri" w:hAnsi="Calibri" w:cs="Calibri"/>
          <w:sz w:val="22"/>
        </w:rPr>
      </w:pPr>
      <w:r>
        <w:rPr>
          <w:rFonts w:ascii="Calibri" w:hAnsi="Calibri" w:cs="Calibri"/>
          <w:sz w:val="22"/>
        </w:rPr>
        <w:t>Obnova uzavíracích prvků vodovodního potrubí v 1.PP kolejí BCD v areálu ČZU v Praze Suchdole</w:t>
      </w:r>
      <w:r w:rsidR="00A84776">
        <w:rPr>
          <w:rFonts w:ascii="Calibri" w:hAnsi="Calibri" w:cs="Calibri"/>
          <w:sz w:val="22"/>
        </w:rPr>
        <w:t xml:space="preserve"> </w:t>
      </w:r>
      <w:r w:rsidR="00774460" w:rsidRPr="00004B64">
        <w:rPr>
          <w:rFonts w:ascii="Calibri" w:hAnsi="Calibri" w:cs="Calibri"/>
          <w:sz w:val="22"/>
        </w:rPr>
        <w:t>(dále jen „dílo“)</w:t>
      </w:r>
      <w:r w:rsidR="00E1294E">
        <w:rPr>
          <w:rFonts w:ascii="Calibri" w:hAnsi="Calibri" w:cs="Calibri"/>
          <w:sz w:val="22"/>
        </w:rPr>
        <w:t>, a to v rozsahu stanoveném</w:t>
      </w:r>
      <w:r w:rsidR="00004B64">
        <w:rPr>
          <w:rFonts w:ascii="Calibri" w:hAnsi="Calibri" w:cs="Calibri"/>
          <w:sz w:val="22"/>
        </w:rPr>
        <w:t xml:space="preserve"> v Příloze č. 1 smlouvy </w:t>
      </w:r>
      <w:r w:rsidR="00004B64" w:rsidRPr="00CD6D09">
        <w:rPr>
          <w:rFonts w:ascii="Calibri" w:hAnsi="Calibri" w:cs="Calibri"/>
          <w:sz w:val="22"/>
        </w:rPr>
        <w:t>–</w:t>
      </w:r>
      <w:r w:rsidR="00A62670" w:rsidRPr="00CD6D09">
        <w:rPr>
          <w:rFonts w:ascii="Calibri" w:hAnsi="Calibri" w:cs="Calibri"/>
          <w:sz w:val="22"/>
        </w:rPr>
        <w:t xml:space="preserve"> Nabídka zhotovitele</w:t>
      </w:r>
      <w:r w:rsidR="00A62670">
        <w:rPr>
          <w:rFonts w:ascii="Calibri" w:hAnsi="Calibri" w:cs="Calibri"/>
          <w:sz w:val="22"/>
        </w:rPr>
        <w:t>, kter</w:t>
      </w:r>
      <w:r w:rsidR="00CD6D09">
        <w:rPr>
          <w:rFonts w:ascii="Calibri" w:hAnsi="Calibri" w:cs="Calibri"/>
          <w:sz w:val="22"/>
        </w:rPr>
        <w:t>á</w:t>
      </w:r>
      <w:r w:rsidR="00A62670">
        <w:rPr>
          <w:rFonts w:ascii="Calibri" w:hAnsi="Calibri" w:cs="Calibri"/>
          <w:sz w:val="22"/>
        </w:rPr>
        <w:t xml:space="preserve"> jsou nedílnou součástí smlouvy.</w:t>
      </w:r>
    </w:p>
    <w:p w14:paraId="7798B086" w14:textId="77777777" w:rsidR="001F375B" w:rsidRPr="00A62670" w:rsidRDefault="00891F2B" w:rsidP="00A46E70">
      <w:pPr>
        <w:numPr>
          <w:ilvl w:val="0"/>
          <w:numId w:val="10"/>
        </w:numPr>
        <w:spacing w:after="120" w:line="276" w:lineRule="auto"/>
        <w:ind w:left="567" w:hanging="567"/>
        <w:rPr>
          <w:rFonts w:ascii="Calibri" w:hAnsi="Calibri" w:cs="Calibri"/>
          <w:sz w:val="22"/>
        </w:rPr>
      </w:pPr>
      <w:r w:rsidRPr="00004B64">
        <w:rPr>
          <w:rFonts w:ascii="Calibri" w:hAnsi="Calibri" w:cs="Calibri"/>
          <w:sz w:val="22"/>
        </w:rPr>
        <w:t xml:space="preserve">Předmětem smlouvy </w:t>
      </w:r>
      <w:r>
        <w:rPr>
          <w:rFonts w:ascii="Calibri" w:hAnsi="Calibri" w:cs="Calibri"/>
          <w:sz w:val="22"/>
        </w:rPr>
        <w:t>na straně druhé je závazek o</w:t>
      </w:r>
      <w:r w:rsidR="001F375B" w:rsidRPr="00004B64">
        <w:rPr>
          <w:rFonts w:ascii="Calibri" w:hAnsi="Calibri" w:cs="Calibri"/>
          <w:color w:val="000000"/>
          <w:sz w:val="22"/>
        </w:rPr>
        <w:t>bjednatel</w:t>
      </w:r>
      <w:r>
        <w:rPr>
          <w:rFonts w:ascii="Calibri" w:hAnsi="Calibri" w:cs="Calibri"/>
          <w:color w:val="000000"/>
          <w:sz w:val="22"/>
        </w:rPr>
        <w:t>e</w:t>
      </w:r>
      <w:r w:rsidR="001F375B" w:rsidRPr="00004B64">
        <w:rPr>
          <w:rFonts w:ascii="Calibri" w:hAnsi="Calibri" w:cs="Calibri"/>
          <w:color w:val="000000"/>
          <w:sz w:val="22"/>
        </w:rPr>
        <w:t xml:space="preserve"> </w:t>
      </w:r>
      <w:r>
        <w:rPr>
          <w:rFonts w:ascii="Calibri" w:hAnsi="Calibri" w:cs="Calibri"/>
          <w:color w:val="000000"/>
          <w:sz w:val="22"/>
        </w:rPr>
        <w:t>dokončené dílo převzít</w:t>
      </w:r>
      <w:r w:rsidR="001F375B" w:rsidRPr="00004B64">
        <w:rPr>
          <w:rFonts w:ascii="Calibri" w:hAnsi="Calibri" w:cs="Calibri"/>
          <w:color w:val="000000"/>
          <w:sz w:val="22"/>
        </w:rPr>
        <w:t xml:space="preserve"> a zaplat</w:t>
      </w:r>
      <w:r>
        <w:rPr>
          <w:rFonts w:ascii="Calibri" w:hAnsi="Calibri" w:cs="Calibri"/>
          <w:color w:val="000000"/>
          <w:sz w:val="22"/>
        </w:rPr>
        <w:t>it</w:t>
      </w:r>
      <w:r w:rsidR="001F375B" w:rsidRPr="00004B64">
        <w:rPr>
          <w:rFonts w:ascii="Calibri" w:hAnsi="Calibri" w:cs="Calibri"/>
          <w:color w:val="000000"/>
          <w:sz w:val="22"/>
        </w:rPr>
        <w:t xml:space="preserve"> za jeho provedení </w:t>
      </w:r>
      <w:r>
        <w:rPr>
          <w:rFonts w:ascii="Calibri" w:hAnsi="Calibri" w:cs="Calibri"/>
          <w:color w:val="000000"/>
          <w:sz w:val="22"/>
        </w:rPr>
        <w:t>zhotoviteli</w:t>
      </w:r>
      <w:r w:rsidR="001F375B" w:rsidRPr="00004B64">
        <w:rPr>
          <w:rFonts w:ascii="Calibri" w:hAnsi="Calibri" w:cs="Calibri"/>
          <w:color w:val="000000"/>
          <w:sz w:val="22"/>
        </w:rPr>
        <w:t xml:space="preserve"> dohodnutou cenu</w:t>
      </w:r>
      <w:r w:rsidR="00A62670">
        <w:rPr>
          <w:rFonts w:ascii="Calibri" w:hAnsi="Calibri" w:cs="Calibri"/>
          <w:color w:val="000000"/>
          <w:sz w:val="22"/>
        </w:rPr>
        <w:t xml:space="preserve"> ve výši a způsobem dále stanovenými v této smlouvě</w:t>
      </w:r>
      <w:r w:rsidR="001F375B" w:rsidRPr="00004B64">
        <w:rPr>
          <w:rFonts w:ascii="Calibri" w:hAnsi="Calibri" w:cs="Calibri"/>
          <w:color w:val="000000"/>
          <w:sz w:val="22"/>
        </w:rPr>
        <w:t>.</w:t>
      </w:r>
    </w:p>
    <w:p w14:paraId="37B8FE24" w14:textId="77777777" w:rsidR="00774460" w:rsidRPr="000A60CC" w:rsidRDefault="00A46E70" w:rsidP="00A46E70">
      <w:pPr>
        <w:spacing w:before="360" w:after="200" w:line="276" w:lineRule="auto"/>
        <w:jc w:val="center"/>
        <w:rPr>
          <w:rFonts w:ascii="Calibri" w:hAnsi="Calibri" w:cs="Calibri"/>
          <w:b/>
          <w:sz w:val="22"/>
        </w:rPr>
      </w:pPr>
      <w:r w:rsidRPr="000A60CC">
        <w:rPr>
          <w:rFonts w:ascii="Calibri" w:hAnsi="Calibri" w:cs="Calibri"/>
          <w:b/>
          <w:sz w:val="22"/>
        </w:rPr>
        <w:t xml:space="preserve">Článek </w:t>
      </w:r>
      <w:r w:rsidR="00286DE5" w:rsidRPr="000A60CC">
        <w:rPr>
          <w:rFonts w:ascii="Calibri" w:hAnsi="Calibri" w:cs="Calibri"/>
          <w:b/>
          <w:sz w:val="22"/>
        </w:rPr>
        <w:t>II.</w:t>
      </w:r>
      <w:r w:rsidRPr="000A60CC">
        <w:rPr>
          <w:rFonts w:ascii="Calibri" w:hAnsi="Calibri" w:cs="Calibri"/>
          <w:b/>
          <w:sz w:val="22"/>
        </w:rPr>
        <w:br/>
      </w:r>
      <w:r w:rsidR="00774460" w:rsidRPr="000A60CC">
        <w:rPr>
          <w:rFonts w:ascii="Calibri" w:hAnsi="Calibri" w:cs="Calibri"/>
          <w:b/>
          <w:sz w:val="22"/>
        </w:rPr>
        <w:t>Doba a místo plnění</w:t>
      </w:r>
    </w:p>
    <w:p w14:paraId="4EFA6F7D" w14:textId="77777777" w:rsidR="00C87322" w:rsidRPr="000A60CC" w:rsidRDefault="00774460" w:rsidP="00A46E70">
      <w:pPr>
        <w:numPr>
          <w:ilvl w:val="0"/>
          <w:numId w:val="11"/>
        </w:numPr>
        <w:spacing w:line="276" w:lineRule="auto"/>
        <w:ind w:left="567" w:hanging="567"/>
        <w:rPr>
          <w:rFonts w:ascii="Calibri" w:hAnsi="Calibri" w:cs="Calibri"/>
          <w:sz w:val="22"/>
        </w:rPr>
      </w:pPr>
      <w:r w:rsidRPr="000A60CC">
        <w:rPr>
          <w:rFonts w:ascii="Calibri" w:hAnsi="Calibri" w:cs="Calibri"/>
          <w:sz w:val="22"/>
        </w:rPr>
        <w:t xml:space="preserve">Zhotovitel se zavazuje provést dílo </w:t>
      </w:r>
      <w:r w:rsidR="00C87322" w:rsidRPr="000A60CC">
        <w:rPr>
          <w:rFonts w:ascii="Calibri" w:hAnsi="Calibri" w:cs="Calibri"/>
          <w:sz w:val="22"/>
        </w:rPr>
        <w:t>v následujících termínech:</w:t>
      </w:r>
    </w:p>
    <w:p w14:paraId="7893E207" w14:textId="77777777" w:rsidR="00C87322" w:rsidRPr="000A60CC" w:rsidRDefault="00C87322" w:rsidP="00A46E70">
      <w:pPr>
        <w:spacing w:line="276" w:lineRule="auto"/>
        <w:ind w:left="567"/>
        <w:rPr>
          <w:rFonts w:ascii="Calibri" w:hAnsi="Calibri" w:cs="Calibri"/>
          <w:sz w:val="22"/>
        </w:rPr>
      </w:pPr>
      <w:r w:rsidRPr="000A60CC">
        <w:rPr>
          <w:rFonts w:ascii="Calibri" w:hAnsi="Calibri" w:cs="Calibri"/>
          <w:sz w:val="22"/>
        </w:rPr>
        <w:t>Zahájení prací:</w:t>
      </w:r>
      <w:r w:rsidRPr="000A60CC">
        <w:rPr>
          <w:rFonts w:ascii="Calibri" w:hAnsi="Calibri" w:cs="Calibri"/>
          <w:sz w:val="22"/>
        </w:rPr>
        <w:tab/>
      </w:r>
      <w:r w:rsidRPr="000A60CC">
        <w:rPr>
          <w:rFonts w:ascii="Calibri" w:hAnsi="Calibri" w:cs="Calibri"/>
          <w:sz w:val="22"/>
        </w:rPr>
        <w:tab/>
      </w:r>
      <w:r w:rsidRPr="000A60CC">
        <w:rPr>
          <w:rFonts w:ascii="Calibri" w:hAnsi="Calibri" w:cs="Calibri"/>
          <w:sz w:val="22"/>
        </w:rPr>
        <w:tab/>
      </w:r>
      <w:r w:rsidR="00892F7E" w:rsidRPr="000A60CC">
        <w:rPr>
          <w:rFonts w:ascii="Calibri" w:hAnsi="Calibri" w:cs="Calibri"/>
          <w:sz w:val="22"/>
        </w:rPr>
        <w:t>ihned po podpisu smlouvy</w:t>
      </w:r>
    </w:p>
    <w:p w14:paraId="5C531BA8" w14:textId="77777777" w:rsidR="00774460" w:rsidRPr="000A60CC" w:rsidRDefault="00C87322" w:rsidP="00A46E70">
      <w:pPr>
        <w:spacing w:after="120" w:line="276" w:lineRule="auto"/>
        <w:ind w:left="567"/>
        <w:rPr>
          <w:rFonts w:ascii="Calibri" w:hAnsi="Calibri" w:cs="Calibri"/>
          <w:sz w:val="22"/>
        </w:rPr>
      </w:pPr>
      <w:r w:rsidRPr="000A60CC">
        <w:rPr>
          <w:rFonts w:ascii="Calibri" w:hAnsi="Calibri" w:cs="Calibri"/>
          <w:sz w:val="22"/>
        </w:rPr>
        <w:t>Dokončení a předání díla:</w:t>
      </w:r>
      <w:r w:rsidRPr="000A60CC">
        <w:rPr>
          <w:rFonts w:ascii="Calibri" w:hAnsi="Calibri" w:cs="Calibri"/>
          <w:sz w:val="22"/>
        </w:rPr>
        <w:tab/>
      </w:r>
      <w:r w:rsidR="00CD6D09" w:rsidRPr="000A60CC">
        <w:rPr>
          <w:rFonts w:ascii="Calibri" w:hAnsi="Calibri" w:cs="Calibri"/>
          <w:sz w:val="22"/>
        </w:rPr>
        <w:t xml:space="preserve">do </w:t>
      </w:r>
      <w:r w:rsidR="00D0365C">
        <w:rPr>
          <w:rFonts w:ascii="Calibri" w:hAnsi="Calibri" w:cs="Calibri"/>
          <w:sz w:val="22"/>
        </w:rPr>
        <w:t>20</w:t>
      </w:r>
      <w:r w:rsidR="00CD6D09" w:rsidRPr="000A60CC">
        <w:rPr>
          <w:rFonts w:ascii="Calibri" w:hAnsi="Calibri" w:cs="Calibri"/>
          <w:sz w:val="22"/>
        </w:rPr>
        <w:t>.</w:t>
      </w:r>
      <w:r w:rsidR="00D0365C">
        <w:rPr>
          <w:rFonts w:ascii="Calibri" w:hAnsi="Calibri" w:cs="Calibri"/>
          <w:sz w:val="22"/>
        </w:rPr>
        <w:t>12</w:t>
      </w:r>
      <w:r w:rsidR="00CD6D09" w:rsidRPr="000A60CC">
        <w:rPr>
          <w:rFonts w:ascii="Calibri" w:hAnsi="Calibri" w:cs="Calibri"/>
          <w:sz w:val="22"/>
        </w:rPr>
        <w:t>.2023</w:t>
      </w:r>
    </w:p>
    <w:p w14:paraId="7B58D245" w14:textId="6FFDF53A" w:rsidR="00774460" w:rsidRPr="000A60CC" w:rsidRDefault="00A57179" w:rsidP="00A46E70">
      <w:pPr>
        <w:numPr>
          <w:ilvl w:val="0"/>
          <w:numId w:val="11"/>
        </w:numPr>
        <w:spacing w:after="120" w:line="276" w:lineRule="auto"/>
        <w:ind w:left="567" w:hanging="567"/>
        <w:rPr>
          <w:rFonts w:ascii="Calibri" w:hAnsi="Calibri" w:cs="Calibri"/>
          <w:sz w:val="22"/>
        </w:rPr>
      </w:pPr>
      <w:r w:rsidRPr="000A60CC">
        <w:rPr>
          <w:rFonts w:ascii="Calibri" w:hAnsi="Calibri" w:cs="Calibri"/>
          <w:sz w:val="22"/>
        </w:rPr>
        <w:lastRenderedPageBreak/>
        <w:t xml:space="preserve">Místem plnění je </w:t>
      </w:r>
      <w:r w:rsidR="00CD6D09" w:rsidRPr="000A60CC">
        <w:rPr>
          <w:rFonts w:ascii="Calibri" w:hAnsi="Calibri" w:cs="Calibri"/>
          <w:sz w:val="22"/>
        </w:rPr>
        <w:t xml:space="preserve">kolej </w:t>
      </w:r>
      <w:r w:rsidR="00D0365C">
        <w:rPr>
          <w:rFonts w:ascii="Calibri" w:hAnsi="Calibri" w:cs="Calibri"/>
          <w:sz w:val="22"/>
        </w:rPr>
        <w:t>BCD</w:t>
      </w:r>
      <w:r w:rsidR="00CD6D09" w:rsidRPr="000A60CC">
        <w:rPr>
          <w:rFonts w:ascii="Calibri" w:hAnsi="Calibri" w:cs="Calibri"/>
          <w:sz w:val="22"/>
        </w:rPr>
        <w:t xml:space="preserve"> v areálu ČZU Praha </w:t>
      </w:r>
      <w:r w:rsidR="00C33D6F">
        <w:rPr>
          <w:rFonts w:ascii="Calibri" w:hAnsi="Calibri" w:cs="Calibri"/>
          <w:sz w:val="22"/>
        </w:rPr>
        <w:t>–</w:t>
      </w:r>
      <w:r w:rsidR="00CD6D09" w:rsidRPr="000A60CC">
        <w:rPr>
          <w:rFonts w:ascii="Calibri" w:hAnsi="Calibri" w:cs="Calibri"/>
          <w:sz w:val="22"/>
        </w:rPr>
        <w:t xml:space="preserve"> Suchdol</w:t>
      </w:r>
      <w:r w:rsidR="00C33D6F">
        <w:rPr>
          <w:rFonts w:ascii="Calibri" w:hAnsi="Calibri" w:cs="Calibri"/>
          <w:sz w:val="22"/>
        </w:rPr>
        <w:t xml:space="preserve"> na adrese Kamýcká 129, 165 00 Praha – Suchdol.</w:t>
      </w:r>
    </w:p>
    <w:p w14:paraId="1987A3E5" w14:textId="77777777" w:rsidR="00A62670" w:rsidRPr="000A60CC" w:rsidRDefault="00A46E70" w:rsidP="00A46E70">
      <w:pPr>
        <w:spacing w:before="360" w:after="200" w:line="276" w:lineRule="auto"/>
        <w:jc w:val="center"/>
        <w:rPr>
          <w:rFonts w:ascii="Calibri" w:hAnsi="Calibri" w:cs="Calibri"/>
          <w:b/>
          <w:sz w:val="22"/>
        </w:rPr>
      </w:pPr>
      <w:r w:rsidRPr="000A60CC">
        <w:rPr>
          <w:rFonts w:ascii="Calibri" w:hAnsi="Calibri" w:cs="Calibri"/>
          <w:b/>
          <w:sz w:val="22"/>
        </w:rPr>
        <w:t xml:space="preserve">Článek </w:t>
      </w:r>
      <w:r w:rsidR="00286DE5" w:rsidRPr="000A60CC">
        <w:rPr>
          <w:rFonts w:ascii="Calibri" w:hAnsi="Calibri" w:cs="Calibri"/>
          <w:b/>
          <w:sz w:val="22"/>
        </w:rPr>
        <w:t>I</w:t>
      </w:r>
      <w:r w:rsidRPr="000A60CC">
        <w:rPr>
          <w:rFonts w:ascii="Calibri" w:hAnsi="Calibri" w:cs="Calibri"/>
          <w:b/>
          <w:sz w:val="22"/>
        </w:rPr>
        <w:t>II</w:t>
      </w:r>
      <w:r w:rsidR="00286DE5" w:rsidRPr="000A60CC">
        <w:rPr>
          <w:rFonts w:ascii="Calibri" w:hAnsi="Calibri" w:cs="Calibri"/>
          <w:b/>
          <w:sz w:val="22"/>
        </w:rPr>
        <w:t>.</w:t>
      </w:r>
      <w:r w:rsidRPr="000A60CC">
        <w:rPr>
          <w:rFonts w:ascii="Calibri" w:hAnsi="Calibri" w:cs="Calibri"/>
          <w:b/>
          <w:sz w:val="22"/>
        </w:rPr>
        <w:br/>
      </w:r>
      <w:r w:rsidR="00A62670" w:rsidRPr="000A60CC">
        <w:rPr>
          <w:rFonts w:ascii="Calibri" w:hAnsi="Calibri" w:cs="Calibri"/>
          <w:b/>
          <w:sz w:val="22"/>
        </w:rPr>
        <w:t>Cena a platební podmínky</w:t>
      </w:r>
    </w:p>
    <w:p w14:paraId="03A7415E" w14:textId="77777777" w:rsidR="00A62670" w:rsidRPr="000A60CC" w:rsidRDefault="00A62670" w:rsidP="00A46E70">
      <w:pPr>
        <w:pStyle w:val="StylLatinkaArialSloitArial10bPed0cm"/>
        <w:numPr>
          <w:ilvl w:val="0"/>
          <w:numId w:val="7"/>
        </w:numPr>
        <w:tabs>
          <w:tab w:val="clear" w:pos="1531"/>
          <w:tab w:val="clear" w:pos="2325"/>
        </w:tabs>
        <w:spacing w:after="120" w:line="276" w:lineRule="auto"/>
        <w:ind w:left="567" w:hanging="567"/>
        <w:jc w:val="both"/>
        <w:rPr>
          <w:rFonts w:ascii="Calibri" w:hAnsi="Calibri" w:cs="Calibri"/>
          <w:sz w:val="22"/>
          <w:szCs w:val="22"/>
        </w:rPr>
      </w:pPr>
      <w:r w:rsidRPr="000A60CC">
        <w:rPr>
          <w:rFonts w:ascii="Calibri" w:hAnsi="Calibri" w:cs="Calibri"/>
          <w:sz w:val="22"/>
          <w:szCs w:val="22"/>
        </w:rPr>
        <w:t xml:space="preserve">Cena za dílo v rozsahu dohodnutém v této smlouvě a za podmínek v ní uvedených je stanovena dohodou smluvních stran </w:t>
      </w:r>
      <w:r w:rsidR="00C87322" w:rsidRPr="000A60CC">
        <w:rPr>
          <w:rFonts w:ascii="Calibri" w:hAnsi="Calibri" w:cs="Calibri"/>
          <w:sz w:val="22"/>
          <w:szCs w:val="22"/>
        </w:rPr>
        <w:t xml:space="preserve">v souladu se zákonem č. 526/1990 Sb., o cenách, ve znění pozdějších předpisů </w:t>
      </w:r>
      <w:r w:rsidRPr="000A60CC">
        <w:rPr>
          <w:rFonts w:ascii="Calibri" w:hAnsi="Calibri" w:cs="Calibri"/>
          <w:sz w:val="22"/>
          <w:szCs w:val="22"/>
        </w:rPr>
        <w:t>a vychází z cenové nabídky zhotovitele, vykalkulované v rámci výběrového řízení na předmět této smlouvy.</w:t>
      </w:r>
    </w:p>
    <w:p w14:paraId="428356F7" w14:textId="77777777" w:rsidR="00D22E9C" w:rsidRPr="000A60CC" w:rsidRDefault="00A62670" w:rsidP="00A46E70">
      <w:pPr>
        <w:pStyle w:val="StylLatinkaArialSloitArial10bPed0cm"/>
        <w:numPr>
          <w:ilvl w:val="0"/>
          <w:numId w:val="7"/>
        </w:numPr>
        <w:tabs>
          <w:tab w:val="clear" w:pos="1531"/>
          <w:tab w:val="clear" w:pos="2325"/>
        </w:tabs>
        <w:spacing w:after="120" w:line="276" w:lineRule="auto"/>
        <w:ind w:left="567" w:hanging="567"/>
        <w:jc w:val="both"/>
        <w:rPr>
          <w:rFonts w:ascii="Calibri" w:hAnsi="Calibri" w:cs="Calibri"/>
          <w:sz w:val="22"/>
          <w:szCs w:val="22"/>
        </w:rPr>
      </w:pPr>
      <w:r w:rsidRPr="000A60CC">
        <w:rPr>
          <w:rFonts w:ascii="Calibri" w:hAnsi="Calibri" w:cs="Calibri"/>
          <w:sz w:val="22"/>
          <w:szCs w:val="22"/>
        </w:rPr>
        <w:t>Objednatel se zavazuje uhradit zhotoviteli za provedení díla dle čl.</w:t>
      </w:r>
      <w:r w:rsidR="00A46E70" w:rsidRPr="000A60CC">
        <w:rPr>
          <w:rFonts w:ascii="Calibri" w:hAnsi="Calibri" w:cs="Calibri"/>
          <w:sz w:val="22"/>
          <w:szCs w:val="22"/>
        </w:rPr>
        <w:t xml:space="preserve"> I. odst. </w:t>
      </w:r>
      <w:r w:rsidR="00C87322" w:rsidRPr="000A60CC">
        <w:rPr>
          <w:rFonts w:ascii="Calibri" w:hAnsi="Calibri" w:cs="Calibri"/>
          <w:sz w:val="22"/>
          <w:szCs w:val="22"/>
        </w:rPr>
        <w:t>1</w:t>
      </w:r>
      <w:r w:rsidR="00A46E70" w:rsidRPr="000A60CC">
        <w:rPr>
          <w:rFonts w:ascii="Calibri" w:hAnsi="Calibri" w:cs="Calibri"/>
          <w:sz w:val="22"/>
          <w:szCs w:val="22"/>
        </w:rPr>
        <w:t>.</w:t>
      </w:r>
      <w:r w:rsidRPr="000A60CC">
        <w:rPr>
          <w:rFonts w:ascii="Calibri" w:hAnsi="Calibri" w:cs="Calibri"/>
          <w:sz w:val="22"/>
          <w:szCs w:val="22"/>
        </w:rPr>
        <w:t xml:space="preserve"> smlouvy sjednanou cenu ve výši </w:t>
      </w:r>
      <w:proofErr w:type="gramStart"/>
      <w:r w:rsidR="00A84776">
        <w:rPr>
          <w:rFonts w:ascii="Calibri" w:hAnsi="Calibri" w:cs="Calibri"/>
          <w:sz w:val="22"/>
          <w:szCs w:val="22"/>
        </w:rPr>
        <w:t>1</w:t>
      </w:r>
      <w:r w:rsidR="003A5499" w:rsidRPr="000A60CC">
        <w:rPr>
          <w:rFonts w:ascii="Calibri" w:hAnsi="Calibri" w:cs="Calibri"/>
          <w:sz w:val="22"/>
          <w:szCs w:val="22"/>
        </w:rPr>
        <w:t>.</w:t>
      </w:r>
      <w:r w:rsidR="00A84776">
        <w:rPr>
          <w:rFonts w:ascii="Calibri" w:hAnsi="Calibri" w:cs="Calibri"/>
          <w:sz w:val="22"/>
          <w:szCs w:val="22"/>
        </w:rPr>
        <w:t>039</w:t>
      </w:r>
      <w:r w:rsidR="003A5499" w:rsidRPr="000A60CC">
        <w:rPr>
          <w:rFonts w:ascii="Calibri" w:hAnsi="Calibri" w:cs="Calibri"/>
          <w:sz w:val="22"/>
          <w:szCs w:val="22"/>
        </w:rPr>
        <w:t>.</w:t>
      </w:r>
      <w:r w:rsidR="00A84776">
        <w:rPr>
          <w:rFonts w:ascii="Calibri" w:hAnsi="Calibri" w:cs="Calibri"/>
          <w:sz w:val="22"/>
          <w:szCs w:val="22"/>
        </w:rPr>
        <w:t>745,-</w:t>
      </w:r>
      <w:proofErr w:type="gramEnd"/>
      <w:r w:rsidRPr="000A60CC">
        <w:rPr>
          <w:rFonts w:ascii="Calibri" w:hAnsi="Calibri" w:cs="Calibri"/>
          <w:sz w:val="22"/>
          <w:szCs w:val="22"/>
        </w:rPr>
        <w:t xml:space="preserve"> Kč bez DPH</w:t>
      </w:r>
      <w:r w:rsidR="00A65A60" w:rsidRPr="000A60CC">
        <w:rPr>
          <w:rFonts w:ascii="Calibri" w:hAnsi="Calibri" w:cs="Calibri"/>
          <w:sz w:val="22"/>
          <w:szCs w:val="22"/>
        </w:rPr>
        <w:t xml:space="preserve">. </w:t>
      </w:r>
      <w:r w:rsidR="004439D9" w:rsidRPr="000A60CC">
        <w:rPr>
          <w:rFonts w:ascii="Calibri" w:hAnsi="Calibri" w:cs="Calibri"/>
          <w:sz w:val="22"/>
          <w:szCs w:val="22"/>
        </w:rPr>
        <w:t>DPH bude stanovena a odvedena dle platných právních předpisů</w:t>
      </w:r>
      <w:r w:rsidR="00F851F3" w:rsidRPr="000A60CC">
        <w:rPr>
          <w:rFonts w:ascii="Calibri" w:hAnsi="Calibri" w:cs="Calibri"/>
          <w:sz w:val="22"/>
          <w:szCs w:val="22"/>
        </w:rPr>
        <w:t>.</w:t>
      </w:r>
      <w:r w:rsidRPr="000A60CC">
        <w:rPr>
          <w:rFonts w:ascii="Calibri" w:hAnsi="Calibri" w:cs="Calibri"/>
          <w:sz w:val="22"/>
          <w:szCs w:val="22"/>
        </w:rPr>
        <w:t xml:space="preserve"> </w:t>
      </w:r>
    </w:p>
    <w:p w14:paraId="43AC14D3" w14:textId="77777777" w:rsidR="00A62670" w:rsidRPr="00004B64" w:rsidRDefault="00A62670" w:rsidP="00A46E70">
      <w:pPr>
        <w:pStyle w:val="StylLatinkaArialSloitArial10bPed0cm"/>
        <w:numPr>
          <w:ilvl w:val="0"/>
          <w:numId w:val="7"/>
        </w:numPr>
        <w:tabs>
          <w:tab w:val="clear" w:pos="1531"/>
          <w:tab w:val="clear" w:pos="2325"/>
        </w:tabs>
        <w:spacing w:after="120" w:line="276" w:lineRule="auto"/>
        <w:ind w:left="567" w:hanging="567"/>
        <w:jc w:val="both"/>
        <w:rPr>
          <w:rFonts w:ascii="Calibri" w:hAnsi="Calibri" w:cs="Calibri"/>
          <w:sz w:val="22"/>
          <w:szCs w:val="22"/>
        </w:rPr>
      </w:pPr>
      <w:r w:rsidRPr="00D22E9C">
        <w:rPr>
          <w:rFonts w:ascii="Calibri" w:hAnsi="Calibri" w:cs="Calibri"/>
          <w:sz w:val="22"/>
          <w:szCs w:val="22"/>
        </w:rPr>
        <w:t xml:space="preserve">Cena je sjednána jako nejvýše přípustná. Cena obsahuje veškeré náklady zajišťující řádné plnění předmětu díla, </w:t>
      </w:r>
      <w:r w:rsidRPr="003A5499">
        <w:rPr>
          <w:rFonts w:ascii="Calibri" w:hAnsi="Calibri" w:cs="Calibri"/>
          <w:sz w:val="22"/>
          <w:szCs w:val="22"/>
        </w:rPr>
        <w:t xml:space="preserve">včetně nákladů na zařízení staveniště a jeho provoz, dopravu, </w:t>
      </w:r>
      <w:r w:rsidR="00A57179" w:rsidRPr="003A5499">
        <w:rPr>
          <w:rFonts w:ascii="Calibri" w:hAnsi="Calibri" w:cs="Calibri"/>
          <w:sz w:val="22"/>
          <w:szCs w:val="22"/>
        </w:rPr>
        <w:t xml:space="preserve">případné </w:t>
      </w:r>
      <w:r w:rsidRPr="003A5499">
        <w:rPr>
          <w:rFonts w:ascii="Calibri" w:hAnsi="Calibri" w:cs="Calibri"/>
          <w:sz w:val="22"/>
          <w:szCs w:val="22"/>
        </w:rPr>
        <w:t xml:space="preserve">poplatky za energie a vodu po dobu </w:t>
      </w:r>
      <w:r w:rsidR="00A57179" w:rsidRPr="003A5499">
        <w:rPr>
          <w:rFonts w:ascii="Calibri" w:hAnsi="Calibri" w:cs="Calibri"/>
          <w:sz w:val="22"/>
          <w:szCs w:val="22"/>
        </w:rPr>
        <w:t>provádění díla</w:t>
      </w:r>
      <w:r w:rsidRPr="003A5499">
        <w:rPr>
          <w:rFonts w:ascii="Calibri" w:hAnsi="Calibri" w:cs="Calibri"/>
          <w:sz w:val="22"/>
          <w:szCs w:val="22"/>
        </w:rPr>
        <w:t xml:space="preserve">, odvoz a likvidaci odpadů, poplatky za skládky, střežení staveniště, náklady na svislou přepravu, úklid staveniště a jeho nejbližšího okolí v případě jeho znečištění </w:t>
      </w:r>
      <w:r w:rsidR="00A57179" w:rsidRPr="003A5499">
        <w:rPr>
          <w:rFonts w:ascii="Calibri" w:hAnsi="Calibri" w:cs="Calibri"/>
          <w:sz w:val="22"/>
          <w:szCs w:val="22"/>
        </w:rPr>
        <w:t>prováděním díla</w:t>
      </w:r>
      <w:r w:rsidRPr="003A5499">
        <w:rPr>
          <w:rFonts w:ascii="Calibri" w:hAnsi="Calibri" w:cs="Calibri"/>
          <w:sz w:val="22"/>
          <w:szCs w:val="22"/>
        </w:rPr>
        <w:t xml:space="preserve">, zábory veřejných ploch, dopravní značení po dobu </w:t>
      </w:r>
      <w:r w:rsidR="00A57179" w:rsidRPr="003A5499">
        <w:rPr>
          <w:rFonts w:ascii="Calibri" w:hAnsi="Calibri" w:cs="Calibri"/>
          <w:sz w:val="22"/>
          <w:szCs w:val="22"/>
        </w:rPr>
        <w:t xml:space="preserve">provádění díla </w:t>
      </w:r>
      <w:r w:rsidRPr="003A5499">
        <w:rPr>
          <w:rFonts w:ascii="Calibri" w:hAnsi="Calibri" w:cs="Calibri"/>
          <w:sz w:val="22"/>
          <w:szCs w:val="22"/>
        </w:rPr>
        <w:t>apod.,</w:t>
      </w:r>
      <w:r w:rsidRPr="00004B64">
        <w:rPr>
          <w:rFonts w:ascii="Calibri" w:hAnsi="Calibri" w:cs="Calibri"/>
          <w:sz w:val="22"/>
          <w:szCs w:val="22"/>
        </w:rPr>
        <w:t xml:space="preserve"> dále včetně veškerých poplatků, které jsou platnými zákony, předpisy a nařízeními požadovány pro splnění smluvních závazků včetně plnění, která nejsou</w:t>
      </w:r>
      <w:r w:rsidR="00A57179">
        <w:rPr>
          <w:rFonts w:ascii="Calibri" w:hAnsi="Calibri" w:cs="Calibri"/>
          <w:sz w:val="22"/>
          <w:szCs w:val="22"/>
        </w:rPr>
        <w:t xml:space="preserve"> ve smlouvě</w:t>
      </w:r>
      <w:r w:rsidRPr="00004B64">
        <w:rPr>
          <w:rFonts w:ascii="Calibri" w:hAnsi="Calibri" w:cs="Calibri"/>
          <w:sz w:val="22"/>
          <w:szCs w:val="22"/>
        </w:rPr>
        <w:t xml:space="preserve"> výslovně uvedena, ale o kterých zhotovitel vzhledem ke svým odborným znalostem </w:t>
      </w:r>
      <w:r w:rsidR="00A57179">
        <w:rPr>
          <w:rFonts w:ascii="Calibri" w:hAnsi="Calibri" w:cs="Calibri"/>
          <w:sz w:val="22"/>
          <w:szCs w:val="22"/>
        </w:rPr>
        <w:t xml:space="preserve">a </w:t>
      </w:r>
      <w:r w:rsidRPr="00004B64">
        <w:rPr>
          <w:rFonts w:ascii="Calibri" w:hAnsi="Calibri" w:cs="Calibri"/>
          <w:sz w:val="22"/>
          <w:szCs w:val="22"/>
        </w:rPr>
        <w:t>s vynaložením veškeré odborné péče věděl nebo vědět měl a mohl.</w:t>
      </w:r>
      <w:r w:rsidR="00292675">
        <w:rPr>
          <w:rFonts w:ascii="Calibri" w:hAnsi="Calibri" w:cs="Calibri"/>
          <w:sz w:val="22"/>
          <w:szCs w:val="22"/>
        </w:rPr>
        <w:t xml:space="preserve"> </w:t>
      </w:r>
    </w:p>
    <w:p w14:paraId="3BA7CD5A" w14:textId="77777777" w:rsidR="00A62670" w:rsidRPr="005B78E0" w:rsidRDefault="005B78E0" w:rsidP="00A46E70">
      <w:pPr>
        <w:pStyle w:val="StylLatinkaArialSloitArial10bPed0cm"/>
        <w:numPr>
          <w:ilvl w:val="0"/>
          <w:numId w:val="7"/>
        </w:numPr>
        <w:tabs>
          <w:tab w:val="clear" w:pos="1531"/>
          <w:tab w:val="clear" w:pos="2325"/>
        </w:tabs>
        <w:spacing w:after="120" w:line="276" w:lineRule="auto"/>
        <w:ind w:left="567" w:hanging="567"/>
        <w:jc w:val="both"/>
        <w:rPr>
          <w:rFonts w:ascii="Calibri" w:hAnsi="Calibri" w:cs="Calibri"/>
          <w:sz w:val="22"/>
          <w:szCs w:val="22"/>
        </w:rPr>
      </w:pPr>
      <w:r w:rsidRPr="005B78E0">
        <w:rPr>
          <w:rFonts w:ascii="Calibri" w:hAnsi="Calibri" w:cs="Calibri"/>
          <w:sz w:val="22"/>
          <w:szCs w:val="22"/>
        </w:rPr>
        <w:t xml:space="preserve">Cena za dílo bude objednatelem uhrazena v české měně na základě daňového dokladu – faktury, a to bezhotovostním převodem. Fakturu je zhotovitel </w:t>
      </w:r>
      <w:r w:rsidR="00CB54C3">
        <w:rPr>
          <w:rFonts w:ascii="Calibri" w:hAnsi="Calibri" w:cs="Calibri"/>
          <w:sz w:val="22"/>
          <w:szCs w:val="22"/>
        </w:rPr>
        <w:t>povinen</w:t>
      </w:r>
      <w:r w:rsidRPr="005B78E0">
        <w:rPr>
          <w:rFonts w:ascii="Calibri" w:hAnsi="Calibri" w:cs="Calibri"/>
          <w:sz w:val="22"/>
          <w:szCs w:val="22"/>
        </w:rPr>
        <w:t xml:space="preserve"> vystavit </w:t>
      </w:r>
      <w:r w:rsidR="00F775B6">
        <w:rPr>
          <w:rFonts w:ascii="Calibri" w:hAnsi="Calibri" w:cs="Calibri"/>
          <w:sz w:val="22"/>
          <w:szCs w:val="22"/>
        </w:rPr>
        <w:t>do 1</w:t>
      </w:r>
      <w:r w:rsidR="00CB54C3">
        <w:rPr>
          <w:rFonts w:ascii="Calibri" w:hAnsi="Calibri" w:cs="Calibri"/>
          <w:sz w:val="22"/>
          <w:szCs w:val="22"/>
        </w:rPr>
        <w:t>5</w:t>
      </w:r>
      <w:r w:rsidR="00F775B6">
        <w:rPr>
          <w:rFonts w:ascii="Calibri" w:hAnsi="Calibri" w:cs="Calibri"/>
          <w:sz w:val="22"/>
          <w:szCs w:val="22"/>
        </w:rPr>
        <w:t xml:space="preserve"> dnů </w:t>
      </w:r>
      <w:r w:rsidRPr="005B78E0">
        <w:rPr>
          <w:rFonts w:ascii="Calibri" w:hAnsi="Calibri" w:cs="Calibri"/>
          <w:sz w:val="22"/>
          <w:szCs w:val="22"/>
        </w:rPr>
        <w:t xml:space="preserve">po řádném a </w:t>
      </w:r>
      <w:r>
        <w:rPr>
          <w:rFonts w:ascii="Calibri" w:hAnsi="Calibri" w:cs="Calibri"/>
          <w:sz w:val="22"/>
          <w:szCs w:val="22"/>
        </w:rPr>
        <w:t>včasném předání a převzetí díla</w:t>
      </w:r>
      <w:r w:rsidR="00F775B6">
        <w:rPr>
          <w:rFonts w:ascii="Calibri" w:hAnsi="Calibri" w:cs="Calibri"/>
          <w:sz w:val="22"/>
          <w:szCs w:val="22"/>
        </w:rPr>
        <w:t xml:space="preserve">, </w:t>
      </w:r>
      <w:r w:rsidR="00F775B6" w:rsidRPr="002F5686">
        <w:rPr>
          <w:rFonts w:ascii="Calibri" w:hAnsi="Calibri" w:cs="Calibri"/>
          <w:sz w:val="22"/>
          <w:szCs w:val="22"/>
        </w:rPr>
        <w:t>příp. po odstranění veškerých vad a nedodělků zjištěných v předávacím řízení,</w:t>
      </w:r>
      <w:r w:rsidR="00D22E9C">
        <w:rPr>
          <w:rFonts w:ascii="Calibri" w:hAnsi="Calibri" w:cs="Calibri"/>
          <w:sz w:val="22"/>
          <w:szCs w:val="22"/>
        </w:rPr>
        <w:t xml:space="preserve"> a to na základě předávacího protokolu</w:t>
      </w:r>
      <w:r w:rsidR="00A62670" w:rsidRPr="005B78E0">
        <w:rPr>
          <w:rFonts w:ascii="Calibri" w:hAnsi="Calibri" w:cs="Calibri"/>
          <w:sz w:val="22"/>
          <w:szCs w:val="22"/>
        </w:rPr>
        <w:t>.</w:t>
      </w:r>
    </w:p>
    <w:p w14:paraId="2F7DC259" w14:textId="77777777" w:rsidR="00A62670" w:rsidRPr="00004B64" w:rsidRDefault="00A62670" w:rsidP="00A46E70">
      <w:pPr>
        <w:pStyle w:val="StylLatinkaArialSloitArial10bPed0cm"/>
        <w:numPr>
          <w:ilvl w:val="0"/>
          <w:numId w:val="7"/>
        </w:numPr>
        <w:tabs>
          <w:tab w:val="clear" w:pos="1531"/>
          <w:tab w:val="clear" w:pos="2325"/>
        </w:tabs>
        <w:spacing w:after="120" w:line="276" w:lineRule="auto"/>
        <w:ind w:left="567" w:hanging="567"/>
        <w:jc w:val="both"/>
        <w:rPr>
          <w:rFonts w:ascii="Calibri" w:hAnsi="Calibri" w:cs="Calibri"/>
          <w:sz w:val="22"/>
          <w:szCs w:val="22"/>
        </w:rPr>
      </w:pPr>
      <w:r w:rsidRPr="00004B64">
        <w:rPr>
          <w:rFonts w:ascii="Calibri" w:hAnsi="Calibri" w:cs="Calibri"/>
          <w:sz w:val="22"/>
          <w:szCs w:val="22"/>
        </w:rPr>
        <w:t xml:space="preserve">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objednatel oprávněn ji vrátit ve lhůtě splatnosti zpět zhotoviteli k doplnění, aniž se tak dostane do prodlení se splatností. Lhůta splatnosti počíná běžet znovu od opětovného </w:t>
      </w:r>
      <w:r w:rsidR="005B78E0">
        <w:rPr>
          <w:rFonts w:ascii="Calibri" w:hAnsi="Calibri" w:cs="Calibri"/>
          <w:sz w:val="22"/>
          <w:szCs w:val="22"/>
        </w:rPr>
        <w:t>doručení</w:t>
      </w:r>
      <w:r w:rsidRPr="00004B64">
        <w:rPr>
          <w:rFonts w:ascii="Calibri" w:hAnsi="Calibri" w:cs="Calibri"/>
          <w:sz w:val="22"/>
          <w:szCs w:val="22"/>
        </w:rPr>
        <w:t xml:space="preserve"> náležitě doplněné či opravené</w:t>
      </w:r>
      <w:r w:rsidR="005B78E0">
        <w:rPr>
          <w:rFonts w:ascii="Calibri" w:hAnsi="Calibri" w:cs="Calibri"/>
          <w:sz w:val="22"/>
          <w:szCs w:val="22"/>
        </w:rPr>
        <w:t xml:space="preserve"> faktury</w:t>
      </w:r>
      <w:r w:rsidR="00F775B6">
        <w:rPr>
          <w:rFonts w:ascii="Calibri" w:hAnsi="Calibri" w:cs="Calibri"/>
          <w:sz w:val="22"/>
          <w:szCs w:val="22"/>
        </w:rPr>
        <w:t xml:space="preserve"> objednateli</w:t>
      </w:r>
      <w:r w:rsidRPr="00004B64">
        <w:rPr>
          <w:rFonts w:ascii="Calibri" w:hAnsi="Calibri" w:cs="Calibri"/>
          <w:sz w:val="22"/>
          <w:szCs w:val="22"/>
        </w:rPr>
        <w:t>.</w:t>
      </w:r>
    </w:p>
    <w:p w14:paraId="0695A335" w14:textId="77777777" w:rsidR="00A62670" w:rsidRPr="002F5686" w:rsidRDefault="00A62670" w:rsidP="00A46E70">
      <w:pPr>
        <w:pStyle w:val="StylLatinkaArialSloitArial10bPed0cm"/>
        <w:numPr>
          <w:ilvl w:val="0"/>
          <w:numId w:val="7"/>
        </w:numPr>
        <w:tabs>
          <w:tab w:val="clear" w:pos="1531"/>
          <w:tab w:val="clear" w:pos="2325"/>
        </w:tabs>
        <w:spacing w:after="120" w:line="276" w:lineRule="auto"/>
        <w:ind w:left="567" w:hanging="567"/>
        <w:jc w:val="both"/>
        <w:rPr>
          <w:rFonts w:ascii="Calibri" w:hAnsi="Calibri" w:cs="Calibri"/>
          <w:sz w:val="22"/>
          <w:szCs w:val="22"/>
        </w:rPr>
      </w:pPr>
      <w:r w:rsidRPr="002F5686">
        <w:rPr>
          <w:rFonts w:ascii="Calibri" w:hAnsi="Calibri" w:cs="Calibri"/>
          <w:sz w:val="22"/>
          <w:szCs w:val="22"/>
        </w:rPr>
        <w:t xml:space="preserve">Splatnost daňového dokladu (faktury) je </w:t>
      </w:r>
      <w:r w:rsidR="005B78E0" w:rsidRPr="002F5686">
        <w:rPr>
          <w:rFonts w:ascii="Calibri" w:hAnsi="Calibri" w:cs="Calibri"/>
          <w:sz w:val="22"/>
          <w:szCs w:val="22"/>
        </w:rPr>
        <w:t>30</w:t>
      </w:r>
      <w:r w:rsidRPr="002F5686">
        <w:rPr>
          <w:rFonts w:ascii="Calibri" w:hAnsi="Calibri" w:cs="Calibri"/>
          <w:sz w:val="22"/>
          <w:szCs w:val="22"/>
        </w:rPr>
        <w:t xml:space="preserve"> dnů ode dne jeho doručení objednateli. </w:t>
      </w:r>
      <w:r w:rsidR="005203B9" w:rsidRPr="002F5686">
        <w:rPr>
          <w:rFonts w:ascii="Calibri" w:hAnsi="Calibri" w:cs="Calibri"/>
          <w:sz w:val="22"/>
          <w:szCs w:val="22"/>
        </w:rPr>
        <w:t xml:space="preserve">Fakturu je zhotovitel povinen </w:t>
      </w:r>
      <w:r w:rsidR="00160A2E" w:rsidRPr="002F5686">
        <w:rPr>
          <w:rFonts w:ascii="Calibri" w:hAnsi="Calibri" w:cs="Calibri"/>
          <w:sz w:val="22"/>
          <w:szCs w:val="22"/>
        </w:rPr>
        <w:t>doručit</w:t>
      </w:r>
      <w:r w:rsidR="005203B9" w:rsidRPr="002F5686">
        <w:rPr>
          <w:rFonts w:ascii="Calibri" w:hAnsi="Calibri" w:cs="Calibri"/>
          <w:sz w:val="22"/>
          <w:szCs w:val="22"/>
        </w:rPr>
        <w:t xml:space="preserve"> na adresu: Česká zemědělská univerzita v Praze, Ekonomický odbor, Kamýcká 129, 165 </w:t>
      </w:r>
      <w:r w:rsidR="0065713E">
        <w:rPr>
          <w:rFonts w:ascii="Calibri" w:hAnsi="Calibri" w:cs="Calibri"/>
          <w:sz w:val="22"/>
          <w:szCs w:val="22"/>
        </w:rPr>
        <w:t>00</w:t>
      </w:r>
      <w:r w:rsidR="005203B9" w:rsidRPr="002F5686">
        <w:rPr>
          <w:rFonts w:ascii="Calibri" w:hAnsi="Calibri" w:cs="Calibri"/>
          <w:sz w:val="22"/>
          <w:szCs w:val="22"/>
        </w:rPr>
        <w:t xml:space="preserve"> Praha – Suchdol. </w:t>
      </w:r>
      <w:r w:rsidR="005203B9" w:rsidRPr="002F5686">
        <w:rPr>
          <w:rFonts w:ascii="Calibri" w:hAnsi="Calibri" w:cs="Calibri"/>
          <w:snapToGrid w:val="0"/>
          <w:sz w:val="22"/>
          <w:szCs w:val="22"/>
        </w:rPr>
        <w:t>Jiné doručení nebude považováno za řádné s tím, že objednateli nevznikne povinnost fakturu doručenou jiným způsobem uhradit.</w:t>
      </w:r>
    </w:p>
    <w:p w14:paraId="35A2D7AF" w14:textId="77777777" w:rsidR="00892F7E" w:rsidRPr="002F5686" w:rsidRDefault="009E7BBB" w:rsidP="00A46E70">
      <w:pPr>
        <w:pStyle w:val="StylLatinkaArialSloitArial10bPed0cm"/>
        <w:numPr>
          <w:ilvl w:val="0"/>
          <w:numId w:val="7"/>
        </w:numPr>
        <w:tabs>
          <w:tab w:val="clear" w:pos="1531"/>
          <w:tab w:val="clear" w:pos="2325"/>
        </w:tabs>
        <w:spacing w:after="120" w:line="276" w:lineRule="auto"/>
        <w:ind w:left="567" w:hanging="567"/>
        <w:jc w:val="both"/>
        <w:rPr>
          <w:rFonts w:ascii="Calibri" w:hAnsi="Calibri" w:cs="Calibri"/>
          <w:sz w:val="22"/>
          <w:szCs w:val="22"/>
        </w:rPr>
      </w:pPr>
      <w:r>
        <w:rPr>
          <w:rFonts w:ascii="Calibri" w:hAnsi="Calibri"/>
          <w:bCs/>
          <w:sz w:val="22"/>
          <w:szCs w:val="22"/>
        </w:rPr>
        <w:t>C</w:t>
      </w:r>
      <w:r w:rsidR="00892F7E" w:rsidRPr="00892F7E">
        <w:rPr>
          <w:rFonts w:ascii="Calibri" w:hAnsi="Calibri"/>
          <w:bCs/>
          <w:sz w:val="22"/>
          <w:szCs w:val="22"/>
        </w:rPr>
        <w:t>en</w:t>
      </w:r>
      <w:r w:rsidR="0065713E">
        <w:rPr>
          <w:rFonts w:ascii="Calibri" w:hAnsi="Calibri"/>
          <w:bCs/>
          <w:sz w:val="22"/>
          <w:szCs w:val="22"/>
        </w:rPr>
        <w:t>a</w:t>
      </w:r>
      <w:r w:rsidR="00892F7E" w:rsidRPr="00892F7E">
        <w:rPr>
          <w:rFonts w:ascii="Calibri" w:hAnsi="Calibri"/>
          <w:bCs/>
          <w:sz w:val="22"/>
          <w:szCs w:val="22"/>
        </w:rPr>
        <w:t xml:space="preserve"> za dílo </w:t>
      </w:r>
      <w:r w:rsidR="00892F7E">
        <w:rPr>
          <w:rFonts w:ascii="Calibri" w:hAnsi="Calibri"/>
          <w:bCs/>
          <w:sz w:val="22"/>
          <w:szCs w:val="22"/>
        </w:rPr>
        <w:t xml:space="preserve">nebo její část </w:t>
      </w:r>
      <w:r w:rsidR="00892F7E" w:rsidRPr="00892F7E">
        <w:rPr>
          <w:rFonts w:ascii="Calibri" w:hAnsi="Calibri"/>
          <w:bCs/>
          <w:sz w:val="22"/>
          <w:szCs w:val="22"/>
        </w:rPr>
        <w:t>bude zhotoviteli převedena na jeho účet zveřejněný správcem daně podle §</w:t>
      </w:r>
      <w:r>
        <w:rPr>
          <w:rFonts w:ascii="Calibri" w:hAnsi="Calibri"/>
          <w:bCs/>
          <w:sz w:val="22"/>
          <w:szCs w:val="22"/>
        </w:rPr>
        <w:t xml:space="preserve"> </w:t>
      </w:r>
      <w:r w:rsidR="00892F7E" w:rsidRPr="00892F7E">
        <w:rPr>
          <w:rFonts w:ascii="Calibri" w:hAnsi="Calibri"/>
          <w:bCs/>
          <w:sz w:val="22"/>
          <w:szCs w:val="22"/>
        </w:rPr>
        <w:t>98 zákona č. 235/2004</w:t>
      </w:r>
      <w:r>
        <w:rPr>
          <w:rFonts w:ascii="Calibri" w:hAnsi="Calibri"/>
          <w:bCs/>
          <w:sz w:val="22"/>
          <w:szCs w:val="22"/>
        </w:rPr>
        <w:t xml:space="preserve"> Sb.</w:t>
      </w:r>
      <w:r w:rsidR="00892F7E" w:rsidRPr="00892F7E">
        <w:rPr>
          <w:rFonts w:ascii="Calibri" w:hAnsi="Calibri"/>
          <w:bCs/>
          <w:sz w:val="22"/>
          <w:szCs w:val="22"/>
        </w:rPr>
        <w:t>, o dani z přidané hodnoty, v</w:t>
      </w:r>
      <w:r w:rsidR="004D74FB">
        <w:rPr>
          <w:rFonts w:ascii="Calibri" w:hAnsi="Calibri"/>
          <w:bCs/>
          <w:sz w:val="22"/>
          <w:szCs w:val="22"/>
        </w:rPr>
        <w:t>e</w:t>
      </w:r>
      <w:r w:rsidR="00892F7E" w:rsidRPr="00892F7E">
        <w:rPr>
          <w:rFonts w:ascii="Calibri" w:hAnsi="Calibri"/>
          <w:bCs/>
          <w:sz w:val="22"/>
          <w:szCs w:val="22"/>
        </w:rPr>
        <w:t> znění</w:t>
      </w:r>
      <w:r w:rsidR="004D74FB">
        <w:rPr>
          <w:rFonts w:ascii="Calibri" w:hAnsi="Calibri"/>
          <w:bCs/>
          <w:sz w:val="22"/>
          <w:szCs w:val="22"/>
        </w:rPr>
        <w:t xml:space="preserve"> pozdějších předpisů</w:t>
      </w:r>
      <w:r w:rsidR="00892F7E" w:rsidRPr="00892F7E">
        <w:rPr>
          <w:rFonts w:ascii="Calibri" w:hAnsi="Calibri"/>
          <w:bCs/>
          <w:sz w:val="22"/>
          <w:szCs w:val="22"/>
        </w:rPr>
        <w:t>, a to i v případě, že na faktuře bude uveden jiný bankovní účet. Pokud zhotovitel nebude mít bankovní účet zveřejněný podle §</w:t>
      </w:r>
      <w:r>
        <w:rPr>
          <w:rFonts w:ascii="Calibri" w:hAnsi="Calibri"/>
          <w:bCs/>
          <w:sz w:val="22"/>
          <w:szCs w:val="22"/>
        </w:rPr>
        <w:t xml:space="preserve"> </w:t>
      </w:r>
      <w:r w:rsidR="00892F7E" w:rsidRPr="00892F7E">
        <w:rPr>
          <w:rFonts w:ascii="Calibri" w:hAnsi="Calibri"/>
          <w:bCs/>
          <w:sz w:val="22"/>
          <w:szCs w:val="22"/>
        </w:rPr>
        <w:t>98 zákona č. 235/2004</w:t>
      </w:r>
      <w:r>
        <w:rPr>
          <w:rFonts w:ascii="Calibri" w:hAnsi="Calibri"/>
          <w:bCs/>
          <w:sz w:val="22"/>
          <w:szCs w:val="22"/>
        </w:rPr>
        <w:t xml:space="preserve"> Sb.</w:t>
      </w:r>
      <w:r w:rsidR="00892F7E" w:rsidRPr="00892F7E">
        <w:rPr>
          <w:rFonts w:ascii="Calibri" w:hAnsi="Calibri"/>
          <w:bCs/>
          <w:sz w:val="22"/>
          <w:szCs w:val="22"/>
        </w:rPr>
        <w:t>, o da</w:t>
      </w:r>
      <w:r w:rsidR="004D74FB">
        <w:rPr>
          <w:rFonts w:ascii="Calibri" w:hAnsi="Calibri"/>
          <w:bCs/>
          <w:sz w:val="22"/>
          <w:szCs w:val="22"/>
        </w:rPr>
        <w:t xml:space="preserve">ni z přidané hodnoty, ve </w:t>
      </w:r>
      <w:r w:rsidR="00892F7E" w:rsidRPr="00892F7E">
        <w:rPr>
          <w:rFonts w:ascii="Calibri" w:hAnsi="Calibri"/>
          <w:bCs/>
          <w:sz w:val="22"/>
          <w:szCs w:val="22"/>
        </w:rPr>
        <w:t>znění</w:t>
      </w:r>
      <w:r w:rsidR="004D74FB">
        <w:rPr>
          <w:rFonts w:ascii="Calibri" w:hAnsi="Calibri"/>
          <w:bCs/>
          <w:sz w:val="22"/>
          <w:szCs w:val="22"/>
        </w:rPr>
        <w:t xml:space="preserve"> pozdějších předpisů,</w:t>
      </w:r>
      <w:r w:rsidR="00892F7E" w:rsidRPr="00892F7E">
        <w:rPr>
          <w:rFonts w:ascii="Calibri" w:hAnsi="Calibri"/>
          <w:bCs/>
          <w:sz w:val="22"/>
          <w:szCs w:val="22"/>
        </w:rPr>
        <w:t xml:space="preserve"> správcem daně, provede objednatel úhradu na bankovní účet až po jeho zveřejnění správcem daně, aniž by byl objednatel v prodlení s úhradou. Zveřejnění bankovního účtu správcem daně oznámí zhotovitel bezodkladně objednateli</w:t>
      </w:r>
      <w:r w:rsidR="00892F7E">
        <w:rPr>
          <w:rFonts w:ascii="Calibri" w:hAnsi="Calibri"/>
          <w:bCs/>
          <w:sz w:val="22"/>
          <w:szCs w:val="22"/>
        </w:rPr>
        <w:t>.</w:t>
      </w:r>
    </w:p>
    <w:p w14:paraId="43392D97" w14:textId="77777777" w:rsidR="00A45CA3" w:rsidRPr="00004B64" w:rsidRDefault="000C7675" w:rsidP="000C7675">
      <w:pPr>
        <w:spacing w:before="360" w:after="200" w:line="276" w:lineRule="auto"/>
        <w:ind w:left="284"/>
        <w:jc w:val="center"/>
        <w:rPr>
          <w:rFonts w:ascii="Calibri" w:hAnsi="Calibri" w:cs="Calibri"/>
          <w:b/>
          <w:sz w:val="22"/>
        </w:rPr>
      </w:pPr>
      <w:r>
        <w:rPr>
          <w:rFonts w:ascii="Calibri" w:hAnsi="Calibri" w:cs="Calibri"/>
          <w:b/>
          <w:sz w:val="22"/>
        </w:rPr>
        <w:lastRenderedPageBreak/>
        <w:t>Článek I</w:t>
      </w:r>
      <w:r w:rsidR="009A3D3D">
        <w:rPr>
          <w:rFonts w:ascii="Calibri" w:hAnsi="Calibri" w:cs="Calibri"/>
          <w:b/>
          <w:sz w:val="22"/>
        </w:rPr>
        <w:t>V.</w:t>
      </w:r>
      <w:r>
        <w:rPr>
          <w:rFonts w:ascii="Calibri" w:hAnsi="Calibri" w:cs="Calibri"/>
          <w:b/>
          <w:sz w:val="22"/>
        </w:rPr>
        <w:br/>
      </w:r>
      <w:r w:rsidR="003136A9">
        <w:rPr>
          <w:rFonts w:ascii="Calibri" w:hAnsi="Calibri" w:cs="Calibri"/>
          <w:b/>
          <w:sz w:val="22"/>
        </w:rPr>
        <w:t>Provádění díla a jiná ustanovení</w:t>
      </w:r>
    </w:p>
    <w:p w14:paraId="0396CB9B" w14:textId="77777777" w:rsidR="00662A04" w:rsidRPr="002F5686" w:rsidRDefault="00662A04" w:rsidP="000C7675">
      <w:pPr>
        <w:numPr>
          <w:ilvl w:val="0"/>
          <w:numId w:val="13"/>
        </w:numPr>
        <w:spacing w:after="120" w:line="276" w:lineRule="auto"/>
        <w:ind w:left="567" w:hanging="567"/>
        <w:rPr>
          <w:rFonts w:ascii="Calibri" w:hAnsi="Calibri" w:cs="Calibri"/>
          <w:sz w:val="22"/>
        </w:rPr>
      </w:pPr>
      <w:r w:rsidRPr="00004B64">
        <w:rPr>
          <w:rFonts w:ascii="Calibri" w:hAnsi="Calibri" w:cs="Calibri"/>
          <w:sz w:val="22"/>
        </w:rPr>
        <w:t xml:space="preserve">Zhotovitel je </w:t>
      </w:r>
      <w:r w:rsidRPr="002F5686">
        <w:rPr>
          <w:rFonts w:ascii="Calibri" w:hAnsi="Calibri" w:cs="Calibri"/>
          <w:sz w:val="22"/>
        </w:rPr>
        <w:t>povinen provést veškeré úkony a činnosti, poskytnout veškerá plnění objednateli tak, aby dílo dokončil řádně a ve sjednaném termínu předal k užívání objednateli, a to za podmínek sjednaných touto smlouvou</w:t>
      </w:r>
      <w:r w:rsidR="005B78E0" w:rsidRPr="002F5686">
        <w:rPr>
          <w:rFonts w:ascii="Calibri" w:hAnsi="Calibri" w:cs="Calibri"/>
          <w:sz w:val="22"/>
        </w:rPr>
        <w:t>, k tomu se objednatel zavazuje zhotoviteli poskytnout nezbytnou součinnost.</w:t>
      </w:r>
    </w:p>
    <w:p w14:paraId="4B0DB34E" w14:textId="77777777" w:rsidR="00F41468" w:rsidRPr="002F5686" w:rsidRDefault="00F41468" w:rsidP="000C7675">
      <w:pPr>
        <w:numPr>
          <w:ilvl w:val="0"/>
          <w:numId w:val="13"/>
        </w:numPr>
        <w:spacing w:after="120" w:line="276" w:lineRule="auto"/>
        <w:ind w:left="567" w:hanging="567"/>
        <w:rPr>
          <w:rFonts w:ascii="Calibri" w:hAnsi="Calibri" w:cs="Calibri"/>
          <w:sz w:val="22"/>
        </w:rPr>
      </w:pPr>
      <w:r w:rsidRPr="002F5686">
        <w:rPr>
          <w:rFonts w:ascii="Calibri" w:hAnsi="Calibri" w:cs="Calibri"/>
          <w:sz w:val="22"/>
        </w:rPr>
        <w:t>Zhotovitel potvrzuje, že se v plném rozsahu seznámil se zadáním díla a jeho rozsahem.  Jsou mu známy technické, kvalitativní a jiné podmínky nezbytné k realizaci díla a disponuje takovými odbornými znalostmi, zkušenostmi a kapacitami, které jsou k provedení díla nezbytné.</w:t>
      </w:r>
      <w:r w:rsidR="005B78E0" w:rsidRPr="002F5686">
        <w:rPr>
          <w:rFonts w:ascii="Calibri" w:hAnsi="Calibri" w:cs="Calibri"/>
          <w:sz w:val="22"/>
        </w:rPr>
        <w:t xml:space="preserve"> </w:t>
      </w:r>
      <w:r w:rsidR="0098225A" w:rsidRPr="002F5686">
        <w:rPr>
          <w:rFonts w:ascii="Calibri" w:hAnsi="Calibri" w:cs="Calibri"/>
          <w:sz w:val="22"/>
        </w:rPr>
        <w:t xml:space="preserve">Zhotovitel </w:t>
      </w:r>
      <w:r w:rsidR="006D69D7" w:rsidRPr="002F5686">
        <w:rPr>
          <w:rFonts w:ascii="Calibri" w:hAnsi="Calibri" w:cs="Calibri"/>
          <w:sz w:val="22"/>
        </w:rPr>
        <w:t xml:space="preserve">se zavazuje, že dílo bude provedeno </w:t>
      </w:r>
      <w:r w:rsidR="0098225A" w:rsidRPr="002F5686">
        <w:rPr>
          <w:rFonts w:ascii="Calibri" w:hAnsi="Calibri" w:cs="Calibri"/>
          <w:sz w:val="22"/>
        </w:rPr>
        <w:t xml:space="preserve">v souladu </w:t>
      </w:r>
      <w:r w:rsidR="006D69D7" w:rsidRPr="002F5686">
        <w:rPr>
          <w:rFonts w:ascii="Calibri" w:hAnsi="Calibri" w:cs="Calibri"/>
          <w:color w:val="000000"/>
          <w:sz w:val="22"/>
        </w:rPr>
        <w:t>se smlouvou, obecně závaznými právními předpisy, technickými normami a</w:t>
      </w:r>
      <w:r w:rsidR="005B78E0" w:rsidRPr="002F5686">
        <w:rPr>
          <w:rFonts w:ascii="Calibri" w:hAnsi="Calibri" w:cs="Calibri"/>
          <w:color w:val="000000"/>
          <w:sz w:val="22"/>
        </w:rPr>
        <w:t xml:space="preserve"> že</w:t>
      </w:r>
      <w:r w:rsidR="006D69D7" w:rsidRPr="002F5686">
        <w:rPr>
          <w:rFonts w:ascii="Calibri" w:hAnsi="Calibri" w:cs="Calibri"/>
          <w:color w:val="000000"/>
          <w:sz w:val="22"/>
        </w:rPr>
        <w:t xml:space="preserve"> bude mít vlastnosti a jakost odpovídající obvyklému účelu díla.</w:t>
      </w:r>
    </w:p>
    <w:p w14:paraId="67A48170" w14:textId="77777777" w:rsidR="00F81C3B" w:rsidRPr="003A5499" w:rsidRDefault="00F775B6" w:rsidP="000C7675">
      <w:pPr>
        <w:numPr>
          <w:ilvl w:val="0"/>
          <w:numId w:val="13"/>
        </w:numPr>
        <w:spacing w:after="120" w:line="276" w:lineRule="auto"/>
        <w:ind w:left="567" w:hanging="567"/>
        <w:rPr>
          <w:rFonts w:ascii="Calibri" w:hAnsi="Calibri" w:cs="Calibri"/>
          <w:sz w:val="22"/>
        </w:rPr>
      </w:pPr>
      <w:r w:rsidRPr="003A5499">
        <w:rPr>
          <w:rFonts w:ascii="Calibri" w:hAnsi="Calibri" w:cs="Calibri"/>
          <w:sz w:val="22"/>
        </w:rPr>
        <w:t>Objednatel předá staveniště zhotoviteli bez zbytečného odkladu po podpisu této smlouvy</w:t>
      </w:r>
      <w:r w:rsidR="00EF29BD" w:rsidRPr="003A5499">
        <w:rPr>
          <w:rFonts w:ascii="Calibri" w:hAnsi="Calibri" w:cs="Calibri"/>
          <w:sz w:val="22"/>
        </w:rPr>
        <w:t xml:space="preserve"> a zavazuje se, že staveniště bude prosto práv třetích osob</w:t>
      </w:r>
      <w:r w:rsidRPr="003A5499">
        <w:rPr>
          <w:rFonts w:ascii="Calibri" w:hAnsi="Calibri" w:cs="Calibri"/>
          <w:sz w:val="22"/>
        </w:rPr>
        <w:t xml:space="preserve">. O předání a převzetí staveniště bude proveden zápis ve stavebním deníku podepsaný pověřenými zástupci obou smluvních stran. </w:t>
      </w:r>
      <w:r w:rsidR="00F81C3B" w:rsidRPr="003A5499">
        <w:rPr>
          <w:rFonts w:ascii="Calibri" w:hAnsi="Calibri" w:cs="Calibri"/>
          <w:sz w:val="22"/>
        </w:rPr>
        <w:t>Zhotovitel se zavazuje, že zřídí a odstraní po dokončení díla zařízení staveniště a dále že zajistí energie a napojení na inženýrské sítě</w:t>
      </w:r>
      <w:r w:rsidR="009159B9" w:rsidRPr="003A5499">
        <w:rPr>
          <w:rFonts w:ascii="Calibri" w:hAnsi="Calibri" w:cs="Calibri"/>
          <w:sz w:val="22"/>
        </w:rPr>
        <w:t>, bude-li to k provedení díla třeba</w:t>
      </w:r>
      <w:r w:rsidR="00F81C3B" w:rsidRPr="003A5499">
        <w:rPr>
          <w:rFonts w:ascii="Calibri" w:hAnsi="Calibri" w:cs="Calibri"/>
          <w:sz w:val="22"/>
        </w:rPr>
        <w:t>.</w:t>
      </w:r>
    </w:p>
    <w:p w14:paraId="2D06982E" w14:textId="77777777" w:rsidR="00F775B6" w:rsidRPr="003A5499" w:rsidRDefault="00F775B6" w:rsidP="000C7675">
      <w:pPr>
        <w:numPr>
          <w:ilvl w:val="0"/>
          <w:numId w:val="13"/>
        </w:numPr>
        <w:spacing w:after="120" w:line="276" w:lineRule="auto"/>
        <w:ind w:left="567" w:hanging="567"/>
        <w:rPr>
          <w:rFonts w:ascii="Calibri" w:hAnsi="Calibri" w:cs="Calibri"/>
          <w:sz w:val="22"/>
        </w:rPr>
      </w:pPr>
      <w:r w:rsidRPr="003A5499">
        <w:rPr>
          <w:rFonts w:ascii="Calibri" w:hAnsi="Calibri" w:cs="Calibri"/>
          <w:sz w:val="22"/>
        </w:rPr>
        <w:t>Zhotovitel povede ode dne převzetí staveniště do okamžiku předání díla stavební deník, do něhož bude zaznamenávat postup prací včetně denního stavu pracovníků, klimatických podmínek, časového postupu prací, zdůvodnění odchylek od této smlouvy. Zástupci smluvních stran jsou povinni vyjádřit se k zápisům druhé smluvní strany do stavebního deníku, jež se jich týkají, nejpozději do 48 hodin.</w:t>
      </w:r>
      <w:r w:rsidR="00EF29BD" w:rsidRPr="003A5499">
        <w:rPr>
          <w:rFonts w:ascii="Calibri" w:hAnsi="Calibri" w:cs="Calibri"/>
          <w:sz w:val="22"/>
        </w:rPr>
        <w:t xml:space="preserve"> Sjednané termíny plnění se považují za splněné zápisem ve stavebním deníku, pokud budou potvrzeny objednatelem.</w:t>
      </w:r>
    </w:p>
    <w:p w14:paraId="7108E52A" w14:textId="77777777" w:rsidR="00F775B6" w:rsidRPr="003A5499" w:rsidRDefault="00F775B6" w:rsidP="000C7675">
      <w:pPr>
        <w:numPr>
          <w:ilvl w:val="0"/>
          <w:numId w:val="13"/>
        </w:numPr>
        <w:spacing w:after="120" w:line="276" w:lineRule="auto"/>
        <w:ind w:left="567" w:hanging="567"/>
        <w:rPr>
          <w:rFonts w:ascii="Calibri" w:hAnsi="Calibri" w:cs="Calibri"/>
          <w:sz w:val="22"/>
        </w:rPr>
      </w:pPr>
      <w:r w:rsidRPr="003A5499">
        <w:rPr>
          <w:rFonts w:ascii="Calibri" w:hAnsi="Calibri" w:cs="Calibri"/>
          <w:sz w:val="22"/>
        </w:rPr>
        <w:t>Mimo stavbyvedoucího a technického dozoru objednatele může provádět záznamy ve stavebním deníku pracovník GP pověřený autorským dozorem, orgány státní kontroly, popř. jiné státní orgány a k tomu zmocnění zástupci objednatele a zhotovitele.</w:t>
      </w:r>
    </w:p>
    <w:p w14:paraId="7D4C6EE5" w14:textId="77777777" w:rsidR="00EF29BD" w:rsidRPr="003A5499" w:rsidRDefault="00EF29BD" w:rsidP="000C7675">
      <w:pPr>
        <w:numPr>
          <w:ilvl w:val="0"/>
          <w:numId w:val="13"/>
        </w:numPr>
        <w:spacing w:after="120" w:line="276" w:lineRule="auto"/>
        <w:ind w:left="567" w:hanging="567"/>
        <w:rPr>
          <w:rFonts w:ascii="Calibri" w:hAnsi="Calibri" w:cs="Calibri"/>
          <w:sz w:val="22"/>
        </w:rPr>
      </w:pPr>
      <w:r w:rsidRPr="003A5499">
        <w:rPr>
          <w:rFonts w:ascii="Calibri" w:hAnsi="Calibri" w:cs="Calibri"/>
          <w:sz w:val="22"/>
        </w:rPr>
        <w:t>Zhotovitel přebírá v plném rozsahu odpovědnost za plnění příslušných ustanovení zákonů, vyhlášek a norem o požární ochraně v platném znění, zejména zákona č. 133/1985 Sb., o požární ochraně, ve znění pozdějších předpisů.</w:t>
      </w:r>
    </w:p>
    <w:p w14:paraId="78474418" w14:textId="77777777" w:rsidR="007A7626" w:rsidRPr="002F5686" w:rsidRDefault="007A7626" w:rsidP="000C7675">
      <w:pPr>
        <w:numPr>
          <w:ilvl w:val="0"/>
          <w:numId w:val="13"/>
        </w:numPr>
        <w:spacing w:after="120" w:line="276" w:lineRule="auto"/>
        <w:ind w:left="567" w:hanging="567"/>
        <w:rPr>
          <w:rFonts w:ascii="Calibri" w:hAnsi="Calibri" w:cs="Calibri"/>
          <w:sz w:val="22"/>
        </w:rPr>
      </w:pPr>
      <w:r w:rsidRPr="002F5686">
        <w:rPr>
          <w:rFonts w:ascii="Calibri" w:hAnsi="Calibri" w:cs="Calibri"/>
          <w:sz w:val="22"/>
        </w:rPr>
        <w:t xml:space="preserve">Zhotovitel odpovídá za škody, které vzniknou objednateli a třetím osobám porušením povinností zhotovitele uvedených v této smlouvě nebo porušením právním předpisů a norem. </w:t>
      </w:r>
    </w:p>
    <w:p w14:paraId="610C4520" w14:textId="77777777" w:rsidR="0098225A" w:rsidRPr="002F5686" w:rsidRDefault="004074FD" w:rsidP="000C7675">
      <w:pPr>
        <w:numPr>
          <w:ilvl w:val="0"/>
          <w:numId w:val="13"/>
        </w:numPr>
        <w:spacing w:after="120" w:line="276" w:lineRule="auto"/>
        <w:ind w:left="567" w:hanging="567"/>
        <w:rPr>
          <w:rFonts w:ascii="Calibri" w:hAnsi="Calibri" w:cs="Calibri"/>
          <w:sz w:val="22"/>
        </w:rPr>
      </w:pPr>
      <w:r w:rsidRPr="002F5686">
        <w:rPr>
          <w:rFonts w:ascii="Calibri" w:hAnsi="Calibri" w:cs="Calibri"/>
          <w:sz w:val="22"/>
        </w:rPr>
        <w:t xml:space="preserve">Smluvní strany se dohodly, </w:t>
      </w:r>
      <w:r w:rsidR="0098225A" w:rsidRPr="002F5686">
        <w:rPr>
          <w:rFonts w:ascii="Calibri" w:hAnsi="Calibri" w:cs="Calibri"/>
          <w:sz w:val="22"/>
        </w:rPr>
        <w:t xml:space="preserve">že jakákoliv část nebo součást díla zhotovená </w:t>
      </w:r>
      <w:r w:rsidRPr="002F5686">
        <w:rPr>
          <w:rFonts w:ascii="Calibri" w:hAnsi="Calibri" w:cs="Calibri"/>
          <w:sz w:val="22"/>
        </w:rPr>
        <w:t xml:space="preserve">zhotovitelem přejde </w:t>
      </w:r>
      <w:r w:rsidR="0098225A" w:rsidRPr="002F5686">
        <w:rPr>
          <w:rFonts w:ascii="Calibri" w:hAnsi="Calibri" w:cs="Calibri"/>
          <w:sz w:val="22"/>
        </w:rPr>
        <w:t>přímo do vlastnictví objednatele, a to okamžikem zhotovení (zpracování). Nebezpečí škody na zhotovované věci však do doby úplného předání celého díla nese zhotovitel.</w:t>
      </w:r>
      <w:r w:rsidR="00E25776" w:rsidRPr="002F5686">
        <w:rPr>
          <w:rFonts w:ascii="Calibri" w:hAnsi="Calibri" w:cs="Calibri"/>
          <w:sz w:val="22"/>
        </w:rPr>
        <w:t xml:space="preserve"> </w:t>
      </w:r>
    </w:p>
    <w:p w14:paraId="2EC4D8EF" w14:textId="77777777" w:rsidR="009C109D" w:rsidRPr="002F5686" w:rsidRDefault="009C109D" w:rsidP="000C7675">
      <w:pPr>
        <w:numPr>
          <w:ilvl w:val="0"/>
          <w:numId w:val="13"/>
        </w:numPr>
        <w:spacing w:after="120" w:line="276" w:lineRule="auto"/>
        <w:ind w:left="567" w:hanging="567"/>
        <w:rPr>
          <w:rFonts w:ascii="Calibri" w:hAnsi="Calibri" w:cs="Calibri"/>
          <w:sz w:val="22"/>
        </w:rPr>
      </w:pPr>
      <w:r w:rsidRPr="002F5686">
        <w:rPr>
          <w:rFonts w:ascii="Calibri" w:hAnsi="Calibri" w:cs="Calibri"/>
          <w:sz w:val="22"/>
        </w:rPr>
        <w:t xml:space="preserve">Bez </w:t>
      </w:r>
      <w:r w:rsidR="009159B9" w:rsidRPr="002F5686">
        <w:rPr>
          <w:rFonts w:ascii="Calibri" w:hAnsi="Calibri" w:cs="Calibri"/>
          <w:sz w:val="22"/>
        </w:rPr>
        <w:t xml:space="preserve">předchozího </w:t>
      </w:r>
      <w:r w:rsidRPr="002F5686">
        <w:rPr>
          <w:rFonts w:ascii="Calibri" w:hAnsi="Calibri" w:cs="Calibri"/>
          <w:sz w:val="22"/>
        </w:rPr>
        <w:t xml:space="preserve">písemného souhlasu objednatele nesmí být použity jiné materiály, technologie nebo </w:t>
      </w:r>
      <w:r w:rsidR="004074FD" w:rsidRPr="002F5686">
        <w:rPr>
          <w:rFonts w:ascii="Calibri" w:hAnsi="Calibri" w:cs="Calibri"/>
          <w:sz w:val="22"/>
        </w:rPr>
        <w:t xml:space="preserve">provedeny </w:t>
      </w:r>
      <w:r w:rsidRPr="002F5686">
        <w:rPr>
          <w:rFonts w:ascii="Calibri" w:hAnsi="Calibri" w:cs="Calibri"/>
          <w:sz w:val="22"/>
        </w:rPr>
        <w:t xml:space="preserve">změny </w:t>
      </w:r>
      <w:r w:rsidR="004074FD" w:rsidRPr="002F5686">
        <w:rPr>
          <w:rFonts w:ascii="Calibri" w:hAnsi="Calibri" w:cs="Calibri"/>
          <w:sz w:val="22"/>
        </w:rPr>
        <w:t xml:space="preserve">díla </w:t>
      </w:r>
      <w:r w:rsidRPr="002F5686">
        <w:rPr>
          <w:rFonts w:ascii="Calibri" w:hAnsi="Calibri" w:cs="Calibri"/>
          <w:sz w:val="22"/>
        </w:rPr>
        <w:t xml:space="preserve">proti </w:t>
      </w:r>
      <w:r w:rsidR="009159B9" w:rsidRPr="002F5686">
        <w:rPr>
          <w:rFonts w:ascii="Calibri" w:hAnsi="Calibri" w:cs="Calibri"/>
          <w:sz w:val="22"/>
        </w:rPr>
        <w:t>smlouvě, zejména její Příloze č. 1</w:t>
      </w:r>
      <w:r w:rsidRPr="002F5686">
        <w:rPr>
          <w:rFonts w:ascii="Calibri" w:hAnsi="Calibri" w:cs="Calibri"/>
          <w:sz w:val="22"/>
        </w:rPr>
        <w:t>. Současně se zhotovitel zavazuje a ručí za to, že při realizaci díla nepoužije žádný materiál, o kterém je v době jeho použití známo, že je škodlivý pro zdraví lidí. Pokud tak zhotovitel učiní, je povinen na písemné vyzvání objednatele provést okamžitě nápravu a veškeré náklady s tím spojené nese zhotovitel.</w:t>
      </w:r>
    </w:p>
    <w:p w14:paraId="50C30969" w14:textId="77777777" w:rsidR="000276B0" w:rsidRPr="002F5686" w:rsidRDefault="009159B9" w:rsidP="000C7675">
      <w:pPr>
        <w:numPr>
          <w:ilvl w:val="0"/>
          <w:numId w:val="13"/>
        </w:numPr>
        <w:spacing w:after="120" w:line="276" w:lineRule="auto"/>
        <w:ind w:left="567" w:hanging="567"/>
        <w:rPr>
          <w:rFonts w:ascii="Calibri" w:hAnsi="Calibri" w:cs="Calibri"/>
          <w:sz w:val="22"/>
        </w:rPr>
      </w:pPr>
      <w:r w:rsidRPr="002F5686">
        <w:rPr>
          <w:rFonts w:ascii="Calibri" w:hAnsi="Calibri" w:cs="Calibri"/>
          <w:sz w:val="22"/>
        </w:rPr>
        <w:lastRenderedPageBreak/>
        <w:t xml:space="preserve">Pověřený pracovník objednatele má právo průběžně kontrolovat provádění díla a zjistí-li, že zhotovitel provádí dílo v rozporu se smlouvou nebo </w:t>
      </w:r>
      <w:r w:rsidR="00F775B6" w:rsidRPr="002F5686">
        <w:rPr>
          <w:rFonts w:ascii="Calibri" w:hAnsi="Calibri" w:cs="Calibri"/>
          <w:sz w:val="22"/>
        </w:rPr>
        <w:t>techni</w:t>
      </w:r>
      <w:r w:rsidR="00EF29BD" w:rsidRPr="002F5686">
        <w:rPr>
          <w:rFonts w:ascii="Calibri" w:hAnsi="Calibri" w:cs="Calibri"/>
          <w:sz w:val="22"/>
        </w:rPr>
        <w:t xml:space="preserve">ckými </w:t>
      </w:r>
      <w:r w:rsidRPr="002F5686">
        <w:rPr>
          <w:rFonts w:ascii="Calibri" w:hAnsi="Calibri" w:cs="Calibri"/>
          <w:sz w:val="22"/>
        </w:rPr>
        <w:t>normami</w:t>
      </w:r>
      <w:r w:rsidR="00EF29BD" w:rsidRPr="002F5686">
        <w:rPr>
          <w:rFonts w:ascii="Calibri" w:hAnsi="Calibri" w:cs="Calibri"/>
          <w:sz w:val="22"/>
        </w:rPr>
        <w:t>, právními předpisy či rozhodnutími veřejnoprávních orgánů</w:t>
      </w:r>
      <w:r w:rsidRPr="002F5686">
        <w:rPr>
          <w:rFonts w:ascii="Calibri" w:hAnsi="Calibri" w:cs="Calibri"/>
          <w:sz w:val="22"/>
        </w:rPr>
        <w:t xml:space="preserve"> neprodleně na tuto skutečnost zhotovitele upozorní</w:t>
      </w:r>
      <w:r w:rsidR="000276B0" w:rsidRPr="002F5686">
        <w:rPr>
          <w:rFonts w:ascii="Calibri" w:hAnsi="Calibri" w:cs="Calibri"/>
          <w:sz w:val="22"/>
        </w:rPr>
        <w:t>.</w:t>
      </w:r>
      <w:r w:rsidRPr="002F5686">
        <w:rPr>
          <w:rFonts w:ascii="Calibri" w:hAnsi="Calibri" w:cs="Calibri"/>
          <w:sz w:val="22"/>
        </w:rPr>
        <w:t xml:space="preserve"> Zhotovitel je povinen neprodleně </w:t>
      </w:r>
      <w:r w:rsidR="00DC1D1A" w:rsidRPr="002F5686">
        <w:rPr>
          <w:rFonts w:ascii="Calibri" w:hAnsi="Calibri" w:cs="Calibri"/>
          <w:sz w:val="22"/>
        </w:rPr>
        <w:t>z</w:t>
      </w:r>
      <w:r w:rsidRPr="002F5686">
        <w:rPr>
          <w:rFonts w:ascii="Calibri" w:hAnsi="Calibri" w:cs="Calibri"/>
          <w:sz w:val="22"/>
        </w:rPr>
        <w:t>jednat nápravu. Jestliže tak zhotovitel neučiní, je objednatel oprávněn od smlouvy odstoupit.</w:t>
      </w:r>
    </w:p>
    <w:p w14:paraId="654CF103" w14:textId="77777777" w:rsidR="00EF29BD" w:rsidRPr="003A5499" w:rsidRDefault="00EF29BD" w:rsidP="000C7675">
      <w:pPr>
        <w:numPr>
          <w:ilvl w:val="0"/>
          <w:numId w:val="13"/>
        </w:numPr>
        <w:spacing w:after="120" w:line="276" w:lineRule="auto"/>
        <w:ind w:left="567" w:hanging="567"/>
        <w:rPr>
          <w:rFonts w:ascii="Calibri" w:hAnsi="Calibri" w:cs="Calibri"/>
          <w:sz w:val="22"/>
        </w:rPr>
      </w:pPr>
      <w:r w:rsidRPr="003A5499">
        <w:rPr>
          <w:rFonts w:ascii="Calibri" w:hAnsi="Calibri" w:cs="Calibri"/>
          <w:sz w:val="22"/>
        </w:rPr>
        <w:t>Zhotovitel zajistí účast odpovědných zástupců na kontrolních dnech zajišťovaných objednatelem v pravidelných časových intervalech a konaných přímo na staveništi. Objednatel o kontrolních dnech bude sepisovat zápisy a předávat je neprodleně účastníkům kontrolního dne.</w:t>
      </w:r>
    </w:p>
    <w:p w14:paraId="53C6E132" w14:textId="77777777" w:rsidR="00EF29BD" w:rsidRDefault="00EF29BD" w:rsidP="000C7675">
      <w:pPr>
        <w:numPr>
          <w:ilvl w:val="0"/>
          <w:numId w:val="13"/>
        </w:numPr>
        <w:spacing w:after="120" w:line="276" w:lineRule="auto"/>
        <w:ind w:left="567" w:hanging="567"/>
        <w:rPr>
          <w:rFonts w:ascii="Calibri" w:hAnsi="Calibri" w:cs="Calibri"/>
          <w:sz w:val="22"/>
        </w:rPr>
      </w:pPr>
      <w:r w:rsidRPr="003A5499">
        <w:rPr>
          <w:rFonts w:ascii="Calibri" w:hAnsi="Calibri" w:cs="Calibri"/>
          <w:sz w:val="22"/>
        </w:rPr>
        <w:t>Zhotovitel a objednatel se dohodli, že zhotovitel vyzve objednatele k prověření prací, které budou v dalším průběhu zakryty, a to zápisem do stavebního deníku nejméně 3 pracovní dny předem. Druh těchto prací bude předem dohodnut ve stavebním deníku. Nevyzve-li zhotovitel objednatele ke kontrole takovýchto prací, bude povinen na žádost objednatele zakryté práce odkrýt na vlastní náklad.</w:t>
      </w:r>
    </w:p>
    <w:p w14:paraId="0FBA2497" w14:textId="77777777" w:rsidR="00C33D6F" w:rsidRDefault="00C33D6F" w:rsidP="00C33D6F">
      <w:pPr>
        <w:numPr>
          <w:ilvl w:val="0"/>
          <w:numId w:val="13"/>
        </w:numPr>
        <w:spacing w:after="120" w:line="276" w:lineRule="auto"/>
        <w:ind w:left="567" w:hanging="567"/>
        <w:rPr>
          <w:rFonts w:ascii="Calibri" w:hAnsi="Calibri" w:cs="Calibri"/>
          <w:sz w:val="22"/>
        </w:rPr>
      </w:pPr>
      <w:r w:rsidRPr="005B403C">
        <w:rPr>
          <w:rFonts w:ascii="Calibri" w:hAnsi="Calibri" w:cs="Calibri"/>
          <w:sz w:val="22"/>
        </w:rPr>
        <w:t>Zhotovitel podpisem této smlouvy potvrzuje a prohlašuje neexistenci střetu zájmů v souladu s § 4b zákona č. 159/</w:t>
      </w:r>
      <w:r w:rsidRPr="00741CA6">
        <w:rPr>
          <w:rFonts w:ascii="Calibri" w:hAnsi="Calibri" w:cs="Calibri"/>
          <w:sz w:val="22"/>
        </w:rPr>
        <w:t>2006</w:t>
      </w:r>
      <w:r w:rsidRPr="005B403C">
        <w:rPr>
          <w:rFonts w:ascii="Calibri" w:hAnsi="Calibri" w:cs="Calibri"/>
          <w:sz w:val="22"/>
        </w:rPr>
        <w:t xml:space="preserve"> Sb., o střetu zájmů, ve znění pozdějších předpisů (dále jen „zákon o střetu zájmů“) a tedy, že (i) není obchodní společností, ve které veřejný funkcionář uvedený v § 2 odst. 1 písm. c) zákona o střetu zájmů (člen vlády nebo vedoucí jiného ústředního správního úřadu, v jehož čele není člen vlády), nebo jím ovládaná osoba, vlastní podíl představující alespoň 25 % účasti společníka; a že (</w:t>
      </w:r>
      <w:proofErr w:type="spellStart"/>
      <w:r w:rsidRPr="005B403C">
        <w:rPr>
          <w:rFonts w:ascii="Calibri" w:hAnsi="Calibri" w:cs="Calibri"/>
          <w:sz w:val="22"/>
        </w:rPr>
        <w:t>ii</w:t>
      </w:r>
      <w:proofErr w:type="spellEnd"/>
      <w:r w:rsidRPr="005B403C">
        <w:rPr>
          <w:rFonts w:ascii="Calibri" w:hAnsi="Calibri" w:cs="Calibri"/>
          <w:sz w:val="22"/>
        </w:rPr>
        <w:t>) žádný poddodavatel, není obchodní společností, ve které veřejný funkcionář uvedený v § 2 odst. 1 písm. c) zákona o střetu zájmů (člen vlády nebo vedoucí jiného ústředního správního úřadu, v jehož čele není člen vlády), nebo jím ovládaná osoba, vlastní podíl představující alespoň 25 % účasti společníka v obchodní společnosti. Zhotovitel se zavazuje bezodkladně písemně informovat objednatele o jakékoliv změně týkající se výše uvedených prohlášení o neexistenci střetu zájmů. Nedodržení této povinnosti se považuje za podstatné porušení smlouvy, v takovém případě je Objednatel oprávněn účtovat zhotoviteli smluvní pokutu ve výši 25 % ceny uvedené v čl. 3 odst. 3.2 této smlouvy. Úhradou smluvní pokuty zůstávají nedotčena práva objednatele na náhradu škody v plné výši.</w:t>
      </w:r>
    </w:p>
    <w:p w14:paraId="731A7E22" w14:textId="77777777" w:rsidR="00C33D6F" w:rsidRDefault="00C33D6F" w:rsidP="00C33D6F">
      <w:pPr>
        <w:numPr>
          <w:ilvl w:val="0"/>
          <w:numId w:val="13"/>
        </w:numPr>
        <w:spacing w:after="120" w:line="276" w:lineRule="auto"/>
        <w:ind w:left="567" w:hanging="567"/>
        <w:rPr>
          <w:rFonts w:ascii="Calibri" w:hAnsi="Calibri" w:cs="Calibri"/>
          <w:sz w:val="22"/>
        </w:rPr>
      </w:pPr>
      <w:r w:rsidRPr="00146C94">
        <w:rPr>
          <w:rFonts w:ascii="Calibri" w:hAnsi="Calibri" w:cs="Calibri"/>
          <w:sz w:val="22"/>
        </w:rPr>
        <w:t xml:space="preserve">Zhotovitel podpisem této smlouvy potvrzuje a prohlašuje, pro potřeby naplňování požadavků na ochranu finančních zájmů EU ve smyslu čl. 22 Nařízení Evropského parlamentu a Rady (EU) č. 2021/241, konkrétně za účelem předcházení riziku střetu zájmů, že je u nich a jejich zainteresovaných osob vyloučen střet zájmů ve smyslu čl. 61 Nařízení č. 2018/1046 Evropského parlamentu a Rady (EU, Euratom) ze dne 18. července 2018, kterým se stanoví finanční pravidla pro souhrnný rozpočet Unie (Finanční nařízení) a Sdělení Komise č. 2021/C 121/01 Pokyny k zabránění střetu zájmů a jeho řešení podle Finančního nařízení, ve smyslu Směrnice Evropského parlamentu a Rady 2014/24/EU ze dne 26. února 2014 o zadávání veřejných zakázek a o zrušení směrnice 2004/18/ES, a to ve vztahu k zainteresovaným osobám, tj. ke objednateli a jeho zaměstnancům a u dotčených subjektů, které nám jsou ke dni podpisu této smlouvy známy. Zhotovitel se zavazuje bezodkladně písemně informovat objednatele o jakékoliv změně týkající se výše uvedeného prohlášení o neexistenci střetu zájmů. Nedodržení této povinnosti se považuje za podstatné porušení smlouvy, v takovém případě je objednatel oprávněn účtovat zhotoviteli smluvní pokutu ve výši 25 % ceny uvedené v čl. 3 odst. 3.2 této </w:t>
      </w:r>
      <w:r w:rsidRPr="00146C94">
        <w:rPr>
          <w:rFonts w:ascii="Calibri" w:hAnsi="Calibri" w:cs="Calibri"/>
          <w:sz w:val="22"/>
        </w:rPr>
        <w:lastRenderedPageBreak/>
        <w:t>smlouvy. Úhradou smluvní pokuty zůstávají nedotčena práva objednatele na náhradu škody v plné výši.</w:t>
      </w:r>
    </w:p>
    <w:p w14:paraId="5A65D0EA" w14:textId="77777777" w:rsidR="00C33D6F" w:rsidRPr="00146C94" w:rsidRDefault="00C33D6F" w:rsidP="00C33D6F">
      <w:pPr>
        <w:numPr>
          <w:ilvl w:val="0"/>
          <w:numId w:val="13"/>
        </w:numPr>
        <w:spacing w:after="120" w:line="276" w:lineRule="auto"/>
        <w:ind w:left="567" w:hanging="567"/>
        <w:rPr>
          <w:rFonts w:ascii="Calibri" w:hAnsi="Calibri" w:cs="Calibri"/>
          <w:sz w:val="22"/>
        </w:rPr>
      </w:pPr>
      <w:r w:rsidRPr="00C33D6F">
        <w:rPr>
          <w:rFonts w:ascii="Calibri" w:hAnsi="Calibri" w:cs="Calibri"/>
          <w:color w:val="000000"/>
          <w:sz w:val="22"/>
        </w:rPr>
        <w:t>Zhotovitel podpisem této smlouvy prohlašuje, že byl informován o povinnostech spadajících na povinné osoby vyplývající ze zákona č. 253/2008 Sb., o některých opatřeních proti legalizaci výnosů z trestné činnosti, ve znění pozdějších předpisů (dále jen „AML zákon“) a potvrzuje, že nikdo z nich není politicky exponovanou osobu ve smyslu § 4 odst. 5 AML zákona, a že vůči nim Česká republika neuplatňuje mezinárodní sankce podle zákona č. 69/2006 Sb., o provádění mezinárodních sankcí, ve znění pozdějších předpisů. Zhotovitel prohlašuje, že ustanovení předchozí věty platí i pro všechny jeho poddodavatele. Zhotovitel se zavazuje bezodkladně písemně informovat objednatele o jakékoliv změně týkající se výše uvedených prohlášení o neexistenci střetu zájmů. Nedodržení této povinnosti se považuje za podstatné porušení smlouvy, v takovém případě je objednatel oprávněn účtovat zhotoviteli smluvní pokutu ve výši 25 % ceny uvedené v čl. 3 odst. 3.2 této smlouvy. Úhradou smluvní pokuty zůstávají nedotčena práva objednatele na náhradu škody v plné výši.</w:t>
      </w:r>
    </w:p>
    <w:p w14:paraId="0F0C96E0" w14:textId="77777777" w:rsidR="00C33D6F" w:rsidRPr="00C33D6F" w:rsidRDefault="00C33D6F" w:rsidP="00C33D6F">
      <w:pPr>
        <w:numPr>
          <w:ilvl w:val="0"/>
          <w:numId w:val="13"/>
        </w:numPr>
        <w:spacing w:after="120" w:line="276" w:lineRule="auto"/>
        <w:ind w:left="567" w:hanging="567"/>
        <w:rPr>
          <w:rFonts w:ascii="Calibri" w:hAnsi="Calibri" w:cs="Calibri"/>
          <w:color w:val="000000"/>
          <w:sz w:val="22"/>
        </w:rPr>
      </w:pPr>
      <w:r w:rsidRPr="00C33D6F">
        <w:rPr>
          <w:rFonts w:ascii="Calibri" w:hAnsi="Calibri" w:cs="Calibri"/>
          <w:color w:val="000000"/>
          <w:sz w:val="22"/>
        </w:rPr>
        <w:t>Zhotovitel podpisem této smlouvy prohlašuje, že splňuje podmínky dle sankčního nařízení Rady EU č. 2022/576, kterým se mění předchozí nařízení o omezujících opatřeních přijatých vzhledem k činnostem Ruska destabilizujícím situaci na Ukrajině, tedy že není:</w:t>
      </w:r>
    </w:p>
    <w:p w14:paraId="7104B822" w14:textId="77777777" w:rsidR="00C33D6F" w:rsidRPr="00C33D6F" w:rsidRDefault="00C33D6F" w:rsidP="00C33D6F">
      <w:pPr>
        <w:numPr>
          <w:ilvl w:val="1"/>
          <w:numId w:val="13"/>
        </w:numPr>
        <w:spacing w:after="120" w:line="276" w:lineRule="auto"/>
        <w:rPr>
          <w:rFonts w:ascii="Calibri" w:hAnsi="Calibri" w:cs="Calibri"/>
          <w:color w:val="000000"/>
          <w:sz w:val="22"/>
        </w:rPr>
      </w:pPr>
      <w:r w:rsidRPr="00C33D6F">
        <w:rPr>
          <w:rFonts w:ascii="Calibri" w:hAnsi="Calibri" w:cs="Calibri"/>
          <w:color w:val="000000"/>
          <w:sz w:val="22"/>
        </w:rPr>
        <w:t>ruským státním příslušníkem, fyzickou či právnickou osobou, subjektem či orgánem se sídlem v Rusku,</w:t>
      </w:r>
    </w:p>
    <w:p w14:paraId="5D18E95C" w14:textId="77777777" w:rsidR="00C33D6F" w:rsidRPr="00C33D6F" w:rsidRDefault="00C33D6F" w:rsidP="00C33D6F">
      <w:pPr>
        <w:numPr>
          <w:ilvl w:val="1"/>
          <w:numId w:val="13"/>
        </w:numPr>
        <w:spacing w:after="120" w:line="276" w:lineRule="auto"/>
        <w:rPr>
          <w:rFonts w:ascii="Calibri" w:hAnsi="Calibri" w:cs="Calibri"/>
          <w:color w:val="000000"/>
          <w:sz w:val="22"/>
        </w:rPr>
      </w:pPr>
      <w:r w:rsidRPr="00C33D6F">
        <w:rPr>
          <w:rFonts w:ascii="Calibri" w:hAnsi="Calibri" w:cs="Calibri"/>
          <w:color w:val="000000"/>
          <w:sz w:val="22"/>
        </w:rPr>
        <w:t>právnickou osobou, subjektem nebo orgánem, které jsou z více než 50 % přímo či nepřímo vlastněny některým ze subjektů uvedených v písmenu a), nebo</w:t>
      </w:r>
    </w:p>
    <w:p w14:paraId="1FBD55C0" w14:textId="77777777" w:rsidR="00C33D6F" w:rsidRPr="00C33D6F" w:rsidRDefault="00C33D6F" w:rsidP="00C33D6F">
      <w:pPr>
        <w:numPr>
          <w:ilvl w:val="1"/>
          <w:numId w:val="13"/>
        </w:numPr>
        <w:spacing w:after="120" w:line="276" w:lineRule="auto"/>
        <w:rPr>
          <w:rFonts w:ascii="Calibri" w:hAnsi="Calibri" w:cs="Calibri"/>
          <w:color w:val="000000"/>
          <w:sz w:val="22"/>
        </w:rPr>
      </w:pPr>
      <w:r w:rsidRPr="00C33D6F">
        <w:rPr>
          <w:rFonts w:ascii="Calibri" w:hAnsi="Calibri" w:cs="Calibri"/>
          <w:color w:val="000000"/>
          <w:sz w:val="22"/>
        </w:rPr>
        <w:t>dodavatelem jednajícím jménem nebo na pokyn některého ze subjektů uvedených v písmenu a) nebo b).</w:t>
      </w:r>
    </w:p>
    <w:p w14:paraId="3D8F6CBC" w14:textId="77777777" w:rsidR="00C33D6F" w:rsidRPr="00C33D6F" w:rsidRDefault="00C33D6F" w:rsidP="00C33D6F">
      <w:pPr>
        <w:spacing w:after="120" w:line="276" w:lineRule="auto"/>
        <w:ind w:left="567"/>
        <w:rPr>
          <w:rFonts w:ascii="Calibri" w:hAnsi="Calibri" w:cs="Calibri"/>
          <w:color w:val="000000"/>
          <w:sz w:val="22"/>
        </w:rPr>
      </w:pPr>
      <w:r w:rsidRPr="00C33D6F">
        <w:rPr>
          <w:rFonts w:ascii="Calibri" w:hAnsi="Calibri" w:cs="Calibri"/>
          <w:color w:val="000000"/>
          <w:sz w:val="22"/>
        </w:rPr>
        <w:t>Zhotovitel prohlašuje, že uvedené podmínky dle nařízení Rady EU č. 2022/576 splňují i (i) poddodavatelé; a (</w:t>
      </w:r>
      <w:proofErr w:type="spellStart"/>
      <w:r w:rsidRPr="00C33D6F">
        <w:rPr>
          <w:rFonts w:ascii="Calibri" w:hAnsi="Calibri" w:cs="Calibri"/>
          <w:color w:val="000000"/>
          <w:sz w:val="22"/>
        </w:rPr>
        <w:t>ii</w:t>
      </w:r>
      <w:proofErr w:type="spellEnd"/>
      <w:r w:rsidRPr="00C33D6F">
        <w:rPr>
          <w:rFonts w:ascii="Calibri" w:hAnsi="Calibri" w:cs="Calibri"/>
          <w:color w:val="000000"/>
          <w:sz w:val="22"/>
        </w:rPr>
        <w:t>) dodavatelé nebo subjekty, jejichž způsobilost je využívána ve smyslu zákona č. 134/2016 Sb., o zadávání veřejných zakázek, ve znění pozdějších předpisů. Zhotovitel se zavazuje bezodkladně písemně informovat objednatele o jakékoliv změně týkající se výše uvedených prohlášení o neexistenci střetu zájmů.  Nedodržení této povinnosti se považuje za podstatné porušení smlouvy, v takovém případě je objednatel oprávněn účtovat zhotoviteli smluvní pokutu v ve výši 25 % ceny uvedené v čl. 3 odst. 3.2 této smlouvy. Úhradou smluvní pokuty zůstávají nedotčena práva objednatele na náhradu škody v plné výši.</w:t>
      </w:r>
    </w:p>
    <w:p w14:paraId="424B34CD" w14:textId="77777777" w:rsidR="00C33D6F" w:rsidRPr="003A5499" w:rsidRDefault="00C33D6F" w:rsidP="00B06FA8">
      <w:pPr>
        <w:spacing w:after="120" w:line="276" w:lineRule="auto"/>
        <w:ind w:left="567"/>
        <w:rPr>
          <w:rFonts w:ascii="Calibri" w:hAnsi="Calibri" w:cs="Calibri"/>
          <w:sz w:val="22"/>
        </w:rPr>
      </w:pPr>
    </w:p>
    <w:p w14:paraId="5A356168" w14:textId="77777777" w:rsidR="00EF29BD" w:rsidRPr="00004B64" w:rsidRDefault="000C7675" w:rsidP="000C7675">
      <w:pPr>
        <w:pStyle w:val="StylLatinkaArialSloitArial10bPed0cm"/>
        <w:tabs>
          <w:tab w:val="clear" w:pos="1531"/>
          <w:tab w:val="clear" w:pos="2325"/>
        </w:tabs>
        <w:spacing w:before="360" w:after="200" w:line="276" w:lineRule="auto"/>
        <w:ind w:left="284"/>
        <w:jc w:val="center"/>
        <w:rPr>
          <w:rFonts w:ascii="Calibri" w:hAnsi="Calibri" w:cs="Calibri"/>
          <w:b/>
          <w:sz w:val="22"/>
        </w:rPr>
      </w:pPr>
      <w:r>
        <w:rPr>
          <w:rFonts w:ascii="Calibri" w:hAnsi="Calibri" w:cs="Calibri"/>
          <w:b/>
          <w:sz w:val="22"/>
        </w:rPr>
        <w:t xml:space="preserve">Článek </w:t>
      </w:r>
      <w:r w:rsidR="00B046D0">
        <w:rPr>
          <w:rFonts w:ascii="Calibri" w:hAnsi="Calibri" w:cs="Calibri"/>
          <w:b/>
          <w:sz w:val="22"/>
        </w:rPr>
        <w:t>V.</w:t>
      </w:r>
      <w:r>
        <w:rPr>
          <w:rFonts w:ascii="Calibri" w:hAnsi="Calibri" w:cs="Calibri"/>
          <w:b/>
          <w:sz w:val="22"/>
        </w:rPr>
        <w:br/>
      </w:r>
      <w:r w:rsidR="00EF29BD">
        <w:rPr>
          <w:rFonts w:ascii="Calibri" w:hAnsi="Calibri" w:cs="Calibri"/>
          <w:b/>
          <w:sz w:val="22"/>
        </w:rPr>
        <w:t>Předání a převzetí díl</w:t>
      </w:r>
      <w:r w:rsidR="00A4174E">
        <w:rPr>
          <w:rFonts w:ascii="Calibri" w:hAnsi="Calibri" w:cs="Calibri"/>
          <w:b/>
          <w:sz w:val="22"/>
        </w:rPr>
        <w:t>a</w:t>
      </w:r>
      <w:r w:rsidR="00EF29BD">
        <w:rPr>
          <w:rFonts w:ascii="Calibri" w:hAnsi="Calibri" w:cs="Calibri"/>
          <w:b/>
          <w:sz w:val="22"/>
        </w:rPr>
        <w:t>, z</w:t>
      </w:r>
      <w:r w:rsidR="00EF29BD" w:rsidRPr="00004B64">
        <w:rPr>
          <w:rFonts w:ascii="Calibri" w:hAnsi="Calibri" w:cs="Calibri"/>
          <w:b/>
          <w:sz w:val="22"/>
        </w:rPr>
        <w:t>áruka a odstraňování vad</w:t>
      </w:r>
    </w:p>
    <w:p w14:paraId="4CE6B0D1" w14:textId="77777777" w:rsidR="00662A04" w:rsidRPr="002F5686" w:rsidRDefault="00662A04" w:rsidP="000C7675">
      <w:pPr>
        <w:numPr>
          <w:ilvl w:val="0"/>
          <w:numId w:val="27"/>
        </w:numPr>
        <w:spacing w:after="120" w:line="276" w:lineRule="auto"/>
        <w:ind w:left="567" w:hanging="567"/>
        <w:rPr>
          <w:rFonts w:ascii="Calibri" w:hAnsi="Calibri" w:cs="Calibri"/>
          <w:sz w:val="22"/>
        </w:rPr>
      </w:pPr>
      <w:r w:rsidRPr="002F5686">
        <w:rPr>
          <w:rFonts w:ascii="Calibri" w:hAnsi="Calibri" w:cs="Calibri"/>
          <w:sz w:val="22"/>
        </w:rPr>
        <w:t>Zhotovitel splní svou povinnost provést dílo jeho řádným dokončením a předáním díla v předávacím řízení objednateli. Předávací řízení bude ukončeno protokolem o předání a převzetí</w:t>
      </w:r>
      <w:r w:rsidR="0036235E" w:rsidRPr="002F5686">
        <w:rPr>
          <w:rFonts w:ascii="Calibri" w:hAnsi="Calibri" w:cs="Calibri"/>
          <w:sz w:val="22"/>
        </w:rPr>
        <w:t xml:space="preserve"> díla</w:t>
      </w:r>
      <w:r w:rsidRPr="002F5686">
        <w:rPr>
          <w:rFonts w:ascii="Calibri" w:hAnsi="Calibri" w:cs="Calibri"/>
          <w:sz w:val="22"/>
        </w:rPr>
        <w:t xml:space="preserve">, který bude podepsaný </w:t>
      </w:r>
      <w:r w:rsidR="00B046D0">
        <w:rPr>
          <w:rFonts w:ascii="Calibri" w:hAnsi="Calibri" w:cs="Calibri"/>
          <w:sz w:val="22"/>
        </w:rPr>
        <w:t>pověřeným zástupcem objednatele i zhotovitele</w:t>
      </w:r>
      <w:r w:rsidRPr="002F5686">
        <w:rPr>
          <w:rFonts w:ascii="Calibri" w:hAnsi="Calibri" w:cs="Calibri"/>
          <w:sz w:val="22"/>
        </w:rPr>
        <w:t>. V opačném případě nebude dílo považováno za předané řádně a včas.</w:t>
      </w:r>
      <w:r w:rsidR="001F375B" w:rsidRPr="002F5686">
        <w:rPr>
          <w:rFonts w:ascii="Calibri" w:hAnsi="Calibri" w:cs="Calibri"/>
          <w:sz w:val="22"/>
        </w:rPr>
        <w:t xml:space="preserve"> Součástí protokolu o</w:t>
      </w:r>
      <w:r w:rsidR="00B046D0">
        <w:rPr>
          <w:rFonts w:ascii="Calibri" w:hAnsi="Calibri" w:cs="Calibri"/>
          <w:sz w:val="22"/>
        </w:rPr>
        <w:t> </w:t>
      </w:r>
      <w:r w:rsidR="001F375B" w:rsidRPr="002F5686">
        <w:rPr>
          <w:rFonts w:ascii="Calibri" w:hAnsi="Calibri" w:cs="Calibri"/>
          <w:sz w:val="22"/>
        </w:rPr>
        <w:t>předání a převzetí díla bude i soupis p</w:t>
      </w:r>
      <w:r w:rsidR="00142AF8" w:rsidRPr="002F5686">
        <w:rPr>
          <w:rFonts w:ascii="Calibri" w:hAnsi="Calibri" w:cs="Calibri"/>
          <w:sz w:val="22"/>
        </w:rPr>
        <w:t xml:space="preserve">řípadných vad a nedodělků díla, které nebrání řádnému </w:t>
      </w:r>
      <w:r w:rsidR="00142AF8" w:rsidRPr="002F5686">
        <w:rPr>
          <w:rFonts w:ascii="Calibri" w:hAnsi="Calibri" w:cs="Calibri"/>
          <w:sz w:val="22"/>
        </w:rPr>
        <w:lastRenderedPageBreak/>
        <w:t>užívání</w:t>
      </w:r>
      <w:r w:rsidR="0036235E" w:rsidRPr="002F5686">
        <w:rPr>
          <w:rFonts w:ascii="Calibri" w:hAnsi="Calibri" w:cs="Calibri"/>
          <w:sz w:val="22"/>
        </w:rPr>
        <w:t xml:space="preserve"> díla</w:t>
      </w:r>
      <w:r w:rsidR="00142AF8" w:rsidRPr="002F5686">
        <w:rPr>
          <w:rFonts w:ascii="Calibri" w:hAnsi="Calibri" w:cs="Calibri"/>
          <w:sz w:val="22"/>
        </w:rPr>
        <w:t xml:space="preserve">, </w:t>
      </w:r>
      <w:r w:rsidR="001F375B" w:rsidRPr="002F5686">
        <w:rPr>
          <w:rFonts w:ascii="Calibri" w:hAnsi="Calibri" w:cs="Calibri"/>
          <w:sz w:val="22"/>
        </w:rPr>
        <w:t>s dohodnutým termínem jejích odstranění.</w:t>
      </w:r>
      <w:r w:rsidR="00ED5800" w:rsidRPr="002F5686">
        <w:rPr>
          <w:rFonts w:ascii="Calibri" w:hAnsi="Calibri" w:cs="Calibri"/>
          <w:sz w:val="22"/>
        </w:rPr>
        <w:t xml:space="preserve"> </w:t>
      </w:r>
      <w:r w:rsidR="00ED5800" w:rsidRPr="002F5686">
        <w:rPr>
          <w:rFonts w:ascii="Calibri" w:hAnsi="Calibri" w:cs="Calibri"/>
          <w:color w:val="000000"/>
          <w:sz w:val="22"/>
        </w:rPr>
        <w:t>Vadou se rozumí odchylka v kvalitě a parametrech díla. Nedodělkem se rozumějí nedokončené práce</w:t>
      </w:r>
      <w:r w:rsidR="00B97122" w:rsidRPr="002F5686">
        <w:rPr>
          <w:rFonts w:ascii="Calibri" w:hAnsi="Calibri" w:cs="Calibri"/>
          <w:color w:val="000000"/>
          <w:sz w:val="22"/>
        </w:rPr>
        <w:t>.</w:t>
      </w:r>
    </w:p>
    <w:p w14:paraId="491A1A31" w14:textId="77777777" w:rsidR="00F41468" w:rsidRPr="002F5686" w:rsidRDefault="00F41468" w:rsidP="000C7675">
      <w:pPr>
        <w:numPr>
          <w:ilvl w:val="0"/>
          <w:numId w:val="27"/>
        </w:numPr>
        <w:spacing w:after="120" w:line="276" w:lineRule="auto"/>
        <w:ind w:left="567" w:hanging="567"/>
        <w:rPr>
          <w:rFonts w:ascii="Calibri" w:hAnsi="Calibri" w:cs="Calibri"/>
          <w:color w:val="000000"/>
          <w:sz w:val="22"/>
        </w:rPr>
      </w:pPr>
      <w:r w:rsidRPr="002F5686">
        <w:rPr>
          <w:rFonts w:ascii="Calibri" w:hAnsi="Calibri" w:cs="Calibri"/>
          <w:color w:val="000000"/>
          <w:sz w:val="22"/>
        </w:rPr>
        <w:t>Zhotovitel vyzve k převzetí díla objednatele písemně nejméně 3 kalendářní dny předem.</w:t>
      </w:r>
    </w:p>
    <w:p w14:paraId="096BA298" w14:textId="77777777" w:rsidR="00F41468" w:rsidRPr="003A5499" w:rsidRDefault="00F41468" w:rsidP="000C7675">
      <w:pPr>
        <w:numPr>
          <w:ilvl w:val="0"/>
          <w:numId w:val="27"/>
        </w:numPr>
        <w:spacing w:after="120" w:line="276" w:lineRule="auto"/>
        <w:ind w:left="567" w:hanging="567"/>
        <w:rPr>
          <w:rFonts w:ascii="Calibri" w:hAnsi="Calibri" w:cs="Calibri"/>
          <w:sz w:val="22"/>
        </w:rPr>
      </w:pPr>
      <w:r w:rsidRPr="003A5499">
        <w:rPr>
          <w:rFonts w:ascii="Calibri" w:hAnsi="Calibri" w:cs="Calibri"/>
          <w:sz w:val="22"/>
        </w:rPr>
        <w:t xml:space="preserve">Zhotovitel </w:t>
      </w:r>
      <w:r w:rsidRPr="003A5499">
        <w:rPr>
          <w:rFonts w:ascii="Calibri" w:hAnsi="Calibri" w:cs="Calibri"/>
          <w:color w:val="000000"/>
          <w:sz w:val="22"/>
        </w:rPr>
        <w:t xml:space="preserve">vyklidí </w:t>
      </w:r>
      <w:r w:rsidR="0036235E" w:rsidRPr="003A5499">
        <w:rPr>
          <w:rFonts w:ascii="Calibri" w:hAnsi="Calibri" w:cs="Calibri"/>
          <w:color w:val="000000"/>
          <w:sz w:val="22"/>
        </w:rPr>
        <w:t>místo plnění</w:t>
      </w:r>
      <w:r w:rsidRPr="003A5499">
        <w:rPr>
          <w:rFonts w:ascii="Calibri" w:hAnsi="Calibri" w:cs="Calibri"/>
          <w:color w:val="000000"/>
          <w:sz w:val="22"/>
        </w:rPr>
        <w:t xml:space="preserve"> do 5 dnů ode dne předání a převzetí díla. Pokud k odstranění případných vad a nedodělků bude nezbytné použít </w:t>
      </w:r>
      <w:r w:rsidR="0036235E" w:rsidRPr="003A5499">
        <w:rPr>
          <w:rFonts w:ascii="Calibri" w:hAnsi="Calibri" w:cs="Calibri"/>
          <w:color w:val="000000"/>
          <w:sz w:val="22"/>
        </w:rPr>
        <w:t>místo plnění</w:t>
      </w:r>
      <w:r w:rsidRPr="003A5499">
        <w:rPr>
          <w:rFonts w:ascii="Calibri" w:hAnsi="Calibri" w:cs="Calibri"/>
          <w:color w:val="000000"/>
          <w:sz w:val="22"/>
        </w:rPr>
        <w:t>, nebo některou jeho část, do 5 dnů po odstranění</w:t>
      </w:r>
      <w:r w:rsidR="004D74FB" w:rsidRPr="003A5499">
        <w:rPr>
          <w:rFonts w:ascii="Calibri" w:hAnsi="Calibri" w:cs="Calibri"/>
          <w:color w:val="000000"/>
          <w:sz w:val="22"/>
        </w:rPr>
        <w:t xml:space="preserve"> těchto případných vad </w:t>
      </w:r>
      <w:r w:rsidR="00843C6D" w:rsidRPr="003A5499">
        <w:rPr>
          <w:rFonts w:ascii="Calibri" w:hAnsi="Calibri" w:cs="Calibri"/>
          <w:color w:val="000000"/>
          <w:sz w:val="22"/>
        </w:rPr>
        <w:t>a nedodělků</w:t>
      </w:r>
      <w:r w:rsidRPr="003A5499">
        <w:rPr>
          <w:rFonts w:ascii="Calibri" w:hAnsi="Calibri" w:cs="Calibri"/>
          <w:color w:val="000000"/>
          <w:sz w:val="22"/>
        </w:rPr>
        <w:t>.</w:t>
      </w:r>
    </w:p>
    <w:p w14:paraId="01495E11" w14:textId="77777777" w:rsidR="00F41468" w:rsidRPr="002F5686" w:rsidRDefault="00F41468" w:rsidP="000C7675">
      <w:pPr>
        <w:numPr>
          <w:ilvl w:val="0"/>
          <w:numId w:val="27"/>
        </w:numPr>
        <w:spacing w:after="120" w:line="276" w:lineRule="auto"/>
        <w:ind w:left="567" w:hanging="567"/>
        <w:rPr>
          <w:rFonts w:ascii="Calibri" w:hAnsi="Calibri" w:cs="Calibri"/>
          <w:sz w:val="22"/>
        </w:rPr>
      </w:pPr>
      <w:r w:rsidRPr="002F5686">
        <w:rPr>
          <w:rFonts w:ascii="Calibri" w:hAnsi="Calibri" w:cs="Calibri"/>
          <w:sz w:val="22"/>
        </w:rPr>
        <w:t xml:space="preserve">Součástí předávacího řízení bude i provedení zkoušek a revizí dle platných předpisů a ČSN, </w:t>
      </w:r>
      <w:r w:rsidR="0036235E" w:rsidRPr="002F5686">
        <w:rPr>
          <w:rFonts w:ascii="Calibri" w:hAnsi="Calibri" w:cs="Calibri"/>
          <w:sz w:val="22"/>
        </w:rPr>
        <w:t>je-li jich</w:t>
      </w:r>
      <w:r w:rsidRPr="002F5686">
        <w:rPr>
          <w:rFonts w:ascii="Calibri" w:hAnsi="Calibri" w:cs="Calibri"/>
          <w:sz w:val="22"/>
        </w:rPr>
        <w:t xml:space="preserve"> </w:t>
      </w:r>
      <w:r w:rsidR="0036235E" w:rsidRPr="002F5686">
        <w:rPr>
          <w:rFonts w:ascii="Calibri" w:hAnsi="Calibri" w:cs="Calibri"/>
          <w:sz w:val="22"/>
        </w:rPr>
        <w:t>třeba</w:t>
      </w:r>
      <w:r w:rsidRPr="002F5686">
        <w:rPr>
          <w:rFonts w:ascii="Calibri" w:hAnsi="Calibri" w:cs="Calibri"/>
          <w:sz w:val="22"/>
        </w:rPr>
        <w:t xml:space="preserve"> k řádnému provedení a </w:t>
      </w:r>
      <w:r w:rsidR="0036235E" w:rsidRPr="002F5686">
        <w:rPr>
          <w:rFonts w:ascii="Calibri" w:hAnsi="Calibri" w:cs="Calibri"/>
          <w:sz w:val="22"/>
        </w:rPr>
        <w:t xml:space="preserve">užívání </w:t>
      </w:r>
      <w:r w:rsidRPr="002F5686">
        <w:rPr>
          <w:rFonts w:ascii="Calibri" w:hAnsi="Calibri" w:cs="Calibri"/>
          <w:sz w:val="22"/>
        </w:rPr>
        <w:t>díla.</w:t>
      </w:r>
      <w:r w:rsidR="0036235E" w:rsidRPr="002F5686">
        <w:rPr>
          <w:rFonts w:ascii="Calibri" w:hAnsi="Calibri" w:cs="Calibri"/>
          <w:sz w:val="22"/>
        </w:rPr>
        <w:t xml:space="preserve"> </w:t>
      </w:r>
      <w:r w:rsidRPr="002F5686">
        <w:rPr>
          <w:rFonts w:ascii="Calibri" w:hAnsi="Calibri" w:cs="Calibri"/>
          <w:sz w:val="22"/>
        </w:rPr>
        <w:t xml:space="preserve">Zhotovitel je </w:t>
      </w:r>
      <w:r w:rsidR="0036235E" w:rsidRPr="002F5686">
        <w:rPr>
          <w:rFonts w:ascii="Calibri" w:hAnsi="Calibri" w:cs="Calibri"/>
          <w:sz w:val="22"/>
        </w:rPr>
        <w:t xml:space="preserve">rovněž </w:t>
      </w:r>
      <w:r w:rsidRPr="002F5686">
        <w:rPr>
          <w:rFonts w:ascii="Calibri" w:hAnsi="Calibri" w:cs="Calibri"/>
          <w:sz w:val="22"/>
        </w:rPr>
        <w:t>povinen předat v předávacím řízení objednateli veškerou dokumentaci související s prováděním díla, veškeré obslužné návody, manipulační řády, certifikáty a provést zaškolení obsluhy. Vše výlučně v českém jazyce a podle předpisů platných v</w:t>
      </w:r>
      <w:r w:rsidR="0036235E" w:rsidRPr="002F5686">
        <w:rPr>
          <w:rFonts w:ascii="Calibri" w:hAnsi="Calibri" w:cs="Calibri"/>
          <w:sz w:val="22"/>
        </w:rPr>
        <w:t> </w:t>
      </w:r>
      <w:r w:rsidRPr="002F5686">
        <w:rPr>
          <w:rFonts w:ascii="Calibri" w:hAnsi="Calibri" w:cs="Calibri"/>
          <w:sz w:val="22"/>
        </w:rPr>
        <w:t>ČR</w:t>
      </w:r>
      <w:r w:rsidR="0036235E" w:rsidRPr="002F5686">
        <w:rPr>
          <w:rFonts w:ascii="Calibri" w:hAnsi="Calibri" w:cs="Calibri"/>
          <w:sz w:val="22"/>
        </w:rPr>
        <w:t>,</w:t>
      </w:r>
      <w:r w:rsidRPr="002F5686">
        <w:rPr>
          <w:rFonts w:ascii="Calibri" w:hAnsi="Calibri" w:cs="Calibri"/>
          <w:sz w:val="22"/>
        </w:rPr>
        <w:t xml:space="preserve"> pokud nebude dohodnuto jinak.</w:t>
      </w:r>
    </w:p>
    <w:p w14:paraId="76AA522B" w14:textId="77777777" w:rsidR="00F41468" w:rsidRPr="002F5686" w:rsidRDefault="00F41468" w:rsidP="000C7675">
      <w:pPr>
        <w:numPr>
          <w:ilvl w:val="0"/>
          <w:numId w:val="27"/>
        </w:numPr>
        <w:spacing w:after="120" w:line="276" w:lineRule="auto"/>
        <w:ind w:left="567" w:hanging="567"/>
        <w:rPr>
          <w:rFonts w:ascii="Calibri" w:hAnsi="Calibri" w:cs="Calibri"/>
          <w:sz w:val="22"/>
        </w:rPr>
      </w:pPr>
      <w:r w:rsidRPr="002F5686">
        <w:rPr>
          <w:rFonts w:ascii="Calibri" w:hAnsi="Calibri" w:cs="Calibri"/>
          <w:sz w:val="22"/>
        </w:rPr>
        <w:t>Zhotovitel je povinen předat objednateli po dokončení díla kopie veškerých dokladů o likvidaci odpadů v souladu se zákonem</w:t>
      </w:r>
      <w:r w:rsidR="009159B9" w:rsidRPr="002F5686">
        <w:rPr>
          <w:rFonts w:ascii="Calibri" w:hAnsi="Calibri" w:cs="Calibri"/>
          <w:sz w:val="22"/>
        </w:rPr>
        <w:t xml:space="preserve"> č. </w:t>
      </w:r>
      <w:r w:rsidR="00743164">
        <w:rPr>
          <w:rFonts w:ascii="Calibri" w:hAnsi="Calibri" w:cs="Calibri"/>
          <w:sz w:val="22"/>
        </w:rPr>
        <w:t>541</w:t>
      </w:r>
      <w:r w:rsidR="00743164" w:rsidRPr="002F5686">
        <w:rPr>
          <w:rFonts w:ascii="Calibri" w:hAnsi="Calibri" w:cs="Calibri"/>
          <w:sz w:val="22"/>
        </w:rPr>
        <w:t>/20</w:t>
      </w:r>
      <w:r w:rsidR="00743164">
        <w:rPr>
          <w:rFonts w:ascii="Calibri" w:hAnsi="Calibri" w:cs="Calibri"/>
          <w:sz w:val="22"/>
        </w:rPr>
        <w:t>20</w:t>
      </w:r>
      <w:r w:rsidR="00743164" w:rsidRPr="002F5686">
        <w:rPr>
          <w:rFonts w:ascii="Calibri" w:hAnsi="Calibri" w:cs="Calibri"/>
          <w:sz w:val="22"/>
        </w:rPr>
        <w:t xml:space="preserve"> </w:t>
      </w:r>
      <w:r w:rsidR="009159B9" w:rsidRPr="002F5686">
        <w:rPr>
          <w:rFonts w:ascii="Calibri" w:hAnsi="Calibri" w:cs="Calibri"/>
          <w:sz w:val="22"/>
        </w:rPr>
        <w:t>Sb.,</w:t>
      </w:r>
      <w:r w:rsidRPr="002F5686">
        <w:rPr>
          <w:rFonts w:ascii="Calibri" w:hAnsi="Calibri" w:cs="Calibri"/>
          <w:sz w:val="22"/>
        </w:rPr>
        <w:t xml:space="preserve"> o odpadech</w:t>
      </w:r>
      <w:r w:rsidR="009159B9" w:rsidRPr="002F5686">
        <w:rPr>
          <w:rFonts w:ascii="Calibri" w:hAnsi="Calibri" w:cs="Calibri"/>
          <w:sz w:val="22"/>
        </w:rPr>
        <w:t>, ve znění pozdějších předpisů</w:t>
      </w:r>
      <w:r w:rsidRPr="002F5686">
        <w:rPr>
          <w:rFonts w:ascii="Calibri" w:hAnsi="Calibri" w:cs="Calibri"/>
          <w:sz w:val="22"/>
        </w:rPr>
        <w:t>, které vznikly v souvislosti s provedením díla, a předložit originály ke kontrole.</w:t>
      </w:r>
    </w:p>
    <w:p w14:paraId="7F1F2AF6" w14:textId="77777777" w:rsidR="000276B0" w:rsidRPr="00004B64" w:rsidRDefault="000276B0" w:rsidP="000C7675">
      <w:pPr>
        <w:numPr>
          <w:ilvl w:val="0"/>
          <w:numId w:val="27"/>
        </w:numPr>
        <w:spacing w:after="120" w:line="276" w:lineRule="auto"/>
        <w:ind w:left="567" w:hanging="567"/>
        <w:rPr>
          <w:rFonts w:ascii="Calibri" w:hAnsi="Calibri" w:cs="Calibri"/>
          <w:sz w:val="22"/>
        </w:rPr>
      </w:pPr>
      <w:r w:rsidRPr="00004B64">
        <w:rPr>
          <w:rFonts w:ascii="Calibri" w:hAnsi="Calibri" w:cs="Calibri"/>
          <w:sz w:val="22"/>
        </w:rPr>
        <w:t xml:space="preserve">Zhotovitel poskytuje objednateli na dílo záruku za jakost po dobu </w:t>
      </w:r>
      <w:r w:rsidR="00B046D0" w:rsidRPr="003A5499">
        <w:rPr>
          <w:rFonts w:ascii="Calibri" w:hAnsi="Calibri" w:cs="Calibri"/>
          <w:sz w:val="22"/>
        </w:rPr>
        <w:t>36</w:t>
      </w:r>
      <w:r w:rsidRPr="003A5499">
        <w:rPr>
          <w:rFonts w:ascii="Calibri" w:hAnsi="Calibri" w:cs="Calibri"/>
          <w:sz w:val="22"/>
        </w:rPr>
        <w:t xml:space="preserve"> měsíců</w:t>
      </w:r>
      <w:r w:rsidRPr="00004B64">
        <w:rPr>
          <w:rFonts w:ascii="Calibri" w:hAnsi="Calibri" w:cs="Calibri"/>
          <w:sz w:val="22"/>
        </w:rPr>
        <w:t>. Záruční doba počíná běžet dnem protokolárního předání a převzetí díla</w:t>
      </w:r>
      <w:r w:rsidR="00575E43">
        <w:rPr>
          <w:rFonts w:ascii="Calibri" w:hAnsi="Calibri" w:cs="Calibri"/>
          <w:sz w:val="22"/>
        </w:rPr>
        <w:t>, příp. po odstranění veškerých vad a nedodělků zjištěných v předávacím řízení</w:t>
      </w:r>
      <w:r w:rsidRPr="00004B64">
        <w:rPr>
          <w:rFonts w:ascii="Calibri" w:hAnsi="Calibri" w:cs="Calibri"/>
          <w:sz w:val="22"/>
        </w:rPr>
        <w:t>.</w:t>
      </w:r>
    </w:p>
    <w:p w14:paraId="69C027F6" w14:textId="77777777" w:rsidR="00ED5800" w:rsidRPr="00004B64" w:rsidRDefault="00ED5800" w:rsidP="000C7675">
      <w:pPr>
        <w:numPr>
          <w:ilvl w:val="0"/>
          <w:numId w:val="27"/>
        </w:numPr>
        <w:spacing w:after="120" w:line="276" w:lineRule="auto"/>
        <w:ind w:left="567" w:hanging="567"/>
        <w:rPr>
          <w:rFonts w:ascii="Calibri" w:hAnsi="Calibri" w:cs="Calibri"/>
          <w:sz w:val="22"/>
        </w:rPr>
      </w:pPr>
      <w:r w:rsidRPr="00004B64">
        <w:rPr>
          <w:rFonts w:ascii="Calibri" w:hAnsi="Calibri" w:cs="Calibri"/>
          <w:color w:val="000000"/>
          <w:sz w:val="22"/>
        </w:rPr>
        <w:t>V případě vady díla v záruční době má objednatel právo požadovat a zhotovitel povinnost odstranit vady zdarma.</w:t>
      </w:r>
    </w:p>
    <w:p w14:paraId="0BC9E74E" w14:textId="77777777" w:rsidR="000276B0" w:rsidRPr="00004B64" w:rsidRDefault="000276B0" w:rsidP="000C7675">
      <w:pPr>
        <w:numPr>
          <w:ilvl w:val="0"/>
          <w:numId w:val="27"/>
        </w:numPr>
        <w:spacing w:after="120" w:line="276" w:lineRule="auto"/>
        <w:ind w:left="567" w:hanging="567"/>
        <w:rPr>
          <w:rFonts w:ascii="Calibri" w:hAnsi="Calibri" w:cs="Calibri"/>
          <w:b/>
          <w:sz w:val="22"/>
        </w:rPr>
      </w:pPr>
      <w:r w:rsidRPr="00004B64">
        <w:rPr>
          <w:rFonts w:ascii="Calibri" w:hAnsi="Calibri" w:cs="Calibri"/>
          <w:sz w:val="22"/>
        </w:rPr>
        <w:t>O</w:t>
      </w:r>
      <w:r w:rsidR="00ED5800" w:rsidRPr="00004B64">
        <w:rPr>
          <w:rFonts w:ascii="Calibri" w:hAnsi="Calibri" w:cs="Calibri"/>
          <w:sz w:val="22"/>
        </w:rPr>
        <w:t xml:space="preserve">dstraňování </w:t>
      </w:r>
      <w:r w:rsidRPr="00004B64">
        <w:rPr>
          <w:rFonts w:ascii="Calibri" w:hAnsi="Calibri" w:cs="Calibri"/>
          <w:sz w:val="22"/>
        </w:rPr>
        <w:t>vad reklamovaných objednatelem v záruční lhůtě bude zahájeno zhotovitelem v nejkratší možné době, a to způsobe</w:t>
      </w:r>
      <w:r w:rsidR="00ED5800" w:rsidRPr="00004B64">
        <w:rPr>
          <w:rFonts w:ascii="Calibri" w:hAnsi="Calibri" w:cs="Calibri"/>
          <w:sz w:val="22"/>
        </w:rPr>
        <w:t xml:space="preserve">m a v rozsahu dle dané </w:t>
      </w:r>
      <w:r w:rsidRPr="00004B64">
        <w:rPr>
          <w:rFonts w:ascii="Calibri" w:hAnsi="Calibri" w:cs="Calibri"/>
          <w:sz w:val="22"/>
        </w:rPr>
        <w:t xml:space="preserve">vady tak, aby odstranění vad bylo provedeno nejpozději do </w:t>
      </w:r>
      <w:r w:rsidR="008D47CC">
        <w:rPr>
          <w:rFonts w:ascii="Calibri" w:hAnsi="Calibri" w:cs="Calibri"/>
          <w:sz w:val="22"/>
        </w:rPr>
        <w:t>3</w:t>
      </w:r>
      <w:r w:rsidRPr="003A5499">
        <w:rPr>
          <w:rFonts w:ascii="Calibri" w:hAnsi="Calibri" w:cs="Calibri"/>
          <w:sz w:val="22"/>
        </w:rPr>
        <w:t xml:space="preserve"> dnů</w:t>
      </w:r>
      <w:r w:rsidR="00ED5800" w:rsidRPr="00004B64">
        <w:rPr>
          <w:rFonts w:ascii="Calibri" w:hAnsi="Calibri" w:cs="Calibri"/>
          <w:sz w:val="22"/>
        </w:rPr>
        <w:t xml:space="preserve"> od reklamace </w:t>
      </w:r>
      <w:r w:rsidRPr="00004B64">
        <w:rPr>
          <w:rFonts w:ascii="Calibri" w:hAnsi="Calibri" w:cs="Calibri"/>
          <w:sz w:val="22"/>
        </w:rPr>
        <w:t>vady</w:t>
      </w:r>
      <w:r w:rsidR="00575E43">
        <w:rPr>
          <w:rFonts w:ascii="Calibri" w:hAnsi="Calibri" w:cs="Calibri"/>
          <w:sz w:val="22"/>
        </w:rPr>
        <w:t>, nebude-li smluvními stranami sjednáno jinak</w:t>
      </w:r>
      <w:r w:rsidRPr="00004B64">
        <w:rPr>
          <w:rFonts w:ascii="Calibri" w:hAnsi="Calibri" w:cs="Calibri"/>
          <w:sz w:val="22"/>
        </w:rPr>
        <w:t>. V případě nedodržení těchto prováděcích termínů je objednatel dále oprávněn nedostatky nechat odstranit třetí osobou na náklady zhotovitele, a to bez předchozího upozornění na tuto skutečnost.</w:t>
      </w:r>
    </w:p>
    <w:p w14:paraId="5BBB5421" w14:textId="77777777" w:rsidR="009C109D" w:rsidRPr="00004B64" w:rsidRDefault="000C7675" w:rsidP="000C7675">
      <w:pPr>
        <w:pStyle w:val="Odstavecseseznamem"/>
        <w:tabs>
          <w:tab w:val="left" w:pos="3735"/>
        </w:tabs>
        <w:spacing w:before="360" w:after="200" w:line="276" w:lineRule="auto"/>
        <w:ind w:left="0"/>
        <w:contextualSpacing w:val="0"/>
        <w:jc w:val="center"/>
        <w:rPr>
          <w:rFonts w:ascii="Calibri" w:hAnsi="Calibri" w:cs="Calibri"/>
          <w:b/>
          <w:sz w:val="22"/>
        </w:rPr>
      </w:pPr>
      <w:r w:rsidRPr="000C7675">
        <w:rPr>
          <w:rFonts w:ascii="Calibri" w:hAnsi="Calibri" w:cs="Calibri"/>
          <w:b/>
          <w:bCs/>
          <w:sz w:val="22"/>
        </w:rPr>
        <w:t xml:space="preserve">Článek </w:t>
      </w:r>
      <w:r w:rsidR="00B046D0" w:rsidRPr="000C7675">
        <w:rPr>
          <w:rFonts w:ascii="Calibri" w:hAnsi="Calibri" w:cs="Calibri"/>
          <w:b/>
          <w:bCs/>
          <w:sz w:val="22"/>
        </w:rPr>
        <w:t>VI.</w:t>
      </w:r>
      <w:r>
        <w:rPr>
          <w:rFonts w:ascii="Calibri" w:hAnsi="Calibri" w:cs="Calibri"/>
          <w:b/>
          <w:sz w:val="22"/>
        </w:rPr>
        <w:br/>
      </w:r>
      <w:r w:rsidR="009C109D" w:rsidRPr="00004B64">
        <w:rPr>
          <w:rFonts w:ascii="Calibri" w:hAnsi="Calibri" w:cs="Calibri"/>
          <w:b/>
          <w:sz w:val="22"/>
        </w:rPr>
        <w:t>Sankční ujednání</w:t>
      </w:r>
    </w:p>
    <w:p w14:paraId="3C976A0E" w14:textId="77777777" w:rsidR="00B63899" w:rsidRPr="00B046D0" w:rsidRDefault="00B63899" w:rsidP="000C7675">
      <w:pPr>
        <w:pStyle w:val="StylLatinkaArialSloitArial10bPed0cm"/>
        <w:numPr>
          <w:ilvl w:val="0"/>
          <w:numId w:val="25"/>
        </w:numPr>
        <w:tabs>
          <w:tab w:val="clear" w:pos="1531"/>
          <w:tab w:val="clear" w:pos="2325"/>
        </w:tabs>
        <w:spacing w:after="120" w:line="276" w:lineRule="auto"/>
        <w:ind w:left="567" w:hanging="567"/>
        <w:jc w:val="both"/>
        <w:rPr>
          <w:rFonts w:ascii="Calibri" w:hAnsi="Calibri" w:cs="Calibri"/>
          <w:sz w:val="22"/>
          <w:szCs w:val="22"/>
        </w:rPr>
      </w:pPr>
      <w:r w:rsidRPr="002F5686">
        <w:rPr>
          <w:rFonts w:ascii="Calibri" w:hAnsi="Calibri" w:cs="Calibri"/>
          <w:sz w:val="22"/>
          <w:szCs w:val="22"/>
        </w:rPr>
        <w:t xml:space="preserve">Zhotovitel je povinen objednateli uhradit smluvní pokutu </w:t>
      </w:r>
      <w:r w:rsidRPr="00B046D0">
        <w:rPr>
          <w:rFonts w:ascii="Calibri" w:hAnsi="Calibri" w:cs="Calibri"/>
          <w:sz w:val="22"/>
          <w:szCs w:val="22"/>
        </w:rPr>
        <w:t xml:space="preserve">ve výši 0,5 % z ceny za dílo za každý započatý den prodlení </w:t>
      </w:r>
      <w:proofErr w:type="gramStart"/>
      <w:r w:rsidRPr="00B046D0">
        <w:rPr>
          <w:rFonts w:ascii="Calibri" w:hAnsi="Calibri" w:cs="Calibri"/>
          <w:sz w:val="22"/>
          <w:szCs w:val="22"/>
        </w:rPr>
        <w:t>s  dokončením</w:t>
      </w:r>
      <w:proofErr w:type="gramEnd"/>
      <w:r w:rsidRPr="00B046D0">
        <w:rPr>
          <w:rFonts w:ascii="Calibri" w:hAnsi="Calibri" w:cs="Calibri"/>
          <w:sz w:val="22"/>
          <w:szCs w:val="22"/>
        </w:rPr>
        <w:t xml:space="preserve"> a předáním díla </w:t>
      </w:r>
      <w:r w:rsidR="00575E43" w:rsidRPr="00B046D0">
        <w:rPr>
          <w:rFonts w:ascii="Calibri" w:hAnsi="Calibri" w:cs="Calibri"/>
          <w:sz w:val="22"/>
          <w:szCs w:val="22"/>
        </w:rPr>
        <w:t>v termínu sjednaném v této smlouvě</w:t>
      </w:r>
      <w:r w:rsidRPr="00B046D0">
        <w:rPr>
          <w:rFonts w:ascii="Calibri" w:hAnsi="Calibri" w:cs="Calibri"/>
          <w:sz w:val="22"/>
          <w:szCs w:val="22"/>
        </w:rPr>
        <w:t>. Dílo se považuje za dokončené a předané podpisem protokolu o předání a převzetí</w:t>
      </w:r>
      <w:r w:rsidR="00575E43" w:rsidRPr="00B046D0">
        <w:rPr>
          <w:rFonts w:ascii="Calibri" w:hAnsi="Calibri" w:cs="Calibri"/>
          <w:sz w:val="22"/>
          <w:szCs w:val="22"/>
        </w:rPr>
        <w:t xml:space="preserve"> oprávněnými zástupci obou smluvních stran</w:t>
      </w:r>
      <w:r w:rsidRPr="00B046D0">
        <w:rPr>
          <w:rFonts w:ascii="Calibri" w:hAnsi="Calibri" w:cs="Calibri"/>
          <w:sz w:val="22"/>
          <w:szCs w:val="22"/>
        </w:rPr>
        <w:t>.</w:t>
      </w:r>
    </w:p>
    <w:p w14:paraId="17CC5C6D" w14:textId="77777777" w:rsidR="009C109D" w:rsidRPr="00B046D0" w:rsidRDefault="009C109D" w:rsidP="000C7675">
      <w:pPr>
        <w:pStyle w:val="StylLatinkaArialSloitArial10bPed0cm"/>
        <w:numPr>
          <w:ilvl w:val="0"/>
          <w:numId w:val="25"/>
        </w:numPr>
        <w:tabs>
          <w:tab w:val="clear" w:pos="1531"/>
          <w:tab w:val="clear" w:pos="2325"/>
        </w:tabs>
        <w:spacing w:after="120" w:line="276" w:lineRule="auto"/>
        <w:ind w:left="567" w:hanging="567"/>
        <w:jc w:val="both"/>
        <w:rPr>
          <w:rFonts w:ascii="Calibri" w:hAnsi="Calibri" w:cs="Calibri"/>
          <w:sz w:val="22"/>
          <w:szCs w:val="22"/>
        </w:rPr>
      </w:pPr>
      <w:r w:rsidRPr="00B046D0">
        <w:rPr>
          <w:rFonts w:ascii="Calibri" w:hAnsi="Calibri" w:cs="Calibri"/>
          <w:sz w:val="22"/>
          <w:szCs w:val="22"/>
        </w:rPr>
        <w:t xml:space="preserve">Zhotovitel je povinen objednateli uhradit smluvní pokutu ve výši </w:t>
      </w:r>
      <w:r w:rsidR="00B63899" w:rsidRPr="00B046D0">
        <w:rPr>
          <w:rFonts w:ascii="Calibri" w:hAnsi="Calibri" w:cs="Calibri"/>
          <w:sz w:val="22"/>
          <w:szCs w:val="22"/>
        </w:rPr>
        <w:t>0,05 % z ceny za dílo</w:t>
      </w:r>
      <w:r w:rsidRPr="00B046D0">
        <w:rPr>
          <w:rFonts w:ascii="Calibri" w:hAnsi="Calibri" w:cs="Calibri"/>
          <w:sz w:val="22"/>
          <w:szCs w:val="22"/>
        </w:rPr>
        <w:t xml:space="preserve"> za každý započatý den prodlení s odstraněním vad a nedodělků </w:t>
      </w:r>
      <w:r w:rsidR="001673C2" w:rsidRPr="00B046D0">
        <w:rPr>
          <w:rFonts w:ascii="Calibri" w:hAnsi="Calibri" w:cs="Calibri"/>
          <w:sz w:val="22"/>
          <w:szCs w:val="22"/>
        </w:rPr>
        <w:t xml:space="preserve">zjištěných v předávacím řízení </w:t>
      </w:r>
      <w:r w:rsidRPr="00B046D0">
        <w:rPr>
          <w:rFonts w:ascii="Calibri" w:hAnsi="Calibri" w:cs="Calibri"/>
          <w:sz w:val="22"/>
          <w:szCs w:val="22"/>
        </w:rPr>
        <w:t>ve sjednané lhůtě.</w:t>
      </w:r>
    </w:p>
    <w:p w14:paraId="16028410" w14:textId="77777777" w:rsidR="000276B0" w:rsidRPr="00B046D0" w:rsidRDefault="000276B0" w:rsidP="000C7675">
      <w:pPr>
        <w:pStyle w:val="StylLatinkaArialSloitArial10bPed0cm"/>
        <w:numPr>
          <w:ilvl w:val="0"/>
          <w:numId w:val="25"/>
        </w:numPr>
        <w:tabs>
          <w:tab w:val="clear" w:pos="1531"/>
          <w:tab w:val="clear" w:pos="2325"/>
        </w:tabs>
        <w:spacing w:after="120" w:line="276" w:lineRule="auto"/>
        <w:ind w:left="567" w:hanging="567"/>
        <w:jc w:val="both"/>
        <w:rPr>
          <w:rFonts w:ascii="Calibri" w:hAnsi="Calibri" w:cs="Calibri"/>
          <w:sz w:val="22"/>
          <w:szCs w:val="22"/>
        </w:rPr>
      </w:pPr>
      <w:r w:rsidRPr="00B046D0">
        <w:rPr>
          <w:rFonts w:ascii="Calibri" w:hAnsi="Calibri" w:cs="Calibri"/>
          <w:sz w:val="22"/>
          <w:szCs w:val="22"/>
        </w:rPr>
        <w:t xml:space="preserve">V případě prodlení zhotovitele s odstraňováním vad reklamovaných objednatelem v záruční lhůtě je zhotovitel povinen zaplatit smluvní pokutu ve výši </w:t>
      </w:r>
      <w:r w:rsidR="00B63899" w:rsidRPr="00B046D0">
        <w:rPr>
          <w:rFonts w:ascii="Calibri" w:hAnsi="Calibri" w:cs="Calibri"/>
          <w:sz w:val="22"/>
          <w:szCs w:val="22"/>
        </w:rPr>
        <w:t xml:space="preserve">0,05 % z ceny za dílo </w:t>
      </w:r>
      <w:r w:rsidRPr="00B046D0">
        <w:rPr>
          <w:rFonts w:ascii="Calibri" w:hAnsi="Calibri" w:cs="Calibri"/>
          <w:sz w:val="22"/>
          <w:szCs w:val="22"/>
        </w:rPr>
        <w:t>za kaž</w:t>
      </w:r>
      <w:r w:rsidR="001673C2" w:rsidRPr="00B046D0">
        <w:rPr>
          <w:rFonts w:ascii="Calibri" w:hAnsi="Calibri" w:cs="Calibri"/>
          <w:sz w:val="22"/>
          <w:szCs w:val="22"/>
        </w:rPr>
        <w:t xml:space="preserve">dý den prodlení s odstraněním </w:t>
      </w:r>
      <w:r w:rsidRPr="00B046D0">
        <w:rPr>
          <w:rFonts w:ascii="Calibri" w:hAnsi="Calibri" w:cs="Calibri"/>
          <w:sz w:val="22"/>
          <w:szCs w:val="22"/>
        </w:rPr>
        <w:t>vady.</w:t>
      </w:r>
    </w:p>
    <w:p w14:paraId="799111B5" w14:textId="77777777" w:rsidR="009C109D" w:rsidRPr="00B046D0" w:rsidRDefault="009C109D" w:rsidP="000C7675">
      <w:pPr>
        <w:pStyle w:val="StylLatinkaArialSloitArial10bPed0cm"/>
        <w:numPr>
          <w:ilvl w:val="0"/>
          <w:numId w:val="25"/>
        </w:numPr>
        <w:tabs>
          <w:tab w:val="clear" w:pos="1531"/>
          <w:tab w:val="clear" w:pos="2325"/>
        </w:tabs>
        <w:spacing w:after="120" w:line="276" w:lineRule="auto"/>
        <w:ind w:left="567" w:hanging="567"/>
        <w:jc w:val="both"/>
        <w:rPr>
          <w:rFonts w:ascii="Calibri" w:hAnsi="Calibri" w:cs="Calibri"/>
          <w:sz w:val="22"/>
          <w:szCs w:val="22"/>
        </w:rPr>
      </w:pPr>
      <w:r w:rsidRPr="00B046D0">
        <w:rPr>
          <w:rFonts w:ascii="Calibri" w:hAnsi="Calibri" w:cs="Calibri"/>
          <w:sz w:val="22"/>
          <w:szCs w:val="22"/>
        </w:rPr>
        <w:lastRenderedPageBreak/>
        <w:t xml:space="preserve">V případě prodlení objednatele s úhradou faktury je zhotovitel oprávněn uplatnit vůči objednateli </w:t>
      </w:r>
      <w:r w:rsidR="00B63899" w:rsidRPr="00B046D0">
        <w:rPr>
          <w:rFonts w:ascii="Calibri" w:hAnsi="Calibri" w:cs="Calibri"/>
          <w:sz w:val="22"/>
          <w:szCs w:val="22"/>
        </w:rPr>
        <w:t xml:space="preserve">smluvní </w:t>
      </w:r>
      <w:r w:rsidRPr="00B046D0">
        <w:rPr>
          <w:rFonts w:ascii="Calibri" w:hAnsi="Calibri" w:cs="Calibri"/>
          <w:sz w:val="22"/>
          <w:szCs w:val="22"/>
        </w:rPr>
        <w:t xml:space="preserve">úrok z prodlení ve výši </w:t>
      </w:r>
      <w:r w:rsidR="00B63899" w:rsidRPr="00B046D0">
        <w:rPr>
          <w:rFonts w:ascii="Calibri" w:hAnsi="Calibri" w:cs="Calibri"/>
          <w:sz w:val="22"/>
          <w:szCs w:val="22"/>
        </w:rPr>
        <w:t>0,05 %</w:t>
      </w:r>
      <w:r w:rsidRPr="00B046D0">
        <w:rPr>
          <w:rFonts w:ascii="Calibri" w:hAnsi="Calibri" w:cs="Calibri"/>
          <w:sz w:val="22"/>
          <w:szCs w:val="22"/>
        </w:rPr>
        <w:t xml:space="preserve"> z dlužné částky za každý i jen započatý den prodlení s úhradou faktury.</w:t>
      </w:r>
    </w:p>
    <w:p w14:paraId="4D6139ED" w14:textId="77777777" w:rsidR="009C109D" w:rsidRPr="00004B64" w:rsidRDefault="00FB7CF5" w:rsidP="000C7675">
      <w:pPr>
        <w:numPr>
          <w:ilvl w:val="0"/>
          <w:numId w:val="25"/>
        </w:numPr>
        <w:spacing w:after="120" w:line="276" w:lineRule="auto"/>
        <w:ind w:left="567" w:hanging="567"/>
        <w:rPr>
          <w:rFonts w:ascii="Calibri" w:hAnsi="Calibri" w:cs="Calibri"/>
          <w:sz w:val="22"/>
        </w:rPr>
      </w:pPr>
      <w:r w:rsidRPr="00004B64">
        <w:rPr>
          <w:rFonts w:ascii="Calibri" w:hAnsi="Calibri" w:cs="Calibri"/>
          <w:sz w:val="22"/>
        </w:rPr>
        <w:t>Objednatel</w:t>
      </w:r>
      <w:r w:rsidR="0098225A" w:rsidRPr="00004B64">
        <w:rPr>
          <w:rFonts w:ascii="Calibri" w:hAnsi="Calibri" w:cs="Calibri"/>
          <w:sz w:val="22"/>
        </w:rPr>
        <w:t xml:space="preserve"> je oprávněn jakoukoli smluvní pokutu jednostranně započítat proti jakékoli pohledávce zhotovitele za objednatelem (včetně pohledávky zhotovitele na zaplacení ceny za dílo).</w:t>
      </w:r>
    </w:p>
    <w:p w14:paraId="25F8059A" w14:textId="77777777" w:rsidR="009C109D" w:rsidRPr="00004B64" w:rsidRDefault="009C109D" w:rsidP="000C7675">
      <w:pPr>
        <w:pStyle w:val="StylLatinkaArialSloitArial10bPed0cm"/>
        <w:numPr>
          <w:ilvl w:val="0"/>
          <w:numId w:val="25"/>
        </w:numPr>
        <w:tabs>
          <w:tab w:val="clear" w:pos="1531"/>
          <w:tab w:val="clear" w:pos="2325"/>
        </w:tabs>
        <w:spacing w:after="120" w:line="276" w:lineRule="auto"/>
        <w:ind w:left="567" w:hanging="567"/>
        <w:jc w:val="both"/>
        <w:rPr>
          <w:rFonts w:ascii="Calibri" w:hAnsi="Calibri" w:cs="Calibri"/>
          <w:sz w:val="22"/>
          <w:szCs w:val="22"/>
        </w:rPr>
      </w:pPr>
      <w:r w:rsidRPr="00004B64">
        <w:rPr>
          <w:rFonts w:ascii="Calibri" w:hAnsi="Calibri" w:cs="Calibri"/>
          <w:sz w:val="22"/>
          <w:szCs w:val="22"/>
        </w:rPr>
        <w:t xml:space="preserve">Úhradou smluvní pokuty zůstávají nedotčena práva </w:t>
      </w:r>
      <w:r w:rsidR="003348E4" w:rsidRPr="00004B64">
        <w:rPr>
          <w:rFonts w:ascii="Calibri" w:hAnsi="Calibri" w:cs="Calibri"/>
          <w:sz w:val="22"/>
          <w:szCs w:val="22"/>
        </w:rPr>
        <w:t>objednatele</w:t>
      </w:r>
      <w:r w:rsidRPr="00004B64">
        <w:rPr>
          <w:rFonts w:ascii="Calibri" w:hAnsi="Calibri" w:cs="Calibri"/>
          <w:sz w:val="22"/>
          <w:szCs w:val="22"/>
        </w:rPr>
        <w:t xml:space="preserve"> na náhradu škody</w:t>
      </w:r>
      <w:r w:rsidR="00B63899">
        <w:rPr>
          <w:rFonts w:ascii="Calibri" w:hAnsi="Calibri" w:cs="Calibri"/>
          <w:sz w:val="22"/>
          <w:szCs w:val="22"/>
        </w:rPr>
        <w:t xml:space="preserve"> v plné výši</w:t>
      </w:r>
      <w:r w:rsidRPr="00004B64">
        <w:rPr>
          <w:rFonts w:ascii="Calibri" w:hAnsi="Calibri" w:cs="Calibri"/>
          <w:sz w:val="22"/>
          <w:szCs w:val="22"/>
        </w:rPr>
        <w:t>.</w:t>
      </w:r>
    </w:p>
    <w:p w14:paraId="36FBA9E1" w14:textId="77777777" w:rsidR="003A5499" w:rsidRDefault="003A5499" w:rsidP="000C7675">
      <w:pPr>
        <w:spacing w:before="360" w:after="200" w:line="276" w:lineRule="auto"/>
        <w:ind w:left="284"/>
        <w:jc w:val="center"/>
        <w:rPr>
          <w:rFonts w:ascii="Calibri" w:hAnsi="Calibri" w:cs="Calibri"/>
          <w:b/>
          <w:sz w:val="22"/>
        </w:rPr>
      </w:pPr>
    </w:p>
    <w:p w14:paraId="6FB0FAC5" w14:textId="77777777" w:rsidR="009C109D" w:rsidRPr="00004B64" w:rsidRDefault="000C7675" w:rsidP="000C7675">
      <w:pPr>
        <w:spacing w:before="360" w:after="200" w:line="276" w:lineRule="auto"/>
        <w:ind w:left="284"/>
        <w:jc w:val="center"/>
        <w:rPr>
          <w:rFonts w:ascii="Calibri" w:hAnsi="Calibri" w:cs="Calibri"/>
          <w:b/>
          <w:sz w:val="22"/>
        </w:rPr>
      </w:pPr>
      <w:r>
        <w:rPr>
          <w:rFonts w:ascii="Calibri" w:hAnsi="Calibri" w:cs="Calibri"/>
          <w:b/>
          <w:sz w:val="22"/>
        </w:rPr>
        <w:t xml:space="preserve">Článek </w:t>
      </w:r>
      <w:r w:rsidR="003E6620">
        <w:rPr>
          <w:rFonts w:ascii="Calibri" w:hAnsi="Calibri" w:cs="Calibri"/>
          <w:b/>
          <w:sz w:val="22"/>
        </w:rPr>
        <w:t>VII.</w:t>
      </w:r>
      <w:r>
        <w:rPr>
          <w:rFonts w:ascii="Calibri" w:hAnsi="Calibri" w:cs="Calibri"/>
          <w:b/>
          <w:sz w:val="22"/>
        </w:rPr>
        <w:br/>
      </w:r>
      <w:r w:rsidR="009C109D" w:rsidRPr="00004B64">
        <w:rPr>
          <w:rFonts w:ascii="Calibri" w:hAnsi="Calibri" w:cs="Calibri"/>
          <w:b/>
          <w:sz w:val="22"/>
        </w:rPr>
        <w:t>Platnost a účinnost smlouvy</w:t>
      </w:r>
    </w:p>
    <w:p w14:paraId="73915631" w14:textId="5F011625" w:rsidR="009C109D" w:rsidRPr="003A5499" w:rsidRDefault="009C109D" w:rsidP="007E7CEF">
      <w:pPr>
        <w:numPr>
          <w:ilvl w:val="0"/>
          <w:numId w:val="26"/>
        </w:numPr>
        <w:spacing w:after="120" w:line="276" w:lineRule="auto"/>
        <w:ind w:left="567" w:hanging="567"/>
        <w:rPr>
          <w:rFonts w:ascii="Calibri" w:hAnsi="Calibri" w:cs="Calibri"/>
          <w:sz w:val="22"/>
        </w:rPr>
      </w:pPr>
      <w:r w:rsidRPr="00004B64">
        <w:rPr>
          <w:rFonts w:ascii="Calibri" w:hAnsi="Calibri" w:cs="Calibri"/>
          <w:sz w:val="22"/>
        </w:rPr>
        <w:t xml:space="preserve">Tato smlouva nabývá platnosti </w:t>
      </w:r>
      <w:r w:rsidRPr="003A5499">
        <w:rPr>
          <w:rFonts w:ascii="Calibri" w:hAnsi="Calibri" w:cs="Calibri"/>
          <w:sz w:val="22"/>
        </w:rPr>
        <w:t xml:space="preserve">dnem podpisu smlouvy </w:t>
      </w:r>
      <w:r w:rsidR="003348E4" w:rsidRPr="003A5499">
        <w:rPr>
          <w:rFonts w:ascii="Calibri" w:hAnsi="Calibri" w:cs="Calibri"/>
          <w:sz w:val="22"/>
        </w:rPr>
        <w:t>oprávněnými</w:t>
      </w:r>
      <w:r w:rsidRPr="003A5499">
        <w:rPr>
          <w:rFonts w:ascii="Calibri" w:hAnsi="Calibri" w:cs="Calibri"/>
          <w:sz w:val="22"/>
        </w:rPr>
        <w:t xml:space="preserve"> zástupci obou smluvních stran.</w:t>
      </w:r>
      <w:r w:rsidR="007E7CEF" w:rsidRPr="003A5499">
        <w:rPr>
          <w:rFonts w:ascii="Calibri" w:hAnsi="Calibri" w:cs="Calibri"/>
          <w:sz w:val="22"/>
        </w:rPr>
        <w:t xml:space="preserve"> Tato smlouva nabývá účinnosti v souladu se zákonem č. 340/2015 Sb., o zvláštních podmínkách účinnosti některých smluv, uveřejňování těchto smluv a o registru smluv (zákon o registru smluv), ve znění pozdějších předpisů.</w:t>
      </w:r>
      <w:r w:rsidR="00B82029">
        <w:rPr>
          <w:rFonts w:ascii="Calibri" w:hAnsi="Calibri" w:cs="Calibri"/>
          <w:sz w:val="22"/>
        </w:rPr>
        <w:t xml:space="preserve"> </w:t>
      </w:r>
      <w:r w:rsidR="00B82029" w:rsidRPr="00B82029">
        <w:rPr>
          <w:rFonts w:ascii="Calibri" w:hAnsi="Calibri" w:cs="Calibri"/>
          <w:sz w:val="22"/>
        </w:rPr>
        <w:t>Pro vyloučení všech pochybností Smluvní strany prohlašují, že veškerá plnění týkající se předmětu této smlouvy poskytnutá si Smluvními stranami před účinností této smlouvy se okamžikem nabytí účinnosti smlouvy započítávají na plnění dle této smlouvy a Smluvní strany z tohoto důvodu nebudou vůči sobě uplatňovat žádné nároky z titulu bezdůvodného obohacení.</w:t>
      </w:r>
    </w:p>
    <w:p w14:paraId="29A4951B" w14:textId="77777777" w:rsidR="009C109D" w:rsidRPr="00004B64" w:rsidRDefault="009C109D" w:rsidP="007E7CEF">
      <w:pPr>
        <w:numPr>
          <w:ilvl w:val="0"/>
          <w:numId w:val="26"/>
        </w:numPr>
        <w:spacing w:after="120" w:line="276" w:lineRule="auto"/>
        <w:ind w:left="567" w:hanging="567"/>
        <w:rPr>
          <w:rFonts w:ascii="Calibri" w:hAnsi="Calibri" w:cs="Calibri"/>
          <w:sz w:val="22"/>
        </w:rPr>
      </w:pPr>
      <w:r w:rsidRPr="00004B64">
        <w:rPr>
          <w:rFonts w:ascii="Calibri" w:hAnsi="Calibri" w:cs="Calibri"/>
          <w:sz w:val="22"/>
        </w:rPr>
        <w:t xml:space="preserve">Smlouvu je možné ukončit </w:t>
      </w:r>
      <w:r w:rsidR="00B63899">
        <w:rPr>
          <w:rFonts w:ascii="Calibri" w:hAnsi="Calibri" w:cs="Calibri"/>
          <w:sz w:val="22"/>
        </w:rPr>
        <w:t>písemnou dohodou smluvních stran</w:t>
      </w:r>
      <w:r w:rsidRPr="00004B64">
        <w:rPr>
          <w:rFonts w:ascii="Calibri" w:hAnsi="Calibri" w:cs="Calibri"/>
          <w:sz w:val="22"/>
        </w:rPr>
        <w:t>.</w:t>
      </w:r>
    </w:p>
    <w:p w14:paraId="29F8F7AA" w14:textId="77777777" w:rsidR="009C109D" w:rsidRPr="00004B64" w:rsidRDefault="009C109D" w:rsidP="007E7CEF">
      <w:pPr>
        <w:numPr>
          <w:ilvl w:val="0"/>
          <w:numId w:val="26"/>
        </w:numPr>
        <w:spacing w:after="120" w:line="276" w:lineRule="auto"/>
        <w:ind w:left="567" w:hanging="567"/>
        <w:rPr>
          <w:rFonts w:ascii="Calibri" w:hAnsi="Calibri" w:cs="Calibri"/>
          <w:sz w:val="22"/>
        </w:rPr>
      </w:pPr>
      <w:r w:rsidRPr="00004B64">
        <w:rPr>
          <w:rFonts w:ascii="Calibri" w:hAnsi="Calibri" w:cs="Calibri"/>
          <w:sz w:val="22"/>
        </w:rPr>
        <w:t>Odstoupit od smlouvy lze pouze z důvodů stanovených ve smlouvě nebo zákonem.</w:t>
      </w:r>
    </w:p>
    <w:p w14:paraId="4F41F9D7" w14:textId="77777777" w:rsidR="009C109D" w:rsidRPr="00004B64" w:rsidRDefault="009C109D" w:rsidP="00A46E70">
      <w:pPr>
        <w:pStyle w:val="Odstavec11"/>
        <w:numPr>
          <w:ilvl w:val="0"/>
          <w:numId w:val="26"/>
        </w:numPr>
        <w:spacing w:before="0" w:line="276" w:lineRule="auto"/>
        <w:ind w:left="567" w:hanging="567"/>
        <w:jc w:val="both"/>
        <w:rPr>
          <w:rFonts w:ascii="Calibri" w:hAnsi="Calibri" w:cs="Calibri"/>
          <w:sz w:val="22"/>
          <w:szCs w:val="22"/>
        </w:rPr>
      </w:pPr>
      <w:r w:rsidRPr="00004B64">
        <w:rPr>
          <w:rFonts w:ascii="Calibri" w:hAnsi="Calibri" w:cs="Calibri"/>
          <w:sz w:val="22"/>
          <w:szCs w:val="22"/>
        </w:rPr>
        <w:t>Objednatel je oprávněn odstoupit bez jakýchkoli sankcí od této smlouvy</w:t>
      </w:r>
      <w:r w:rsidR="00C770C3" w:rsidRPr="00004B64">
        <w:rPr>
          <w:rFonts w:ascii="Calibri" w:hAnsi="Calibri" w:cs="Calibri"/>
          <w:sz w:val="22"/>
          <w:szCs w:val="22"/>
        </w:rPr>
        <w:t xml:space="preserve"> zejména</w:t>
      </w:r>
      <w:r w:rsidRPr="00004B64">
        <w:rPr>
          <w:rFonts w:ascii="Calibri" w:hAnsi="Calibri" w:cs="Calibri"/>
          <w:sz w:val="22"/>
          <w:szCs w:val="22"/>
        </w:rPr>
        <w:t xml:space="preserve"> v</w:t>
      </w:r>
      <w:r w:rsidR="00C770C3" w:rsidRPr="00004B64">
        <w:rPr>
          <w:rFonts w:ascii="Calibri" w:hAnsi="Calibri" w:cs="Calibri"/>
          <w:sz w:val="22"/>
          <w:szCs w:val="22"/>
        </w:rPr>
        <w:t> </w:t>
      </w:r>
      <w:r w:rsidRPr="00004B64">
        <w:rPr>
          <w:rFonts w:ascii="Calibri" w:hAnsi="Calibri" w:cs="Calibri"/>
          <w:sz w:val="22"/>
          <w:szCs w:val="22"/>
        </w:rPr>
        <w:t>případech</w:t>
      </w:r>
      <w:r w:rsidR="00C770C3" w:rsidRPr="00004B64">
        <w:rPr>
          <w:rFonts w:ascii="Calibri" w:hAnsi="Calibri" w:cs="Calibri"/>
          <w:sz w:val="22"/>
          <w:szCs w:val="22"/>
        </w:rPr>
        <w:t xml:space="preserve">, </w:t>
      </w:r>
      <w:r w:rsidR="00B63899">
        <w:rPr>
          <w:rFonts w:ascii="Calibri" w:hAnsi="Calibri" w:cs="Calibri"/>
          <w:sz w:val="22"/>
          <w:szCs w:val="22"/>
        </w:rPr>
        <w:t>kdy</w:t>
      </w:r>
      <w:r w:rsidR="00C770C3" w:rsidRPr="00004B64">
        <w:rPr>
          <w:rFonts w:ascii="Calibri" w:hAnsi="Calibri" w:cs="Calibri"/>
          <w:sz w:val="22"/>
          <w:szCs w:val="22"/>
        </w:rPr>
        <w:t>:</w:t>
      </w:r>
    </w:p>
    <w:p w14:paraId="311A9914" w14:textId="77777777" w:rsidR="00C770C3" w:rsidRPr="00004B64" w:rsidRDefault="0036235E" w:rsidP="00A46E70">
      <w:pPr>
        <w:pStyle w:val="StylZa0b"/>
        <w:numPr>
          <w:ilvl w:val="0"/>
          <w:numId w:val="17"/>
        </w:numPr>
        <w:spacing w:line="276" w:lineRule="auto"/>
        <w:ind w:left="709" w:hanging="142"/>
        <w:jc w:val="both"/>
        <w:rPr>
          <w:rFonts w:ascii="Calibri" w:hAnsi="Calibri" w:cs="Calibri"/>
          <w:color w:val="000000"/>
          <w:sz w:val="22"/>
          <w:szCs w:val="22"/>
        </w:rPr>
      </w:pPr>
      <w:r>
        <w:rPr>
          <w:rFonts w:ascii="Calibri" w:hAnsi="Calibri" w:cs="Calibri"/>
          <w:sz w:val="22"/>
          <w:szCs w:val="22"/>
        </w:rPr>
        <w:t>bude</w:t>
      </w:r>
      <w:r w:rsidR="00C770C3" w:rsidRPr="00004B64">
        <w:rPr>
          <w:rFonts w:ascii="Calibri" w:hAnsi="Calibri" w:cs="Calibri"/>
          <w:sz w:val="22"/>
          <w:szCs w:val="22"/>
        </w:rPr>
        <w:t xml:space="preserve"> </w:t>
      </w:r>
      <w:r>
        <w:rPr>
          <w:rFonts w:ascii="Calibri" w:hAnsi="Calibri" w:cs="Calibri"/>
          <w:sz w:val="22"/>
          <w:szCs w:val="22"/>
        </w:rPr>
        <w:t>zhotovitel v prodlení s</w:t>
      </w:r>
      <w:r w:rsidR="00C770C3" w:rsidRPr="00004B64">
        <w:rPr>
          <w:rFonts w:ascii="Calibri" w:hAnsi="Calibri" w:cs="Calibri"/>
          <w:sz w:val="22"/>
          <w:szCs w:val="22"/>
        </w:rPr>
        <w:t xml:space="preserve"> dodán</w:t>
      </w:r>
      <w:r>
        <w:rPr>
          <w:rFonts w:ascii="Calibri" w:hAnsi="Calibri" w:cs="Calibri"/>
          <w:sz w:val="22"/>
          <w:szCs w:val="22"/>
        </w:rPr>
        <w:t>ím</w:t>
      </w:r>
      <w:r w:rsidR="00C770C3" w:rsidRPr="00004B64">
        <w:rPr>
          <w:rFonts w:ascii="Calibri" w:hAnsi="Calibri" w:cs="Calibri"/>
          <w:sz w:val="22"/>
          <w:szCs w:val="22"/>
        </w:rPr>
        <w:t xml:space="preserve"> i část</w:t>
      </w:r>
      <w:r>
        <w:rPr>
          <w:rFonts w:ascii="Calibri" w:hAnsi="Calibri" w:cs="Calibri"/>
          <w:sz w:val="22"/>
          <w:szCs w:val="22"/>
        </w:rPr>
        <w:t>i</w:t>
      </w:r>
      <w:r w:rsidR="00C770C3" w:rsidRPr="00004B64">
        <w:rPr>
          <w:rFonts w:ascii="Calibri" w:hAnsi="Calibri" w:cs="Calibri"/>
          <w:sz w:val="22"/>
          <w:szCs w:val="22"/>
        </w:rPr>
        <w:t xml:space="preserve"> </w:t>
      </w:r>
      <w:r w:rsidR="00B63899">
        <w:rPr>
          <w:rFonts w:ascii="Calibri" w:hAnsi="Calibri" w:cs="Calibri"/>
          <w:sz w:val="22"/>
          <w:szCs w:val="22"/>
        </w:rPr>
        <w:t>díla</w:t>
      </w:r>
      <w:r w:rsidR="00C770C3" w:rsidRPr="00004B64">
        <w:rPr>
          <w:rFonts w:ascii="Calibri" w:hAnsi="Calibri" w:cs="Calibri"/>
          <w:sz w:val="22"/>
          <w:szCs w:val="22"/>
        </w:rPr>
        <w:t xml:space="preserve"> </w:t>
      </w:r>
      <w:r>
        <w:rPr>
          <w:rFonts w:ascii="Calibri" w:hAnsi="Calibri" w:cs="Calibri"/>
          <w:sz w:val="22"/>
          <w:szCs w:val="22"/>
        </w:rPr>
        <w:t xml:space="preserve">oproti </w:t>
      </w:r>
      <w:r w:rsidRPr="00004B64">
        <w:rPr>
          <w:rFonts w:ascii="Calibri" w:hAnsi="Calibri" w:cs="Calibri"/>
          <w:sz w:val="22"/>
          <w:szCs w:val="22"/>
        </w:rPr>
        <w:t>dohodnutému</w:t>
      </w:r>
      <w:r w:rsidR="00C770C3" w:rsidRPr="00004B64">
        <w:rPr>
          <w:rFonts w:ascii="Calibri" w:hAnsi="Calibri" w:cs="Calibri"/>
          <w:sz w:val="22"/>
          <w:szCs w:val="22"/>
        </w:rPr>
        <w:t xml:space="preserve"> termínu, </w:t>
      </w:r>
    </w:p>
    <w:p w14:paraId="646F644A" w14:textId="77777777" w:rsidR="00C770C3" w:rsidRPr="00004B64" w:rsidRDefault="00C770C3" w:rsidP="00A46E70">
      <w:pPr>
        <w:pStyle w:val="StylZa0b"/>
        <w:numPr>
          <w:ilvl w:val="0"/>
          <w:numId w:val="17"/>
        </w:numPr>
        <w:spacing w:line="276" w:lineRule="auto"/>
        <w:ind w:left="709" w:hanging="142"/>
        <w:jc w:val="both"/>
        <w:rPr>
          <w:rFonts w:ascii="Calibri" w:hAnsi="Calibri" w:cs="Calibri"/>
          <w:color w:val="000000"/>
          <w:sz w:val="22"/>
          <w:szCs w:val="22"/>
        </w:rPr>
      </w:pPr>
      <w:r w:rsidRPr="00004B64">
        <w:rPr>
          <w:rFonts w:ascii="Calibri" w:hAnsi="Calibri" w:cs="Calibri"/>
          <w:sz w:val="22"/>
          <w:szCs w:val="22"/>
        </w:rPr>
        <w:t>nebude zhotovitelem dodána i část díla ve smluvené kvalitě,</w:t>
      </w:r>
      <w:r w:rsidR="00A10B5C" w:rsidRPr="00004B64">
        <w:rPr>
          <w:rFonts w:ascii="Calibri" w:hAnsi="Calibri" w:cs="Calibri"/>
          <w:sz w:val="22"/>
          <w:szCs w:val="22"/>
        </w:rPr>
        <w:t xml:space="preserve"> či v kvalitě díla obvyklé</w:t>
      </w:r>
      <w:r w:rsidR="00B63899">
        <w:rPr>
          <w:rFonts w:ascii="Calibri" w:hAnsi="Calibri" w:cs="Calibri"/>
          <w:sz w:val="22"/>
          <w:szCs w:val="22"/>
        </w:rPr>
        <w:t>,</w:t>
      </w:r>
    </w:p>
    <w:p w14:paraId="2067446D" w14:textId="77777777" w:rsidR="009C109D" w:rsidRPr="00004B64" w:rsidRDefault="00C770C3" w:rsidP="007E7CEF">
      <w:pPr>
        <w:pStyle w:val="StylZa0b"/>
        <w:numPr>
          <w:ilvl w:val="0"/>
          <w:numId w:val="17"/>
        </w:numPr>
        <w:spacing w:after="120" w:line="276" w:lineRule="auto"/>
        <w:ind w:left="709" w:hanging="142"/>
        <w:jc w:val="both"/>
        <w:rPr>
          <w:rFonts w:ascii="Calibri" w:hAnsi="Calibri" w:cs="Calibri"/>
          <w:sz w:val="22"/>
          <w:szCs w:val="22"/>
        </w:rPr>
      </w:pPr>
      <w:r w:rsidRPr="00004B64">
        <w:rPr>
          <w:rFonts w:ascii="Calibri" w:hAnsi="Calibri" w:cs="Calibri"/>
          <w:sz w:val="22"/>
          <w:szCs w:val="22"/>
        </w:rPr>
        <w:t xml:space="preserve">postupuje-li zhotovitel při provádění díla v rozporu </w:t>
      </w:r>
      <w:r w:rsidR="003348E4" w:rsidRPr="00004B64">
        <w:rPr>
          <w:rFonts w:ascii="Calibri" w:hAnsi="Calibri" w:cs="Calibri"/>
          <w:sz w:val="22"/>
          <w:szCs w:val="22"/>
        </w:rPr>
        <w:t xml:space="preserve">s ujednáními této smlouvy, </w:t>
      </w:r>
      <w:r w:rsidRPr="00004B64">
        <w:rPr>
          <w:rFonts w:ascii="Calibri" w:hAnsi="Calibri" w:cs="Calibri"/>
          <w:sz w:val="22"/>
          <w:szCs w:val="22"/>
        </w:rPr>
        <w:t>s pokyny oprávněného zástupce objednatele</w:t>
      </w:r>
      <w:r w:rsidR="003348E4" w:rsidRPr="00004B64">
        <w:rPr>
          <w:rFonts w:ascii="Calibri" w:hAnsi="Calibri" w:cs="Calibri"/>
          <w:sz w:val="22"/>
          <w:szCs w:val="22"/>
        </w:rPr>
        <w:t>, či s právními předpisy</w:t>
      </w:r>
      <w:r w:rsidRPr="00004B64">
        <w:rPr>
          <w:rFonts w:ascii="Calibri" w:hAnsi="Calibri" w:cs="Calibri"/>
          <w:sz w:val="22"/>
          <w:szCs w:val="22"/>
        </w:rPr>
        <w:t>.</w:t>
      </w:r>
    </w:p>
    <w:p w14:paraId="34B8BF66" w14:textId="77777777" w:rsidR="00892F7E" w:rsidRPr="00892F7E" w:rsidRDefault="00892F7E" w:rsidP="007E7CEF">
      <w:pPr>
        <w:numPr>
          <w:ilvl w:val="0"/>
          <w:numId w:val="26"/>
        </w:numPr>
        <w:spacing w:after="120" w:line="276" w:lineRule="auto"/>
        <w:ind w:left="567" w:hanging="567"/>
        <w:rPr>
          <w:rFonts w:ascii="Calibri" w:hAnsi="Calibri" w:cs="Calibri"/>
          <w:sz w:val="22"/>
        </w:rPr>
      </w:pPr>
      <w:r w:rsidRPr="00892F7E">
        <w:rPr>
          <w:rFonts w:ascii="Calibri" w:hAnsi="Calibri" w:cs="Cambria"/>
          <w:color w:val="000000"/>
          <w:sz w:val="22"/>
        </w:rPr>
        <w:t>Objednatel je oprávněn od smlouvy odstoupit v případě, že podle údajů uvedených v registru plátců DPH se zhotovitel stane nespolehlivým plátcem DPH.</w:t>
      </w:r>
    </w:p>
    <w:p w14:paraId="2E936F91" w14:textId="77777777" w:rsidR="009C109D" w:rsidRPr="00004B64" w:rsidRDefault="009C109D" w:rsidP="007E7CEF">
      <w:pPr>
        <w:numPr>
          <w:ilvl w:val="0"/>
          <w:numId w:val="26"/>
        </w:numPr>
        <w:spacing w:after="120" w:line="276" w:lineRule="auto"/>
        <w:ind w:left="567" w:hanging="567"/>
        <w:rPr>
          <w:rFonts w:ascii="Calibri" w:hAnsi="Calibri" w:cs="Calibri"/>
          <w:sz w:val="22"/>
        </w:rPr>
      </w:pPr>
      <w:r w:rsidRPr="00004B64">
        <w:rPr>
          <w:rFonts w:ascii="Calibri" w:hAnsi="Calibri" w:cs="Calibri"/>
          <w:sz w:val="22"/>
        </w:rPr>
        <w:t xml:space="preserve">Zhotovitel je oprávněn odstoupit od této smlouvy v případě, že objednatel je v prodlení s platbou faktury o více jak </w:t>
      </w:r>
      <w:r w:rsidR="00B63899" w:rsidRPr="00B63899">
        <w:rPr>
          <w:rFonts w:ascii="Calibri" w:hAnsi="Calibri" w:cs="Calibri"/>
          <w:sz w:val="22"/>
        </w:rPr>
        <w:t>30</w:t>
      </w:r>
      <w:r w:rsidRPr="00B63899">
        <w:rPr>
          <w:rFonts w:ascii="Calibri" w:hAnsi="Calibri" w:cs="Calibri"/>
          <w:sz w:val="22"/>
        </w:rPr>
        <w:t xml:space="preserve"> dnů</w:t>
      </w:r>
      <w:r w:rsidRPr="00004B64">
        <w:rPr>
          <w:rFonts w:ascii="Calibri" w:hAnsi="Calibri" w:cs="Calibri"/>
          <w:sz w:val="22"/>
        </w:rPr>
        <w:t xml:space="preserve"> od data splatnosti faktury za provedení díla</w:t>
      </w:r>
      <w:r w:rsidR="003348E4" w:rsidRPr="00004B64">
        <w:rPr>
          <w:rFonts w:ascii="Calibri" w:hAnsi="Calibri" w:cs="Calibri"/>
          <w:sz w:val="22"/>
        </w:rPr>
        <w:t>.</w:t>
      </w:r>
    </w:p>
    <w:p w14:paraId="692BDA66" w14:textId="77777777" w:rsidR="009C109D" w:rsidRPr="00004B64" w:rsidRDefault="009C109D" w:rsidP="007E7CEF">
      <w:pPr>
        <w:numPr>
          <w:ilvl w:val="0"/>
          <w:numId w:val="26"/>
        </w:numPr>
        <w:spacing w:after="120" w:line="276" w:lineRule="auto"/>
        <w:ind w:left="567" w:hanging="567"/>
        <w:rPr>
          <w:rFonts w:ascii="Calibri" w:hAnsi="Calibri" w:cs="Calibri"/>
          <w:sz w:val="22"/>
        </w:rPr>
      </w:pPr>
      <w:r w:rsidRPr="00004B64">
        <w:rPr>
          <w:rFonts w:ascii="Calibri" w:hAnsi="Calibri" w:cs="Calibri"/>
          <w:sz w:val="22"/>
        </w:rPr>
        <w:t>V případě odstoupení od smlouvy kteroukoli ze</w:t>
      </w:r>
      <w:r w:rsidR="000678DB">
        <w:rPr>
          <w:rFonts w:ascii="Calibri" w:hAnsi="Calibri" w:cs="Calibri"/>
          <w:sz w:val="22"/>
        </w:rPr>
        <w:t xml:space="preserve"> smluvních</w:t>
      </w:r>
      <w:r w:rsidRPr="00004B64">
        <w:rPr>
          <w:rFonts w:ascii="Calibri" w:hAnsi="Calibri" w:cs="Calibri"/>
          <w:sz w:val="22"/>
        </w:rPr>
        <w:t xml:space="preserve"> stran je zhotovitel povinen předat objednateli dosud provedené práce i nedokončené části </w:t>
      </w:r>
      <w:r w:rsidR="00B63899">
        <w:rPr>
          <w:rFonts w:ascii="Calibri" w:hAnsi="Calibri" w:cs="Calibri"/>
          <w:sz w:val="22"/>
        </w:rPr>
        <w:t>díla</w:t>
      </w:r>
      <w:r w:rsidRPr="00004B64">
        <w:rPr>
          <w:rFonts w:ascii="Calibri" w:hAnsi="Calibri" w:cs="Calibri"/>
          <w:sz w:val="22"/>
        </w:rPr>
        <w:t xml:space="preserve"> </w:t>
      </w:r>
      <w:r w:rsidR="003348E4" w:rsidRPr="00004B64">
        <w:rPr>
          <w:rFonts w:ascii="Calibri" w:hAnsi="Calibri" w:cs="Calibri"/>
          <w:sz w:val="22"/>
        </w:rPr>
        <w:t xml:space="preserve">a okamžitě vyklidit, vyčistit a opustit místo plnění dle čl. </w:t>
      </w:r>
      <w:r w:rsidR="007E7CEF">
        <w:rPr>
          <w:rFonts w:ascii="Calibri" w:hAnsi="Calibri" w:cs="Calibri"/>
          <w:sz w:val="22"/>
        </w:rPr>
        <w:t>II</w:t>
      </w:r>
      <w:r w:rsidR="003348E4" w:rsidRPr="00004B64">
        <w:rPr>
          <w:rFonts w:ascii="Calibri" w:hAnsi="Calibri" w:cs="Calibri"/>
          <w:sz w:val="22"/>
        </w:rPr>
        <w:t>.</w:t>
      </w:r>
      <w:r w:rsidR="00B63899">
        <w:rPr>
          <w:rFonts w:ascii="Calibri" w:hAnsi="Calibri" w:cs="Calibri"/>
          <w:sz w:val="22"/>
        </w:rPr>
        <w:t xml:space="preserve"> odst. 2</w:t>
      </w:r>
      <w:r w:rsidR="007E7CEF">
        <w:rPr>
          <w:rFonts w:ascii="Calibri" w:hAnsi="Calibri" w:cs="Calibri"/>
          <w:sz w:val="22"/>
        </w:rPr>
        <w:t>.</w:t>
      </w:r>
      <w:r w:rsidR="00B63899">
        <w:rPr>
          <w:rFonts w:ascii="Calibri" w:hAnsi="Calibri" w:cs="Calibri"/>
          <w:sz w:val="22"/>
        </w:rPr>
        <w:t xml:space="preserve"> smlouvy</w:t>
      </w:r>
      <w:r w:rsidRPr="00004B64">
        <w:rPr>
          <w:rFonts w:ascii="Calibri" w:hAnsi="Calibri" w:cs="Calibri"/>
          <w:sz w:val="22"/>
        </w:rPr>
        <w:t>. O předání a převzetí bude vyhotoven protokol, který podepíší objednatel i zhotovitel, součástí tohoto protokolu bude také výkaz skutečně provedených prací.</w:t>
      </w:r>
    </w:p>
    <w:p w14:paraId="52667B42" w14:textId="77777777" w:rsidR="009C109D" w:rsidRPr="00004B64" w:rsidRDefault="009C109D" w:rsidP="007E7CEF">
      <w:pPr>
        <w:numPr>
          <w:ilvl w:val="0"/>
          <w:numId w:val="26"/>
        </w:numPr>
        <w:spacing w:after="120" w:line="276" w:lineRule="auto"/>
        <w:ind w:left="567" w:hanging="567"/>
        <w:rPr>
          <w:rFonts w:ascii="Calibri" w:hAnsi="Calibri" w:cs="Calibri"/>
          <w:sz w:val="22"/>
        </w:rPr>
      </w:pPr>
      <w:r w:rsidRPr="00004B64">
        <w:rPr>
          <w:rFonts w:ascii="Calibri" w:hAnsi="Calibri" w:cs="Calibri"/>
          <w:sz w:val="22"/>
        </w:rPr>
        <w:t xml:space="preserve">Skončením účinnosti smlouvy nebo jejím zánikem zanikají všechny závazky smluvních stran ze smlouvy. Skončením účinnosti </w:t>
      </w:r>
      <w:r w:rsidR="003348E4" w:rsidRPr="00004B64">
        <w:rPr>
          <w:rFonts w:ascii="Calibri" w:hAnsi="Calibri" w:cs="Calibri"/>
          <w:sz w:val="22"/>
        </w:rPr>
        <w:t>smlouvy</w:t>
      </w:r>
      <w:r w:rsidRPr="00004B64">
        <w:rPr>
          <w:rFonts w:ascii="Calibri" w:hAnsi="Calibri" w:cs="Calibri"/>
          <w:sz w:val="22"/>
        </w:rPr>
        <w:t xml:space="preserve"> nez</w:t>
      </w:r>
      <w:r w:rsidR="003348E4" w:rsidRPr="00004B64">
        <w:rPr>
          <w:rFonts w:ascii="Calibri" w:hAnsi="Calibri" w:cs="Calibri"/>
          <w:sz w:val="22"/>
        </w:rPr>
        <w:t>anikají nároky na náhradu škody a</w:t>
      </w:r>
      <w:r w:rsidRPr="00004B64">
        <w:rPr>
          <w:rFonts w:ascii="Calibri" w:hAnsi="Calibri" w:cs="Calibri"/>
          <w:sz w:val="22"/>
        </w:rPr>
        <w:t xml:space="preserve"> </w:t>
      </w:r>
      <w:r w:rsidR="003348E4" w:rsidRPr="00004B64">
        <w:rPr>
          <w:rFonts w:ascii="Calibri" w:hAnsi="Calibri" w:cs="Calibri"/>
          <w:sz w:val="22"/>
        </w:rPr>
        <w:t xml:space="preserve">na </w:t>
      </w:r>
      <w:r w:rsidRPr="00004B64">
        <w:rPr>
          <w:rFonts w:ascii="Calibri" w:hAnsi="Calibri" w:cs="Calibri"/>
          <w:sz w:val="22"/>
        </w:rPr>
        <w:t>zaplacení smluvních pokut sjednaných pro případ porušení smluvních povinností</w:t>
      </w:r>
      <w:r w:rsidR="003348E4" w:rsidRPr="00004B64">
        <w:rPr>
          <w:rFonts w:ascii="Calibri" w:hAnsi="Calibri" w:cs="Calibri"/>
          <w:sz w:val="22"/>
        </w:rPr>
        <w:t xml:space="preserve"> vzniklé před skončením </w:t>
      </w:r>
      <w:r w:rsidR="003348E4" w:rsidRPr="00004B64">
        <w:rPr>
          <w:rFonts w:ascii="Calibri" w:hAnsi="Calibri" w:cs="Calibri"/>
          <w:sz w:val="22"/>
        </w:rPr>
        <w:lastRenderedPageBreak/>
        <w:t>účinnosti této smlouvy</w:t>
      </w:r>
      <w:r w:rsidRPr="00004B64">
        <w:rPr>
          <w:rFonts w:ascii="Calibri" w:hAnsi="Calibri" w:cs="Calibri"/>
          <w:sz w:val="22"/>
        </w:rPr>
        <w:t>, a ty závazky smluvních stran, které podle smlouvy nebo vzhledem ke své povaze mají trvat i nadále, nebo u kterých tak stanoví zákon.</w:t>
      </w:r>
    </w:p>
    <w:p w14:paraId="409364A6" w14:textId="77777777" w:rsidR="009C109D" w:rsidRPr="00004B64" w:rsidRDefault="000C7675" w:rsidP="000C7675">
      <w:pPr>
        <w:spacing w:before="360" w:after="200" w:line="276" w:lineRule="auto"/>
        <w:ind w:left="284"/>
        <w:jc w:val="center"/>
        <w:rPr>
          <w:rFonts w:ascii="Calibri" w:hAnsi="Calibri" w:cs="Calibri"/>
          <w:b/>
          <w:sz w:val="22"/>
        </w:rPr>
      </w:pPr>
      <w:r>
        <w:rPr>
          <w:rFonts w:ascii="Calibri" w:hAnsi="Calibri" w:cs="Calibri"/>
          <w:b/>
          <w:sz w:val="22"/>
        </w:rPr>
        <w:t>Článek VIII</w:t>
      </w:r>
      <w:r w:rsidR="003E6620">
        <w:rPr>
          <w:rFonts w:ascii="Calibri" w:hAnsi="Calibri" w:cs="Calibri"/>
          <w:b/>
          <w:sz w:val="22"/>
        </w:rPr>
        <w:t>.</w:t>
      </w:r>
      <w:r>
        <w:rPr>
          <w:rFonts w:ascii="Calibri" w:hAnsi="Calibri" w:cs="Calibri"/>
          <w:b/>
          <w:sz w:val="22"/>
        </w:rPr>
        <w:br/>
      </w:r>
      <w:r w:rsidR="009C109D" w:rsidRPr="00004B64">
        <w:rPr>
          <w:rFonts w:ascii="Calibri" w:hAnsi="Calibri" w:cs="Calibri"/>
          <w:b/>
          <w:sz w:val="22"/>
        </w:rPr>
        <w:t>Závěrečná ustanovení</w:t>
      </w:r>
    </w:p>
    <w:p w14:paraId="71890DB1" w14:textId="77777777" w:rsidR="007E3178" w:rsidRPr="007E3178" w:rsidRDefault="007E3178" w:rsidP="00A46E70">
      <w:pPr>
        <w:numPr>
          <w:ilvl w:val="0"/>
          <w:numId w:val="3"/>
        </w:numPr>
        <w:spacing w:line="276" w:lineRule="auto"/>
        <w:ind w:left="567" w:hanging="567"/>
        <w:rPr>
          <w:rFonts w:ascii="Calibri" w:hAnsi="Calibri" w:cs="Calibri"/>
          <w:sz w:val="22"/>
        </w:rPr>
      </w:pPr>
      <w:r w:rsidRPr="007E3178">
        <w:rPr>
          <w:rFonts w:ascii="Calibri" w:hAnsi="Calibri" w:cs="Calibri"/>
          <w:sz w:val="22"/>
        </w:rPr>
        <w:t xml:space="preserve">Ve vzájemném styku obou smluvních stran ve věcech souvisejících s touto smlouvou, kromě zástupců </w:t>
      </w:r>
      <w:r w:rsidRPr="00B16763">
        <w:rPr>
          <w:rFonts w:ascii="Calibri" w:hAnsi="Calibri" w:cs="Calibri"/>
          <w:sz w:val="22"/>
        </w:rPr>
        <w:t>uvedených v</w:t>
      </w:r>
      <w:r w:rsidR="003E6620" w:rsidRPr="00B16763">
        <w:rPr>
          <w:rFonts w:ascii="Calibri" w:hAnsi="Calibri" w:cs="Calibri"/>
          <w:sz w:val="22"/>
        </w:rPr>
        <w:t> </w:t>
      </w:r>
      <w:r w:rsidR="00B16763" w:rsidRPr="00B16763">
        <w:rPr>
          <w:rFonts w:ascii="Calibri" w:hAnsi="Calibri" w:cs="Calibri"/>
          <w:sz w:val="22"/>
        </w:rPr>
        <w:t>úvodu</w:t>
      </w:r>
      <w:r w:rsidRPr="00B16763">
        <w:rPr>
          <w:rFonts w:ascii="Calibri" w:hAnsi="Calibri" w:cs="Calibri"/>
          <w:sz w:val="22"/>
        </w:rPr>
        <w:t xml:space="preserve"> smlouvy, j</w:t>
      </w:r>
      <w:r w:rsidRPr="007E3178">
        <w:rPr>
          <w:rFonts w:ascii="Calibri" w:hAnsi="Calibri" w:cs="Calibri"/>
          <w:sz w:val="22"/>
        </w:rPr>
        <w:t>sou zejména při operativním technickém řízení činností při realizaci díla, při potvrzování zápisů o splnění podmínek pro uvolnění plateb, odsouhlasování faktur nebo jiných podkladů pro placení, potvrzování zápisů o předání a převzetí díla nebo jeho části zmocněni jednat</w:t>
      </w:r>
      <w:r>
        <w:rPr>
          <w:rFonts w:ascii="Calibri" w:hAnsi="Calibri" w:cs="Calibri"/>
          <w:sz w:val="22"/>
        </w:rPr>
        <w:t>:</w:t>
      </w:r>
    </w:p>
    <w:p w14:paraId="31DF33E4" w14:textId="611BD6FC" w:rsidR="007E3178" w:rsidRPr="007E3178" w:rsidRDefault="007E3178" w:rsidP="00A46E70">
      <w:pPr>
        <w:spacing w:line="276" w:lineRule="auto"/>
        <w:ind w:left="567"/>
        <w:rPr>
          <w:rFonts w:ascii="Calibri" w:hAnsi="Calibri" w:cs="Calibri"/>
          <w:sz w:val="22"/>
        </w:rPr>
      </w:pPr>
      <w:r>
        <w:rPr>
          <w:rFonts w:ascii="Calibri" w:hAnsi="Calibri" w:cs="Calibri"/>
          <w:sz w:val="22"/>
        </w:rPr>
        <w:t xml:space="preserve">za </w:t>
      </w:r>
      <w:r w:rsidRPr="007E3178">
        <w:rPr>
          <w:rFonts w:ascii="Calibri" w:hAnsi="Calibri" w:cs="Calibri"/>
          <w:sz w:val="22"/>
        </w:rPr>
        <w:t xml:space="preserve">objednatele: </w:t>
      </w:r>
      <w:r>
        <w:rPr>
          <w:rFonts w:ascii="Calibri" w:hAnsi="Calibri" w:cs="Calibri"/>
          <w:sz w:val="22"/>
        </w:rPr>
        <w:tab/>
      </w:r>
      <w:r w:rsidR="00E3754F">
        <w:rPr>
          <w:rFonts w:ascii="Calibri" w:hAnsi="Calibri" w:cs="Calibri"/>
          <w:sz w:val="22"/>
        </w:rPr>
        <w:t>XXXXX</w:t>
      </w:r>
    </w:p>
    <w:p w14:paraId="5AD67D94" w14:textId="14D4CA2F" w:rsidR="007E3178" w:rsidRPr="007E3178" w:rsidRDefault="007E3178" w:rsidP="007E7CEF">
      <w:pPr>
        <w:spacing w:after="120" w:line="276" w:lineRule="auto"/>
        <w:ind w:left="567"/>
        <w:rPr>
          <w:rFonts w:ascii="Calibri" w:hAnsi="Calibri" w:cs="Calibri"/>
          <w:sz w:val="22"/>
        </w:rPr>
      </w:pPr>
      <w:r>
        <w:rPr>
          <w:rFonts w:ascii="Calibri" w:hAnsi="Calibri" w:cs="Calibri"/>
          <w:sz w:val="22"/>
        </w:rPr>
        <w:t xml:space="preserve">za </w:t>
      </w:r>
      <w:r w:rsidRPr="007E3178">
        <w:rPr>
          <w:rFonts w:ascii="Calibri" w:hAnsi="Calibri" w:cs="Calibri"/>
          <w:sz w:val="22"/>
        </w:rPr>
        <w:t xml:space="preserve">zhotovitele: </w:t>
      </w:r>
      <w:r>
        <w:rPr>
          <w:rFonts w:ascii="Calibri" w:hAnsi="Calibri" w:cs="Calibri"/>
          <w:sz w:val="22"/>
        </w:rPr>
        <w:tab/>
      </w:r>
      <w:r w:rsidR="00E3754F">
        <w:rPr>
          <w:rFonts w:ascii="Calibri" w:hAnsi="Calibri" w:cs="Calibri"/>
          <w:sz w:val="22"/>
        </w:rPr>
        <w:t>XXXXX</w:t>
      </w:r>
    </w:p>
    <w:p w14:paraId="719C891A" w14:textId="77777777" w:rsidR="009C109D" w:rsidRPr="00004B64" w:rsidRDefault="009C109D" w:rsidP="007E7CEF">
      <w:pPr>
        <w:numPr>
          <w:ilvl w:val="0"/>
          <w:numId w:val="3"/>
        </w:numPr>
        <w:spacing w:after="120" w:line="276" w:lineRule="auto"/>
        <w:ind w:left="567" w:hanging="567"/>
        <w:rPr>
          <w:rFonts w:ascii="Calibri" w:hAnsi="Calibri" w:cs="Calibri"/>
          <w:sz w:val="22"/>
        </w:rPr>
      </w:pPr>
      <w:r w:rsidRPr="00004B64">
        <w:rPr>
          <w:rFonts w:ascii="Calibri" w:hAnsi="Calibri" w:cs="Calibri"/>
          <w:sz w:val="22"/>
        </w:rPr>
        <w:t>Vztahy mezi s</w:t>
      </w:r>
      <w:r w:rsidR="00991A36">
        <w:rPr>
          <w:rFonts w:ascii="Calibri" w:hAnsi="Calibri" w:cs="Calibri"/>
          <w:sz w:val="22"/>
        </w:rPr>
        <w:t>mluvními s</w:t>
      </w:r>
      <w:r w:rsidRPr="00004B64">
        <w:rPr>
          <w:rFonts w:ascii="Calibri" w:hAnsi="Calibri" w:cs="Calibri"/>
          <w:sz w:val="22"/>
        </w:rPr>
        <w:t>tranami se řídí českým právním řádem. Ve věcech smlouvou výslovně neupravených se právní vztahy z ní vznikající a vyplývající řídí příslušnými ustanoveními zákona č.</w:t>
      </w:r>
      <w:r w:rsidR="00E25776">
        <w:rPr>
          <w:rFonts w:ascii="Calibri" w:hAnsi="Calibri" w:cs="Calibri"/>
          <w:sz w:val="22"/>
        </w:rPr>
        <w:t xml:space="preserve"> 89/2012</w:t>
      </w:r>
      <w:r w:rsidRPr="00004B64">
        <w:rPr>
          <w:rFonts w:ascii="Calibri" w:hAnsi="Calibri" w:cs="Calibri"/>
          <w:sz w:val="22"/>
        </w:rPr>
        <w:t xml:space="preserve"> Sb., </w:t>
      </w:r>
      <w:r w:rsidR="00E25776">
        <w:rPr>
          <w:rFonts w:ascii="Calibri" w:hAnsi="Calibri" w:cs="Calibri"/>
          <w:sz w:val="22"/>
        </w:rPr>
        <w:t>občanský</w:t>
      </w:r>
      <w:r w:rsidR="00E25776" w:rsidRPr="00004B64">
        <w:rPr>
          <w:rFonts w:ascii="Calibri" w:hAnsi="Calibri" w:cs="Calibri"/>
          <w:sz w:val="22"/>
        </w:rPr>
        <w:t xml:space="preserve"> </w:t>
      </w:r>
      <w:r w:rsidR="004D74FB">
        <w:rPr>
          <w:rFonts w:ascii="Calibri" w:hAnsi="Calibri" w:cs="Calibri"/>
          <w:sz w:val="22"/>
        </w:rPr>
        <w:t>zákoník, v</w:t>
      </w:r>
      <w:r w:rsidR="003E6620">
        <w:rPr>
          <w:rFonts w:ascii="Calibri" w:hAnsi="Calibri" w:cs="Calibri"/>
          <w:sz w:val="22"/>
        </w:rPr>
        <w:t>e</w:t>
      </w:r>
      <w:r w:rsidR="004D74FB">
        <w:rPr>
          <w:rFonts w:ascii="Calibri" w:hAnsi="Calibri" w:cs="Calibri"/>
          <w:sz w:val="22"/>
        </w:rPr>
        <w:t xml:space="preserve"> znění</w:t>
      </w:r>
      <w:r w:rsidR="003E6620">
        <w:rPr>
          <w:rFonts w:ascii="Calibri" w:hAnsi="Calibri" w:cs="Calibri"/>
          <w:sz w:val="22"/>
        </w:rPr>
        <w:t xml:space="preserve"> pozdějších předpisů</w:t>
      </w:r>
      <w:r w:rsidRPr="00004B64">
        <w:rPr>
          <w:rFonts w:ascii="Calibri" w:hAnsi="Calibri" w:cs="Calibri"/>
          <w:sz w:val="22"/>
        </w:rPr>
        <w:t xml:space="preserve">, a ostatními obecně závaznými právními předpisy. </w:t>
      </w:r>
    </w:p>
    <w:p w14:paraId="1D44B1B1" w14:textId="77777777" w:rsidR="009C109D" w:rsidRPr="00004B64" w:rsidRDefault="009C109D" w:rsidP="007E7CEF">
      <w:pPr>
        <w:numPr>
          <w:ilvl w:val="0"/>
          <w:numId w:val="3"/>
        </w:numPr>
        <w:spacing w:after="120" w:line="276" w:lineRule="auto"/>
        <w:ind w:left="567" w:hanging="567"/>
        <w:rPr>
          <w:rFonts w:ascii="Calibri" w:hAnsi="Calibri" w:cs="Calibri"/>
          <w:sz w:val="22"/>
        </w:rPr>
      </w:pPr>
      <w:r w:rsidRPr="00004B64">
        <w:rPr>
          <w:rFonts w:ascii="Calibri" w:hAnsi="Calibri" w:cs="Calibri"/>
          <w:sz w:val="22"/>
        </w:rPr>
        <w:t>Veškeré změny či doplnění smlouvy lze učinit pouze na základě písemné dohody smluvních stran. Takové dohody musí mít podobu datovaných, číslovaných a oběma smluvními stranami podepsaných dodatků smlouvy.</w:t>
      </w:r>
    </w:p>
    <w:p w14:paraId="6F61A7E4" w14:textId="77777777" w:rsidR="009C109D" w:rsidRPr="00004B64" w:rsidRDefault="009C109D" w:rsidP="007E7CEF">
      <w:pPr>
        <w:numPr>
          <w:ilvl w:val="0"/>
          <w:numId w:val="3"/>
        </w:numPr>
        <w:spacing w:after="120" w:line="276" w:lineRule="auto"/>
        <w:ind w:left="567" w:hanging="567"/>
        <w:rPr>
          <w:rFonts w:ascii="Calibri" w:hAnsi="Calibri" w:cs="Calibri"/>
          <w:sz w:val="22"/>
        </w:rPr>
      </w:pPr>
      <w:r w:rsidRPr="00004B64">
        <w:rPr>
          <w:rFonts w:ascii="Calibri" w:hAnsi="Calibri" w:cs="Calibri"/>
          <w:sz w:val="22"/>
        </w:rPr>
        <w:t xml:space="preserve">Vztahuje-li se důvod neplatnosti jen na některé ustanovení smlouvy, je neplatným pouze toto ustanovení, pokud z jeho povahy, obsahu anebo z okolností, za nichž bylo sjednáno, nevyplývá, že jej nelze oddělit od ostatního obsahu smlouvy. </w:t>
      </w:r>
    </w:p>
    <w:p w14:paraId="1072D8CE" w14:textId="77777777" w:rsidR="009C109D" w:rsidRPr="00004B64" w:rsidRDefault="009C109D" w:rsidP="007E7CEF">
      <w:pPr>
        <w:numPr>
          <w:ilvl w:val="0"/>
          <w:numId w:val="3"/>
        </w:numPr>
        <w:spacing w:after="120" w:line="276" w:lineRule="auto"/>
        <w:ind w:left="567" w:hanging="567"/>
        <w:rPr>
          <w:rFonts w:ascii="Calibri" w:hAnsi="Calibri" w:cs="Calibri"/>
          <w:sz w:val="22"/>
        </w:rPr>
      </w:pPr>
      <w:r w:rsidRPr="00004B64">
        <w:rPr>
          <w:rFonts w:ascii="Calibri" w:hAnsi="Calibri" w:cs="Calibri"/>
          <w:sz w:val="22"/>
        </w:rPr>
        <w:t xml:space="preserve">Smluvní strany budou vždy usilovat o přátelské urovnání případných sporů vzniklých ze smlouvy. Pokud nebylo dosaženo přátelského urovnání sporu ani do 30 pracovních dnů po jeho prvním oznámení druhé </w:t>
      </w:r>
      <w:r w:rsidR="00B810C4">
        <w:rPr>
          <w:rFonts w:ascii="Calibri" w:hAnsi="Calibri" w:cs="Calibri"/>
          <w:sz w:val="22"/>
        </w:rPr>
        <w:t xml:space="preserve">smluvní </w:t>
      </w:r>
      <w:r w:rsidRPr="00004B64">
        <w:rPr>
          <w:rFonts w:ascii="Calibri" w:hAnsi="Calibri" w:cs="Calibri"/>
          <w:sz w:val="22"/>
        </w:rPr>
        <w:t>straně, je kterákoliv ze smluvních stran oprávněna obrátit se svým nárokem k příslušnému soudu.</w:t>
      </w:r>
    </w:p>
    <w:p w14:paraId="20F41DCC" w14:textId="77777777" w:rsidR="009C109D" w:rsidRPr="00004B64" w:rsidRDefault="009C109D" w:rsidP="00A46E70">
      <w:pPr>
        <w:numPr>
          <w:ilvl w:val="0"/>
          <w:numId w:val="3"/>
        </w:numPr>
        <w:spacing w:line="276" w:lineRule="auto"/>
        <w:ind w:left="567" w:hanging="567"/>
        <w:rPr>
          <w:rFonts w:ascii="Calibri" w:hAnsi="Calibri" w:cs="Calibri"/>
          <w:sz w:val="22"/>
        </w:rPr>
      </w:pPr>
      <w:r w:rsidRPr="00004B64">
        <w:rPr>
          <w:rFonts w:ascii="Calibri" w:hAnsi="Calibri" w:cs="Calibri"/>
          <w:sz w:val="22"/>
        </w:rPr>
        <w:t>Nedílnou součástí této smlouvy jsou následující přílohy:</w:t>
      </w:r>
    </w:p>
    <w:p w14:paraId="5027CF1C" w14:textId="77777777" w:rsidR="009C109D" w:rsidRPr="00A57179" w:rsidRDefault="009C109D" w:rsidP="00B06FA8">
      <w:pPr>
        <w:numPr>
          <w:ilvl w:val="0"/>
          <w:numId w:val="4"/>
        </w:numPr>
        <w:spacing w:after="120" w:line="276" w:lineRule="auto"/>
        <w:ind w:left="993" w:hanging="284"/>
        <w:rPr>
          <w:rFonts w:ascii="Calibri" w:hAnsi="Calibri" w:cs="Calibri"/>
          <w:sz w:val="22"/>
        </w:rPr>
      </w:pPr>
      <w:r w:rsidRPr="00A57179">
        <w:rPr>
          <w:rFonts w:ascii="Calibri" w:hAnsi="Calibri" w:cs="Calibri"/>
          <w:sz w:val="22"/>
        </w:rPr>
        <w:t xml:space="preserve">Příloha č. 1 – </w:t>
      </w:r>
      <w:r w:rsidR="003A5499">
        <w:rPr>
          <w:rFonts w:ascii="Calibri" w:hAnsi="Calibri" w:cs="Calibri"/>
          <w:sz w:val="22"/>
        </w:rPr>
        <w:t>Nabídka zhotovitele</w:t>
      </w:r>
      <w:r w:rsidRPr="00A57179">
        <w:rPr>
          <w:rFonts w:ascii="Calibri" w:hAnsi="Calibri" w:cs="Calibri"/>
          <w:sz w:val="22"/>
        </w:rPr>
        <w:t>;</w:t>
      </w:r>
    </w:p>
    <w:p w14:paraId="22414143" w14:textId="77777777" w:rsidR="005B19F2" w:rsidRPr="003A5499" w:rsidRDefault="009159B9" w:rsidP="007E7CEF">
      <w:pPr>
        <w:numPr>
          <w:ilvl w:val="0"/>
          <w:numId w:val="3"/>
        </w:numPr>
        <w:spacing w:after="120" w:line="276" w:lineRule="auto"/>
        <w:ind w:left="567" w:hanging="567"/>
        <w:rPr>
          <w:rFonts w:ascii="Calibri" w:hAnsi="Calibri" w:cs="Calibri"/>
          <w:sz w:val="22"/>
        </w:rPr>
      </w:pPr>
      <w:r w:rsidRPr="003A5499">
        <w:rPr>
          <w:rFonts w:ascii="Calibri" w:hAnsi="Calibri" w:cs="Calibri"/>
          <w:sz w:val="22"/>
        </w:rPr>
        <w:t>Zhotovitel bezvýhradně souhlasí se zveřejněním plného znění smlouvy tak, aby tato smlouva mohla být předmětem poskytnuté informace ve smyslu zákona č. 106/1999 Sb., o svobodném přístupu k informacím, ve znění pozdějších předpisů.</w:t>
      </w:r>
      <w:r w:rsidR="00892F7E" w:rsidRPr="003A5499">
        <w:rPr>
          <w:rFonts w:ascii="Calibri" w:hAnsi="Calibri" w:cs="Calibri"/>
          <w:sz w:val="22"/>
        </w:rPr>
        <w:t xml:space="preserve"> Zhotovitel rovněž souhlasí se zveřejněním plného znění smlouvy dle § </w:t>
      </w:r>
      <w:r w:rsidR="001D332C" w:rsidRPr="003A5499">
        <w:rPr>
          <w:rFonts w:ascii="Calibri" w:hAnsi="Calibri" w:cs="Calibri"/>
          <w:sz w:val="22"/>
        </w:rPr>
        <w:t xml:space="preserve">219 </w:t>
      </w:r>
      <w:r w:rsidR="00892F7E" w:rsidRPr="003A5499">
        <w:rPr>
          <w:rFonts w:ascii="Calibri" w:hAnsi="Calibri" w:cs="Calibri"/>
          <w:sz w:val="22"/>
        </w:rPr>
        <w:t>zákona č. 13</w:t>
      </w:r>
      <w:r w:rsidR="001D332C" w:rsidRPr="003A5499">
        <w:rPr>
          <w:rFonts w:ascii="Calibri" w:hAnsi="Calibri" w:cs="Calibri"/>
          <w:sz w:val="22"/>
        </w:rPr>
        <w:t>4</w:t>
      </w:r>
      <w:r w:rsidR="00892F7E" w:rsidRPr="003A5499">
        <w:rPr>
          <w:rFonts w:ascii="Calibri" w:hAnsi="Calibri" w:cs="Calibri"/>
          <w:sz w:val="22"/>
        </w:rPr>
        <w:t>/20</w:t>
      </w:r>
      <w:r w:rsidR="001D332C" w:rsidRPr="003A5499">
        <w:rPr>
          <w:rFonts w:ascii="Calibri" w:hAnsi="Calibri" w:cs="Calibri"/>
          <w:sz w:val="22"/>
        </w:rPr>
        <w:t>1</w:t>
      </w:r>
      <w:r w:rsidR="00892F7E" w:rsidRPr="003A5499">
        <w:rPr>
          <w:rFonts w:ascii="Calibri" w:hAnsi="Calibri" w:cs="Calibri"/>
          <w:sz w:val="22"/>
        </w:rPr>
        <w:t xml:space="preserve">6 Sb., o </w:t>
      </w:r>
      <w:r w:rsidR="001D332C" w:rsidRPr="003A5499">
        <w:rPr>
          <w:rFonts w:ascii="Calibri" w:hAnsi="Calibri" w:cs="Calibri"/>
          <w:sz w:val="22"/>
        </w:rPr>
        <w:t xml:space="preserve">zadávání </w:t>
      </w:r>
      <w:r w:rsidR="00892F7E" w:rsidRPr="003A5499">
        <w:rPr>
          <w:rFonts w:ascii="Calibri" w:hAnsi="Calibri" w:cs="Calibri"/>
          <w:sz w:val="22"/>
        </w:rPr>
        <w:t>veřejných zakáz</w:t>
      </w:r>
      <w:r w:rsidR="001D332C" w:rsidRPr="003A5499">
        <w:rPr>
          <w:rFonts w:ascii="Calibri" w:hAnsi="Calibri" w:cs="Calibri"/>
          <w:sz w:val="22"/>
        </w:rPr>
        <w:t>e</w:t>
      </w:r>
      <w:r w:rsidR="00892F7E" w:rsidRPr="003A5499">
        <w:rPr>
          <w:rFonts w:ascii="Calibri" w:hAnsi="Calibri" w:cs="Calibri"/>
          <w:sz w:val="22"/>
        </w:rPr>
        <w:t>k, v</w:t>
      </w:r>
      <w:r w:rsidR="004D74FB" w:rsidRPr="003A5499">
        <w:rPr>
          <w:rFonts w:ascii="Calibri" w:hAnsi="Calibri" w:cs="Calibri"/>
          <w:sz w:val="22"/>
        </w:rPr>
        <w:t>e znění pozdějších předpisů</w:t>
      </w:r>
      <w:r w:rsidR="005B19F2" w:rsidRPr="003A5499">
        <w:rPr>
          <w:rFonts w:ascii="Calibri" w:hAnsi="Calibri" w:cs="Calibri"/>
          <w:sz w:val="22"/>
        </w:rPr>
        <w:t xml:space="preserve"> a zákona č. 340/2015 Sb., o zvláštních podmínkách účinnosti některých smluv, uveřejňování těchto smluv a o registru smluv (zákon o registru smluv), ve znění pozdějších předpisů.</w:t>
      </w:r>
    </w:p>
    <w:p w14:paraId="3C7163E2" w14:textId="77777777" w:rsidR="009159B9" w:rsidRDefault="009159B9" w:rsidP="007E7CEF">
      <w:pPr>
        <w:numPr>
          <w:ilvl w:val="0"/>
          <w:numId w:val="3"/>
        </w:numPr>
        <w:spacing w:after="120" w:line="276" w:lineRule="auto"/>
        <w:ind w:left="567" w:hanging="567"/>
        <w:rPr>
          <w:rFonts w:ascii="Calibri" w:hAnsi="Calibri" w:cs="Calibri"/>
          <w:sz w:val="22"/>
        </w:rPr>
      </w:pPr>
      <w:r w:rsidRPr="009159B9">
        <w:rPr>
          <w:rFonts w:ascii="Calibri" w:hAnsi="Calibri" w:cs="Calibri"/>
          <w:sz w:val="22"/>
        </w:rPr>
        <w:t xml:space="preserve">Zhotovitel bere na vědomí a souhlasí, že je osobou povinnou ve smyslu § 2 písm. e) zákona </w:t>
      </w:r>
      <w:r w:rsidR="004D74FB">
        <w:rPr>
          <w:rFonts w:ascii="Calibri" w:hAnsi="Calibri" w:cs="Calibri"/>
          <w:sz w:val="22"/>
        </w:rPr>
        <w:br/>
      </w:r>
      <w:r w:rsidRPr="009159B9">
        <w:rPr>
          <w:rFonts w:ascii="Calibri" w:hAnsi="Calibri" w:cs="Calibri"/>
          <w:sz w:val="22"/>
        </w:rPr>
        <w:t>č. 320/2001 Sb., o finanční kontrole, v</w:t>
      </w:r>
      <w:r w:rsidR="00575E43">
        <w:rPr>
          <w:rFonts w:ascii="Calibri" w:hAnsi="Calibri" w:cs="Calibri"/>
          <w:sz w:val="22"/>
        </w:rPr>
        <w:t>e znění pozdějších předpisů</w:t>
      </w:r>
      <w:r w:rsidRPr="009159B9">
        <w:rPr>
          <w:rFonts w:ascii="Calibri" w:hAnsi="Calibri" w:cs="Calibri"/>
          <w:sz w:val="22"/>
        </w:rPr>
        <w:t>. Zhotovitel je povinen plnit povinnosti vyplývající pro něho jako osobu povinnou z výše citovaného zákona</w:t>
      </w:r>
      <w:r w:rsidR="00575E43">
        <w:rPr>
          <w:rFonts w:ascii="Calibri" w:hAnsi="Calibri" w:cs="Calibri"/>
          <w:sz w:val="22"/>
        </w:rPr>
        <w:t>.</w:t>
      </w:r>
    </w:p>
    <w:p w14:paraId="711834BD" w14:textId="17389D18" w:rsidR="00B82029" w:rsidRPr="00004B64" w:rsidRDefault="00B82029" w:rsidP="007E7CEF">
      <w:pPr>
        <w:numPr>
          <w:ilvl w:val="0"/>
          <w:numId w:val="3"/>
        </w:numPr>
        <w:spacing w:after="120" w:line="276" w:lineRule="auto"/>
        <w:ind w:left="567" w:hanging="567"/>
        <w:rPr>
          <w:rFonts w:ascii="Calibri" w:hAnsi="Calibri" w:cs="Calibri"/>
          <w:sz w:val="22"/>
        </w:rPr>
      </w:pPr>
      <w:r w:rsidRPr="0063673E">
        <w:rPr>
          <w:rFonts w:ascii="Calibri" w:hAnsi="Calibri" w:cs="Calibri"/>
          <w:sz w:val="22"/>
        </w:rPr>
        <w:t>Pokud je tato smlouva uzavírána elektronickými prostředky, je vyhotovena v jednom originále. Pokud je tato smlouva uzavírána v listinné formě, je sepsána v 4 vyhotoveních s platností originálu, přičemž každá ze smluvních stran obdrží dvě</w:t>
      </w:r>
      <w:r>
        <w:rPr>
          <w:rFonts w:ascii="Calibri" w:hAnsi="Calibri" w:cs="Calibri"/>
          <w:sz w:val="22"/>
        </w:rPr>
        <w:t xml:space="preserve">. </w:t>
      </w:r>
      <w:r w:rsidRPr="00B82029">
        <w:rPr>
          <w:rFonts w:ascii="Calibri" w:hAnsi="Calibri" w:cs="Calibri"/>
          <w:sz w:val="22"/>
        </w:rPr>
        <w:t xml:space="preserve">Pro vyloučení všech pochybností se </w:t>
      </w:r>
      <w:r w:rsidRPr="00B82029">
        <w:rPr>
          <w:rFonts w:ascii="Calibri" w:hAnsi="Calibri" w:cs="Calibri"/>
          <w:sz w:val="22"/>
        </w:rPr>
        <w:lastRenderedPageBreak/>
        <w:t>smluvní strany dohodly, že tato smlouva je jediným ujednáním smluvních stran o plnění dle předmětu této smlouvy a nahrazuje veškeré případné předchozí dohody či nabídky učiněné mezi smluvními stranami.</w:t>
      </w:r>
    </w:p>
    <w:p w14:paraId="48AC3237" w14:textId="77777777" w:rsidR="009C109D" w:rsidRDefault="00575E43" w:rsidP="007E7CEF">
      <w:pPr>
        <w:numPr>
          <w:ilvl w:val="0"/>
          <w:numId w:val="3"/>
        </w:numPr>
        <w:spacing w:after="120" w:line="276" w:lineRule="auto"/>
        <w:ind w:left="567" w:hanging="567"/>
        <w:rPr>
          <w:rFonts w:ascii="Calibri" w:hAnsi="Calibri" w:cs="Calibri"/>
          <w:sz w:val="22"/>
        </w:rPr>
      </w:pPr>
      <w:r w:rsidRPr="00004B64">
        <w:rPr>
          <w:rFonts w:ascii="Calibri" w:hAnsi="Calibri" w:cs="Calibri"/>
          <w:sz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r>
        <w:rPr>
          <w:rFonts w:ascii="Calibri" w:hAnsi="Calibri" w:cs="Calibri"/>
          <w:sz w:val="22"/>
        </w:rPr>
        <w:t>.</w:t>
      </w:r>
    </w:p>
    <w:p w14:paraId="110F560E" w14:textId="77777777" w:rsidR="00935F82" w:rsidRPr="00004B64" w:rsidRDefault="00935F82" w:rsidP="00A46E70">
      <w:pPr>
        <w:spacing w:line="276" w:lineRule="auto"/>
        <w:rPr>
          <w:rFonts w:ascii="Calibri" w:hAnsi="Calibri" w:cs="Calibri"/>
          <w:sz w:val="22"/>
        </w:rPr>
      </w:pPr>
    </w:p>
    <w:p w14:paraId="1465040C" w14:textId="77777777" w:rsidR="009C109D" w:rsidRPr="00A57179" w:rsidRDefault="009C109D" w:rsidP="00A46E70">
      <w:pPr>
        <w:spacing w:line="276" w:lineRule="auto"/>
        <w:rPr>
          <w:rFonts w:ascii="Calibri" w:hAnsi="Calibri" w:cs="Calibri"/>
          <w:sz w:val="22"/>
        </w:rPr>
      </w:pPr>
      <w:r w:rsidRPr="00004B64">
        <w:rPr>
          <w:rFonts w:ascii="Calibri" w:hAnsi="Calibri" w:cs="Calibri"/>
          <w:sz w:val="22"/>
        </w:rPr>
        <w:t>V </w:t>
      </w:r>
      <w:r w:rsidR="00A57179">
        <w:rPr>
          <w:rFonts w:ascii="Calibri" w:hAnsi="Calibri" w:cs="Calibri"/>
          <w:sz w:val="22"/>
        </w:rPr>
        <w:t>Praze</w:t>
      </w:r>
      <w:r w:rsidRPr="00004B64">
        <w:rPr>
          <w:rFonts w:ascii="Calibri" w:hAnsi="Calibri" w:cs="Calibri"/>
          <w:sz w:val="22"/>
        </w:rPr>
        <w:t xml:space="preserve"> dne ……………………</w:t>
      </w:r>
      <w:r w:rsidRPr="00004B64">
        <w:rPr>
          <w:rFonts w:ascii="Calibri" w:hAnsi="Calibri" w:cs="Calibri"/>
          <w:sz w:val="22"/>
        </w:rPr>
        <w:tab/>
      </w:r>
      <w:r w:rsidRPr="00004B64">
        <w:rPr>
          <w:rFonts w:ascii="Calibri" w:hAnsi="Calibri" w:cs="Calibri"/>
          <w:sz w:val="22"/>
        </w:rPr>
        <w:tab/>
      </w:r>
      <w:r w:rsidRPr="00004B64">
        <w:rPr>
          <w:rFonts w:ascii="Calibri" w:hAnsi="Calibri" w:cs="Calibri"/>
          <w:sz w:val="22"/>
        </w:rPr>
        <w:tab/>
      </w:r>
      <w:r w:rsidR="00A57179">
        <w:rPr>
          <w:rFonts w:ascii="Calibri" w:hAnsi="Calibri" w:cs="Calibri"/>
          <w:sz w:val="22"/>
        </w:rPr>
        <w:tab/>
      </w:r>
      <w:r w:rsidRPr="00A57179">
        <w:rPr>
          <w:rFonts w:ascii="Calibri" w:hAnsi="Calibri" w:cs="Calibri"/>
          <w:sz w:val="22"/>
        </w:rPr>
        <w:t xml:space="preserve">V </w:t>
      </w:r>
      <w:r w:rsidR="003A5499">
        <w:rPr>
          <w:rFonts w:ascii="Calibri" w:hAnsi="Calibri" w:cs="Calibri"/>
          <w:sz w:val="22"/>
        </w:rPr>
        <w:t>Praze</w:t>
      </w:r>
      <w:r w:rsidRPr="00A57179">
        <w:rPr>
          <w:rFonts w:ascii="Calibri" w:hAnsi="Calibri" w:cs="Calibri"/>
          <w:sz w:val="22"/>
        </w:rPr>
        <w:t xml:space="preserve"> dne ……………………</w:t>
      </w:r>
    </w:p>
    <w:p w14:paraId="0258F33D" w14:textId="77777777" w:rsidR="009159B9" w:rsidRDefault="009159B9" w:rsidP="00A46E70">
      <w:pPr>
        <w:spacing w:line="276" w:lineRule="auto"/>
        <w:rPr>
          <w:rFonts w:ascii="Calibri" w:hAnsi="Calibri" w:cs="Calibri"/>
          <w:sz w:val="22"/>
        </w:rPr>
      </w:pPr>
    </w:p>
    <w:p w14:paraId="29782B73" w14:textId="77777777" w:rsidR="009C109D" w:rsidRPr="00A57179" w:rsidRDefault="009C109D" w:rsidP="00A46E70">
      <w:pPr>
        <w:spacing w:line="276" w:lineRule="auto"/>
        <w:rPr>
          <w:rFonts w:ascii="Calibri" w:hAnsi="Calibri" w:cs="Calibri"/>
          <w:sz w:val="22"/>
        </w:rPr>
      </w:pPr>
      <w:r w:rsidRPr="00A57179">
        <w:rPr>
          <w:rFonts w:ascii="Calibri" w:hAnsi="Calibri" w:cs="Calibri"/>
          <w:sz w:val="22"/>
        </w:rPr>
        <w:t>Za objednatele:</w:t>
      </w:r>
      <w:r w:rsidRPr="00A57179">
        <w:rPr>
          <w:rFonts w:ascii="Calibri" w:hAnsi="Calibri" w:cs="Calibri"/>
          <w:sz w:val="22"/>
        </w:rPr>
        <w:tab/>
      </w:r>
      <w:r w:rsidRPr="00A57179">
        <w:rPr>
          <w:rFonts w:ascii="Calibri" w:hAnsi="Calibri" w:cs="Calibri"/>
          <w:sz w:val="22"/>
        </w:rPr>
        <w:tab/>
      </w:r>
      <w:r w:rsidRPr="00A57179">
        <w:rPr>
          <w:rFonts w:ascii="Calibri" w:hAnsi="Calibri" w:cs="Calibri"/>
          <w:sz w:val="22"/>
        </w:rPr>
        <w:tab/>
      </w:r>
      <w:r w:rsidRPr="00A57179">
        <w:rPr>
          <w:rFonts w:ascii="Calibri" w:hAnsi="Calibri" w:cs="Calibri"/>
          <w:sz w:val="22"/>
        </w:rPr>
        <w:tab/>
      </w:r>
      <w:r w:rsidRPr="00A57179">
        <w:rPr>
          <w:rFonts w:ascii="Calibri" w:hAnsi="Calibri" w:cs="Calibri"/>
          <w:sz w:val="22"/>
        </w:rPr>
        <w:tab/>
      </w:r>
      <w:r w:rsidR="00A57179">
        <w:rPr>
          <w:rFonts w:ascii="Calibri" w:hAnsi="Calibri" w:cs="Calibri"/>
          <w:sz w:val="22"/>
        </w:rPr>
        <w:tab/>
      </w:r>
      <w:r w:rsidRPr="00A57179">
        <w:rPr>
          <w:rFonts w:ascii="Calibri" w:hAnsi="Calibri" w:cs="Calibri"/>
          <w:sz w:val="22"/>
        </w:rPr>
        <w:t>Za zhotovitele:</w:t>
      </w:r>
    </w:p>
    <w:p w14:paraId="0227AEC7" w14:textId="77777777" w:rsidR="00892F7E" w:rsidRDefault="00892F7E" w:rsidP="00A46E70">
      <w:pPr>
        <w:spacing w:line="276" w:lineRule="auto"/>
        <w:rPr>
          <w:rFonts w:ascii="Calibri" w:hAnsi="Calibri" w:cs="Calibri"/>
          <w:sz w:val="22"/>
        </w:rPr>
      </w:pPr>
    </w:p>
    <w:p w14:paraId="4768C429" w14:textId="77777777" w:rsidR="00892F7E" w:rsidRDefault="00892F7E" w:rsidP="00A46E70">
      <w:pPr>
        <w:spacing w:line="276" w:lineRule="auto"/>
        <w:rPr>
          <w:rFonts w:ascii="Calibri" w:hAnsi="Calibri" w:cs="Calibri"/>
          <w:sz w:val="22"/>
        </w:rPr>
      </w:pPr>
    </w:p>
    <w:p w14:paraId="193A37C2" w14:textId="77777777" w:rsidR="00892F7E" w:rsidRDefault="00892F7E" w:rsidP="00A46E70">
      <w:pPr>
        <w:spacing w:line="276" w:lineRule="auto"/>
        <w:rPr>
          <w:rFonts w:ascii="Calibri" w:hAnsi="Calibri" w:cs="Calibri"/>
          <w:sz w:val="22"/>
        </w:rPr>
      </w:pPr>
    </w:p>
    <w:p w14:paraId="6979D64E" w14:textId="77777777" w:rsidR="00B82029" w:rsidRPr="00A57179" w:rsidRDefault="00B82029" w:rsidP="00A46E70">
      <w:pPr>
        <w:spacing w:line="276" w:lineRule="auto"/>
        <w:rPr>
          <w:rFonts w:ascii="Calibri" w:hAnsi="Calibri" w:cs="Calibri"/>
          <w:sz w:val="22"/>
        </w:rPr>
      </w:pPr>
    </w:p>
    <w:p w14:paraId="021F5D75" w14:textId="77777777" w:rsidR="009C109D" w:rsidRPr="00A57179" w:rsidRDefault="009C109D" w:rsidP="00A46E70">
      <w:pPr>
        <w:spacing w:line="276" w:lineRule="auto"/>
        <w:rPr>
          <w:rFonts w:ascii="Calibri" w:hAnsi="Calibri" w:cs="Calibri"/>
          <w:sz w:val="22"/>
        </w:rPr>
      </w:pPr>
      <w:r w:rsidRPr="00A57179">
        <w:rPr>
          <w:rFonts w:ascii="Calibri" w:hAnsi="Calibri" w:cs="Calibri"/>
          <w:sz w:val="22"/>
        </w:rPr>
        <w:t>…………………………………………………………</w:t>
      </w:r>
      <w:r w:rsidRPr="00A57179">
        <w:rPr>
          <w:rFonts w:ascii="Calibri" w:hAnsi="Calibri" w:cs="Calibri"/>
          <w:sz w:val="22"/>
        </w:rPr>
        <w:tab/>
      </w:r>
      <w:r w:rsidRPr="00A57179">
        <w:rPr>
          <w:rFonts w:ascii="Calibri" w:hAnsi="Calibri" w:cs="Calibri"/>
          <w:sz w:val="22"/>
        </w:rPr>
        <w:tab/>
      </w:r>
      <w:r w:rsidR="00A57179">
        <w:rPr>
          <w:rFonts w:ascii="Calibri" w:hAnsi="Calibri" w:cs="Calibri"/>
          <w:sz w:val="22"/>
        </w:rPr>
        <w:tab/>
      </w:r>
      <w:r w:rsidRPr="00A57179">
        <w:rPr>
          <w:rFonts w:ascii="Calibri" w:hAnsi="Calibri" w:cs="Calibri"/>
          <w:sz w:val="22"/>
        </w:rPr>
        <w:t>……………………………………………………………</w:t>
      </w:r>
    </w:p>
    <w:p w14:paraId="0851134B" w14:textId="77777777" w:rsidR="009C5047" w:rsidRPr="003A5499" w:rsidRDefault="003A5499" w:rsidP="009C5047">
      <w:pPr>
        <w:spacing w:line="276" w:lineRule="auto"/>
        <w:rPr>
          <w:rFonts w:ascii="Calibri" w:hAnsi="Calibri" w:cs="Calibri"/>
          <w:sz w:val="22"/>
          <w:lang w:eastAsia="cs-CZ"/>
        </w:rPr>
      </w:pPr>
      <w:r>
        <w:rPr>
          <w:rFonts w:ascii="Calibri" w:hAnsi="Calibri" w:cs="Calibri"/>
          <w:sz w:val="22"/>
        </w:rPr>
        <w:t xml:space="preserve">              </w:t>
      </w:r>
      <w:r w:rsidRPr="003A5499">
        <w:rPr>
          <w:rFonts w:ascii="Calibri" w:hAnsi="Calibri" w:cs="Calibri"/>
          <w:sz w:val="22"/>
        </w:rPr>
        <w:t>Ing. Jakub Kleindienst</w:t>
      </w:r>
      <w:r w:rsidR="009C5047" w:rsidRPr="003A5499">
        <w:rPr>
          <w:rFonts w:ascii="Calibri" w:hAnsi="Calibri" w:cs="Calibri"/>
          <w:sz w:val="22"/>
        </w:rPr>
        <w:tab/>
      </w:r>
      <w:r w:rsidR="009C5047" w:rsidRPr="003A5499">
        <w:rPr>
          <w:rFonts w:ascii="Calibri" w:hAnsi="Calibri" w:cs="Calibri"/>
          <w:sz w:val="22"/>
        </w:rPr>
        <w:tab/>
      </w:r>
      <w:r w:rsidR="009C5047" w:rsidRPr="003A5499">
        <w:rPr>
          <w:rFonts w:ascii="Calibri" w:hAnsi="Calibri" w:cs="Calibri"/>
          <w:sz w:val="22"/>
        </w:rPr>
        <w:tab/>
      </w:r>
      <w:r w:rsidR="009C5047" w:rsidRPr="003A5499">
        <w:rPr>
          <w:rFonts w:ascii="Calibri" w:hAnsi="Calibri" w:cs="Calibri"/>
          <w:sz w:val="22"/>
        </w:rPr>
        <w:tab/>
      </w:r>
      <w:r>
        <w:rPr>
          <w:rFonts w:ascii="Calibri" w:hAnsi="Calibri" w:cs="Calibri"/>
          <w:sz w:val="22"/>
        </w:rPr>
        <w:t xml:space="preserve">                      </w:t>
      </w:r>
      <w:r w:rsidR="00E83558">
        <w:rPr>
          <w:rFonts w:ascii="Calibri" w:hAnsi="Calibri" w:cs="Calibri"/>
          <w:sz w:val="22"/>
        </w:rPr>
        <w:t xml:space="preserve">Eva </w:t>
      </w:r>
      <w:proofErr w:type="spellStart"/>
      <w:r w:rsidR="00E83558">
        <w:rPr>
          <w:rFonts w:ascii="Calibri" w:hAnsi="Calibri" w:cs="Calibri"/>
          <w:sz w:val="22"/>
        </w:rPr>
        <w:t>Kaplánková</w:t>
      </w:r>
      <w:proofErr w:type="spellEnd"/>
    </w:p>
    <w:p w14:paraId="295DEA29" w14:textId="77777777" w:rsidR="009C109D" w:rsidRPr="00004B64" w:rsidRDefault="003A5499" w:rsidP="009C5047">
      <w:pPr>
        <w:spacing w:line="276" w:lineRule="auto"/>
        <w:rPr>
          <w:rFonts w:ascii="Calibri" w:hAnsi="Calibri" w:cs="Calibri"/>
          <w:sz w:val="22"/>
        </w:rPr>
      </w:pPr>
      <w:r>
        <w:rPr>
          <w:rFonts w:ascii="Calibri" w:hAnsi="Calibri" w:cs="Calibri"/>
          <w:sz w:val="22"/>
        </w:rPr>
        <w:t xml:space="preserve">                           </w:t>
      </w:r>
      <w:r w:rsidRPr="003A5499">
        <w:rPr>
          <w:rFonts w:ascii="Calibri" w:hAnsi="Calibri" w:cs="Calibri"/>
          <w:sz w:val="22"/>
        </w:rPr>
        <w:t>kvestor</w:t>
      </w:r>
      <w:r w:rsidR="009C5047" w:rsidRPr="003A5499">
        <w:rPr>
          <w:rFonts w:ascii="Calibri" w:hAnsi="Calibri" w:cs="Calibri"/>
          <w:sz w:val="22"/>
        </w:rPr>
        <w:t xml:space="preserve"> </w:t>
      </w:r>
      <w:r w:rsidR="009C5047" w:rsidRPr="003A5499">
        <w:rPr>
          <w:rFonts w:ascii="Calibri" w:hAnsi="Calibri" w:cs="Calibri"/>
          <w:i/>
          <w:sz w:val="22"/>
        </w:rPr>
        <w:tab/>
      </w:r>
      <w:r w:rsidR="009C5047" w:rsidRPr="003A5499">
        <w:rPr>
          <w:rFonts w:ascii="Calibri" w:hAnsi="Calibri" w:cs="Calibri"/>
          <w:i/>
          <w:sz w:val="22"/>
        </w:rPr>
        <w:tab/>
      </w:r>
      <w:r w:rsidR="009C5047" w:rsidRPr="003A5499">
        <w:rPr>
          <w:rFonts w:ascii="Calibri" w:hAnsi="Calibri" w:cs="Calibri"/>
          <w:sz w:val="22"/>
        </w:rPr>
        <w:t xml:space="preserve"> </w:t>
      </w:r>
      <w:r w:rsidR="009C5047" w:rsidRPr="003A5499">
        <w:rPr>
          <w:rFonts w:ascii="Calibri" w:hAnsi="Calibri" w:cs="Calibri"/>
          <w:sz w:val="22"/>
        </w:rPr>
        <w:tab/>
      </w:r>
      <w:r w:rsidR="009C5047" w:rsidRPr="003A5499">
        <w:rPr>
          <w:rFonts w:ascii="Calibri" w:hAnsi="Calibri" w:cs="Calibri"/>
          <w:sz w:val="22"/>
        </w:rPr>
        <w:tab/>
      </w:r>
      <w:r w:rsidR="009C5047" w:rsidRPr="003A5499">
        <w:rPr>
          <w:rFonts w:ascii="Calibri" w:hAnsi="Calibri" w:cs="Calibri"/>
          <w:sz w:val="22"/>
        </w:rPr>
        <w:tab/>
      </w:r>
      <w:r>
        <w:rPr>
          <w:rFonts w:ascii="Calibri" w:hAnsi="Calibri" w:cs="Calibri"/>
          <w:sz w:val="22"/>
        </w:rPr>
        <w:t xml:space="preserve">            </w:t>
      </w:r>
      <w:r w:rsidR="00E83558">
        <w:rPr>
          <w:rFonts w:ascii="Calibri" w:hAnsi="Calibri" w:cs="Calibri"/>
          <w:sz w:val="22"/>
        </w:rPr>
        <w:t xml:space="preserve">            </w:t>
      </w:r>
      <w:r>
        <w:rPr>
          <w:rFonts w:ascii="Calibri" w:hAnsi="Calibri" w:cs="Calibri"/>
          <w:sz w:val="22"/>
        </w:rPr>
        <w:t xml:space="preserve">    </w:t>
      </w:r>
      <w:r w:rsidR="00E83558">
        <w:rPr>
          <w:rFonts w:ascii="Calibri" w:hAnsi="Calibri" w:cs="Calibri"/>
          <w:sz w:val="22"/>
        </w:rPr>
        <w:t>jednatel</w:t>
      </w:r>
    </w:p>
    <w:sectPr w:rsidR="009C109D" w:rsidRPr="00004B64" w:rsidSect="00495D1E">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6EA6C" w14:textId="77777777" w:rsidR="006E5236" w:rsidRDefault="006E5236" w:rsidP="00B63899">
      <w:r>
        <w:separator/>
      </w:r>
    </w:p>
  </w:endnote>
  <w:endnote w:type="continuationSeparator" w:id="0">
    <w:p w14:paraId="443D290F" w14:textId="77777777" w:rsidR="006E5236" w:rsidRDefault="006E5236" w:rsidP="00B63899">
      <w:r>
        <w:continuationSeparator/>
      </w:r>
    </w:p>
  </w:endnote>
  <w:endnote w:type="continuationNotice" w:id="1">
    <w:p w14:paraId="7D0A8BC7" w14:textId="77777777" w:rsidR="006E5236" w:rsidRDefault="006E52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7354D" w14:textId="77777777" w:rsidR="00495D1E" w:rsidRPr="00495D1E" w:rsidRDefault="00495D1E">
    <w:pPr>
      <w:pStyle w:val="Zpat"/>
      <w:jc w:val="right"/>
      <w:rPr>
        <w:rFonts w:ascii="Calibri" w:hAnsi="Calibri" w:cs="Calibri"/>
      </w:rPr>
    </w:pPr>
    <w:r w:rsidRPr="00495D1E">
      <w:rPr>
        <w:rFonts w:ascii="Calibri" w:hAnsi="Calibri" w:cs="Calibri"/>
      </w:rPr>
      <w:fldChar w:fldCharType="begin"/>
    </w:r>
    <w:r w:rsidRPr="00495D1E">
      <w:rPr>
        <w:rFonts w:ascii="Calibri" w:hAnsi="Calibri" w:cs="Calibri"/>
      </w:rPr>
      <w:instrText>PAGE   \* MERGEFORMAT</w:instrText>
    </w:r>
    <w:r w:rsidRPr="00495D1E">
      <w:rPr>
        <w:rFonts w:ascii="Calibri" w:hAnsi="Calibri" w:cs="Calibri"/>
      </w:rPr>
      <w:fldChar w:fldCharType="separate"/>
    </w:r>
    <w:r w:rsidRPr="00495D1E">
      <w:rPr>
        <w:rFonts w:ascii="Calibri" w:hAnsi="Calibri" w:cs="Calibri"/>
        <w:lang w:val="cs-CZ"/>
      </w:rPr>
      <w:t>2</w:t>
    </w:r>
    <w:r w:rsidRPr="00495D1E">
      <w:rPr>
        <w:rFonts w:ascii="Calibri" w:hAnsi="Calibri" w:cs="Calibri"/>
      </w:rPr>
      <w:fldChar w:fldCharType="end"/>
    </w:r>
  </w:p>
  <w:p w14:paraId="23D46D97" w14:textId="77777777" w:rsidR="00B63899" w:rsidRDefault="00B6389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B03C6" w14:textId="77777777" w:rsidR="00495D1E" w:rsidRPr="00495D1E" w:rsidRDefault="00495D1E">
    <w:pPr>
      <w:pStyle w:val="Zpat"/>
      <w:jc w:val="right"/>
      <w:rPr>
        <w:rFonts w:ascii="Calibri" w:hAnsi="Calibri" w:cs="Calibri"/>
      </w:rPr>
    </w:pPr>
    <w:r w:rsidRPr="00495D1E">
      <w:rPr>
        <w:rFonts w:ascii="Calibri" w:hAnsi="Calibri" w:cs="Calibri"/>
      </w:rPr>
      <w:fldChar w:fldCharType="begin"/>
    </w:r>
    <w:r w:rsidRPr="00495D1E">
      <w:rPr>
        <w:rFonts w:ascii="Calibri" w:hAnsi="Calibri" w:cs="Calibri"/>
      </w:rPr>
      <w:instrText>PAGE   \* MERGEFORMAT</w:instrText>
    </w:r>
    <w:r w:rsidRPr="00495D1E">
      <w:rPr>
        <w:rFonts w:ascii="Calibri" w:hAnsi="Calibri" w:cs="Calibri"/>
      </w:rPr>
      <w:fldChar w:fldCharType="separate"/>
    </w:r>
    <w:r w:rsidRPr="00495D1E">
      <w:rPr>
        <w:rFonts w:ascii="Calibri" w:hAnsi="Calibri" w:cs="Calibri"/>
        <w:lang w:val="cs-CZ"/>
      </w:rPr>
      <w:t>2</w:t>
    </w:r>
    <w:r w:rsidRPr="00495D1E">
      <w:rPr>
        <w:rFonts w:ascii="Calibri" w:hAnsi="Calibri" w:cs="Calibri"/>
      </w:rPr>
      <w:fldChar w:fldCharType="end"/>
    </w:r>
  </w:p>
  <w:p w14:paraId="537CC29B" w14:textId="77777777" w:rsidR="00495D1E" w:rsidRPr="00495D1E" w:rsidRDefault="00495D1E">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D0FBC" w14:textId="77777777" w:rsidR="006E5236" w:rsidRDefault="006E5236" w:rsidP="00B63899">
      <w:r>
        <w:separator/>
      </w:r>
    </w:p>
  </w:footnote>
  <w:footnote w:type="continuationSeparator" w:id="0">
    <w:p w14:paraId="181010E2" w14:textId="77777777" w:rsidR="006E5236" w:rsidRDefault="006E5236" w:rsidP="00B63899">
      <w:r>
        <w:continuationSeparator/>
      </w:r>
    </w:p>
  </w:footnote>
  <w:footnote w:type="continuationNotice" w:id="1">
    <w:p w14:paraId="1728239C" w14:textId="77777777" w:rsidR="006E5236" w:rsidRDefault="006E52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0B646" w14:textId="77777777" w:rsidR="00495D1E" w:rsidRPr="009C5047" w:rsidRDefault="00495D1E" w:rsidP="00495D1E">
    <w:pPr>
      <w:pStyle w:val="Zhlav"/>
      <w:jc w:val="right"/>
      <w:rPr>
        <w:rFonts w:ascii="Calibri" w:hAnsi="Calibri" w:cs="Calibri"/>
        <w:szCs w:val="20"/>
        <w:lang w:val="cs-CZ"/>
      </w:rPr>
    </w:pPr>
    <w:r w:rsidRPr="009C5047">
      <w:rPr>
        <w:rFonts w:ascii="Calibri" w:hAnsi="Calibri" w:cs="Calibri"/>
        <w:szCs w:val="20"/>
        <w:lang w:val="cs-CZ"/>
      </w:rPr>
      <w:t xml:space="preserve">PO </w:t>
    </w:r>
    <w:r w:rsidR="005E2BF9">
      <w:rPr>
        <w:rFonts w:ascii="Calibri" w:hAnsi="Calibri" w:cs="Calibri"/>
        <w:szCs w:val="20"/>
        <w:lang w:val="cs-CZ"/>
      </w:rPr>
      <w:t>1774/2023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B68"/>
    <w:multiLevelType w:val="hybridMultilevel"/>
    <w:tmpl w:val="1324AC0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017E64A3"/>
    <w:multiLevelType w:val="hybridMultilevel"/>
    <w:tmpl w:val="249CDA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731C1F"/>
    <w:multiLevelType w:val="hybridMultilevel"/>
    <w:tmpl w:val="1AE4F364"/>
    <w:lvl w:ilvl="0" w:tplc="4CA48022">
      <w:numFmt w:val="bullet"/>
      <w:lvlText w:val="-"/>
      <w:lvlJc w:val="left"/>
      <w:pPr>
        <w:ind w:left="786" w:hanging="360"/>
      </w:pPr>
      <w:rPr>
        <w:rFonts w:ascii="Calibri" w:eastAsia="Calibri"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096C1641"/>
    <w:multiLevelType w:val="hybridMultilevel"/>
    <w:tmpl w:val="BDA051B6"/>
    <w:lvl w:ilvl="0" w:tplc="37644E6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2A02ED"/>
    <w:multiLevelType w:val="hybridMultilevel"/>
    <w:tmpl w:val="C1D225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68108C"/>
    <w:multiLevelType w:val="hybridMultilevel"/>
    <w:tmpl w:val="1ABE716E"/>
    <w:lvl w:ilvl="0" w:tplc="F56A7A36">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934026"/>
    <w:multiLevelType w:val="hybridMultilevel"/>
    <w:tmpl w:val="CE0C47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8A26CF"/>
    <w:multiLevelType w:val="hybridMultilevel"/>
    <w:tmpl w:val="678A8DA2"/>
    <w:lvl w:ilvl="0" w:tplc="0405000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074638"/>
    <w:multiLevelType w:val="hybridMultilevel"/>
    <w:tmpl w:val="73782286"/>
    <w:lvl w:ilvl="0" w:tplc="0405000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4257A0"/>
    <w:multiLevelType w:val="hybridMultilevel"/>
    <w:tmpl w:val="B7F60640"/>
    <w:lvl w:ilvl="0" w:tplc="0D2830EC">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0B2A84"/>
    <w:multiLevelType w:val="hybridMultilevel"/>
    <w:tmpl w:val="87BEF628"/>
    <w:lvl w:ilvl="0" w:tplc="9A960CA6">
      <w:start w:val="2"/>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60A00B0"/>
    <w:multiLevelType w:val="hybridMultilevel"/>
    <w:tmpl w:val="613A7984"/>
    <w:lvl w:ilvl="0" w:tplc="1DC69B48">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CD5F4C"/>
    <w:multiLevelType w:val="hybridMultilevel"/>
    <w:tmpl w:val="943C34AC"/>
    <w:lvl w:ilvl="0" w:tplc="374229D6">
      <w:start w:val="1"/>
      <w:numFmt w:val="decimal"/>
      <w:lvlText w:val="%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2C1F46"/>
    <w:multiLevelType w:val="hybridMultilevel"/>
    <w:tmpl w:val="F2C4043E"/>
    <w:lvl w:ilvl="0" w:tplc="933E2B34">
      <w:numFmt w:val="bullet"/>
      <w:lvlText w:val="-"/>
      <w:lvlJc w:val="left"/>
      <w:pPr>
        <w:ind w:left="855" w:hanging="495"/>
      </w:pPr>
      <w:rPr>
        <w:rFonts w:ascii="Verdana" w:eastAsia="Calibri" w:hAnsi="Verdana"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A64CEB"/>
    <w:multiLevelType w:val="hybridMultilevel"/>
    <w:tmpl w:val="0FCEA110"/>
    <w:lvl w:ilvl="0" w:tplc="4DD68D46">
      <w:start w:val="1"/>
      <w:numFmt w:val="decimal"/>
      <w:lvlText w:val="1.%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BFC0246"/>
    <w:multiLevelType w:val="hybridMultilevel"/>
    <w:tmpl w:val="6408F810"/>
    <w:lvl w:ilvl="0" w:tplc="A1F01934">
      <w:start w:val="1"/>
      <w:numFmt w:val="decimal"/>
      <w:lvlText w:val="6.%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130724"/>
    <w:multiLevelType w:val="hybridMultilevel"/>
    <w:tmpl w:val="440CCBEE"/>
    <w:lvl w:ilvl="0" w:tplc="276CAEC0">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E90C8A"/>
    <w:multiLevelType w:val="multilevel"/>
    <w:tmpl w:val="9E7A568C"/>
    <w:lvl w:ilvl="0">
      <w:start w:val="9"/>
      <w:numFmt w:val="decimal"/>
      <w:lvlText w:val="%1"/>
      <w:lvlJc w:val="left"/>
      <w:pPr>
        <w:tabs>
          <w:tab w:val="num" w:pos="360"/>
        </w:tabs>
        <w:ind w:left="360" w:hanging="36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7740127"/>
    <w:multiLevelType w:val="hybridMultilevel"/>
    <w:tmpl w:val="B5D8CD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BB3CC9"/>
    <w:multiLevelType w:val="hybridMultilevel"/>
    <w:tmpl w:val="3A7C07BA"/>
    <w:lvl w:ilvl="0" w:tplc="B4EA001C">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7522CE"/>
    <w:multiLevelType w:val="hybridMultilevel"/>
    <w:tmpl w:val="033208E4"/>
    <w:lvl w:ilvl="0" w:tplc="1F2C353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E56F8D"/>
    <w:multiLevelType w:val="hybridMultilevel"/>
    <w:tmpl w:val="725A5A7A"/>
    <w:lvl w:ilvl="0" w:tplc="067AF5AC">
      <w:start w:val="6"/>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2" w15:restartNumberingAfterBreak="0">
    <w:nsid w:val="4C035C30"/>
    <w:multiLevelType w:val="hybridMultilevel"/>
    <w:tmpl w:val="CF88402C"/>
    <w:lvl w:ilvl="0" w:tplc="448888A4">
      <w:numFmt w:val="bullet"/>
      <w:pStyle w:val="StylZa0b"/>
      <w:lvlText w:val="-"/>
      <w:lvlJc w:val="left"/>
      <w:pPr>
        <w:tabs>
          <w:tab w:val="num" w:pos="1062"/>
        </w:tabs>
        <w:ind w:left="1062" w:hanging="357"/>
      </w:pPr>
      <w:rPr>
        <w:rFonts w:ascii="Times New Roman" w:eastAsia="Times New Roman" w:hAnsi="Times New Roman" w:cs="Times New Roman"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3" w15:restartNumberingAfterBreak="0">
    <w:nsid w:val="50756139"/>
    <w:multiLevelType w:val="multilevel"/>
    <w:tmpl w:val="8480C6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39009DD"/>
    <w:multiLevelType w:val="singleLevel"/>
    <w:tmpl w:val="551434D8"/>
    <w:lvl w:ilvl="0">
      <w:start w:val="1"/>
      <w:numFmt w:val="decimal"/>
      <w:lvlText w:val="7.%1."/>
      <w:lvlJc w:val="left"/>
      <w:pPr>
        <w:ind w:left="0" w:firstLine="0"/>
      </w:pPr>
      <w:rPr>
        <w:rFonts w:ascii="Times New Roman" w:hAnsi="Times New Roman" w:cs="Times New Roman" w:hint="default"/>
      </w:rPr>
    </w:lvl>
  </w:abstractNum>
  <w:abstractNum w:abstractNumId="25" w15:restartNumberingAfterBreak="0">
    <w:nsid w:val="5C770F9E"/>
    <w:multiLevelType w:val="hybridMultilevel"/>
    <w:tmpl w:val="6D246164"/>
    <w:lvl w:ilvl="0" w:tplc="BBB2234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78DAD77"/>
    <w:multiLevelType w:val="hybridMultilevel"/>
    <w:tmpl w:val="102601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596492D"/>
    <w:multiLevelType w:val="hybridMultilevel"/>
    <w:tmpl w:val="F75E53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16cid:durableId="20210858">
    <w:abstractNumId w:val="28"/>
  </w:num>
  <w:num w:numId="2" w16cid:durableId="213858092">
    <w:abstractNumId w:val="14"/>
  </w:num>
  <w:num w:numId="3" w16cid:durableId="1112090264">
    <w:abstractNumId w:val="25"/>
  </w:num>
  <w:num w:numId="4" w16cid:durableId="1577124820">
    <w:abstractNumId w:val="0"/>
  </w:num>
  <w:num w:numId="5" w16cid:durableId="336812840">
    <w:abstractNumId w:val="27"/>
  </w:num>
  <w:num w:numId="6" w16cid:durableId="1268267255">
    <w:abstractNumId w:val="18"/>
  </w:num>
  <w:num w:numId="7" w16cid:durableId="698505133">
    <w:abstractNumId w:val="16"/>
  </w:num>
  <w:num w:numId="8" w16cid:durableId="1535387490">
    <w:abstractNumId w:val="6"/>
  </w:num>
  <w:num w:numId="9" w16cid:durableId="476457163">
    <w:abstractNumId w:val="13"/>
  </w:num>
  <w:num w:numId="10" w16cid:durableId="556862572">
    <w:abstractNumId w:val="19"/>
  </w:num>
  <w:num w:numId="11" w16cid:durableId="957951802">
    <w:abstractNumId w:val="5"/>
  </w:num>
  <w:num w:numId="12" w16cid:durableId="1853563401">
    <w:abstractNumId w:val="17"/>
  </w:num>
  <w:num w:numId="13" w16cid:durableId="1848715931">
    <w:abstractNumId w:val="12"/>
  </w:num>
  <w:num w:numId="14" w16cid:durableId="1201866874">
    <w:abstractNumId w:val="15"/>
  </w:num>
  <w:num w:numId="15" w16cid:durableId="1356345149">
    <w:abstractNumId w:val="22"/>
  </w:num>
  <w:num w:numId="16" w16cid:durableId="2052609397">
    <w:abstractNumId w:val="20"/>
  </w:num>
  <w:num w:numId="17" w16cid:durableId="847213364">
    <w:abstractNumId w:val="10"/>
  </w:num>
  <w:num w:numId="18" w16cid:durableId="1379233839">
    <w:abstractNumId w:val="26"/>
  </w:num>
  <w:num w:numId="19" w16cid:durableId="393700938">
    <w:abstractNumId w:val="4"/>
  </w:num>
  <w:num w:numId="20" w16cid:durableId="1747654810">
    <w:abstractNumId w:val="1"/>
  </w:num>
  <w:num w:numId="21" w16cid:durableId="178929270">
    <w:abstractNumId w:val="2"/>
  </w:num>
  <w:num w:numId="22" w16cid:durableId="2035959602">
    <w:abstractNumId w:val="7"/>
  </w:num>
  <w:num w:numId="23" w16cid:durableId="161821039">
    <w:abstractNumId w:val="8"/>
  </w:num>
  <w:num w:numId="24" w16cid:durableId="1024205818">
    <w:abstractNumId w:val="23"/>
  </w:num>
  <w:num w:numId="25" w16cid:durableId="1944074286">
    <w:abstractNumId w:val="9"/>
  </w:num>
  <w:num w:numId="26" w16cid:durableId="1978874750">
    <w:abstractNumId w:val="11"/>
  </w:num>
  <w:num w:numId="27" w16cid:durableId="452482723">
    <w:abstractNumId w:val="3"/>
  </w:num>
  <w:num w:numId="28" w16cid:durableId="1924335764">
    <w:abstractNumId w:val="24"/>
  </w:num>
  <w:num w:numId="29" w16cid:durableId="1452243478">
    <w:abstractNumId w:val="28"/>
  </w:num>
  <w:num w:numId="30" w16cid:durableId="175990416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109D"/>
    <w:rsid w:val="00004B64"/>
    <w:rsid w:val="00012EED"/>
    <w:rsid w:val="000276B0"/>
    <w:rsid w:val="000430C0"/>
    <w:rsid w:val="00050E93"/>
    <w:rsid w:val="000678DB"/>
    <w:rsid w:val="000734B2"/>
    <w:rsid w:val="000822E4"/>
    <w:rsid w:val="00092939"/>
    <w:rsid w:val="000A60CC"/>
    <w:rsid w:val="000C7675"/>
    <w:rsid w:val="000E254F"/>
    <w:rsid w:val="001229ED"/>
    <w:rsid w:val="00142AF8"/>
    <w:rsid w:val="001447A5"/>
    <w:rsid w:val="00160A2E"/>
    <w:rsid w:val="001673C2"/>
    <w:rsid w:val="001757D2"/>
    <w:rsid w:val="001A66DD"/>
    <w:rsid w:val="001C235C"/>
    <w:rsid w:val="001C4FDC"/>
    <w:rsid w:val="001D332C"/>
    <w:rsid w:val="001E5BB4"/>
    <w:rsid w:val="001F375B"/>
    <w:rsid w:val="001F4539"/>
    <w:rsid w:val="002352D8"/>
    <w:rsid w:val="00274FD6"/>
    <w:rsid w:val="00276B7E"/>
    <w:rsid w:val="00286DE5"/>
    <w:rsid w:val="00292675"/>
    <w:rsid w:val="002D0038"/>
    <w:rsid w:val="002D5842"/>
    <w:rsid w:val="002E5FA9"/>
    <w:rsid w:val="002F544A"/>
    <w:rsid w:val="002F5686"/>
    <w:rsid w:val="003136A9"/>
    <w:rsid w:val="00313FB7"/>
    <w:rsid w:val="003348E4"/>
    <w:rsid w:val="00335D96"/>
    <w:rsid w:val="003473C2"/>
    <w:rsid w:val="0036235E"/>
    <w:rsid w:val="003641FE"/>
    <w:rsid w:val="0038358E"/>
    <w:rsid w:val="003A5499"/>
    <w:rsid w:val="003E6620"/>
    <w:rsid w:val="004074FD"/>
    <w:rsid w:val="00436519"/>
    <w:rsid w:val="004439D9"/>
    <w:rsid w:val="004450DA"/>
    <w:rsid w:val="004729B8"/>
    <w:rsid w:val="004820EE"/>
    <w:rsid w:val="00495D1E"/>
    <w:rsid w:val="004B0406"/>
    <w:rsid w:val="004B38A9"/>
    <w:rsid w:val="004C41A9"/>
    <w:rsid w:val="004C76BC"/>
    <w:rsid w:val="004D74FB"/>
    <w:rsid w:val="00504CE8"/>
    <w:rsid w:val="00515785"/>
    <w:rsid w:val="005203B9"/>
    <w:rsid w:val="0055657B"/>
    <w:rsid w:val="0056336C"/>
    <w:rsid w:val="005662D5"/>
    <w:rsid w:val="00575E43"/>
    <w:rsid w:val="00580167"/>
    <w:rsid w:val="005948CD"/>
    <w:rsid w:val="005A549B"/>
    <w:rsid w:val="005A75AD"/>
    <w:rsid w:val="005B19F2"/>
    <w:rsid w:val="005B78E0"/>
    <w:rsid w:val="005E2BF9"/>
    <w:rsid w:val="005E6808"/>
    <w:rsid w:val="0065713E"/>
    <w:rsid w:val="00662A04"/>
    <w:rsid w:val="006D69D7"/>
    <w:rsid w:val="006E5236"/>
    <w:rsid w:val="00725184"/>
    <w:rsid w:val="00743164"/>
    <w:rsid w:val="00756582"/>
    <w:rsid w:val="007733DF"/>
    <w:rsid w:val="00774460"/>
    <w:rsid w:val="007A7626"/>
    <w:rsid w:val="007E3178"/>
    <w:rsid w:val="007E7CEF"/>
    <w:rsid w:val="007F0587"/>
    <w:rsid w:val="00836BE7"/>
    <w:rsid w:val="00843C6D"/>
    <w:rsid w:val="00847295"/>
    <w:rsid w:val="00850E54"/>
    <w:rsid w:val="008644C9"/>
    <w:rsid w:val="0086677B"/>
    <w:rsid w:val="00891F2B"/>
    <w:rsid w:val="00892F7E"/>
    <w:rsid w:val="008C4942"/>
    <w:rsid w:val="008D47CC"/>
    <w:rsid w:val="008F36D6"/>
    <w:rsid w:val="009047D8"/>
    <w:rsid w:val="009159B9"/>
    <w:rsid w:val="00935F82"/>
    <w:rsid w:val="009367F9"/>
    <w:rsid w:val="00971669"/>
    <w:rsid w:val="00972AED"/>
    <w:rsid w:val="0098225A"/>
    <w:rsid w:val="00985020"/>
    <w:rsid w:val="00991A36"/>
    <w:rsid w:val="009A3D3D"/>
    <w:rsid w:val="009A66E5"/>
    <w:rsid w:val="009C109D"/>
    <w:rsid w:val="009C5047"/>
    <w:rsid w:val="009E6B9E"/>
    <w:rsid w:val="009E7BBB"/>
    <w:rsid w:val="00A10B5C"/>
    <w:rsid w:val="00A1239A"/>
    <w:rsid w:val="00A20E3C"/>
    <w:rsid w:val="00A4174E"/>
    <w:rsid w:val="00A45CA3"/>
    <w:rsid w:val="00A46E70"/>
    <w:rsid w:val="00A51211"/>
    <w:rsid w:val="00A57179"/>
    <w:rsid w:val="00A62670"/>
    <w:rsid w:val="00A65A60"/>
    <w:rsid w:val="00A84776"/>
    <w:rsid w:val="00A932FD"/>
    <w:rsid w:val="00A95121"/>
    <w:rsid w:val="00AB21D6"/>
    <w:rsid w:val="00AE74DC"/>
    <w:rsid w:val="00B046D0"/>
    <w:rsid w:val="00B06FA8"/>
    <w:rsid w:val="00B16763"/>
    <w:rsid w:val="00B276CA"/>
    <w:rsid w:val="00B63899"/>
    <w:rsid w:val="00B74A5B"/>
    <w:rsid w:val="00B810C4"/>
    <w:rsid w:val="00B82029"/>
    <w:rsid w:val="00B924F2"/>
    <w:rsid w:val="00B97122"/>
    <w:rsid w:val="00BC5EC4"/>
    <w:rsid w:val="00BD09A8"/>
    <w:rsid w:val="00C10556"/>
    <w:rsid w:val="00C21765"/>
    <w:rsid w:val="00C30540"/>
    <w:rsid w:val="00C33D6F"/>
    <w:rsid w:val="00C72630"/>
    <w:rsid w:val="00C770C3"/>
    <w:rsid w:val="00C87322"/>
    <w:rsid w:val="00CB54C3"/>
    <w:rsid w:val="00CD6D09"/>
    <w:rsid w:val="00CE3159"/>
    <w:rsid w:val="00D0365C"/>
    <w:rsid w:val="00D070A0"/>
    <w:rsid w:val="00D07DAC"/>
    <w:rsid w:val="00D108E1"/>
    <w:rsid w:val="00D12323"/>
    <w:rsid w:val="00D22E9C"/>
    <w:rsid w:val="00D25C31"/>
    <w:rsid w:val="00D26BA7"/>
    <w:rsid w:val="00D44668"/>
    <w:rsid w:val="00D44A91"/>
    <w:rsid w:val="00D45417"/>
    <w:rsid w:val="00D62A24"/>
    <w:rsid w:val="00D75A14"/>
    <w:rsid w:val="00D8354B"/>
    <w:rsid w:val="00D93883"/>
    <w:rsid w:val="00DB55CA"/>
    <w:rsid w:val="00DC1D1A"/>
    <w:rsid w:val="00DF5ED2"/>
    <w:rsid w:val="00E1294E"/>
    <w:rsid w:val="00E25776"/>
    <w:rsid w:val="00E3754F"/>
    <w:rsid w:val="00E43853"/>
    <w:rsid w:val="00E535D9"/>
    <w:rsid w:val="00E83558"/>
    <w:rsid w:val="00EA3624"/>
    <w:rsid w:val="00EB5481"/>
    <w:rsid w:val="00ED5800"/>
    <w:rsid w:val="00EF29BD"/>
    <w:rsid w:val="00EF5552"/>
    <w:rsid w:val="00EF5AF9"/>
    <w:rsid w:val="00F41468"/>
    <w:rsid w:val="00F46A54"/>
    <w:rsid w:val="00F775B6"/>
    <w:rsid w:val="00F81C3B"/>
    <w:rsid w:val="00F851F3"/>
    <w:rsid w:val="00FB7CF5"/>
    <w:rsid w:val="00FD6E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2279C"/>
  <w15:docId w15:val="{5A9BE372-4059-44E7-B46A-ED39D5CF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109D"/>
    <w:pPr>
      <w:jc w:val="both"/>
    </w:pPr>
    <w:rPr>
      <w:rFonts w:ascii="Verdana" w:hAnsi="Verdana"/>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 1."/>
    <w:basedOn w:val="Normln"/>
    <w:rsid w:val="009C109D"/>
    <w:pPr>
      <w:keepNext/>
      <w:numPr>
        <w:numId w:val="1"/>
      </w:numPr>
      <w:spacing w:before="360" w:after="120"/>
      <w:jc w:val="left"/>
    </w:pPr>
    <w:rPr>
      <w:rFonts w:ascii="Times New Roman" w:eastAsia="Times New Roman" w:hAnsi="Times New Roman"/>
      <w:b/>
      <w:bCs/>
      <w:sz w:val="24"/>
      <w:szCs w:val="24"/>
      <w:lang w:eastAsia="cs-CZ"/>
    </w:rPr>
  </w:style>
  <w:style w:type="paragraph" w:customStyle="1" w:styleId="Odstavec11">
    <w:name w:val="Odstavec 1.1"/>
    <w:basedOn w:val="Normln"/>
    <w:rsid w:val="009C109D"/>
    <w:pPr>
      <w:numPr>
        <w:ilvl w:val="1"/>
        <w:numId w:val="1"/>
      </w:numPr>
      <w:spacing w:before="120"/>
      <w:jc w:val="left"/>
    </w:pPr>
    <w:rPr>
      <w:rFonts w:ascii="Times New Roman" w:eastAsia="Times New Roman" w:hAnsi="Times New Roman"/>
      <w:szCs w:val="24"/>
      <w:lang w:eastAsia="cs-CZ"/>
    </w:rPr>
  </w:style>
  <w:style w:type="paragraph" w:styleId="Odstavecseseznamem">
    <w:name w:val="List Paragraph"/>
    <w:basedOn w:val="Normln"/>
    <w:uiPriority w:val="34"/>
    <w:qFormat/>
    <w:rsid w:val="009C109D"/>
    <w:pPr>
      <w:ind w:left="720"/>
      <w:contextualSpacing/>
    </w:pPr>
  </w:style>
  <w:style w:type="paragraph" w:customStyle="1" w:styleId="StylLatinkaArialSloitArial10bPed0cm">
    <w:name w:val="Styl (Latinka) Arial (Složité) Arial 10 b. Před:  0 cm"/>
    <w:basedOn w:val="Normln"/>
    <w:rsid w:val="009C109D"/>
    <w:pPr>
      <w:tabs>
        <w:tab w:val="left" w:pos="1531"/>
        <w:tab w:val="left" w:pos="2325"/>
      </w:tabs>
      <w:spacing w:line="200" w:lineRule="atLeast"/>
      <w:jc w:val="left"/>
    </w:pPr>
    <w:rPr>
      <w:rFonts w:ascii="Arial" w:eastAsia="Times New Roman" w:hAnsi="Arial" w:cs="Arial"/>
      <w:szCs w:val="20"/>
    </w:rPr>
  </w:style>
  <w:style w:type="paragraph" w:customStyle="1" w:styleId="StylZa0b">
    <w:name w:val="Styl Za:  0 b."/>
    <w:basedOn w:val="Normln"/>
    <w:rsid w:val="00C770C3"/>
    <w:pPr>
      <w:numPr>
        <w:numId w:val="15"/>
      </w:numPr>
      <w:jc w:val="left"/>
    </w:pPr>
    <w:rPr>
      <w:rFonts w:ascii="Times New Roman" w:eastAsia="Times New Roman" w:hAnsi="Times New Roman"/>
      <w:sz w:val="24"/>
      <w:szCs w:val="24"/>
      <w:lang w:eastAsia="cs-CZ"/>
    </w:rPr>
  </w:style>
  <w:style w:type="paragraph" w:customStyle="1" w:styleId="Default">
    <w:name w:val="Default"/>
    <w:rsid w:val="00A10B5C"/>
    <w:pPr>
      <w:autoSpaceDE w:val="0"/>
      <w:autoSpaceDN w:val="0"/>
      <w:adjustRightInd w:val="0"/>
    </w:pPr>
    <w:rPr>
      <w:rFonts w:ascii="Verdana" w:hAnsi="Verdana" w:cs="Verdana"/>
      <w:color w:val="000000"/>
      <w:sz w:val="24"/>
      <w:szCs w:val="24"/>
    </w:rPr>
  </w:style>
  <w:style w:type="paragraph" w:styleId="Zhlav">
    <w:name w:val="header"/>
    <w:basedOn w:val="Normln"/>
    <w:link w:val="ZhlavChar"/>
    <w:uiPriority w:val="99"/>
    <w:unhideWhenUsed/>
    <w:rsid w:val="00B63899"/>
    <w:pPr>
      <w:tabs>
        <w:tab w:val="center" w:pos="4536"/>
        <w:tab w:val="right" w:pos="9072"/>
      </w:tabs>
    </w:pPr>
    <w:rPr>
      <w:lang w:val="x-none"/>
    </w:rPr>
  </w:style>
  <w:style w:type="character" w:customStyle="1" w:styleId="ZhlavChar">
    <w:name w:val="Záhlaví Char"/>
    <w:link w:val="Zhlav"/>
    <w:uiPriority w:val="99"/>
    <w:rsid w:val="00B63899"/>
    <w:rPr>
      <w:rFonts w:ascii="Verdana" w:hAnsi="Verdana"/>
      <w:szCs w:val="22"/>
      <w:lang w:eastAsia="en-US"/>
    </w:rPr>
  </w:style>
  <w:style w:type="paragraph" w:styleId="Zpat">
    <w:name w:val="footer"/>
    <w:basedOn w:val="Normln"/>
    <w:link w:val="ZpatChar"/>
    <w:uiPriority w:val="99"/>
    <w:unhideWhenUsed/>
    <w:rsid w:val="00B63899"/>
    <w:pPr>
      <w:tabs>
        <w:tab w:val="center" w:pos="4536"/>
        <w:tab w:val="right" w:pos="9072"/>
      </w:tabs>
    </w:pPr>
    <w:rPr>
      <w:lang w:val="x-none"/>
    </w:rPr>
  </w:style>
  <w:style w:type="character" w:customStyle="1" w:styleId="ZpatChar">
    <w:name w:val="Zápatí Char"/>
    <w:link w:val="Zpat"/>
    <w:uiPriority w:val="99"/>
    <w:rsid w:val="00B63899"/>
    <w:rPr>
      <w:rFonts w:ascii="Verdana" w:hAnsi="Verdana"/>
      <w:szCs w:val="22"/>
      <w:lang w:eastAsia="en-US"/>
    </w:rPr>
  </w:style>
  <w:style w:type="character" w:styleId="Odkaznakoment">
    <w:name w:val="annotation reference"/>
    <w:uiPriority w:val="99"/>
    <w:semiHidden/>
    <w:unhideWhenUsed/>
    <w:rsid w:val="00292675"/>
    <w:rPr>
      <w:sz w:val="16"/>
      <w:szCs w:val="16"/>
    </w:rPr>
  </w:style>
  <w:style w:type="paragraph" w:styleId="Textkomente">
    <w:name w:val="annotation text"/>
    <w:basedOn w:val="Normln"/>
    <w:link w:val="TextkomenteChar"/>
    <w:uiPriority w:val="99"/>
    <w:unhideWhenUsed/>
    <w:rsid w:val="00292675"/>
    <w:rPr>
      <w:szCs w:val="20"/>
      <w:lang w:val="x-none"/>
    </w:rPr>
  </w:style>
  <w:style w:type="character" w:customStyle="1" w:styleId="TextkomenteChar">
    <w:name w:val="Text komentáře Char"/>
    <w:link w:val="Textkomente"/>
    <w:uiPriority w:val="99"/>
    <w:rsid w:val="00292675"/>
    <w:rPr>
      <w:rFonts w:ascii="Verdana" w:hAnsi="Verdana"/>
      <w:lang w:eastAsia="en-US"/>
    </w:rPr>
  </w:style>
  <w:style w:type="paragraph" w:styleId="Pedmtkomente">
    <w:name w:val="annotation subject"/>
    <w:basedOn w:val="Textkomente"/>
    <w:next w:val="Textkomente"/>
    <w:link w:val="PedmtkomenteChar"/>
    <w:uiPriority w:val="99"/>
    <w:semiHidden/>
    <w:unhideWhenUsed/>
    <w:rsid w:val="00292675"/>
    <w:rPr>
      <w:b/>
      <w:bCs/>
    </w:rPr>
  </w:style>
  <w:style w:type="character" w:customStyle="1" w:styleId="PedmtkomenteChar">
    <w:name w:val="Předmět komentáře Char"/>
    <w:link w:val="Pedmtkomente"/>
    <w:uiPriority w:val="99"/>
    <w:semiHidden/>
    <w:rsid w:val="00292675"/>
    <w:rPr>
      <w:rFonts w:ascii="Verdana" w:hAnsi="Verdana"/>
      <w:b/>
      <w:bCs/>
      <w:lang w:eastAsia="en-US"/>
    </w:rPr>
  </w:style>
  <w:style w:type="paragraph" w:styleId="Textbubliny">
    <w:name w:val="Balloon Text"/>
    <w:basedOn w:val="Normln"/>
    <w:link w:val="TextbublinyChar"/>
    <w:uiPriority w:val="99"/>
    <w:semiHidden/>
    <w:unhideWhenUsed/>
    <w:rsid w:val="00292675"/>
    <w:rPr>
      <w:rFonts w:ascii="Tahoma" w:hAnsi="Tahoma"/>
      <w:sz w:val="16"/>
      <w:szCs w:val="16"/>
      <w:lang w:val="x-none"/>
    </w:rPr>
  </w:style>
  <w:style w:type="character" w:customStyle="1" w:styleId="TextbublinyChar">
    <w:name w:val="Text bubliny Char"/>
    <w:link w:val="Textbubliny"/>
    <w:uiPriority w:val="99"/>
    <w:semiHidden/>
    <w:rsid w:val="00292675"/>
    <w:rPr>
      <w:rFonts w:ascii="Tahoma" w:hAnsi="Tahoma" w:cs="Tahoma"/>
      <w:sz w:val="16"/>
      <w:szCs w:val="16"/>
      <w:lang w:eastAsia="en-US"/>
    </w:rPr>
  </w:style>
  <w:style w:type="paragraph" w:styleId="Revize">
    <w:name w:val="Revision"/>
    <w:hidden/>
    <w:uiPriority w:val="99"/>
    <w:semiHidden/>
    <w:rsid w:val="00580167"/>
    <w:rPr>
      <w:rFonts w:ascii="Verdana" w:hAnsi="Verdana"/>
      <w:szCs w:val="22"/>
      <w:lang w:eastAsia="en-US"/>
    </w:rPr>
  </w:style>
  <w:style w:type="character" w:styleId="Hypertextovodkaz">
    <w:name w:val="Hyperlink"/>
    <w:uiPriority w:val="99"/>
    <w:unhideWhenUsed/>
    <w:rsid w:val="00495D1E"/>
    <w:rPr>
      <w:color w:val="0563C1"/>
      <w:u w:val="single"/>
    </w:rPr>
  </w:style>
  <w:style w:type="character" w:styleId="Nevyeenzmnka">
    <w:name w:val="Unresolved Mention"/>
    <w:uiPriority w:val="99"/>
    <w:semiHidden/>
    <w:unhideWhenUsed/>
    <w:rsid w:val="00495D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72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Datum_x0020_p_x0159_ed_x00e1_n_x00ed__x0020_na_x0020_PO xmlns="5330c55d-c059-4878-b03e-386dab4640e9" xsi:nil="true"/>
    <TaxCatchAll xmlns="4e2797a0-1766-41ad-be59-caaf307804e4"/>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FED05C-4C25-4939-B23C-229DD5C0DD6E}">
  <ds:schemaRefs>
    <ds:schemaRef ds:uri="http://schemas.openxmlformats.org/officeDocument/2006/bibliography"/>
  </ds:schemaRefs>
</ds:datastoreItem>
</file>

<file path=customXml/itemProps2.xml><?xml version="1.0" encoding="utf-8"?>
<ds:datastoreItem xmlns:ds="http://schemas.openxmlformats.org/officeDocument/2006/customXml" ds:itemID="{A79335F5-9848-4348-830C-DECBC3F80AAA}">
  <ds:schemaRefs>
    <ds:schemaRef ds:uri="http://schemas.microsoft.com/sharepoint/v3/contenttype/forms"/>
  </ds:schemaRefs>
</ds:datastoreItem>
</file>

<file path=customXml/itemProps3.xml><?xml version="1.0" encoding="utf-8"?>
<ds:datastoreItem xmlns:ds="http://schemas.openxmlformats.org/officeDocument/2006/customXml" ds:itemID="{690F8274-AA1D-4BB9-B110-C43E301DDE5A}">
  <ds:schemaRefs>
    <ds:schemaRef ds:uri="http://schemas.microsoft.com/office/2006/metadata/properties"/>
    <ds:schemaRef ds:uri="http://schemas.microsoft.com/office/infopath/2007/PartnerControls"/>
    <ds:schemaRef ds:uri="5330c55d-c059-4878-b03e-386dab4640e9"/>
    <ds:schemaRef ds:uri="4e2797a0-1766-41ad-be59-caaf307804e4"/>
  </ds:schemaRefs>
</ds:datastoreItem>
</file>

<file path=customXml/itemProps4.xml><?xml version="1.0" encoding="utf-8"?>
<ds:datastoreItem xmlns:ds="http://schemas.openxmlformats.org/officeDocument/2006/customXml" ds:itemID="{1DCE6B81-4776-4B16-8AA9-BBBD86F81126}">
  <ds:schemaRefs>
    <ds:schemaRef ds:uri="http://schemas.microsoft.com/office/2006/metadata/longProperties"/>
  </ds:schemaRefs>
</ds:datastoreItem>
</file>

<file path=customXml/itemProps5.xml><?xml version="1.0" encoding="utf-8"?>
<ds:datastoreItem xmlns:ds="http://schemas.openxmlformats.org/officeDocument/2006/customXml" ds:itemID="{56C6EEA1-A6F2-4C20-9A7C-AE4EA5C8A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3426</Words>
  <Characters>20215</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Česká zemědělská univerzita v Praze</Company>
  <LinksUpToDate>false</LinksUpToDate>
  <CharactersWithSpaces>23594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hana.tuckova</dc:creator>
  <cp:keywords/>
  <cp:lastModifiedBy>Starostová Petra</cp:lastModifiedBy>
  <cp:revision>3</cp:revision>
  <dcterms:created xsi:type="dcterms:W3CDTF">2023-11-08T10:26:00Z</dcterms:created>
  <dcterms:modified xsi:type="dcterms:W3CDTF">2023-11-20T13:39:00Z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3afc9d46d5244cdb2db2712a82269a3">
    <vt:lpwstr/>
  </property>
  <property fmtid="{D5CDD505-2E9C-101B-9397-08002B2CF9AE}" pid="4" name="CZUFormulareNazev">
    <vt:lpwstr/>
  </property>
  <property fmtid="{D5CDD505-2E9C-101B-9397-08002B2CF9AE}" pid="5" name="CZUSluzbyPracoviste">
    <vt:lpwstr/>
  </property>
  <property fmtid="{D5CDD505-2E9C-101B-9397-08002B2CF9AE}" pid="6" name="CZUSluzbyTagy">
    <vt:lpwstr/>
  </property>
</Properties>
</file>