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86BE" w14:textId="77777777" w:rsidR="0022187D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8F228A">
        <w:rPr>
          <w:b/>
        </w:rPr>
        <w:t xml:space="preserve">          </w:t>
      </w:r>
    </w:p>
    <w:p w14:paraId="16F4FB2C" w14:textId="1E27DA83" w:rsidR="0085371C" w:rsidRPr="00296249" w:rsidRDefault="0085371C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2"/>
          <w:szCs w:val="32"/>
        </w:rPr>
      </w:pPr>
      <w:r w:rsidRPr="00296249">
        <w:rPr>
          <w:b/>
          <w:color w:val="auto"/>
          <w:sz w:val="32"/>
          <w:szCs w:val="32"/>
        </w:rPr>
        <w:t xml:space="preserve">Dodatek č. </w:t>
      </w:r>
      <w:r w:rsidR="00352A38" w:rsidRPr="00296249">
        <w:rPr>
          <w:b/>
          <w:color w:val="auto"/>
          <w:sz w:val="32"/>
          <w:szCs w:val="32"/>
        </w:rPr>
        <w:t>1</w:t>
      </w:r>
      <w:r w:rsidR="00D4362C" w:rsidRPr="00296249">
        <w:rPr>
          <w:b/>
          <w:color w:val="auto"/>
          <w:sz w:val="32"/>
          <w:szCs w:val="32"/>
        </w:rPr>
        <w:t xml:space="preserve"> </w:t>
      </w:r>
      <w:r w:rsidRPr="00296249">
        <w:rPr>
          <w:b/>
          <w:color w:val="auto"/>
          <w:sz w:val="32"/>
          <w:szCs w:val="32"/>
        </w:rPr>
        <w:t>ke smlouvě o dílo</w:t>
      </w:r>
    </w:p>
    <w:p w14:paraId="4BC27C54" w14:textId="464D706A" w:rsidR="002004FA" w:rsidRPr="00077FD4" w:rsidRDefault="00352A38" w:rsidP="002004FA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č. VZ 43/2023 </w:t>
      </w:r>
    </w:p>
    <w:p w14:paraId="76D0F3B3" w14:textId="19224685" w:rsidR="0022187D" w:rsidRPr="006D7007" w:rsidRDefault="0022187D" w:rsidP="002004FA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</w:t>
      </w:r>
      <w:r w:rsidR="00A904E1" w:rsidRPr="008F228A">
        <w:rPr>
          <w:szCs w:val="24"/>
        </w:rPr>
        <w:t xml:space="preserve">uzavřené dne </w:t>
      </w:r>
      <w:r w:rsidR="00352A38">
        <w:rPr>
          <w:szCs w:val="24"/>
        </w:rPr>
        <w:t>12. 10. 2023</w:t>
      </w:r>
      <w:r w:rsidR="00A904E1" w:rsidRPr="008F228A">
        <w:rPr>
          <w:szCs w:val="24"/>
        </w:rPr>
        <w:t xml:space="preserve">  mezi těmito smluvními stranami:</w:t>
      </w:r>
    </w:p>
    <w:p w14:paraId="741A9783" w14:textId="77777777" w:rsidR="001F1FCE" w:rsidRDefault="001F1FCE" w:rsidP="001F1FC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  <w:szCs w:val="24"/>
        </w:rPr>
      </w:pPr>
      <w:r w:rsidRPr="0092153B">
        <w:rPr>
          <w:rFonts w:ascii="Times New Roman" w:hAnsi="Times New Roman"/>
          <w:b/>
          <w:szCs w:val="24"/>
        </w:rPr>
        <w:t xml:space="preserve">Psychiatrická léčebna Šternberk </w:t>
      </w:r>
    </w:p>
    <w:p w14:paraId="73FF35F7" w14:textId="77777777" w:rsidR="001F1FCE" w:rsidRDefault="001F1FCE" w:rsidP="001F1FCE">
      <w:pPr>
        <w:pStyle w:val="Odstavecseseznamem"/>
        <w:autoSpaceDE w:val="0"/>
        <w:autoSpaceDN w:val="0"/>
        <w:spacing w:line="276" w:lineRule="auto"/>
        <w:ind w:left="0" w:firstLine="360"/>
        <w:contextualSpacing/>
        <w:jc w:val="both"/>
        <w:rPr>
          <w:rFonts w:ascii="Times New Roman" w:hAnsi="Times New Roman"/>
        </w:rPr>
      </w:pPr>
      <w:r w:rsidRPr="002C233A">
        <w:rPr>
          <w:rFonts w:ascii="Times New Roman" w:hAnsi="Times New Roman"/>
        </w:rPr>
        <w:t>Státní příspěvková organizace, Zřizovací listina MZ ČR ze dne 29. 5. 2012, č. j. 17267-</w:t>
      </w:r>
    </w:p>
    <w:p w14:paraId="3B337F31" w14:textId="20C641F0" w:rsidR="001F1FCE" w:rsidRPr="00660CA5" w:rsidRDefault="001F1FCE" w:rsidP="001F1FCE">
      <w:pPr>
        <w:pStyle w:val="Odstavecseseznamem"/>
        <w:autoSpaceDE w:val="0"/>
        <w:autoSpaceDN w:val="0"/>
        <w:spacing w:line="276" w:lineRule="auto"/>
        <w:ind w:left="0" w:firstLine="360"/>
        <w:contextualSpacing/>
        <w:jc w:val="both"/>
        <w:rPr>
          <w:rFonts w:ascii="Times New Roman" w:hAnsi="Times New Roman"/>
          <w:b/>
        </w:rPr>
      </w:pPr>
      <w:r w:rsidRPr="002C233A">
        <w:rPr>
          <w:rFonts w:ascii="Times New Roman" w:hAnsi="Times New Roman"/>
        </w:rPr>
        <w:t xml:space="preserve">X/2012  </w:t>
      </w:r>
      <w:r w:rsidRPr="00660CA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 w:rsidRPr="00660CA5">
        <w:rPr>
          <w:rFonts w:ascii="Times New Roman" w:hAnsi="Times New Roman"/>
          <w:b/>
        </w:rPr>
        <w:t xml:space="preserve">                                 </w:t>
      </w:r>
    </w:p>
    <w:p w14:paraId="41A3455B" w14:textId="77777777" w:rsidR="001F1FCE" w:rsidRPr="0092153B" w:rsidRDefault="001F1FCE" w:rsidP="001F1FCE">
      <w:pPr>
        <w:spacing w:line="276" w:lineRule="auto"/>
        <w:jc w:val="both"/>
        <w:rPr>
          <w:rFonts w:ascii="Times New Roman" w:hAnsi="Times New Roman"/>
          <w:szCs w:val="24"/>
        </w:rPr>
      </w:pPr>
      <w:r w:rsidRPr="0092153B">
        <w:rPr>
          <w:rFonts w:ascii="Times New Roman" w:hAnsi="Times New Roman"/>
          <w:szCs w:val="24"/>
        </w:rPr>
        <w:t xml:space="preserve">      Sídlo:</w:t>
      </w:r>
      <w:r w:rsidRPr="0092153B">
        <w:rPr>
          <w:rFonts w:ascii="Times New Roman" w:hAnsi="Times New Roman"/>
          <w:b/>
          <w:szCs w:val="24"/>
        </w:rPr>
        <w:t xml:space="preserve"> </w:t>
      </w:r>
      <w:r w:rsidRPr="0092153B">
        <w:rPr>
          <w:rFonts w:ascii="Times New Roman" w:hAnsi="Times New Roman"/>
          <w:szCs w:val="24"/>
        </w:rPr>
        <w:t xml:space="preserve">Šternberk, Olomoucká 1848/173, PSČ 785 01 </w:t>
      </w:r>
    </w:p>
    <w:p w14:paraId="2FA883A2" w14:textId="77777777" w:rsidR="001F1FCE" w:rsidRPr="0092153B" w:rsidRDefault="001F1FCE" w:rsidP="001F1FC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2153B">
        <w:rPr>
          <w:rFonts w:ascii="Times New Roman" w:hAnsi="Times New Roman"/>
          <w:szCs w:val="24"/>
        </w:rPr>
        <w:t xml:space="preserve">      IČ:  00843954</w:t>
      </w:r>
    </w:p>
    <w:p w14:paraId="6ECEB3F1" w14:textId="77777777" w:rsidR="001F1FCE" w:rsidRPr="0092153B" w:rsidRDefault="001F1FCE" w:rsidP="001F1FCE">
      <w:pPr>
        <w:spacing w:line="276" w:lineRule="auto"/>
        <w:ind w:left="-1416" w:firstLine="708"/>
        <w:jc w:val="both"/>
        <w:rPr>
          <w:rFonts w:ascii="Times New Roman" w:hAnsi="Times New Roman"/>
          <w:szCs w:val="24"/>
        </w:rPr>
      </w:pPr>
      <w:r w:rsidRPr="0092153B">
        <w:rPr>
          <w:rFonts w:ascii="Times New Roman" w:hAnsi="Times New Roman"/>
          <w:szCs w:val="24"/>
        </w:rPr>
        <w:t xml:space="preserve">                  DIČ:  CZ00843954</w:t>
      </w:r>
    </w:p>
    <w:p w14:paraId="0ADA1971" w14:textId="66D36411" w:rsidR="001F1FCE" w:rsidRPr="0092153B" w:rsidRDefault="001F1FCE" w:rsidP="001F1FCE">
      <w:pPr>
        <w:spacing w:line="276" w:lineRule="auto"/>
        <w:jc w:val="both"/>
        <w:rPr>
          <w:rFonts w:ascii="Times New Roman" w:hAnsi="Times New Roman"/>
          <w:szCs w:val="24"/>
        </w:rPr>
      </w:pPr>
      <w:r w:rsidRPr="0092153B">
        <w:rPr>
          <w:rFonts w:ascii="Times New Roman" w:hAnsi="Times New Roman"/>
          <w:szCs w:val="24"/>
        </w:rPr>
        <w:t xml:space="preserve">      Ban</w:t>
      </w:r>
      <w:r w:rsidR="00C86BEB">
        <w:rPr>
          <w:rFonts w:ascii="Times New Roman" w:hAnsi="Times New Roman"/>
          <w:szCs w:val="24"/>
        </w:rPr>
        <w:t>kovní spojení:xxxxxxxxxxxxxxxxxxxxx</w:t>
      </w:r>
    </w:p>
    <w:p w14:paraId="6C0EC550" w14:textId="025BD454" w:rsidR="001F1FCE" w:rsidRPr="0092153B" w:rsidRDefault="001F1FCE" w:rsidP="001F1FCE">
      <w:pPr>
        <w:spacing w:line="276" w:lineRule="auto"/>
        <w:jc w:val="both"/>
        <w:rPr>
          <w:rFonts w:ascii="Times New Roman" w:hAnsi="Times New Roman"/>
          <w:szCs w:val="24"/>
        </w:rPr>
      </w:pPr>
      <w:r w:rsidRPr="0092153B">
        <w:rPr>
          <w:rFonts w:ascii="Times New Roman" w:hAnsi="Times New Roman"/>
          <w:szCs w:val="24"/>
        </w:rPr>
        <w:t xml:space="preserve">      Č</w:t>
      </w:r>
      <w:r w:rsidR="00C86BEB">
        <w:rPr>
          <w:rFonts w:ascii="Times New Roman" w:hAnsi="Times New Roman"/>
          <w:szCs w:val="24"/>
        </w:rPr>
        <w:t>íslo účtu: xxxxxxxxxxxxxxxxxxxxxxxxxx</w:t>
      </w:r>
      <w:r w:rsidRPr="0092153B">
        <w:rPr>
          <w:rFonts w:ascii="Times New Roman" w:hAnsi="Times New Roman"/>
          <w:szCs w:val="24"/>
        </w:rPr>
        <w:t xml:space="preserve">    </w:t>
      </w:r>
    </w:p>
    <w:p w14:paraId="0DB46FEC" w14:textId="77777777" w:rsidR="001F1FCE" w:rsidRPr="0092153B" w:rsidRDefault="001F1FCE" w:rsidP="001F1FCE">
      <w:pPr>
        <w:spacing w:line="276" w:lineRule="auto"/>
        <w:ind w:left="-1416" w:firstLine="708"/>
        <w:jc w:val="both"/>
        <w:rPr>
          <w:rFonts w:ascii="Times New Roman" w:hAnsi="Times New Roman"/>
          <w:szCs w:val="24"/>
        </w:rPr>
      </w:pPr>
      <w:r w:rsidRPr="0092153B">
        <w:rPr>
          <w:rFonts w:ascii="Times New Roman" w:hAnsi="Times New Roman"/>
          <w:szCs w:val="24"/>
        </w:rPr>
        <w:t xml:space="preserve">      </w:t>
      </w:r>
      <w:r w:rsidRPr="0092153B">
        <w:rPr>
          <w:rFonts w:ascii="Times New Roman" w:hAnsi="Times New Roman"/>
          <w:szCs w:val="24"/>
        </w:rPr>
        <w:tab/>
        <w:t xml:space="preserve">      Zastoupena:  MUDr. Hanou Kučerovou, ředitelkou</w:t>
      </w:r>
    </w:p>
    <w:p w14:paraId="5E366CE6" w14:textId="77777777" w:rsidR="001F1FCE" w:rsidRDefault="001F1FCE" w:rsidP="001F1FCE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/>
          <w:szCs w:val="24"/>
        </w:rPr>
      </w:pPr>
      <w:r>
        <w:rPr>
          <w:rStyle w:val="platne1"/>
          <w:rFonts w:ascii="Times New Roman" w:hAnsi="Times New Roman"/>
          <w:szCs w:val="24"/>
        </w:rPr>
        <w:tab/>
      </w:r>
      <w:r>
        <w:rPr>
          <w:rStyle w:val="platne1"/>
          <w:rFonts w:ascii="Times New Roman" w:hAnsi="Times New Roman"/>
          <w:szCs w:val="24"/>
        </w:rPr>
        <w:tab/>
      </w:r>
      <w:r w:rsidRPr="0092153B">
        <w:rPr>
          <w:rStyle w:val="platne1"/>
          <w:rFonts w:ascii="Times New Roman" w:hAnsi="Times New Roman"/>
          <w:szCs w:val="24"/>
        </w:rPr>
        <w:t xml:space="preserve">jako </w:t>
      </w:r>
      <w:r w:rsidRPr="0092153B">
        <w:rPr>
          <w:rStyle w:val="platne1"/>
          <w:rFonts w:ascii="Times New Roman" w:hAnsi="Times New Roman"/>
          <w:b/>
          <w:szCs w:val="24"/>
        </w:rPr>
        <w:t>objednatel</w:t>
      </w:r>
      <w:r w:rsidRPr="0092153B">
        <w:rPr>
          <w:rStyle w:val="platne1"/>
          <w:rFonts w:ascii="Times New Roman" w:hAnsi="Times New Roman"/>
          <w:szCs w:val="24"/>
        </w:rPr>
        <w:t xml:space="preserve"> (dále jen „objednatel“), na straně jedné</w:t>
      </w:r>
    </w:p>
    <w:p w14:paraId="68FCAE49" w14:textId="77777777" w:rsidR="001F1FCE" w:rsidRPr="0092153B" w:rsidRDefault="001F1FCE" w:rsidP="001F1FCE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40B71497" w14:textId="77777777" w:rsidR="001F1FCE" w:rsidRPr="0092153B" w:rsidRDefault="001F1FCE" w:rsidP="001F1FCE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b/>
          <w:iCs/>
          <w:spacing w:val="-4"/>
          <w:szCs w:val="24"/>
        </w:rPr>
      </w:pPr>
      <w:r w:rsidRPr="0092153B">
        <w:rPr>
          <w:rFonts w:ascii="Times New Roman" w:hAnsi="Times New Roman"/>
          <w:b/>
          <w:iCs/>
          <w:spacing w:val="-4"/>
          <w:szCs w:val="24"/>
        </w:rPr>
        <w:t>a</w:t>
      </w:r>
    </w:p>
    <w:p w14:paraId="4A9DB82D" w14:textId="77777777" w:rsidR="001F1FCE" w:rsidRDefault="001F1FCE" w:rsidP="001F1FCE">
      <w:pPr>
        <w:spacing w:line="276" w:lineRule="auto"/>
        <w:rPr>
          <w:rFonts w:ascii="Times New Roman" w:hAnsi="Times New Roman"/>
          <w:b/>
          <w:szCs w:val="24"/>
        </w:rPr>
      </w:pPr>
    </w:p>
    <w:p w14:paraId="0F73099A" w14:textId="586A0A9E" w:rsidR="002004FA" w:rsidRPr="00077FD4" w:rsidRDefault="00352A38" w:rsidP="002004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Online-Olin s.r.o.</w:t>
      </w:r>
    </w:p>
    <w:p w14:paraId="4B441184" w14:textId="48419095" w:rsidR="002004FA" w:rsidRPr="00077FD4" w:rsidRDefault="002004FA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077FD4">
        <w:rPr>
          <w:rFonts w:ascii="Times New Roman" w:hAnsi="Times New Roman"/>
          <w:spacing w:val="-2"/>
        </w:rPr>
        <w:t>Sídlo:</w:t>
      </w:r>
      <w:r w:rsidR="00352A38">
        <w:rPr>
          <w:rFonts w:ascii="Times New Roman" w:hAnsi="Times New Roman"/>
          <w:spacing w:val="-2"/>
        </w:rPr>
        <w:t xml:space="preserve"> Šternberk</w:t>
      </w:r>
      <w:r>
        <w:rPr>
          <w:rFonts w:ascii="Times New Roman" w:hAnsi="Times New Roman"/>
          <w:spacing w:val="-2"/>
        </w:rPr>
        <w:t>,</w:t>
      </w:r>
      <w:r w:rsidRPr="00077FD4">
        <w:rPr>
          <w:rFonts w:ascii="Times New Roman" w:hAnsi="Times New Roman"/>
          <w:spacing w:val="-2"/>
        </w:rPr>
        <w:t xml:space="preserve"> </w:t>
      </w:r>
      <w:r w:rsidR="00352A38">
        <w:rPr>
          <w:rFonts w:ascii="Times New Roman" w:hAnsi="Times New Roman"/>
          <w:spacing w:val="-2"/>
        </w:rPr>
        <w:t>Litovelská 2510/12</w:t>
      </w:r>
      <w:r>
        <w:rPr>
          <w:rFonts w:ascii="Times New Roman" w:hAnsi="Times New Roman"/>
          <w:spacing w:val="-2"/>
        </w:rPr>
        <w:t xml:space="preserve">, </w:t>
      </w:r>
      <w:r w:rsidRPr="00077FD4">
        <w:rPr>
          <w:rFonts w:ascii="Times New Roman" w:hAnsi="Times New Roman"/>
          <w:spacing w:val="-2"/>
        </w:rPr>
        <w:t xml:space="preserve">PSČ </w:t>
      </w:r>
      <w:r w:rsidR="00352A38">
        <w:rPr>
          <w:rFonts w:ascii="Times New Roman" w:hAnsi="Times New Roman"/>
          <w:spacing w:val="-2"/>
        </w:rPr>
        <w:t>785 01</w:t>
      </w:r>
    </w:p>
    <w:p w14:paraId="0D60D41E" w14:textId="46895AFD" w:rsidR="002004FA" w:rsidRPr="00077FD4" w:rsidRDefault="002004FA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077FD4">
        <w:rPr>
          <w:rFonts w:ascii="Times New Roman" w:hAnsi="Times New Roman"/>
          <w:spacing w:val="-2"/>
        </w:rPr>
        <w:t>IČ</w:t>
      </w:r>
      <w:r w:rsidR="00352A38">
        <w:rPr>
          <w:rFonts w:ascii="Times New Roman" w:hAnsi="Times New Roman"/>
          <w:spacing w:val="-2"/>
        </w:rPr>
        <w:t>: 02160021</w:t>
      </w:r>
    </w:p>
    <w:p w14:paraId="56B62A3C" w14:textId="2F0BF0C2" w:rsidR="002004FA" w:rsidRPr="00077FD4" w:rsidRDefault="002004FA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077FD4">
        <w:rPr>
          <w:rFonts w:ascii="Times New Roman" w:hAnsi="Times New Roman"/>
          <w:spacing w:val="-2"/>
        </w:rPr>
        <w:t>DIČ: CZ</w:t>
      </w:r>
      <w:r w:rsidR="00352A38">
        <w:rPr>
          <w:rFonts w:ascii="Times New Roman" w:hAnsi="Times New Roman"/>
          <w:spacing w:val="-2"/>
        </w:rPr>
        <w:t>02160021</w:t>
      </w:r>
    </w:p>
    <w:p w14:paraId="257F2780" w14:textId="0F8B960F" w:rsidR="002004FA" w:rsidRPr="00077FD4" w:rsidRDefault="002004FA" w:rsidP="002004FA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 w:rsidRPr="00077FD4">
        <w:rPr>
          <w:rFonts w:ascii="Times New Roman" w:hAnsi="Times New Roman"/>
        </w:rPr>
        <w:t xml:space="preserve">Zapsán u </w:t>
      </w:r>
      <w:r w:rsidR="00352A38">
        <w:rPr>
          <w:rFonts w:ascii="Times New Roman" w:hAnsi="Times New Roman"/>
        </w:rPr>
        <w:t>KS v Ostravě, oddíl C, vložka 58125</w:t>
      </w:r>
    </w:p>
    <w:p w14:paraId="1A1B1BF7" w14:textId="486DB743" w:rsidR="002004FA" w:rsidRPr="00077FD4" w:rsidRDefault="00C86BEB" w:rsidP="002004FA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Bankovní spojení:xxxxxxxxxxxxxxxxxxxxxxx</w:t>
      </w:r>
    </w:p>
    <w:p w14:paraId="1D0C8AA1" w14:textId="4A67FF15" w:rsidR="002004FA" w:rsidRPr="00077FD4" w:rsidRDefault="002004FA" w:rsidP="002004FA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 w:rsidRPr="00077FD4">
        <w:rPr>
          <w:rFonts w:ascii="Times New Roman" w:hAnsi="Times New Roman"/>
        </w:rPr>
        <w:t xml:space="preserve">Číslo účtu: </w:t>
      </w:r>
      <w:r w:rsidR="00C86BEB">
        <w:rPr>
          <w:rFonts w:ascii="Times New Roman" w:hAnsi="Times New Roman"/>
        </w:rPr>
        <w:t>xxxxxxxxxxxxxxxxxxxxxxxxxxxx</w:t>
      </w:r>
    </w:p>
    <w:p w14:paraId="052F094D" w14:textId="6B3E4DCF" w:rsidR="002004FA" w:rsidRPr="00754912" w:rsidRDefault="002004FA" w:rsidP="002004FA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 w:rsidRPr="00077FD4">
        <w:rPr>
          <w:rFonts w:ascii="Times New Roman" w:hAnsi="Times New Roman"/>
          <w:spacing w:val="-2"/>
        </w:rPr>
        <w:t xml:space="preserve">Zastoupena: </w:t>
      </w:r>
      <w:r w:rsidR="00352A38">
        <w:rPr>
          <w:rFonts w:ascii="Times New Roman" w:hAnsi="Times New Roman"/>
        </w:rPr>
        <w:t>Ing. Petrem Axmanem</w:t>
      </w:r>
      <w:r w:rsidRPr="00754912">
        <w:rPr>
          <w:rFonts w:ascii="Times New Roman" w:hAnsi="Times New Roman"/>
        </w:rPr>
        <w:t>, jednatel</w:t>
      </w:r>
      <w:r w:rsidR="00B820F1">
        <w:rPr>
          <w:rFonts w:ascii="Times New Roman" w:hAnsi="Times New Roman"/>
        </w:rPr>
        <w:t>em</w:t>
      </w:r>
      <w:r w:rsidRPr="00754912">
        <w:rPr>
          <w:rFonts w:ascii="Times New Roman" w:hAnsi="Times New Roman"/>
        </w:rPr>
        <w:t xml:space="preserve"> společnosti</w:t>
      </w:r>
    </w:p>
    <w:p w14:paraId="7FC998FE" w14:textId="77777777" w:rsidR="001F1FCE" w:rsidRPr="0092153B" w:rsidRDefault="001F1FCE" w:rsidP="001F1FCE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/>
          <w:szCs w:val="24"/>
        </w:rPr>
      </w:pPr>
      <w:r w:rsidRPr="0092153B">
        <w:rPr>
          <w:rStyle w:val="platne1"/>
          <w:rFonts w:ascii="Times New Roman" w:hAnsi="Times New Roman"/>
          <w:szCs w:val="24"/>
        </w:rPr>
        <w:tab/>
      </w:r>
      <w:r w:rsidRPr="0092153B">
        <w:rPr>
          <w:rStyle w:val="platne1"/>
          <w:rFonts w:ascii="Times New Roman" w:hAnsi="Times New Roman"/>
          <w:szCs w:val="24"/>
        </w:rPr>
        <w:tab/>
      </w:r>
      <w:r w:rsidRPr="0092153B">
        <w:rPr>
          <w:rStyle w:val="platne1"/>
          <w:rFonts w:ascii="Times New Roman" w:hAnsi="Times New Roman"/>
          <w:szCs w:val="24"/>
        </w:rPr>
        <w:tab/>
        <w:t xml:space="preserve">jako </w:t>
      </w:r>
      <w:r w:rsidRPr="0092153B">
        <w:rPr>
          <w:rStyle w:val="platne1"/>
          <w:rFonts w:ascii="Times New Roman" w:hAnsi="Times New Roman"/>
          <w:b/>
          <w:szCs w:val="24"/>
        </w:rPr>
        <w:t>zhotovitel</w:t>
      </w:r>
      <w:r w:rsidRPr="0092153B">
        <w:rPr>
          <w:rStyle w:val="platne1"/>
          <w:rFonts w:ascii="Times New Roman" w:hAnsi="Times New Roman"/>
          <w:szCs w:val="24"/>
        </w:rPr>
        <w:t xml:space="preserve"> (dále jen „zhotovitel“), na straně druhé</w:t>
      </w:r>
    </w:p>
    <w:p w14:paraId="1018779B" w14:textId="77777777" w:rsidR="00C92A33" w:rsidRPr="00B03FCA" w:rsidRDefault="00C92A33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b/>
          <w:spacing w:val="-2"/>
          <w:szCs w:val="24"/>
        </w:rPr>
      </w:pPr>
    </w:p>
    <w:p w14:paraId="15B132FA" w14:textId="77777777" w:rsidR="0085371C" w:rsidRDefault="0085371C" w:rsidP="0085371C">
      <w:pPr>
        <w:spacing w:line="276" w:lineRule="auto"/>
        <w:jc w:val="center"/>
        <w:rPr>
          <w:rStyle w:val="platne1"/>
          <w:rFonts w:ascii="Times New Roman" w:hAnsi="Times New Roman"/>
          <w:szCs w:val="24"/>
        </w:rPr>
      </w:pPr>
      <w:r w:rsidRPr="00B03FCA">
        <w:rPr>
          <w:rStyle w:val="platne1"/>
          <w:rFonts w:ascii="Times New Roman" w:hAnsi="Times New Roman"/>
          <w:szCs w:val="24"/>
        </w:rPr>
        <w:t>v následujícím znění:</w:t>
      </w:r>
    </w:p>
    <w:p w14:paraId="196938D3" w14:textId="77777777" w:rsidR="000107B6" w:rsidRPr="00E67CDE" w:rsidRDefault="000107B6" w:rsidP="000107B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67CDE">
        <w:rPr>
          <w:rFonts w:ascii="Times New Roman" w:hAnsi="Times New Roman"/>
          <w:b/>
          <w:sz w:val="24"/>
          <w:szCs w:val="24"/>
        </w:rPr>
        <w:t>Preambule</w:t>
      </w:r>
    </w:p>
    <w:p w14:paraId="74B5AB19" w14:textId="77777777" w:rsidR="0085371C" w:rsidRDefault="0085371C" w:rsidP="0085371C">
      <w:pPr>
        <w:jc w:val="center"/>
        <w:rPr>
          <w:b/>
        </w:rPr>
      </w:pPr>
    </w:p>
    <w:p w14:paraId="7871E3FA" w14:textId="5737D50F" w:rsidR="00807BB9" w:rsidRDefault="0085371C" w:rsidP="005630A2">
      <w:pPr>
        <w:ind w:firstLine="708"/>
        <w:jc w:val="both"/>
        <w:rPr>
          <w:rFonts w:ascii="Times New Roman" w:hAnsi="Times New Roman"/>
        </w:rPr>
      </w:pPr>
      <w:r w:rsidRPr="00F84498">
        <w:rPr>
          <w:rFonts w:ascii="Times New Roman" w:hAnsi="Times New Roman"/>
        </w:rPr>
        <w:t xml:space="preserve">Účastníci tohoto dodatku </w:t>
      </w:r>
      <w:r w:rsidR="00AC7402" w:rsidRPr="00F84498">
        <w:rPr>
          <w:rFonts w:ascii="Times New Roman" w:hAnsi="Times New Roman"/>
        </w:rPr>
        <w:t>č.</w:t>
      </w:r>
      <w:r w:rsidR="0078629D">
        <w:rPr>
          <w:rFonts w:ascii="Times New Roman" w:hAnsi="Times New Roman"/>
        </w:rPr>
        <w:t xml:space="preserve"> </w:t>
      </w:r>
      <w:r w:rsidR="00FE5F52">
        <w:rPr>
          <w:rFonts w:ascii="Times New Roman" w:hAnsi="Times New Roman"/>
        </w:rPr>
        <w:t>1</w:t>
      </w:r>
      <w:r w:rsidR="00E96D02">
        <w:rPr>
          <w:rFonts w:ascii="Times New Roman" w:hAnsi="Times New Roman"/>
        </w:rPr>
        <w:t xml:space="preserve"> </w:t>
      </w:r>
      <w:r w:rsidRPr="00F84498">
        <w:rPr>
          <w:rFonts w:ascii="Times New Roman" w:hAnsi="Times New Roman"/>
        </w:rPr>
        <w:t>se vzájemně dohodli</w:t>
      </w:r>
      <w:r w:rsidR="0016310E">
        <w:rPr>
          <w:rFonts w:ascii="Times New Roman" w:hAnsi="Times New Roman"/>
        </w:rPr>
        <w:t xml:space="preserve"> na níže uvedených změnách</w:t>
      </w:r>
      <w:r w:rsidR="00D06B7B" w:rsidRPr="00F84498">
        <w:rPr>
          <w:rFonts w:ascii="Times New Roman" w:hAnsi="Times New Roman"/>
        </w:rPr>
        <w:t>,</w:t>
      </w:r>
      <w:r w:rsidR="0016310E">
        <w:rPr>
          <w:rFonts w:ascii="Times New Roman" w:hAnsi="Times New Roman"/>
        </w:rPr>
        <w:t xml:space="preserve"> a to </w:t>
      </w:r>
      <w:r w:rsidR="0022187D">
        <w:rPr>
          <w:rFonts w:ascii="Times New Roman" w:hAnsi="Times New Roman"/>
        </w:rPr>
        <w:t xml:space="preserve">změnách týkajících se </w:t>
      </w:r>
      <w:r w:rsidR="008139BC">
        <w:rPr>
          <w:rFonts w:ascii="Times New Roman" w:hAnsi="Times New Roman"/>
        </w:rPr>
        <w:t>čl.</w:t>
      </w:r>
      <w:r w:rsidR="00EA22EC">
        <w:rPr>
          <w:rFonts w:ascii="Times New Roman" w:hAnsi="Times New Roman"/>
        </w:rPr>
        <w:t xml:space="preserve"> </w:t>
      </w:r>
      <w:r w:rsidR="00071664">
        <w:rPr>
          <w:rFonts w:ascii="Times New Roman" w:hAnsi="Times New Roman"/>
        </w:rPr>
        <w:t xml:space="preserve">I, </w:t>
      </w:r>
      <w:r w:rsidR="00083723">
        <w:rPr>
          <w:rFonts w:ascii="Times New Roman" w:hAnsi="Times New Roman"/>
        </w:rPr>
        <w:t>II</w:t>
      </w:r>
      <w:r w:rsidR="000F108F">
        <w:rPr>
          <w:rFonts w:ascii="Times New Roman" w:hAnsi="Times New Roman"/>
        </w:rPr>
        <w:t>.,</w:t>
      </w:r>
      <w:r w:rsidR="00EA22EC">
        <w:rPr>
          <w:rFonts w:ascii="Times New Roman" w:hAnsi="Times New Roman"/>
        </w:rPr>
        <w:t xml:space="preserve"> </w:t>
      </w:r>
      <w:r w:rsidR="002004FA">
        <w:rPr>
          <w:rFonts w:ascii="Times New Roman" w:hAnsi="Times New Roman"/>
        </w:rPr>
        <w:t>a</w:t>
      </w:r>
      <w:r w:rsidR="00EA22EC">
        <w:rPr>
          <w:rFonts w:ascii="Times New Roman" w:hAnsi="Times New Roman"/>
        </w:rPr>
        <w:t xml:space="preserve"> </w:t>
      </w:r>
      <w:r w:rsidR="002004FA">
        <w:rPr>
          <w:rFonts w:ascii="Times New Roman" w:hAnsi="Times New Roman"/>
        </w:rPr>
        <w:t xml:space="preserve"> čl. IV. </w:t>
      </w:r>
      <w:r w:rsidR="00EA22EC">
        <w:rPr>
          <w:rFonts w:ascii="Times New Roman" w:hAnsi="Times New Roman"/>
        </w:rPr>
        <w:t>smlouvy o dílo.</w:t>
      </w:r>
    </w:p>
    <w:p w14:paraId="50584830" w14:textId="68D49020" w:rsidR="00511C37" w:rsidRDefault="00442D90" w:rsidP="00BE7F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</w:t>
      </w:r>
      <w:r w:rsidR="00511C37" w:rsidRPr="00511C37">
        <w:rPr>
          <w:rFonts w:ascii="Times New Roman" w:hAnsi="Times New Roman"/>
        </w:rPr>
        <w:t xml:space="preserve">odatek je uzavírán v souladu s ustanovením § 222 odst. 4 a 6 zákona č. 134/2016 Sb., o zadávání veřejných zakázek. Označení jednotlivých </w:t>
      </w:r>
      <w:r>
        <w:rPr>
          <w:rFonts w:ascii="Times New Roman" w:hAnsi="Times New Roman"/>
        </w:rPr>
        <w:t>článků a odstavců níže v tomto d</w:t>
      </w:r>
      <w:r w:rsidR="00511C37" w:rsidRPr="00511C37">
        <w:rPr>
          <w:rFonts w:ascii="Times New Roman" w:hAnsi="Times New Roman"/>
        </w:rPr>
        <w:t xml:space="preserve">odatku sjednaných jsou uvedeny výlučně pro potřeby členění tohoto </w:t>
      </w:r>
      <w:r>
        <w:rPr>
          <w:rFonts w:ascii="Times New Roman" w:hAnsi="Times New Roman"/>
        </w:rPr>
        <w:t>d</w:t>
      </w:r>
      <w:r w:rsidR="00511C37" w:rsidRPr="00511C37">
        <w:rPr>
          <w:rFonts w:ascii="Times New Roman" w:hAnsi="Times New Roman"/>
        </w:rPr>
        <w:t xml:space="preserve">odatku. Ujednání obsažená v tomto </w:t>
      </w:r>
      <w:r>
        <w:rPr>
          <w:rFonts w:ascii="Times New Roman" w:hAnsi="Times New Roman"/>
        </w:rPr>
        <w:t>d</w:t>
      </w:r>
      <w:r w:rsidR="00511C37"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ve </w:t>
      </w:r>
      <w:r w:rsidR="00F0478C">
        <w:rPr>
          <w:rFonts w:ascii="Times New Roman" w:hAnsi="Times New Roman"/>
        </w:rPr>
        <w:t>s</w:t>
      </w:r>
      <w:r w:rsidR="00511C37" w:rsidRPr="00511C37">
        <w:rPr>
          <w:rFonts w:ascii="Times New Roman" w:hAnsi="Times New Roman"/>
        </w:rPr>
        <w:t xml:space="preserve">mlouvě. Smluvní strany z důvodu právní jistoty sjednávají, že pokud některá ujednání tohoto Dodatku budou v rozporu s ujednáními ve </w:t>
      </w:r>
      <w:r w:rsidR="00F0478C">
        <w:rPr>
          <w:rFonts w:ascii="Times New Roman" w:hAnsi="Times New Roman"/>
        </w:rPr>
        <w:t>s</w:t>
      </w:r>
      <w:r w:rsidR="00511C37" w:rsidRPr="00511C37">
        <w:rPr>
          <w:rFonts w:ascii="Times New Roman" w:hAnsi="Times New Roman"/>
        </w:rPr>
        <w:t xml:space="preserve">mlouvě, mají přednost ujednání tohoto </w:t>
      </w:r>
      <w:r w:rsidR="00F0478C">
        <w:rPr>
          <w:rFonts w:ascii="Times New Roman" w:hAnsi="Times New Roman"/>
        </w:rPr>
        <w:t>d</w:t>
      </w:r>
      <w:r w:rsidR="00511C37" w:rsidRPr="00511C37">
        <w:rPr>
          <w:rFonts w:ascii="Times New Roman" w:hAnsi="Times New Roman"/>
        </w:rPr>
        <w:t xml:space="preserve">odatku před ujednáními ve </w:t>
      </w:r>
      <w:r w:rsidR="00F0478C">
        <w:rPr>
          <w:rFonts w:ascii="Times New Roman" w:hAnsi="Times New Roman"/>
        </w:rPr>
        <w:t>s</w:t>
      </w:r>
      <w:r w:rsidR="00511C37" w:rsidRPr="00511C37">
        <w:rPr>
          <w:rFonts w:ascii="Times New Roman" w:hAnsi="Times New Roman"/>
        </w:rPr>
        <w:t>mlouvě.</w:t>
      </w:r>
    </w:p>
    <w:p w14:paraId="3DAA013A" w14:textId="77777777" w:rsidR="00B820F1" w:rsidRPr="00511C37" w:rsidRDefault="00B820F1" w:rsidP="00BE7F8D">
      <w:pPr>
        <w:jc w:val="both"/>
        <w:rPr>
          <w:rFonts w:ascii="Times New Roman" w:hAnsi="Times New Roman"/>
        </w:rPr>
      </w:pPr>
    </w:p>
    <w:p w14:paraId="58EE7DAD" w14:textId="69114917" w:rsidR="00511C37" w:rsidRDefault="00511C37" w:rsidP="005630A2">
      <w:pPr>
        <w:ind w:firstLine="708"/>
        <w:jc w:val="both"/>
        <w:rPr>
          <w:rFonts w:ascii="Times New Roman" w:hAnsi="Times New Roman"/>
        </w:rPr>
      </w:pPr>
    </w:p>
    <w:p w14:paraId="572DE87F" w14:textId="5E6317AB" w:rsidR="00296249" w:rsidRDefault="00296249" w:rsidP="005630A2">
      <w:pPr>
        <w:ind w:firstLine="708"/>
        <w:jc w:val="both"/>
        <w:rPr>
          <w:rFonts w:ascii="Times New Roman" w:hAnsi="Times New Roman"/>
        </w:rPr>
      </w:pPr>
    </w:p>
    <w:p w14:paraId="1A8FD0FE" w14:textId="77777777" w:rsidR="00296249" w:rsidRPr="00F84498" w:rsidRDefault="00296249" w:rsidP="005630A2">
      <w:pPr>
        <w:ind w:firstLine="708"/>
        <w:jc w:val="both"/>
        <w:rPr>
          <w:rFonts w:ascii="Times New Roman" w:hAnsi="Times New Roman"/>
        </w:rPr>
      </w:pPr>
    </w:p>
    <w:p w14:paraId="4443DE70" w14:textId="77777777" w:rsidR="0016310E" w:rsidRPr="0092153B" w:rsidRDefault="0016310E" w:rsidP="0016310E">
      <w:pPr>
        <w:jc w:val="both"/>
        <w:rPr>
          <w:rFonts w:ascii="Times New Roman" w:hAnsi="Times New Roman"/>
          <w:szCs w:val="24"/>
        </w:rPr>
      </w:pPr>
    </w:p>
    <w:p w14:paraId="312BB433" w14:textId="77777777" w:rsidR="00C92A33" w:rsidRPr="00267F12" w:rsidRDefault="00C92A33" w:rsidP="00267F12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spacing w:line="276" w:lineRule="auto"/>
        <w:jc w:val="center"/>
        <w:rPr>
          <w:color w:val="auto"/>
          <w:szCs w:val="24"/>
        </w:rPr>
      </w:pPr>
    </w:p>
    <w:p w14:paraId="01AAF262" w14:textId="64E3386F" w:rsidR="00352A38" w:rsidRPr="00792C6F" w:rsidRDefault="00D72060" w:rsidP="00792C6F">
      <w:pPr>
        <w:jc w:val="both"/>
        <w:rPr>
          <w:rFonts w:ascii="Times New Roman" w:hAnsi="Times New Roman"/>
          <w:b/>
        </w:rPr>
      </w:pPr>
      <w:r w:rsidRPr="00B820F1">
        <w:rPr>
          <w:rFonts w:ascii="Times New Roman" w:hAnsi="Times New Roman"/>
          <w:b/>
        </w:rPr>
        <w:t xml:space="preserve">                              </w:t>
      </w:r>
      <w:r w:rsidR="00B820F1" w:rsidRPr="00B820F1">
        <w:rPr>
          <w:rFonts w:ascii="Times New Roman" w:hAnsi="Times New Roman"/>
          <w:b/>
        </w:rPr>
        <w:t xml:space="preserve">                         </w:t>
      </w:r>
    </w:p>
    <w:p w14:paraId="5F23AED6" w14:textId="6DC156CA" w:rsidR="00DB5EEC" w:rsidRPr="00AF5E6E" w:rsidRDefault="00DB5EEC" w:rsidP="00792C6F">
      <w:pPr>
        <w:pStyle w:val="Zkladntext"/>
        <w:numPr>
          <w:ilvl w:val="0"/>
          <w:numId w:val="28"/>
        </w:numPr>
        <w:spacing w:line="276" w:lineRule="auto"/>
        <w:jc w:val="both"/>
        <w:rPr>
          <w:b/>
          <w:szCs w:val="24"/>
        </w:rPr>
      </w:pPr>
      <w:r w:rsidRPr="00AF5E6E">
        <w:rPr>
          <w:b/>
          <w:szCs w:val="24"/>
        </w:rPr>
        <w:t xml:space="preserve">Změna </w:t>
      </w:r>
      <w:r w:rsidR="00792C6F" w:rsidRPr="00AF5E6E">
        <w:rPr>
          <w:b/>
          <w:szCs w:val="24"/>
        </w:rPr>
        <w:t>předmětu díla</w:t>
      </w:r>
    </w:p>
    <w:p w14:paraId="1BB7F3F2" w14:textId="3B069497" w:rsidR="002A505C" w:rsidRPr="00792C6F" w:rsidRDefault="002A505C" w:rsidP="00296249">
      <w:pPr>
        <w:jc w:val="both"/>
        <w:rPr>
          <w:rFonts w:ascii="Times New Roman" w:hAnsi="Times New Roman"/>
        </w:rPr>
      </w:pPr>
      <w:r w:rsidRPr="00792C6F">
        <w:rPr>
          <w:rFonts w:ascii="Times New Roman" w:hAnsi="Times New Roman"/>
        </w:rPr>
        <w:t xml:space="preserve">V průběhu realizace stavebních prací byly zjištěny nepředvídatelné změny v plnění smlouvy o dílo, jež jsou dále popsány níže, odst. 1 – </w:t>
      </w:r>
      <w:r w:rsidR="00882F29" w:rsidRPr="00792C6F">
        <w:rPr>
          <w:rFonts w:ascii="Times New Roman" w:hAnsi="Times New Roman"/>
        </w:rPr>
        <w:t>9</w:t>
      </w:r>
      <w:r w:rsidRPr="00792C6F">
        <w:rPr>
          <w:rFonts w:ascii="Times New Roman" w:hAnsi="Times New Roman"/>
        </w:rPr>
        <w:t xml:space="preserve"> tohoto článku. </w:t>
      </w:r>
    </w:p>
    <w:p w14:paraId="33C0088E" w14:textId="228316B9" w:rsidR="00B820F1" w:rsidRDefault="003202C9" w:rsidP="00296249">
      <w:pPr>
        <w:pStyle w:val="Zkladntext"/>
        <w:jc w:val="both"/>
        <w:rPr>
          <w:snapToGrid/>
          <w:color w:val="auto"/>
        </w:rPr>
      </w:pPr>
      <w:r>
        <w:rPr>
          <w:snapToGrid/>
          <w:color w:val="auto"/>
        </w:rPr>
        <w:t xml:space="preserve">Jedná se o </w:t>
      </w:r>
      <w:r w:rsidR="002A505C" w:rsidRPr="000E232D">
        <w:rPr>
          <w:snapToGrid/>
          <w:color w:val="auto"/>
        </w:rPr>
        <w:t>skutečnosti</w:t>
      </w:r>
      <w:r w:rsidR="00296249">
        <w:rPr>
          <w:snapToGrid/>
          <w:color w:val="auto"/>
        </w:rPr>
        <w:t xml:space="preserve">, které byly skryty a nebylo </w:t>
      </w:r>
      <w:r w:rsidRPr="000E232D">
        <w:rPr>
          <w:snapToGrid/>
          <w:color w:val="auto"/>
        </w:rPr>
        <w:t xml:space="preserve">je tedy možné zaměřit nebo dohledat </w:t>
      </w:r>
      <w:r w:rsidR="00B820F1">
        <w:rPr>
          <w:snapToGrid/>
          <w:color w:val="auto"/>
        </w:rPr>
        <w:t xml:space="preserve"> </w:t>
      </w:r>
    </w:p>
    <w:p w14:paraId="12D452EF" w14:textId="3600C28A" w:rsidR="002A505C" w:rsidRPr="00792C6F" w:rsidRDefault="003202C9" w:rsidP="00296249">
      <w:pPr>
        <w:pStyle w:val="Zkladntext"/>
        <w:jc w:val="both"/>
        <w:rPr>
          <w:snapToGrid/>
          <w:color w:val="auto"/>
        </w:rPr>
      </w:pPr>
      <w:r w:rsidRPr="000E232D">
        <w:rPr>
          <w:snapToGrid/>
          <w:color w:val="auto"/>
        </w:rPr>
        <w:t>z původní projektové dokumentace.</w:t>
      </w:r>
      <w:r w:rsidR="00792C6F">
        <w:rPr>
          <w:snapToGrid/>
          <w:color w:val="auto"/>
        </w:rPr>
        <w:t xml:space="preserve"> </w:t>
      </w:r>
      <w:r w:rsidR="002A505C" w:rsidRPr="00792C6F">
        <w:t>Jedná se o změny:</w:t>
      </w:r>
    </w:p>
    <w:p w14:paraId="532E2436" w14:textId="510780C9" w:rsidR="00B06847" w:rsidRPr="00B820F1" w:rsidRDefault="00B06847" w:rsidP="00B0684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Z důvodu nesplnění požadované únosnosti</w:t>
      </w:r>
      <w:r w:rsidR="008360BA" w:rsidRPr="000E232D">
        <w:rPr>
          <w:rFonts w:ascii="Times New Roman" w:hAnsi="Times New Roman"/>
        </w:rPr>
        <w:t xml:space="preserve"> zemní pláně 45 MPa se bude provádět sanace. </w:t>
      </w:r>
      <w:r w:rsidR="00B820F1">
        <w:rPr>
          <w:rFonts w:ascii="Times New Roman" w:hAnsi="Times New Roman"/>
        </w:rPr>
        <w:t>Dle PD</w:t>
      </w:r>
      <w:r w:rsidR="008360BA" w:rsidRPr="000E232D">
        <w:rPr>
          <w:rFonts w:ascii="Times New Roman" w:hAnsi="Times New Roman"/>
        </w:rPr>
        <w:t xml:space="preserve"> měla být sanace provedena betonovým recyklátem, ale z důvodu jílovitého podloží došlo k nahrazení 20 cm betonového recyklátu z celkové konstrukční vrstvy, štěrkodrtí 83/125 pro zajištění požadované únosnosti.</w:t>
      </w:r>
    </w:p>
    <w:p w14:paraId="30D66887" w14:textId="5CC1F919" w:rsidR="002A1FB9" w:rsidRPr="00B820F1" w:rsidRDefault="002A1FB9" w:rsidP="00B820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Při provádění výkopových prací došlo k nálezu staré</w:t>
      </w:r>
      <w:r w:rsidR="00B820F1">
        <w:rPr>
          <w:rFonts w:ascii="Times New Roman" w:hAnsi="Times New Roman"/>
        </w:rPr>
        <w:t xml:space="preserve"> ocelové chráničky, která musí</w:t>
      </w:r>
      <w:r w:rsidRPr="000E232D">
        <w:rPr>
          <w:rFonts w:ascii="Times New Roman" w:hAnsi="Times New Roman"/>
        </w:rPr>
        <w:t xml:space="preserve"> být pro následný postup prací odstraněna.</w:t>
      </w:r>
    </w:p>
    <w:p w14:paraId="37750B80" w14:textId="6E1DCCC2" w:rsidR="002A1FB9" w:rsidRPr="00B820F1" w:rsidRDefault="00882F29" w:rsidP="00882F29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 xml:space="preserve">Při provádění výkopových prací pro nově budovaný vjezd byly nalezeny dva dešťové svody zaústěné do trativodu. Z tohoto důvodu </w:t>
      </w:r>
      <w:r w:rsidR="00B820F1">
        <w:rPr>
          <w:rFonts w:ascii="Times New Roman" w:hAnsi="Times New Roman"/>
        </w:rPr>
        <w:t>musí dojít</w:t>
      </w:r>
      <w:r w:rsidRPr="000E232D">
        <w:rPr>
          <w:rFonts w:ascii="Times New Roman" w:hAnsi="Times New Roman"/>
        </w:rPr>
        <w:t xml:space="preserve"> k dodávce dvou nových kusů lapačů a jejich napojení přímo do stávající kanalizace navrtávkou.</w:t>
      </w:r>
    </w:p>
    <w:p w14:paraId="5FBE2103" w14:textId="1BCB74F6" w:rsidR="002A1FB9" w:rsidRPr="00B820F1" w:rsidRDefault="002A1FB9" w:rsidP="00B820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Z</w:t>
      </w:r>
      <w:r w:rsidR="00B820F1">
        <w:rPr>
          <w:rFonts w:ascii="Times New Roman" w:hAnsi="Times New Roman"/>
        </w:rPr>
        <w:t> důvodu technologických</w:t>
      </w:r>
      <w:r w:rsidRPr="000E232D">
        <w:rPr>
          <w:rFonts w:ascii="Times New Roman" w:hAnsi="Times New Roman"/>
        </w:rPr>
        <w:t xml:space="preserve"> postupů (sanace) není možné betonový základ realizovat v základové rýze, tudíž se musí poskládat bednění pro betonový základ. Dále projektová dokumentace nepočítá s výztuží základu a musí být dodána jako vícepráce.</w:t>
      </w:r>
    </w:p>
    <w:p w14:paraId="66F1C0EA" w14:textId="59311199" w:rsidR="002A1FB9" w:rsidRPr="00B820F1" w:rsidRDefault="002A1FB9" w:rsidP="00B820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Projektová dokumentace nedefinuje povrchovou úpravu betonového ostrův</w:t>
      </w:r>
      <w:r w:rsidR="00882F29" w:rsidRPr="000E232D">
        <w:rPr>
          <w:rFonts w:ascii="Times New Roman" w:hAnsi="Times New Roman"/>
        </w:rPr>
        <w:t>ku, ale z důvodu životnosti a udržitelnosti bude povrch kartáčovaný.</w:t>
      </w:r>
    </w:p>
    <w:p w14:paraId="255C4D7E" w14:textId="46EFCDA8" w:rsidR="002A1FB9" w:rsidRPr="00B820F1" w:rsidRDefault="002A1FB9" w:rsidP="00B820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Uliční vpust bude zrealizována na místě nevycházejících spádů mezi asfaltovou a kostkovou komunikací při vjezdu do areálu PL. Spády zde nejsou tak, jak jsou uv</w:t>
      </w:r>
      <w:r w:rsidR="00882F29" w:rsidRPr="000E232D">
        <w:rPr>
          <w:rFonts w:ascii="Times New Roman" w:hAnsi="Times New Roman"/>
        </w:rPr>
        <w:t>edeny v projektové dokumentaci a po</w:t>
      </w:r>
      <w:r w:rsidRPr="000E232D">
        <w:rPr>
          <w:rFonts w:ascii="Times New Roman" w:hAnsi="Times New Roman"/>
        </w:rPr>
        <w:t xml:space="preserve"> domluvě se zástupci projekční kanceláře musí být osazena uliční vpust, aby se v místech nezdržovala dešťová voda.</w:t>
      </w:r>
    </w:p>
    <w:p w14:paraId="7269E1AF" w14:textId="42B66D18" w:rsidR="00434303" w:rsidRPr="00B820F1" w:rsidRDefault="002A1FB9" w:rsidP="00B820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Z důvodu zasahování</w:t>
      </w:r>
      <w:r w:rsidR="00882F29" w:rsidRPr="000E232D">
        <w:rPr>
          <w:rFonts w:ascii="Times New Roman" w:hAnsi="Times New Roman"/>
        </w:rPr>
        <w:t xml:space="preserve"> původního kó</w:t>
      </w:r>
      <w:r w:rsidRPr="000E232D">
        <w:rPr>
          <w:rFonts w:ascii="Times New Roman" w:hAnsi="Times New Roman"/>
        </w:rPr>
        <w:t>nusu do profilu nově budované komunikace</w:t>
      </w:r>
      <w:r w:rsidR="00434303" w:rsidRPr="000E232D">
        <w:rPr>
          <w:rFonts w:ascii="Times New Roman" w:hAnsi="Times New Roman"/>
        </w:rPr>
        <w:t xml:space="preserve"> </w:t>
      </w:r>
      <w:r w:rsidR="00B820F1">
        <w:rPr>
          <w:rFonts w:ascii="Times New Roman" w:hAnsi="Times New Roman"/>
        </w:rPr>
        <w:t>je</w:t>
      </w:r>
      <w:r w:rsidR="00434303" w:rsidRPr="000E232D">
        <w:rPr>
          <w:rFonts w:ascii="Times New Roman" w:hAnsi="Times New Roman"/>
        </w:rPr>
        <w:t xml:space="preserve"> nutné tuto šachtu snížit zákrytovou přejezdovou deskou.</w:t>
      </w:r>
    </w:p>
    <w:p w14:paraId="7B345AF9" w14:textId="5EDBAB2A" w:rsidR="00882F29" w:rsidRPr="00B820F1" w:rsidRDefault="00434303" w:rsidP="00B820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>Při výkopových pracích byl zjištěn havarijní stav vodoměrné ša</w:t>
      </w:r>
      <w:r w:rsidR="00B820F1">
        <w:rPr>
          <w:rFonts w:ascii="Times New Roman" w:hAnsi="Times New Roman"/>
        </w:rPr>
        <w:t>chty a proto bude</w:t>
      </w:r>
      <w:r w:rsidRPr="000E232D">
        <w:rPr>
          <w:rFonts w:ascii="Times New Roman" w:hAnsi="Times New Roman"/>
        </w:rPr>
        <w:t xml:space="preserve"> nutné zhotovení </w:t>
      </w:r>
      <w:r w:rsidR="00882F29" w:rsidRPr="000E232D">
        <w:rPr>
          <w:rFonts w:ascii="Times New Roman" w:hAnsi="Times New Roman"/>
        </w:rPr>
        <w:t xml:space="preserve">nového </w:t>
      </w:r>
      <w:r w:rsidRPr="000E232D">
        <w:rPr>
          <w:rFonts w:ascii="Times New Roman" w:hAnsi="Times New Roman"/>
        </w:rPr>
        <w:t>betonového stropu VŠ a monolitické zákrytové desky.</w:t>
      </w:r>
    </w:p>
    <w:p w14:paraId="3880AB74" w14:textId="17E889F6" w:rsidR="00882F29" w:rsidRPr="000E232D" w:rsidRDefault="00882F29" w:rsidP="002A1FB9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232D">
        <w:rPr>
          <w:rFonts w:ascii="Times New Roman" w:hAnsi="Times New Roman"/>
        </w:rPr>
        <w:t xml:space="preserve">Při výkopových pracích byl zjištěn havarijní stav betonového kónusu u kanalizační šachty. </w:t>
      </w:r>
      <w:r w:rsidR="00B820F1">
        <w:rPr>
          <w:rFonts w:ascii="Times New Roman" w:hAnsi="Times New Roman"/>
        </w:rPr>
        <w:t>Je</w:t>
      </w:r>
      <w:r w:rsidRPr="000E232D">
        <w:rPr>
          <w:rFonts w:ascii="Times New Roman" w:hAnsi="Times New Roman"/>
        </w:rPr>
        <w:t xml:space="preserve"> nutné dodání nového kónusu včetně montáže.</w:t>
      </w:r>
    </w:p>
    <w:p w14:paraId="728FE2F6" w14:textId="5FA86F9B" w:rsidR="00792C6F" w:rsidRDefault="00792C6F" w:rsidP="00792C6F">
      <w:pPr>
        <w:pStyle w:val="Zkladntext"/>
        <w:spacing w:line="276" w:lineRule="auto"/>
        <w:jc w:val="both"/>
        <w:rPr>
          <w:b/>
          <w:szCs w:val="24"/>
        </w:rPr>
      </w:pPr>
    </w:p>
    <w:p w14:paraId="5BCE6BCB" w14:textId="77777777" w:rsidR="00AF5E6E" w:rsidRDefault="00AF5E6E" w:rsidP="00792C6F">
      <w:pPr>
        <w:pStyle w:val="Zkladntext"/>
        <w:spacing w:line="276" w:lineRule="auto"/>
        <w:jc w:val="both"/>
        <w:rPr>
          <w:b/>
          <w:szCs w:val="24"/>
        </w:rPr>
      </w:pPr>
    </w:p>
    <w:p w14:paraId="227BF098" w14:textId="3C8568DB" w:rsidR="00792C6F" w:rsidRPr="00AF5E6E" w:rsidRDefault="00792C6F" w:rsidP="00792C6F">
      <w:pPr>
        <w:pStyle w:val="Zkladntext"/>
        <w:numPr>
          <w:ilvl w:val="0"/>
          <w:numId w:val="28"/>
        </w:numPr>
        <w:spacing w:line="276" w:lineRule="auto"/>
        <w:jc w:val="both"/>
        <w:rPr>
          <w:b/>
          <w:szCs w:val="24"/>
        </w:rPr>
      </w:pPr>
      <w:r w:rsidRPr="00AF5E6E">
        <w:rPr>
          <w:b/>
          <w:szCs w:val="24"/>
        </w:rPr>
        <w:t xml:space="preserve"> Změna </w:t>
      </w:r>
      <w:r w:rsidR="00AF5E6E">
        <w:rPr>
          <w:b/>
          <w:szCs w:val="24"/>
        </w:rPr>
        <w:t>c</w:t>
      </w:r>
      <w:r w:rsidRPr="00AF5E6E">
        <w:rPr>
          <w:b/>
          <w:szCs w:val="24"/>
        </w:rPr>
        <w:t>eny díla</w:t>
      </w:r>
    </w:p>
    <w:p w14:paraId="16315035" w14:textId="3E7ABDE1" w:rsidR="00071664" w:rsidRPr="00071664" w:rsidRDefault="00071664" w:rsidP="00071664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</w:rPr>
      </w:pPr>
      <w:r w:rsidRPr="00071664">
        <w:rPr>
          <w:rFonts w:ascii="Times New Roman" w:hAnsi="Times New Roman"/>
        </w:rPr>
        <w:t xml:space="preserve">Pro ocenění víceprací a méněprací byl projektantem vypracován výkaz výměr, který byl   odsouhlasen objednatelem v průběhu stavebních prací a tvoří nedílnou součást tohoto dodatku č. 1 – viz </w:t>
      </w:r>
      <w:r w:rsidRPr="00071664">
        <w:rPr>
          <w:rFonts w:ascii="Times New Roman" w:hAnsi="Times New Roman"/>
          <w:i/>
        </w:rPr>
        <w:t>Příloha č. 1</w:t>
      </w:r>
      <w:r w:rsidRPr="00071664">
        <w:rPr>
          <w:rFonts w:ascii="Times New Roman" w:hAnsi="Times New Roman"/>
        </w:rPr>
        <w:t xml:space="preserve">. </w:t>
      </w:r>
    </w:p>
    <w:p w14:paraId="7CDEC044" w14:textId="77777777" w:rsidR="00071664" w:rsidRPr="00EC7BD2" w:rsidRDefault="00071664" w:rsidP="00071664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</w:rPr>
      </w:pPr>
      <w:r w:rsidRPr="00EC7BD2">
        <w:rPr>
          <w:rFonts w:ascii="Times New Roman" w:hAnsi="Times New Roman"/>
        </w:rPr>
        <w:t>Tyto změny nebylo možno předpokládat před uzavřením smlouvy</w:t>
      </w:r>
      <w:r>
        <w:rPr>
          <w:rFonts w:ascii="Times New Roman" w:hAnsi="Times New Roman"/>
        </w:rPr>
        <w:t xml:space="preserve">, jelikož se jedná </w:t>
      </w:r>
      <w:r w:rsidRPr="00EC7BD2">
        <w:rPr>
          <w:rFonts w:ascii="Times New Roman" w:hAnsi="Times New Roman"/>
        </w:rPr>
        <w:t xml:space="preserve"> o skutečnosti, které nastaly až v průběhu realizace díla</w:t>
      </w:r>
      <w:r>
        <w:rPr>
          <w:rFonts w:ascii="Times New Roman" w:hAnsi="Times New Roman"/>
        </w:rPr>
        <w:t xml:space="preserve"> a nebylo možné je předpokládat</w:t>
      </w:r>
    </w:p>
    <w:p w14:paraId="0882E7B1" w14:textId="77777777" w:rsidR="00071664" w:rsidRPr="00071664" w:rsidRDefault="00071664" w:rsidP="00071664">
      <w:pPr>
        <w:ind w:left="360" w:firstLine="348"/>
        <w:jc w:val="both"/>
        <w:rPr>
          <w:rFonts w:ascii="Times New Roman" w:hAnsi="Times New Roman"/>
        </w:rPr>
      </w:pPr>
      <w:r w:rsidRPr="00071664">
        <w:rPr>
          <w:rFonts w:ascii="Times New Roman" w:hAnsi="Times New Roman"/>
        </w:rPr>
        <w:t xml:space="preserve"> a změna nezpůsobuje nepřiměřenou změnu smlouvy o dílo a cenu díla. </w:t>
      </w:r>
    </w:p>
    <w:p w14:paraId="389BB484" w14:textId="49C62944" w:rsidR="00B820F1" w:rsidRDefault="00B820F1" w:rsidP="0044097C">
      <w:pPr>
        <w:pStyle w:val="dka"/>
        <w:tabs>
          <w:tab w:val="left" w:pos="684"/>
          <w:tab w:val="left" w:pos="5732"/>
        </w:tabs>
        <w:spacing w:line="276" w:lineRule="auto"/>
        <w:ind w:left="0" w:firstLine="0"/>
        <w:rPr>
          <w:rFonts w:ascii="Times New Roman" w:hAnsi="Times New Roman"/>
        </w:rPr>
      </w:pPr>
    </w:p>
    <w:p w14:paraId="083F3319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758037FC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09D2637A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367B742D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0D149FD8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716FF15B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03F3F9FF" w14:textId="77777777" w:rsidR="00071664" w:rsidRDefault="00071664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</w:p>
    <w:p w14:paraId="33FD90B0" w14:textId="43D2143F" w:rsidR="00DB5EEC" w:rsidRDefault="00DB5EEC" w:rsidP="00DB5EEC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Pr="00F84498">
        <w:rPr>
          <w:rFonts w:ascii="Times New Roman" w:hAnsi="Times New Roman"/>
        </w:rPr>
        <w:t xml:space="preserve">nění </w:t>
      </w:r>
      <w:r w:rsidR="00434303">
        <w:rPr>
          <w:rFonts w:ascii="Times New Roman" w:hAnsi="Times New Roman"/>
          <w:b/>
        </w:rPr>
        <w:t>čl. I</w:t>
      </w:r>
      <w:r w:rsidRPr="00F84498">
        <w:rPr>
          <w:rFonts w:ascii="Times New Roman" w:hAnsi="Times New Roman"/>
          <w:b/>
        </w:rPr>
        <w:t>I</w:t>
      </w:r>
      <w:r w:rsidR="00E722F5">
        <w:rPr>
          <w:rFonts w:ascii="Times New Roman" w:hAnsi="Times New Roman"/>
          <w:b/>
        </w:rPr>
        <w:t>.</w:t>
      </w:r>
      <w:r w:rsidRPr="00F84498">
        <w:rPr>
          <w:rFonts w:ascii="Times New Roman" w:hAnsi="Times New Roman"/>
          <w:b/>
        </w:rPr>
        <w:t xml:space="preserve"> Cena </w:t>
      </w:r>
      <w:r w:rsidR="00434303">
        <w:rPr>
          <w:rFonts w:ascii="Times New Roman" w:hAnsi="Times New Roman"/>
          <w:b/>
        </w:rPr>
        <w:t xml:space="preserve">za dílo, </w:t>
      </w:r>
      <w:r w:rsidRPr="00F84498">
        <w:rPr>
          <w:rFonts w:ascii="Times New Roman" w:hAnsi="Times New Roman"/>
          <w:b/>
        </w:rPr>
        <w:t xml:space="preserve">odst. </w:t>
      </w:r>
      <w:r>
        <w:rPr>
          <w:rFonts w:ascii="Times New Roman" w:hAnsi="Times New Roman"/>
          <w:b/>
        </w:rPr>
        <w:t>1</w:t>
      </w:r>
      <w:r w:rsidR="00AF5E6E">
        <w:rPr>
          <w:rFonts w:ascii="Times New Roman" w:hAnsi="Times New Roman"/>
          <w:b/>
        </w:rPr>
        <w:t>.</w:t>
      </w:r>
      <w:r w:rsidR="00071664">
        <w:rPr>
          <w:rFonts w:ascii="Times New Roman" w:hAnsi="Times New Roman"/>
          <w:b/>
        </w:rPr>
        <w:t xml:space="preserve"> a 2</w:t>
      </w:r>
      <w:r w:rsidR="00AF5E6E">
        <w:rPr>
          <w:rFonts w:ascii="Times New Roman" w:hAnsi="Times New Roman"/>
          <w:b/>
        </w:rPr>
        <w:t>.</w:t>
      </w:r>
      <w:r w:rsidRPr="00F84498">
        <w:rPr>
          <w:rFonts w:ascii="Times New Roman" w:hAnsi="Times New Roman"/>
          <w:b/>
        </w:rPr>
        <w:t xml:space="preserve"> </w:t>
      </w:r>
      <w:r w:rsidRPr="00F84498">
        <w:rPr>
          <w:rFonts w:ascii="Times New Roman" w:hAnsi="Times New Roman"/>
        </w:rPr>
        <w:t>smlo</w:t>
      </w:r>
      <w:r>
        <w:rPr>
          <w:rFonts w:ascii="Times New Roman" w:hAnsi="Times New Roman"/>
        </w:rPr>
        <w:t>uvy o dílo se nahrazuje v celém</w:t>
      </w:r>
    </w:p>
    <w:p w14:paraId="6922E9D9" w14:textId="2F7DB61D" w:rsidR="00D86EA2" w:rsidRDefault="00DB5EEC" w:rsidP="00D86EA2">
      <w:pPr>
        <w:pStyle w:val="dka"/>
        <w:tabs>
          <w:tab w:val="left" w:pos="684"/>
          <w:tab w:val="left" w:pos="5732"/>
        </w:tabs>
        <w:spacing w:line="276" w:lineRule="auto"/>
        <w:ind w:left="720" w:firstLine="0"/>
        <w:rPr>
          <w:rFonts w:ascii="Times New Roman" w:hAnsi="Times New Roman"/>
        </w:rPr>
      </w:pPr>
      <w:r w:rsidRPr="00F84498">
        <w:rPr>
          <w:rFonts w:ascii="Times New Roman" w:hAnsi="Times New Roman"/>
        </w:rPr>
        <w:t>rozsahu takto:</w:t>
      </w:r>
    </w:p>
    <w:p w14:paraId="45BBA6F6" w14:textId="77777777" w:rsidR="000A559F" w:rsidRPr="00077FD4" w:rsidRDefault="000A559F" w:rsidP="000A559F">
      <w:pPr>
        <w:pStyle w:val="Zkladntext"/>
        <w:numPr>
          <w:ilvl w:val="0"/>
          <w:numId w:val="2"/>
        </w:numPr>
        <w:spacing w:line="276" w:lineRule="auto"/>
        <w:jc w:val="both"/>
        <w:rPr>
          <w:b/>
          <w:color w:val="auto"/>
          <w:szCs w:val="24"/>
        </w:rPr>
      </w:pPr>
      <w:r w:rsidRPr="00077FD4">
        <w:rPr>
          <w:color w:val="auto"/>
          <w:szCs w:val="24"/>
        </w:rPr>
        <w:t>Smluvní strany se dohodly v souladu s ust. § 2 odst. 2 zák. č. 526/1990 Sb., o cenách, ve znění pozdějších změn a doplňků, že cena díla činí</w:t>
      </w:r>
      <w:r w:rsidRPr="00077FD4">
        <w:rPr>
          <w:b/>
          <w:color w:val="auto"/>
          <w:szCs w:val="24"/>
        </w:rPr>
        <w:t>:</w:t>
      </w:r>
    </w:p>
    <w:p w14:paraId="4B01147E" w14:textId="77777777" w:rsidR="000A559F" w:rsidRPr="00077FD4" w:rsidRDefault="000A559F" w:rsidP="000A559F">
      <w:pPr>
        <w:pStyle w:val="Zkladntext"/>
        <w:spacing w:line="276" w:lineRule="auto"/>
        <w:jc w:val="both"/>
        <w:rPr>
          <w:b/>
          <w:color w:val="auto"/>
          <w:szCs w:val="24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480"/>
        <w:gridCol w:w="739"/>
        <w:gridCol w:w="2552"/>
      </w:tblGrid>
      <w:tr w:rsidR="000E232D" w:rsidRPr="000E232D" w14:paraId="2D9793BF" w14:textId="77777777" w:rsidTr="00CD2649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47BD" w14:textId="3C4D4E59" w:rsidR="00CD2649" w:rsidRPr="000E232D" w:rsidRDefault="00434303" w:rsidP="00B820F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E232D">
              <w:rPr>
                <w:rFonts w:ascii="Times New Roman" w:hAnsi="Times New Roman"/>
                <w:b/>
                <w:bCs/>
                <w:szCs w:val="24"/>
              </w:rPr>
              <w:t xml:space="preserve">Cena celkem </w:t>
            </w:r>
            <w:r w:rsidR="00B820F1">
              <w:rPr>
                <w:rFonts w:ascii="Times New Roman" w:hAnsi="Times New Roman"/>
                <w:b/>
                <w:bCs/>
                <w:szCs w:val="24"/>
              </w:rPr>
              <w:t>dle SOD</w:t>
            </w:r>
            <w:r w:rsidR="00CD2649" w:rsidRPr="000E232D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E943" w14:textId="311D3650" w:rsidR="00CD2649" w:rsidRPr="000E232D" w:rsidRDefault="00667E02" w:rsidP="00CD2649">
            <w:pPr>
              <w:jc w:val="right"/>
              <w:rPr>
                <w:rFonts w:ascii="Times New Roman" w:hAnsi="Times New Roman"/>
                <w:szCs w:val="24"/>
              </w:rPr>
            </w:pPr>
            <w:r w:rsidRPr="000E232D">
              <w:rPr>
                <w:rFonts w:ascii="Times New Roman" w:hAnsi="Times New Roman"/>
                <w:szCs w:val="24"/>
              </w:rPr>
              <w:t xml:space="preserve">       </w:t>
            </w:r>
            <w:r w:rsidR="00434303" w:rsidRPr="000E232D">
              <w:rPr>
                <w:rFonts w:ascii="Times New Roman" w:hAnsi="Times New Roman"/>
                <w:szCs w:val="24"/>
              </w:rPr>
              <w:t>3.803</w:t>
            </w:r>
            <w:r w:rsidRPr="000E232D">
              <w:rPr>
                <w:rFonts w:ascii="Times New Roman" w:hAnsi="Times New Roman"/>
                <w:szCs w:val="24"/>
              </w:rPr>
              <w:t>.</w:t>
            </w:r>
            <w:r w:rsidR="00434303" w:rsidRPr="000E232D">
              <w:rPr>
                <w:rFonts w:ascii="Times New Roman" w:hAnsi="Times New Roman"/>
                <w:szCs w:val="24"/>
              </w:rPr>
              <w:t>900,11</w:t>
            </w:r>
            <w:r w:rsidR="00CD2649" w:rsidRPr="000E232D">
              <w:rPr>
                <w:rFonts w:ascii="Times New Roman" w:hAnsi="Times New Roman"/>
                <w:szCs w:val="24"/>
              </w:rPr>
              <w:t xml:space="preserve"> Kč </w:t>
            </w:r>
          </w:p>
        </w:tc>
      </w:tr>
      <w:tr w:rsidR="000E232D" w:rsidRPr="000E232D" w14:paraId="27410617" w14:textId="77777777" w:rsidTr="00CD2649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C926" w14:textId="01EBE14A" w:rsidR="00CD2649" w:rsidRPr="000E232D" w:rsidRDefault="00CD2649" w:rsidP="00CD264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E232D">
              <w:rPr>
                <w:rFonts w:ascii="Times New Roman" w:hAnsi="Times New Roman"/>
                <w:b/>
                <w:bCs/>
                <w:szCs w:val="24"/>
              </w:rPr>
              <w:t>Vícepráce</w:t>
            </w:r>
            <w:r w:rsidR="00B820F1">
              <w:rPr>
                <w:rFonts w:ascii="Times New Roman" w:hAnsi="Times New Roman"/>
                <w:b/>
                <w:bCs/>
                <w:szCs w:val="24"/>
              </w:rPr>
              <w:t xml:space="preserve"> dle d</w:t>
            </w:r>
            <w:r w:rsidR="00434303" w:rsidRPr="000E232D">
              <w:rPr>
                <w:rFonts w:ascii="Times New Roman" w:hAnsi="Times New Roman"/>
                <w:b/>
                <w:bCs/>
                <w:szCs w:val="24"/>
              </w:rPr>
              <w:t>odatku č.1</w:t>
            </w:r>
            <w:r w:rsidRPr="000E232D">
              <w:rPr>
                <w:rFonts w:ascii="Times New Roman" w:hAnsi="Times New Roman"/>
                <w:b/>
                <w:bCs/>
                <w:szCs w:val="24"/>
              </w:rPr>
              <w:t xml:space="preserve">:           </w:t>
            </w:r>
            <w:r w:rsidR="00882F29" w:rsidRPr="000E232D">
              <w:rPr>
                <w:rFonts w:ascii="Times New Roman" w:hAnsi="Times New Roman"/>
                <w:b/>
                <w:bCs/>
                <w:szCs w:val="24"/>
              </w:rPr>
              <w:t xml:space="preserve">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8A92" w14:textId="0FA444A7" w:rsidR="00CD2649" w:rsidRPr="000E232D" w:rsidRDefault="00667E02" w:rsidP="00CD2649">
            <w:pPr>
              <w:jc w:val="right"/>
              <w:rPr>
                <w:rFonts w:ascii="Times New Roman" w:hAnsi="Times New Roman"/>
                <w:szCs w:val="24"/>
              </w:rPr>
            </w:pPr>
            <w:r w:rsidRPr="000E232D">
              <w:rPr>
                <w:rFonts w:ascii="Times New Roman" w:hAnsi="Times New Roman"/>
                <w:szCs w:val="24"/>
              </w:rPr>
              <w:t xml:space="preserve">             </w:t>
            </w:r>
            <w:r w:rsidR="00882F29" w:rsidRPr="000E232D">
              <w:rPr>
                <w:rFonts w:ascii="Times New Roman" w:hAnsi="Times New Roman"/>
                <w:szCs w:val="24"/>
              </w:rPr>
              <w:t>200</w:t>
            </w:r>
            <w:r w:rsidRPr="000E232D">
              <w:rPr>
                <w:rFonts w:ascii="Times New Roman" w:hAnsi="Times New Roman"/>
                <w:szCs w:val="24"/>
              </w:rPr>
              <w:t>.</w:t>
            </w:r>
            <w:r w:rsidR="00882F29" w:rsidRPr="000E232D">
              <w:rPr>
                <w:rFonts w:ascii="Times New Roman" w:hAnsi="Times New Roman"/>
                <w:szCs w:val="24"/>
              </w:rPr>
              <w:t>873,38</w:t>
            </w:r>
            <w:r w:rsidR="00CD2649" w:rsidRPr="000E232D">
              <w:rPr>
                <w:rFonts w:ascii="Times New Roman" w:hAnsi="Times New Roman"/>
                <w:szCs w:val="24"/>
              </w:rPr>
              <w:t xml:space="preserve"> Kč </w:t>
            </w:r>
          </w:p>
        </w:tc>
      </w:tr>
      <w:tr w:rsidR="000E232D" w:rsidRPr="000E232D" w14:paraId="74376FC5" w14:textId="77777777" w:rsidTr="00CD2649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24F2" w14:textId="5B81A85D" w:rsidR="00882F29" w:rsidRPr="000E232D" w:rsidRDefault="00B820F1" w:rsidP="00CD2649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Méněpráce dle d</w:t>
            </w:r>
            <w:r w:rsidR="00882F29" w:rsidRPr="000E232D">
              <w:rPr>
                <w:rFonts w:ascii="Times New Roman" w:hAnsi="Times New Roman"/>
                <w:b/>
                <w:bCs/>
                <w:szCs w:val="24"/>
              </w:rPr>
              <w:t xml:space="preserve">odatku č.1: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C1C54" w14:textId="264FAA9E" w:rsidR="00882F29" w:rsidRPr="000E232D" w:rsidRDefault="00882F29" w:rsidP="00882F29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0E232D">
              <w:rPr>
                <w:rFonts w:ascii="Times New Roman" w:hAnsi="Times New Roman"/>
                <w:szCs w:val="24"/>
              </w:rPr>
              <w:t xml:space="preserve"> 24.291,52 Kč </w:t>
            </w:r>
          </w:p>
        </w:tc>
      </w:tr>
      <w:tr w:rsidR="000E232D" w:rsidRPr="000E232D" w14:paraId="5F1E0C77" w14:textId="77777777" w:rsidTr="00CD2649">
        <w:trPr>
          <w:trHeight w:val="315"/>
        </w:trPr>
        <w:tc>
          <w:tcPr>
            <w:tcW w:w="637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5F26" w14:textId="16CF5A85" w:rsidR="00CD2649" w:rsidRPr="000E232D" w:rsidRDefault="00CD2649" w:rsidP="0007166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E232D">
              <w:rPr>
                <w:rFonts w:ascii="Times New Roman" w:hAnsi="Times New Roman"/>
                <w:b/>
                <w:bCs/>
                <w:szCs w:val="24"/>
              </w:rPr>
              <w:t xml:space="preserve">Cena </w:t>
            </w:r>
            <w:r w:rsidR="00B820F1">
              <w:rPr>
                <w:rFonts w:ascii="Times New Roman" w:hAnsi="Times New Roman"/>
                <w:b/>
                <w:bCs/>
                <w:szCs w:val="24"/>
              </w:rPr>
              <w:t xml:space="preserve">celkem dle SOD </w:t>
            </w:r>
            <w:r w:rsidR="00071664">
              <w:rPr>
                <w:rFonts w:ascii="Times New Roman" w:hAnsi="Times New Roman"/>
                <w:b/>
                <w:bCs/>
                <w:szCs w:val="24"/>
              </w:rPr>
              <w:t>a</w:t>
            </w:r>
            <w:r w:rsidR="00B820F1">
              <w:rPr>
                <w:rFonts w:ascii="Times New Roman" w:hAnsi="Times New Roman"/>
                <w:b/>
                <w:bCs/>
                <w:szCs w:val="24"/>
              </w:rPr>
              <w:t xml:space="preserve"> dodatku č. 1 </w:t>
            </w:r>
            <w:r w:rsidRPr="000E232D">
              <w:rPr>
                <w:rFonts w:ascii="Times New Roman" w:hAnsi="Times New Roman"/>
                <w:b/>
                <w:bCs/>
                <w:szCs w:val="24"/>
              </w:rPr>
              <w:t>bez DPH:</w:t>
            </w:r>
            <w:r w:rsidRPr="000E232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09A" w14:textId="49FDAAC9" w:rsidR="00CD2649" w:rsidRPr="000E232D" w:rsidRDefault="00667E02" w:rsidP="00CD2649">
            <w:pPr>
              <w:jc w:val="right"/>
              <w:rPr>
                <w:rFonts w:ascii="Times New Roman" w:hAnsi="Times New Roman"/>
                <w:szCs w:val="24"/>
              </w:rPr>
            </w:pPr>
            <w:r w:rsidRPr="000E232D">
              <w:rPr>
                <w:rFonts w:ascii="Times New Roman" w:hAnsi="Times New Roman"/>
                <w:szCs w:val="24"/>
              </w:rPr>
              <w:t xml:space="preserve">      </w:t>
            </w:r>
            <w:r w:rsidR="00676FCB" w:rsidRPr="000E232D">
              <w:rPr>
                <w:rFonts w:ascii="Times New Roman" w:hAnsi="Times New Roman"/>
                <w:szCs w:val="24"/>
              </w:rPr>
              <w:t>3.980</w:t>
            </w:r>
            <w:r w:rsidRPr="000E232D">
              <w:rPr>
                <w:rFonts w:ascii="Times New Roman" w:hAnsi="Times New Roman"/>
                <w:szCs w:val="24"/>
              </w:rPr>
              <w:t>.</w:t>
            </w:r>
            <w:r w:rsidR="00676FCB" w:rsidRPr="000E232D">
              <w:rPr>
                <w:rFonts w:ascii="Times New Roman" w:hAnsi="Times New Roman"/>
                <w:szCs w:val="24"/>
              </w:rPr>
              <w:t>481,97</w:t>
            </w:r>
            <w:r w:rsidR="00CD2649" w:rsidRPr="000E232D">
              <w:rPr>
                <w:rFonts w:ascii="Times New Roman" w:hAnsi="Times New Roman"/>
                <w:szCs w:val="24"/>
              </w:rPr>
              <w:t xml:space="preserve"> Kč </w:t>
            </w:r>
          </w:p>
        </w:tc>
      </w:tr>
      <w:tr w:rsidR="000E232D" w:rsidRPr="000E232D" w14:paraId="31EBAB93" w14:textId="77777777" w:rsidTr="00CD2649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1B8E" w14:textId="35E81438" w:rsidR="00CD2649" w:rsidRPr="000E232D" w:rsidRDefault="00CD2649" w:rsidP="00CD2649">
            <w:pPr>
              <w:jc w:val="both"/>
              <w:rPr>
                <w:rFonts w:ascii="Times New Roman" w:hAnsi="Times New Roman"/>
                <w:szCs w:val="24"/>
              </w:rPr>
            </w:pPr>
            <w:r w:rsidRPr="000E232D">
              <w:rPr>
                <w:rFonts w:ascii="Times New Roman" w:hAnsi="Times New Roman"/>
                <w:szCs w:val="24"/>
              </w:rPr>
              <w:t>DPH 21%: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E6C2" w14:textId="77777777" w:rsidR="00CD2649" w:rsidRPr="000E232D" w:rsidRDefault="00CD2649" w:rsidP="00CD26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87F4" w14:textId="77777777" w:rsidR="00CD2649" w:rsidRPr="000E232D" w:rsidRDefault="00CD2649" w:rsidP="00CD26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6F90" w14:textId="6ED5CEF7" w:rsidR="00CD2649" w:rsidRPr="000E232D" w:rsidRDefault="00667E02" w:rsidP="00CD2649">
            <w:pPr>
              <w:jc w:val="right"/>
              <w:rPr>
                <w:rFonts w:ascii="Times New Roman" w:hAnsi="Times New Roman"/>
                <w:szCs w:val="24"/>
              </w:rPr>
            </w:pPr>
            <w:r w:rsidRPr="000E232D">
              <w:rPr>
                <w:rFonts w:ascii="Times New Roman" w:hAnsi="Times New Roman"/>
                <w:szCs w:val="24"/>
              </w:rPr>
              <w:t xml:space="preserve">     </w:t>
            </w:r>
            <w:r w:rsidR="00676FCB" w:rsidRPr="000E232D">
              <w:rPr>
                <w:rFonts w:ascii="Times New Roman" w:hAnsi="Times New Roman"/>
                <w:szCs w:val="24"/>
              </w:rPr>
              <w:t>835</w:t>
            </w:r>
            <w:r w:rsidRPr="000E232D">
              <w:rPr>
                <w:rFonts w:ascii="Times New Roman" w:hAnsi="Times New Roman"/>
                <w:szCs w:val="24"/>
              </w:rPr>
              <w:t>.</w:t>
            </w:r>
            <w:r w:rsidR="00676FCB" w:rsidRPr="000E232D">
              <w:rPr>
                <w:rFonts w:ascii="Times New Roman" w:hAnsi="Times New Roman"/>
                <w:szCs w:val="24"/>
              </w:rPr>
              <w:t>901,21</w:t>
            </w:r>
            <w:r w:rsidR="00CD2649" w:rsidRPr="000E232D">
              <w:rPr>
                <w:rFonts w:ascii="Times New Roman" w:hAnsi="Times New Roman"/>
                <w:szCs w:val="24"/>
              </w:rPr>
              <w:t xml:space="preserve"> Kč </w:t>
            </w:r>
          </w:p>
        </w:tc>
      </w:tr>
      <w:tr w:rsidR="000E232D" w:rsidRPr="000E232D" w14:paraId="27F16645" w14:textId="77777777" w:rsidTr="00CD2649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EC16" w14:textId="3EAA8F57" w:rsidR="00CD2649" w:rsidRPr="000E232D" w:rsidRDefault="00CD2649" w:rsidP="00B820F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E232D">
              <w:rPr>
                <w:rFonts w:ascii="Times New Roman" w:hAnsi="Times New Roman"/>
                <w:b/>
                <w:bCs/>
                <w:szCs w:val="24"/>
              </w:rPr>
              <w:t>Cena celkem</w:t>
            </w:r>
            <w:r w:rsidR="00B820F1">
              <w:rPr>
                <w:rFonts w:ascii="Times New Roman" w:hAnsi="Times New Roman"/>
                <w:b/>
                <w:bCs/>
                <w:szCs w:val="24"/>
              </w:rPr>
              <w:t xml:space="preserve"> vč.</w:t>
            </w:r>
            <w:r w:rsidRPr="000E232D">
              <w:rPr>
                <w:rFonts w:ascii="Times New Roman" w:hAnsi="Times New Roman"/>
                <w:b/>
                <w:bCs/>
                <w:szCs w:val="24"/>
              </w:rPr>
              <w:t xml:space="preserve"> DPH:       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DEFB" w14:textId="77777777" w:rsidR="00CD2649" w:rsidRPr="000E232D" w:rsidRDefault="00CD2649" w:rsidP="00CD264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EF7" w14:textId="7559547A" w:rsidR="00CD2649" w:rsidRPr="000E232D" w:rsidRDefault="00667E02" w:rsidP="00CD2649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0E232D"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676FCB" w:rsidRPr="000E232D">
              <w:rPr>
                <w:rFonts w:ascii="Times New Roman" w:hAnsi="Times New Roman"/>
                <w:b/>
                <w:szCs w:val="24"/>
              </w:rPr>
              <w:t>4.816.383,18</w:t>
            </w:r>
            <w:r w:rsidR="00CD2649" w:rsidRPr="000E232D">
              <w:rPr>
                <w:rFonts w:ascii="Times New Roman" w:hAnsi="Times New Roman"/>
                <w:b/>
                <w:szCs w:val="24"/>
              </w:rPr>
              <w:t xml:space="preserve"> Kč </w:t>
            </w:r>
          </w:p>
        </w:tc>
      </w:tr>
    </w:tbl>
    <w:p w14:paraId="029D2ACA" w14:textId="4AB445F5" w:rsidR="000A559F" w:rsidRPr="000E232D" w:rsidRDefault="000A559F" w:rsidP="001E63A6">
      <w:pPr>
        <w:autoSpaceDE w:val="0"/>
        <w:spacing w:line="276" w:lineRule="auto"/>
        <w:jc w:val="both"/>
        <w:rPr>
          <w:rFonts w:ascii="Times New Roman" w:hAnsi="Times New Roman"/>
        </w:rPr>
      </w:pPr>
    </w:p>
    <w:p w14:paraId="627F378F" w14:textId="6F605ABA" w:rsidR="000A559F" w:rsidRPr="00792C6F" w:rsidRDefault="000A559F" w:rsidP="00792C6F">
      <w:pPr>
        <w:autoSpaceDE w:val="0"/>
        <w:spacing w:line="276" w:lineRule="auto"/>
        <w:jc w:val="both"/>
        <w:rPr>
          <w:rFonts w:ascii="Times New Roman" w:hAnsi="Times New Roman"/>
          <w:i/>
        </w:rPr>
      </w:pPr>
      <w:r w:rsidRPr="00792C6F">
        <w:rPr>
          <w:rFonts w:ascii="Times New Roman" w:hAnsi="Times New Roman"/>
          <w:i/>
        </w:rPr>
        <w:t>(</w:t>
      </w:r>
      <w:r w:rsidR="00792C6F">
        <w:rPr>
          <w:rFonts w:ascii="Times New Roman" w:hAnsi="Times New Roman" w:hint="eastAsia"/>
          <w:i/>
        </w:rPr>
        <w:t>s</w:t>
      </w:r>
      <w:r w:rsidRPr="00792C6F">
        <w:rPr>
          <w:rFonts w:ascii="Times New Roman" w:hAnsi="Times New Roman" w:hint="eastAsia"/>
          <w:i/>
        </w:rPr>
        <w:t>lovy:</w:t>
      </w:r>
      <w:r w:rsidR="00B820F1" w:rsidRPr="00792C6F">
        <w:rPr>
          <w:rFonts w:ascii="Times New Roman" w:hAnsi="Times New Roman"/>
          <w:i/>
        </w:rPr>
        <w:t xml:space="preserve"> Č</w:t>
      </w:r>
      <w:r w:rsidR="00792C6F" w:rsidRPr="00792C6F">
        <w:rPr>
          <w:rFonts w:ascii="Times New Roman" w:hAnsi="Times New Roman"/>
          <w:i/>
        </w:rPr>
        <w:t>tyři milió</w:t>
      </w:r>
      <w:r w:rsidR="007A7AC0" w:rsidRPr="00792C6F">
        <w:rPr>
          <w:rFonts w:ascii="Times New Roman" w:hAnsi="Times New Roman"/>
          <w:i/>
        </w:rPr>
        <w:t>ny</w:t>
      </w:r>
      <w:r w:rsidR="005D1843" w:rsidRPr="00792C6F">
        <w:rPr>
          <w:rFonts w:ascii="Times New Roman" w:hAnsi="Times New Roman"/>
          <w:i/>
        </w:rPr>
        <w:t xml:space="preserve"> osm set</w:t>
      </w:r>
      <w:r w:rsidR="005F518B" w:rsidRPr="00792C6F">
        <w:rPr>
          <w:rFonts w:ascii="Times New Roman" w:hAnsi="Times New Roman"/>
          <w:i/>
        </w:rPr>
        <w:t xml:space="preserve"> </w:t>
      </w:r>
      <w:r w:rsidR="005D1843" w:rsidRPr="00792C6F">
        <w:rPr>
          <w:rFonts w:ascii="Times New Roman" w:hAnsi="Times New Roman"/>
          <w:i/>
        </w:rPr>
        <w:t>šestnáct tisíc</w:t>
      </w:r>
      <w:r w:rsidRPr="00792C6F">
        <w:rPr>
          <w:rFonts w:ascii="Times New Roman" w:hAnsi="Times New Roman"/>
          <w:i/>
        </w:rPr>
        <w:t xml:space="preserve"> </w:t>
      </w:r>
      <w:r w:rsidR="005D1843" w:rsidRPr="00792C6F">
        <w:rPr>
          <w:rFonts w:ascii="Times New Roman" w:hAnsi="Times New Roman"/>
          <w:i/>
        </w:rPr>
        <w:t>tři sta</w:t>
      </w:r>
      <w:r w:rsidRPr="00792C6F">
        <w:rPr>
          <w:rFonts w:ascii="Times New Roman" w:hAnsi="Times New Roman"/>
          <w:i/>
        </w:rPr>
        <w:t xml:space="preserve"> </w:t>
      </w:r>
      <w:r w:rsidR="005D1843" w:rsidRPr="00792C6F">
        <w:rPr>
          <w:rFonts w:ascii="Times New Roman" w:hAnsi="Times New Roman"/>
          <w:i/>
        </w:rPr>
        <w:t>osmdesát</w:t>
      </w:r>
      <w:r w:rsidR="007A7AC0" w:rsidRPr="00792C6F">
        <w:rPr>
          <w:rFonts w:ascii="Times New Roman" w:hAnsi="Times New Roman"/>
          <w:i/>
        </w:rPr>
        <w:t xml:space="preserve"> tři </w:t>
      </w:r>
      <w:r w:rsidRPr="00792C6F">
        <w:rPr>
          <w:rFonts w:ascii="Times New Roman" w:hAnsi="Times New Roman"/>
          <w:i/>
        </w:rPr>
        <w:t>korun českých</w:t>
      </w:r>
      <w:r w:rsidR="00792C6F" w:rsidRPr="00792C6F">
        <w:rPr>
          <w:rFonts w:ascii="Times New Roman" w:hAnsi="Times New Roman"/>
          <w:i/>
        </w:rPr>
        <w:t xml:space="preserve"> o</w:t>
      </w:r>
      <w:r w:rsidR="005D1843" w:rsidRPr="00792C6F">
        <w:rPr>
          <w:rFonts w:ascii="Times New Roman" w:hAnsi="Times New Roman"/>
          <w:i/>
        </w:rPr>
        <w:t>smnáct haléřů</w:t>
      </w:r>
      <w:r w:rsidRPr="00792C6F">
        <w:rPr>
          <w:rFonts w:ascii="Times New Roman" w:hAnsi="Times New Roman"/>
          <w:i/>
        </w:rPr>
        <w:t>)</w:t>
      </w:r>
    </w:p>
    <w:p w14:paraId="2A6C11F5" w14:textId="688DCC8F" w:rsidR="008C761E" w:rsidRPr="008C761E" w:rsidRDefault="008C761E" w:rsidP="008C761E">
      <w:pPr>
        <w:pStyle w:val="Zkladntext"/>
        <w:numPr>
          <w:ilvl w:val="0"/>
          <w:numId w:val="2"/>
        </w:numPr>
        <w:spacing w:line="276" w:lineRule="auto"/>
        <w:jc w:val="both"/>
        <w:rPr>
          <w:color w:val="auto"/>
          <w:szCs w:val="24"/>
        </w:rPr>
      </w:pPr>
      <w:r w:rsidRPr="008C761E">
        <w:rPr>
          <w:color w:val="auto"/>
          <w:szCs w:val="24"/>
        </w:rPr>
        <w:t>Cena díla vychází z cenové kalkulace zpracované zhotovitelem. Oceněný položkový rozpočet je vytvořen oceněním jednotkovými cenami vč. vedlejších a ostatních rozpočtových nákladů</w:t>
      </w:r>
      <w:r>
        <w:rPr>
          <w:color w:val="auto"/>
          <w:szCs w:val="24"/>
        </w:rPr>
        <w:t xml:space="preserve">, položkových rozpočtů víceprací a méněprací jež tvoří </w:t>
      </w:r>
      <w:r w:rsidRPr="00AF5E6E">
        <w:rPr>
          <w:i/>
          <w:color w:val="auto"/>
          <w:szCs w:val="24"/>
        </w:rPr>
        <w:t>Přílohu č. 1-Položkový rozpočet vícepráce</w:t>
      </w:r>
      <w:r w:rsidR="00282C2B">
        <w:rPr>
          <w:i/>
          <w:color w:val="auto"/>
          <w:szCs w:val="24"/>
        </w:rPr>
        <w:t xml:space="preserve"> a méněpráce</w:t>
      </w:r>
      <w:r w:rsidRPr="00AF5E6E">
        <w:rPr>
          <w:i/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tohoto dodatku č. 1 ke smlouvě o dílo č. VZ 43/2023. </w:t>
      </w:r>
      <w:r w:rsidRPr="008C761E">
        <w:rPr>
          <w:color w:val="auto"/>
          <w:szCs w:val="24"/>
        </w:rPr>
        <w:t>Smluvní cena obsahuje předpokládaný vývoj cen ve stavebnictví až do konce platnosti této smlouvy o dílo, rovněž obsahuje i předpokládaný vývoj kurzů české koruny k zahraničním měnám až do konce její platnosti. Smluvní cena rovněž zahrnuje cenu za zařízení staveniště, vodné, stočné, elektrickou energii, teplo, odvoz a likvidaci odpadů, náklady na skládky sutě a vybouraných hmot, náklady na používání zdrojů a služeb až do skutečného skončení díla, náklady na obstarání, přepravu zařízení, materiálů, dodávek, pojištění, daně, poplatky, ubytování, stravné a dopravu pracovníků, stejně tak i náklady na záruční servis, po dobu záruky údržbu parkovacího systému (SW, kamery, pokladny, závory atd.), technická podpora po dobu záruky a další náklady spojené s provozem a jakékoliv další výdaje potřebné pro realizaci zakázky specifikované v zadávací dokumentaci a této smlouvě.</w:t>
      </w:r>
    </w:p>
    <w:p w14:paraId="6DA0AF2C" w14:textId="02D69466" w:rsidR="005F518B" w:rsidRDefault="005F518B" w:rsidP="005F518B">
      <w:pPr>
        <w:pStyle w:val="Zkladntext"/>
        <w:spacing w:line="276" w:lineRule="auto"/>
        <w:jc w:val="both"/>
        <w:rPr>
          <w:color w:val="auto"/>
          <w:szCs w:val="24"/>
        </w:rPr>
      </w:pPr>
    </w:p>
    <w:p w14:paraId="4A6E66F3" w14:textId="173A6FB8" w:rsidR="00E722F5" w:rsidRPr="008C761E" w:rsidRDefault="00E722F5" w:rsidP="008C761E">
      <w:pPr>
        <w:pStyle w:val="Zkladntext"/>
        <w:numPr>
          <w:ilvl w:val="0"/>
          <w:numId w:val="28"/>
        </w:numPr>
        <w:spacing w:line="276" w:lineRule="auto"/>
        <w:jc w:val="both"/>
        <w:rPr>
          <w:b/>
          <w:sz w:val="28"/>
          <w:szCs w:val="28"/>
        </w:rPr>
      </w:pPr>
      <w:r w:rsidRPr="008C761E">
        <w:rPr>
          <w:b/>
          <w:sz w:val="28"/>
          <w:szCs w:val="28"/>
        </w:rPr>
        <w:t xml:space="preserve">Změna </w:t>
      </w:r>
      <w:r w:rsidR="00AF5E6E">
        <w:rPr>
          <w:b/>
          <w:sz w:val="28"/>
          <w:szCs w:val="28"/>
        </w:rPr>
        <w:t>d</w:t>
      </w:r>
      <w:r w:rsidRPr="008C761E">
        <w:rPr>
          <w:b/>
          <w:sz w:val="28"/>
          <w:szCs w:val="28"/>
        </w:rPr>
        <w:t xml:space="preserve">oby plnění </w:t>
      </w:r>
    </w:p>
    <w:p w14:paraId="409D2304" w14:textId="2A505329" w:rsidR="00E026DB" w:rsidRPr="005D1843" w:rsidRDefault="008C761E" w:rsidP="000E232D">
      <w:pPr>
        <w:jc w:val="both"/>
        <w:rPr>
          <w:rFonts w:ascii="Times New Roman" w:hAnsi="Times New Roman"/>
          <w:i/>
          <w:color w:val="FF0000"/>
          <w:szCs w:val="24"/>
        </w:rPr>
      </w:pPr>
      <w:r>
        <w:rPr>
          <w:rFonts w:ascii="Times New Roman" w:hAnsi="Times New Roman"/>
        </w:rPr>
        <w:t xml:space="preserve">S ohledem na </w:t>
      </w:r>
      <w:r w:rsidR="00AF5E6E">
        <w:rPr>
          <w:rFonts w:ascii="Times New Roman" w:hAnsi="Times New Roman"/>
        </w:rPr>
        <w:t>skutečnosti</w:t>
      </w:r>
      <w:r>
        <w:rPr>
          <w:rFonts w:ascii="Times New Roman" w:hAnsi="Times New Roman"/>
        </w:rPr>
        <w:t xml:space="preserve"> uvedené v čl. A tohoto dodatku č. 1 se smluvní strany dohodly na změně termínu realizace díla.</w:t>
      </w:r>
    </w:p>
    <w:p w14:paraId="57540A03" w14:textId="65829367" w:rsidR="0044097C" w:rsidRDefault="0044097C" w:rsidP="00D86EA2">
      <w:pPr>
        <w:pStyle w:val="dka"/>
        <w:tabs>
          <w:tab w:val="left" w:pos="684"/>
          <w:tab w:val="left" w:pos="5732"/>
        </w:tabs>
        <w:spacing w:line="276" w:lineRule="auto"/>
        <w:ind w:left="0" w:firstLine="0"/>
        <w:rPr>
          <w:rFonts w:ascii="Times New Roman" w:hAnsi="Times New Roman"/>
          <w:i/>
          <w:color w:val="FF0000"/>
          <w:szCs w:val="24"/>
        </w:rPr>
      </w:pPr>
    </w:p>
    <w:p w14:paraId="73650BC0" w14:textId="78443285" w:rsidR="00E722F5" w:rsidRDefault="00E722F5" w:rsidP="00E722F5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84498">
        <w:rPr>
          <w:rFonts w:ascii="Times New Roman" w:hAnsi="Times New Roman"/>
        </w:rPr>
        <w:t xml:space="preserve">nění </w:t>
      </w:r>
      <w:r w:rsidRPr="00F84498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V.</w:t>
      </w:r>
      <w:r w:rsidRPr="00F844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Doba </w:t>
      </w:r>
      <w:r w:rsidR="005D1843">
        <w:rPr>
          <w:rFonts w:ascii="Times New Roman" w:hAnsi="Times New Roman"/>
          <w:b/>
        </w:rPr>
        <w:t xml:space="preserve">plnění </w:t>
      </w:r>
      <w:r>
        <w:rPr>
          <w:rFonts w:ascii="Times New Roman" w:hAnsi="Times New Roman"/>
          <w:b/>
        </w:rPr>
        <w:t>a místo plnění,</w:t>
      </w:r>
      <w:r w:rsidRPr="00F84498">
        <w:rPr>
          <w:rFonts w:ascii="Times New Roman" w:hAnsi="Times New Roman"/>
          <w:b/>
        </w:rPr>
        <w:t xml:space="preserve"> odst. </w:t>
      </w:r>
      <w:r w:rsidR="008E70F6">
        <w:rPr>
          <w:rFonts w:ascii="Times New Roman" w:hAnsi="Times New Roman"/>
          <w:b/>
        </w:rPr>
        <w:t>1</w:t>
      </w:r>
      <w:r w:rsidR="00296249">
        <w:rPr>
          <w:rFonts w:ascii="Times New Roman" w:hAnsi="Times New Roman"/>
          <w:b/>
        </w:rPr>
        <w:t>.</w:t>
      </w:r>
      <w:r w:rsidR="008E70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 3</w:t>
      </w:r>
      <w:r w:rsidR="00296249">
        <w:rPr>
          <w:rFonts w:ascii="Times New Roman" w:hAnsi="Times New Roman"/>
          <w:b/>
        </w:rPr>
        <w:t>.</w:t>
      </w:r>
      <w:r w:rsidRPr="00F84498">
        <w:rPr>
          <w:rFonts w:ascii="Times New Roman" w:hAnsi="Times New Roman"/>
          <w:b/>
        </w:rPr>
        <w:t xml:space="preserve"> </w:t>
      </w:r>
      <w:r w:rsidRPr="00F84498">
        <w:rPr>
          <w:rFonts w:ascii="Times New Roman" w:hAnsi="Times New Roman"/>
        </w:rPr>
        <w:t>smlo</w:t>
      </w:r>
      <w:r>
        <w:rPr>
          <w:rFonts w:ascii="Times New Roman" w:hAnsi="Times New Roman"/>
        </w:rPr>
        <w:t>uvy o dílo se nahrazuje v celém</w:t>
      </w:r>
    </w:p>
    <w:p w14:paraId="55D1BB22" w14:textId="4433E879" w:rsidR="002D3274" w:rsidRDefault="00E722F5" w:rsidP="00296249">
      <w:pPr>
        <w:pStyle w:val="dka"/>
        <w:tabs>
          <w:tab w:val="left" w:pos="684"/>
          <w:tab w:val="left" w:pos="5732"/>
        </w:tabs>
        <w:spacing w:line="276" w:lineRule="auto"/>
        <w:ind w:left="720" w:firstLine="0"/>
        <w:rPr>
          <w:rFonts w:ascii="Times New Roman" w:hAnsi="Times New Roman"/>
        </w:rPr>
      </w:pPr>
      <w:r w:rsidRPr="00F84498">
        <w:rPr>
          <w:rFonts w:ascii="Times New Roman" w:hAnsi="Times New Roman"/>
        </w:rPr>
        <w:t>rozsahu takto:</w:t>
      </w:r>
    </w:p>
    <w:p w14:paraId="5BACDBD1" w14:textId="77777777" w:rsidR="002D3274" w:rsidRPr="00644676" w:rsidRDefault="002D3274" w:rsidP="002D3274">
      <w:pPr>
        <w:numPr>
          <w:ilvl w:val="0"/>
          <w:numId w:val="31"/>
        </w:numPr>
        <w:jc w:val="both"/>
        <w:rPr>
          <w:rFonts w:ascii="Times New Roman" w:hAnsi="Times New Roman"/>
          <w:szCs w:val="24"/>
        </w:rPr>
      </w:pPr>
      <w:r w:rsidRPr="00644676">
        <w:rPr>
          <w:rFonts w:ascii="Times New Roman" w:hAnsi="Times New Roman"/>
          <w:szCs w:val="24"/>
        </w:rPr>
        <w:t>Zhotovitel se zavazuje provést dílo ve sjednaném termínu:</w:t>
      </w:r>
    </w:p>
    <w:p w14:paraId="1179CB54" w14:textId="77777777" w:rsidR="002D3274" w:rsidRDefault="002D3274" w:rsidP="002D3274">
      <w:pPr>
        <w:pStyle w:val="Zhlav"/>
        <w:tabs>
          <w:tab w:val="clear" w:pos="4536"/>
          <w:tab w:val="clear" w:pos="9072"/>
        </w:tabs>
        <w:spacing w:after="40"/>
        <w:rPr>
          <w:rFonts w:ascii="Times New Roman" w:hAnsi="Times New Roman"/>
          <w:b/>
          <w:color w:val="000000"/>
          <w:szCs w:val="24"/>
        </w:rPr>
      </w:pPr>
    </w:p>
    <w:p w14:paraId="15BC2C8D" w14:textId="63C53453" w:rsidR="00BC4E7B" w:rsidRPr="00644676" w:rsidRDefault="00BC4E7B" w:rsidP="00BC4E7B">
      <w:pPr>
        <w:pStyle w:val="Zhlav"/>
        <w:tabs>
          <w:tab w:val="clear" w:pos="4536"/>
          <w:tab w:val="clear" w:pos="9072"/>
        </w:tabs>
        <w:spacing w:after="40"/>
        <w:rPr>
          <w:rFonts w:ascii="Times New Roman" w:hAnsi="Times New Roman"/>
          <w:b/>
          <w:color w:val="000000"/>
          <w:szCs w:val="24"/>
        </w:rPr>
      </w:pPr>
      <w:r w:rsidRPr="00644676">
        <w:rPr>
          <w:rFonts w:ascii="Times New Roman" w:hAnsi="Times New Roman"/>
          <w:b/>
          <w:color w:val="000000"/>
          <w:szCs w:val="24"/>
        </w:rPr>
        <w:t xml:space="preserve">Termín zahájení realizace díla:    </w:t>
      </w:r>
      <w:r w:rsidRPr="00644676">
        <w:rPr>
          <w:rFonts w:ascii="Times New Roman" w:hAnsi="Times New Roman"/>
          <w:b/>
          <w:color w:val="000000"/>
          <w:szCs w:val="24"/>
        </w:rPr>
        <w:tab/>
      </w:r>
      <w:r w:rsidRPr="00644676">
        <w:rPr>
          <w:rFonts w:ascii="Times New Roman" w:hAnsi="Times New Roman"/>
          <w:b/>
          <w:color w:val="000000"/>
          <w:szCs w:val="24"/>
        </w:rPr>
        <w:tab/>
      </w:r>
      <w:r w:rsidRPr="00644676">
        <w:rPr>
          <w:rFonts w:ascii="Times New Roman" w:hAnsi="Times New Roman"/>
          <w:b/>
          <w:color w:val="000000"/>
          <w:szCs w:val="24"/>
        </w:rPr>
        <w:tab/>
      </w:r>
      <w:r w:rsidRPr="00644676">
        <w:rPr>
          <w:rFonts w:ascii="Times New Roman" w:hAnsi="Times New Roman"/>
          <w:b/>
          <w:color w:val="000000"/>
          <w:szCs w:val="24"/>
        </w:rPr>
        <w:tab/>
      </w:r>
      <w:r w:rsidRPr="00644676"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Pr="00644676">
        <w:rPr>
          <w:rFonts w:ascii="Times New Roman" w:hAnsi="Times New Roman"/>
          <w:b/>
          <w:color w:val="000000"/>
          <w:szCs w:val="24"/>
        </w:rPr>
        <w:t>10/2023</w:t>
      </w:r>
    </w:p>
    <w:p w14:paraId="6F05D6B1" w14:textId="4EE0BBE8" w:rsidR="00BC4E7B" w:rsidRDefault="00BC4E7B" w:rsidP="00BC4E7B">
      <w:pPr>
        <w:pStyle w:val="Zhlav"/>
        <w:tabs>
          <w:tab w:val="clear" w:pos="4536"/>
          <w:tab w:val="clear" w:pos="9072"/>
        </w:tabs>
        <w:spacing w:after="40"/>
        <w:rPr>
          <w:rFonts w:ascii="Times New Roman" w:hAnsi="Times New Roman"/>
          <w:b/>
          <w:color w:val="000000"/>
          <w:szCs w:val="24"/>
          <w:lang w:val="cs-CZ"/>
        </w:rPr>
      </w:pPr>
      <w:r w:rsidRPr="00644676">
        <w:rPr>
          <w:rFonts w:ascii="Times New Roman" w:hAnsi="Times New Roman"/>
          <w:b/>
          <w:color w:val="000000"/>
          <w:szCs w:val="24"/>
        </w:rPr>
        <w:t xml:space="preserve">Termín ukončení stavebních prací a realizace </w:t>
      </w:r>
      <w:r w:rsidRPr="00644676">
        <w:rPr>
          <w:rFonts w:ascii="Times New Roman" w:hAnsi="Times New Roman"/>
          <w:b/>
          <w:color w:val="000000"/>
          <w:szCs w:val="24"/>
          <w:lang w:val="cs-CZ"/>
        </w:rPr>
        <w:t xml:space="preserve">stavebního </w:t>
      </w:r>
      <w:r w:rsidRPr="00644676">
        <w:rPr>
          <w:rFonts w:ascii="Times New Roman" w:hAnsi="Times New Roman"/>
          <w:b/>
          <w:color w:val="000000"/>
          <w:szCs w:val="24"/>
        </w:rPr>
        <w:t>díla:</w:t>
      </w:r>
      <w:r w:rsidRPr="00644676"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  <w:lang w:val="cs-CZ"/>
        </w:rPr>
        <w:t>31. 12. 2023</w:t>
      </w:r>
    </w:p>
    <w:p w14:paraId="4E0A2A5A" w14:textId="064660A0" w:rsidR="00BC4E7B" w:rsidRPr="00137D9F" w:rsidRDefault="00BC4E7B" w:rsidP="00BC4E7B">
      <w:pPr>
        <w:pStyle w:val="Zhlav"/>
        <w:tabs>
          <w:tab w:val="clear" w:pos="4536"/>
          <w:tab w:val="clear" w:pos="9072"/>
        </w:tabs>
        <w:spacing w:after="40"/>
        <w:rPr>
          <w:rFonts w:ascii="Times New Roman" w:hAnsi="Times New Roman"/>
          <w:b/>
          <w:color w:val="000000"/>
          <w:szCs w:val="24"/>
          <w:lang w:val="cs-CZ"/>
        </w:rPr>
      </w:pPr>
      <w:r>
        <w:rPr>
          <w:rFonts w:ascii="Times New Roman" w:hAnsi="Times New Roman"/>
          <w:b/>
          <w:color w:val="000000"/>
          <w:szCs w:val="24"/>
          <w:lang w:val="cs-CZ"/>
        </w:rPr>
        <w:t xml:space="preserve">Termín předání kladného stanoviska kolaudačního rozhodnutí: </w:t>
      </w:r>
      <w:r>
        <w:rPr>
          <w:rFonts w:ascii="Times New Roman" w:hAnsi="Times New Roman"/>
          <w:b/>
          <w:color w:val="000000"/>
          <w:szCs w:val="24"/>
          <w:lang w:val="cs-CZ"/>
        </w:rPr>
        <w:tab/>
        <w:t>31. 1. 2024</w:t>
      </w:r>
    </w:p>
    <w:p w14:paraId="7BBDF70E" w14:textId="061088C6" w:rsidR="00BC4E7B" w:rsidRPr="00BC4E7B" w:rsidRDefault="00BC4E7B" w:rsidP="00BC4E7B">
      <w:pPr>
        <w:pStyle w:val="Zhlav"/>
        <w:tabs>
          <w:tab w:val="clear" w:pos="4536"/>
          <w:tab w:val="clear" w:pos="9072"/>
        </w:tabs>
        <w:spacing w:after="40"/>
        <w:rPr>
          <w:rFonts w:ascii="Times New Roman" w:hAnsi="Times New Roman"/>
          <w:b/>
          <w:color w:val="000000"/>
          <w:szCs w:val="24"/>
          <w:lang w:val="cs-CZ"/>
        </w:rPr>
      </w:pPr>
      <w:r w:rsidRPr="00644676">
        <w:rPr>
          <w:rFonts w:ascii="Times New Roman" w:hAnsi="Times New Roman"/>
          <w:b/>
          <w:color w:val="000000"/>
          <w:szCs w:val="24"/>
        </w:rPr>
        <w:t>Zkušební provoz parkovacího systému</w:t>
      </w:r>
      <w:r w:rsidRPr="00644676">
        <w:rPr>
          <w:rFonts w:ascii="Times New Roman" w:hAnsi="Times New Roman"/>
          <w:b/>
          <w:color w:val="000000"/>
          <w:szCs w:val="24"/>
          <w:lang w:val="cs-CZ"/>
        </w:rPr>
        <w:t>:</w:t>
      </w:r>
      <w:r w:rsidR="00296249">
        <w:rPr>
          <w:rFonts w:ascii="Times New Roman" w:hAnsi="Times New Roman"/>
          <w:b/>
          <w:color w:val="000000"/>
          <w:szCs w:val="24"/>
        </w:rPr>
        <w:t xml:space="preserve">     </w:t>
      </w:r>
      <w:r w:rsidR="00296249">
        <w:rPr>
          <w:rFonts w:ascii="Times New Roman" w:hAnsi="Times New Roman"/>
          <w:b/>
          <w:color w:val="000000"/>
          <w:szCs w:val="24"/>
          <w:lang w:val="cs-CZ"/>
        </w:rPr>
        <w:t>zahájení 01/2024-ukončení max. 30 dnů po zahájení</w:t>
      </w:r>
      <w:r>
        <w:rPr>
          <w:rFonts w:ascii="Times New Roman" w:hAnsi="Times New Roman"/>
          <w:b/>
          <w:color w:val="000000"/>
          <w:szCs w:val="24"/>
          <w:lang w:val="cs-CZ"/>
        </w:rPr>
        <w:t xml:space="preserve"> </w:t>
      </w:r>
    </w:p>
    <w:p w14:paraId="2E424879" w14:textId="4041C78A" w:rsidR="00BC4E7B" w:rsidRPr="00296249" w:rsidRDefault="00BC4E7B" w:rsidP="00BC4E7B">
      <w:pPr>
        <w:pStyle w:val="Zhlav"/>
        <w:tabs>
          <w:tab w:val="clear" w:pos="4536"/>
          <w:tab w:val="clear" w:pos="9072"/>
        </w:tabs>
        <w:spacing w:after="40"/>
        <w:rPr>
          <w:rFonts w:ascii="Times New Roman" w:hAnsi="Times New Roman"/>
          <w:b/>
          <w:color w:val="000000"/>
          <w:szCs w:val="24"/>
          <w:lang w:val="cs-CZ"/>
        </w:rPr>
      </w:pPr>
      <w:r w:rsidRPr="00644676">
        <w:rPr>
          <w:rFonts w:ascii="Times New Roman" w:hAnsi="Times New Roman"/>
          <w:b/>
          <w:color w:val="000000"/>
          <w:szCs w:val="24"/>
        </w:rPr>
        <w:t xml:space="preserve">Předání a převzetí </w:t>
      </w:r>
      <w:r w:rsidR="00296249">
        <w:rPr>
          <w:rFonts w:ascii="Times New Roman" w:hAnsi="Times New Roman"/>
          <w:b/>
          <w:color w:val="000000"/>
          <w:szCs w:val="24"/>
          <w:lang w:val="cs-CZ"/>
        </w:rPr>
        <w:t xml:space="preserve">kompletního </w:t>
      </w:r>
      <w:r w:rsidRPr="00644676">
        <w:rPr>
          <w:rFonts w:ascii="Times New Roman" w:hAnsi="Times New Roman"/>
          <w:b/>
          <w:color w:val="000000"/>
          <w:szCs w:val="24"/>
        </w:rPr>
        <w:t>díla</w:t>
      </w:r>
      <w:r w:rsidR="00296249">
        <w:rPr>
          <w:rFonts w:ascii="Times New Roman" w:hAnsi="Times New Roman"/>
          <w:b/>
          <w:color w:val="000000"/>
          <w:szCs w:val="24"/>
          <w:lang w:val="cs-CZ"/>
        </w:rPr>
        <w:t xml:space="preserve"> bez vad a nedodělků:</w:t>
      </w:r>
      <w:r w:rsidR="00296249">
        <w:rPr>
          <w:rFonts w:ascii="Times New Roman" w:hAnsi="Times New Roman"/>
          <w:b/>
          <w:color w:val="000000"/>
          <w:szCs w:val="24"/>
          <w:lang w:val="cs-CZ"/>
        </w:rPr>
        <w:tab/>
      </w:r>
      <w:r w:rsidR="00296249">
        <w:rPr>
          <w:rFonts w:ascii="Times New Roman" w:hAnsi="Times New Roman"/>
          <w:b/>
          <w:color w:val="000000"/>
          <w:szCs w:val="24"/>
          <w:lang w:val="cs-CZ"/>
        </w:rPr>
        <w:tab/>
        <w:t>29. 2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 w:rsidR="00296249">
        <w:rPr>
          <w:rFonts w:ascii="Times New Roman" w:hAnsi="Times New Roman"/>
          <w:b/>
          <w:color w:val="000000"/>
          <w:szCs w:val="24"/>
        </w:rPr>
        <w:t>202</w:t>
      </w:r>
      <w:r w:rsidR="00296249">
        <w:rPr>
          <w:rFonts w:ascii="Times New Roman" w:hAnsi="Times New Roman"/>
          <w:b/>
          <w:color w:val="000000"/>
          <w:szCs w:val="24"/>
          <w:lang w:val="cs-CZ"/>
        </w:rPr>
        <w:t>4</w:t>
      </w:r>
    </w:p>
    <w:p w14:paraId="377A2571" w14:textId="77777777" w:rsidR="000E232D" w:rsidRPr="00077FD4" w:rsidRDefault="000E232D" w:rsidP="00E722F5">
      <w:pPr>
        <w:tabs>
          <w:tab w:val="right" w:pos="9072"/>
        </w:tabs>
        <w:suppressAutoHyphens/>
        <w:autoSpaceDE w:val="0"/>
        <w:autoSpaceDN w:val="0"/>
        <w:rPr>
          <w:rFonts w:ascii="Times New Roman" w:hAnsi="Times New Roman"/>
          <w:b/>
          <w:snapToGrid w:val="0"/>
          <w:szCs w:val="24"/>
        </w:rPr>
      </w:pPr>
    </w:p>
    <w:p w14:paraId="025E377B" w14:textId="1B54DF46" w:rsidR="00E722F5" w:rsidRDefault="00E722F5" w:rsidP="00296249">
      <w:pPr>
        <w:pStyle w:val="Zkladntext"/>
        <w:numPr>
          <w:ilvl w:val="0"/>
          <w:numId w:val="2"/>
        </w:numPr>
        <w:jc w:val="both"/>
        <w:rPr>
          <w:color w:val="auto"/>
          <w:szCs w:val="24"/>
        </w:rPr>
      </w:pPr>
      <w:r w:rsidRPr="00B46923">
        <w:rPr>
          <w:color w:val="auto"/>
          <w:szCs w:val="24"/>
        </w:rPr>
        <w:lastRenderedPageBreak/>
        <w:t>Podrobný časový průběh realizace d</w:t>
      </w:r>
      <w:r w:rsidR="00EC5DC3">
        <w:rPr>
          <w:color w:val="auto"/>
          <w:szCs w:val="24"/>
        </w:rPr>
        <w:t xml:space="preserve">íla </w:t>
      </w:r>
      <w:r w:rsidR="00D72060">
        <w:rPr>
          <w:color w:val="auto"/>
          <w:szCs w:val="24"/>
        </w:rPr>
        <w:t xml:space="preserve">je stanoven </w:t>
      </w:r>
      <w:r w:rsidR="00D72060" w:rsidRPr="000E232D">
        <w:rPr>
          <w:color w:val="auto"/>
          <w:szCs w:val="24"/>
        </w:rPr>
        <w:t>v týdnech</w:t>
      </w:r>
      <w:r w:rsidRPr="000E232D">
        <w:rPr>
          <w:color w:val="auto"/>
          <w:szCs w:val="24"/>
        </w:rPr>
        <w:t xml:space="preserve"> v harmonogramu výstavby, který tvoří nedílnou součást smlouvy o dílo, kterou v plném rozsahu nahrazuje </w:t>
      </w:r>
      <w:r w:rsidRPr="000E232D">
        <w:rPr>
          <w:i/>
          <w:color w:val="auto"/>
          <w:szCs w:val="24"/>
        </w:rPr>
        <w:t xml:space="preserve">Příloha č. </w:t>
      </w:r>
      <w:r w:rsidR="00D72060" w:rsidRPr="000E232D">
        <w:rPr>
          <w:i/>
          <w:color w:val="auto"/>
          <w:szCs w:val="24"/>
        </w:rPr>
        <w:t>2</w:t>
      </w:r>
      <w:r w:rsidR="007A7AC0">
        <w:rPr>
          <w:i/>
          <w:color w:val="auto"/>
          <w:szCs w:val="24"/>
        </w:rPr>
        <w:t xml:space="preserve"> </w:t>
      </w:r>
      <w:r w:rsidR="007A7AC0" w:rsidRPr="000E232D">
        <w:rPr>
          <w:color w:val="auto"/>
          <w:szCs w:val="24"/>
        </w:rPr>
        <w:t xml:space="preserve">pod názvem </w:t>
      </w:r>
      <w:r w:rsidR="00E2605A">
        <w:rPr>
          <w:color w:val="auto"/>
          <w:szCs w:val="24"/>
        </w:rPr>
        <w:t>Harmonogram plnění prací a dodávek</w:t>
      </w:r>
      <w:r w:rsidRPr="00D72060">
        <w:rPr>
          <w:i/>
          <w:color w:val="auto"/>
          <w:szCs w:val="24"/>
        </w:rPr>
        <w:t>,</w:t>
      </w:r>
      <w:r w:rsidRPr="00B46923">
        <w:rPr>
          <w:color w:val="auto"/>
          <w:szCs w:val="24"/>
        </w:rPr>
        <w:t xml:space="preserve"> která je nedílnou součást</w:t>
      </w:r>
      <w:r w:rsidR="00D72060">
        <w:rPr>
          <w:color w:val="auto"/>
          <w:szCs w:val="24"/>
        </w:rPr>
        <w:t>í dodatku č. 1 smlouvy o dílo</w:t>
      </w:r>
      <w:r w:rsidR="008C761E">
        <w:rPr>
          <w:color w:val="auto"/>
          <w:szCs w:val="24"/>
        </w:rPr>
        <w:t xml:space="preserve"> VZ</w:t>
      </w:r>
      <w:r w:rsidR="00D72060">
        <w:rPr>
          <w:color w:val="auto"/>
          <w:szCs w:val="24"/>
        </w:rPr>
        <w:t xml:space="preserve"> 43/2023</w:t>
      </w:r>
      <w:r w:rsidRPr="00B46923">
        <w:rPr>
          <w:color w:val="auto"/>
          <w:szCs w:val="24"/>
        </w:rPr>
        <w:t>.</w:t>
      </w:r>
    </w:p>
    <w:p w14:paraId="77FBE30F" w14:textId="2D69E9A9" w:rsidR="00D86EA2" w:rsidRDefault="00D86EA2" w:rsidP="00D86EA2">
      <w:pPr>
        <w:pStyle w:val="Zkladntext"/>
        <w:spacing w:line="276" w:lineRule="auto"/>
        <w:jc w:val="both"/>
        <w:rPr>
          <w:color w:val="auto"/>
          <w:szCs w:val="24"/>
        </w:rPr>
      </w:pPr>
    </w:p>
    <w:p w14:paraId="26FB7CF9" w14:textId="3219E128" w:rsidR="00520407" w:rsidRDefault="00520407" w:rsidP="0060121C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254658A8" w14:textId="77777777" w:rsidR="00CC6AEA" w:rsidRPr="00F84498" w:rsidRDefault="00CC6AEA" w:rsidP="00CC6AEA">
      <w:pPr>
        <w:jc w:val="center"/>
        <w:rPr>
          <w:rFonts w:ascii="Times New Roman" w:hAnsi="Times New Roman"/>
          <w:b/>
          <w:snapToGrid w:val="0"/>
          <w:szCs w:val="24"/>
        </w:rPr>
      </w:pPr>
      <w:r w:rsidRPr="00F84498">
        <w:rPr>
          <w:rFonts w:ascii="Times New Roman" w:hAnsi="Times New Roman"/>
          <w:b/>
          <w:snapToGrid w:val="0"/>
          <w:szCs w:val="24"/>
        </w:rPr>
        <w:t>II. Závěrečná ustanovení</w:t>
      </w:r>
    </w:p>
    <w:p w14:paraId="16C3FC1A" w14:textId="4E34AC65" w:rsidR="00CC6AEA" w:rsidRPr="00BE7F8D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BE7F8D">
        <w:rPr>
          <w:rFonts w:ascii="Times New Roman" w:hAnsi="Times New Roman"/>
          <w:snapToGrid w:val="0"/>
          <w:szCs w:val="24"/>
        </w:rPr>
        <w:t xml:space="preserve">Ostatní ujednání </w:t>
      </w:r>
      <w:r w:rsidR="00AF2D0B" w:rsidRPr="00BE7F8D">
        <w:rPr>
          <w:rFonts w:ascii="Times New Roman" w:hAnsi="Times New Roman"/>
          <w:snapToGrid w:val="0"/>
          <w:szCs w:val="24"/>
        </w:rPr>
        <w:t xml:space="preserve">předmětné </w:t>
      </w:r>
      <w:r w:rsidRPr="00BE7F8D">
        <w:rPr>
          <w:rFonts w:ascii="Times New Roman" w:hAnsi="Times New Roman"/>
          <w:snapToGrid w:val="0"/>
          <w:szCs w:val="24"/>
        </w:rPr>
        <w:t xml:space="preserve">smlouvy o dílo č. VZ </w:t>
      </w:r>
      <w:r w:rsidR="00D72060">
        <w:rPr>
          <w:rFonts w:ascii="Times New Roman" w:hAnsi="Times New Roman"/>
          <w:snapToGrid w:val="0"/>
          <w:szCs w:val="24"/>
        </w:rPr>
        <w:t>43/2023</w:t>
      </w:r>
      <w:r w:rsidR="00F035D5" w:rsidRPr="00BE7F8D">
        <w:rPr>
          <w:rFonts w:ascii="Times New Roman" w:hAnsi="Times New Roman"/>
          <w:snapToGrid w:val="0"/>
          <w:szCs w:val="24"/>
        </w:rPr>
        <w:t xml:space="preserve">, které nebyly dotčeny změnou dodatku č. </w:t>
      </w:r>
      <w:r w:rsidR="007223CB" w:rsidRPr="00BE7F8D">
        <w:rPr>
          <w:rFonts w:ascii="Times New Roman" w:hAnsi="Times New Roman"/>
          <w:snapToGrid w:val="0"/>
          <w:szCs w:val="24"/>
        </w:rPr>
        <w:t>1</w:t>
      </w:r>
      <w:r w:rsidR="00F035D5" w:rsidRPr="00BE7F8D">
        <w:rPr>
          <w:rFonts w:ascii="Times New Roman" w:hAnsi="Times New Roman"/>
          <w:snapToGrid w:val="0"/>
          <w:szCs w:val="24"/>
        </w:rPr>
        <w:t>,</w:t>
      </w:r>
      <w:r w:rsidRPr="00BE7F8D">
        <w:rPr>
          <w:rFonts w:ascii="Times New Roman" w:hAnsi="Times New Roman"/>
          <w:snapToGrid w:val="0"/>
          <w:szCs w:val="24"/>
        </w:rPr>
        <w:t xml:space="preserve"> uzavřené mezi smluvními stranami zůstávají nedotčena, nezměněna a nadále zůstávají v platnosti a účinnosti.</w:t>
      </w:r>
    </w:p>
    <w:p w14:paraId="77AB2777" w14:textId="5652496B" w:rsidR="00CC6AEA" w:rsidRPr="00BE7F8D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BE7F8D">
        <w:rPr>
          <w:rFonts w:ascii="Times New Roman" w:hAnsi="Times New Roman"/>
          <w:snapToGrid w:val="0"/>
          <w:szCs w:val="24"/>
        </w:rPr>
        <w:t xml:space="preserve">Tento dodatek č. </w:t>
      </w:r>
      <w:r w:rsidR="007223CB" w:rsidRPr="00BE7F8D">
        <w:rPr>
          <w:rFonts w:ascii="Times New Roman" w:hAnsi="Times New Roman"/>
          <w:snapToGrid w:val="0"/>
          <w:szCs w:val="24"/>
        </w:rPr>
        <w:t>1</w:t>
      </w:r>
      <w:r w:rsidRPr="00BE7F8D">
        <w:rPr>
          <w:rFonts w:ascii="Times New Roman" w:hAnsi="Times New Roman"/>
          <w:snapToGrid w:val="0"/>
          <w:szCs w:val="24"/>
        </w:rPr>
        <w:t xml:space="preserve"> smlouvy o dílo č. VZ </w:t>
      </w:r>
      <w:r w:rsidR="00D72060">
        <w:rPr>
          <w:rFonts w:ascii="Times New Roman" w:hAnsi="Times New Roman"/>
          <w:snapToGrid w:val="0"/>
          <w:szCs w:val="24"/>
        </w:rPr>
        <w:t>43/2023</w:t>
      </w:r>
      <w:r w:rsidRPr="00BE7F8D">
        <w:rPr>
          <w:rFonts w:ascii="Times New Roman" w:hAnsi="Times New Roman"/>
          <w:snapToGrid w:val="0"/>
          <w:szCs w:val="24"/>
        </w:rPr>
        <w:t xml:space="preserve"> je platný po podpisu oběma smluvními stranami a nabývá účinnosti uveřejněním v registru smluv ve smyslu ustanovení § 2 odst. 1, písm. c) a § 5 odst. 2 zákona č. 340/2015 Sb. o registru smluv v platném znění. Povinnost k uveřejnění dodatku v registru smluv přebírá objednatel.</w:t>
      </w:r>
    </w:p>
    <w:p w14:paraId="465D9BEE" w14:textId="7FECDE9D" w:rsidR="005B6D3E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BE7F8D">
        <w:rPr>
          <w:rFonts w:ascii="Times New Roman" w:hAnsi="Times New Roman"/>
          <w:snapToGrid w:val="0"/>
          <w:szCs w:val="24"/>
        </w:rPr>
        <w:t xml:space="preserve">Smluvní strany tohoto dodatku č. </w:t>
      </w:r>
      <w:r w:rsidR="007223CB" w:rsidRPr="00BE7F8D">
        <w:rPr>
          <w:rFonts w:ascii="Times New Roman" w:hAnsi="Times New Roman"/>
          <w:snapToGrid w:val="0"/>
          <w:szCs w:val="24"/>
        </w:rPr>
        <w:t>1</w:t>
      </w:r>
      <w:r w:rsidRPr="00BE7F8D">
        <w:rPr>
          <w:rFonts w:ascii="Times New Roman" w:hAnsi="Times New Roman"/>
          <w:snapToGrid w:val="0"/>
          <w:szCs w:val="24"/>
        </w:rPr>
        <w:t xml:space="preserve"> smlouvy o dílo č.</w:t>
      </w:r>
      <w:r w:rsidR="00F231A2" w:rsidRPr="00BE7F8D">
        <w:rPr>
          <w:rFonts w:ascii="Times New Roman" w:hAnsi="Times New Roman"/>
          <w:snapToGrid w:val="0"/>
          <w:szCs w:val="24"/>
        </w:rPr>
        <w:t xml:space="preserve"> VZ </w:t>
      </w:r>
      <w:r w:rsidR="00D72060">
        <w:rPr>
          <w:rFonts w:ascii="Times New Roman" w:hAnsi="Times New Roman"/>
          <w:snapToGrid w:val="0"/>
          <w:szCs w:val="24"/>
        </w:rPr>
        <w:t>43/2023</w:t>
      </w:r>
      <w:r w:rsidRPr="00BE7F8D">
        <w:rPr>
          <w:rFonts w:ascii="Times New Roman" w:hAnsi="Times New Roman"/>
          <w:snapToGrid w:val="0"/>
          <w:szCs w:val="24"/>
        </w:rPr>
        <w:t xml:space="preserve"> prohlašují, že se seznámily s jeho obsahem, se kterým bezvýhradně souhlasí. Tento dodatek č. </w:t>
      </w:r>
      <w:r w:rsidR="007223CB" w:rsidRPr="00BE7F8D">
        <w:rPr>
          <w:rFonts w:ascii="Times New Roman" w:hAnsi="Times New Roman"/>
          <w:snapToGrid w:val="0"/>
          <w:szCs w:val="24"/>
        </w:rPr>
        <w:t>1</w:t>
      </w:r>
      <w:r w:rsidRPr="00BE7F8D">
        <w:rPr>
          <w:rFonts w:ascii="Times New Roman" w:hAnsi="Times New Roman"/>
          <w:snapToGrid w:val="0"/>
          <w:szCs w:val="24"/>
        </w:rPr>
        <w:t xml:space="preserve"> smlouvy o dílo č. VZ </w:t>
      </w:r>
      <w:r w:rsidR="00D72060">
        <w:rPr>
          <w:rFonts w:ascii="Times New Roman" w:hAnsi="Times New Roman"/>
          <w:snapToGrid w:val="0"/>
          <w:szCs w:val="24"/>
        </w:rPr>
        <w:t>43/2023</w:t>
      </w:r>
      <w:r w:rsidRPr="00BE7F8D">
        <w:rPr>
          <w:rFonts w:ascii="Times New Roman" w:hAnsi="Times New Roman"/>
          <w:snapToGrid w:val="0"/>
          <w:szCs w:val="24"/>
        </w:rPr>
        <w:t xml:space="preserve">  je </w:t>
      </w:r>
      <w:r w:rsidR="007901B7" w:rsidRPr="00BE7F8D">
        <w:rPr>
          <w:rFonts w:ascii="Times New Roman" w:hAnsi="Times New Roman"/>
          <w:snapToGrid w:val="0"/>
          <w:szCs w:val="24"/>
        </w:rPr>
        <w:t>uzavřen po vzájemném projednání.</w:t>
      </w:r>
    </w:p>
    <w:p w14:paraId="29C6EED3" w14:textId="00199BE9" w:rsidR="00B46923" w:rsidRPr="00296249" w:rsidRDefault="007223CB" w:rsidP="0029624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296249">
        <w:rPr>
          <w:rFonts w:ascii="Times New Roman" w:hAnsi="Times New Roman"/>
          <w:snapToGrid w:val="0"/>
          <w:szCs w:val="24"/>
        </w:rPr>
        <w:t>Tento d</w:t>
      </w:r>
      <w:r w:rsidR="007901B7" w:rsidRPr="00296249">
        <w:rPr>
          <w:rFonts w:ascii="Times New Roman" w:hAnsi="Times New Roman"/>
          <w:snapToGrid w:val="0"/>
          <w:szCs w:val="24"/>
        </w:rPr>
        <w:t xml:space="preserve">odatek č. </w:t>
      </w:r>
      <w:r w:rsidRPr="00296249">
        <w:rPr>
          <w:rFonts w:ascii="Times New Roman" w:hAnsi="Times New Roman"/>
          <w:snapToGrid w:val="0"/>
          <w:szCs w:val="24"/>
        </w:rPr>
        <w:t>1</w:t>
      </w:r>
      <w:r w:rsidR="007901B7" w:rsidRPr="00296249">
        <w:rPr>
          <w:rFonts w:ascii="Times New Roman" w:hAnsi="Times New Roman"/>
          <w:snapToGrid w:val="0"/>
          <w:szCs w:val="24"/>
        </w:rPr>
        <w:t xml:space="preserve"> smlouvy o dílo č. </w:t>
      </w:r>
      <w:r w:rsidR="00D72060" w:rsidRPr="00296249">
        <w:rPr>
          <w:rFonts w:ascii="Times New Roman" w:hAnsi="Times New Roman"/>
          <w:snapToGrid w:val="0"/>
          <w:szCs w:val="24"/>
        </w:rPr>
        <w:t>43/2023</w:t>
      </w:r>
      <w:r w:rsidR="007901B7" w:rsidRPr="00296249">
        <w:rPr>
          <w:rFonts w:ascii="Times New Roman" w:hAnsi="Times New Roman"/>
          <w:snapToGrid w:val="0"/>
          <w:szCs w:val="24"/>
        </w:rPr>
        <w:t xml:space="preserve"> je vyhotoven </w:t>
      </w:r>
      <w:r w:rsidR="00296249" w:rsidRPr="00296249">
        <w:rPr>
          <w:rFonts w:ascii="Times New Roman" w:hAnsi="Times New Roman"/>
          <w:snapToGrid w:val="0"/>
          <w:szCs w:val="24"/>
        </w:rPr>
        <w:t>ve dvou ve dvou vyhotoveních, z nichž každá má právní sílu originálu a každá ze smluvních stran obdrží jedno vyhotovení.</w:t>
      </w:r>
    </w:p>
    <w:p w14:paraId="72E4D673" w14:textId="35D40694" w:rsidR="00CC6AEA" w:rsidRPr="000E232D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0E232D">
        <w:rPr>
          <w:rFonts w:ascii="Times New Roman" w:hAnsi="Times New Roman"/>
          <w:snapToGrid w:val="0"/>
          <w:szCs w:val="24"/>
        </w:rPr>
        <w:t xml:space="preserve">Nedílnou součástí tohoto dodatku č. </w:t>
      </w:r>
      <w:r w:rsidR="007A7AC0" w:rsidRPr="000E232D">
        <w:rPr>
          <w:rFonts w:ascii="Times New Roman" w:hAnsi="Times New Roman"/>
          <w:snapToGrid w:val="0"/>
          <w:szCs w:val="24"/>
        </w:rPr>
        <w:t>1</w:t>
      </w:r>
      <w:r w:rsidRPr="000E232D">
        <w:rPr>
          <w:rFonts w:ascii="Times New Roman" w:hAnsi="Times New Roman"/>
          <w:snapToGrid w:val="0"/>
          <w:szCs w:val="24"/>
        </w:rPr>
        <w:t xml:space="preserve"> smlouvy o dílo č. VZ</w:t>
      </w:r>
      <w:r w:rsidR="00F231A2" w:rsidRPr="000E232D">
        <w:rPr>
          <w:rFonts w:ascii="Times New Roman" w:hAnsi="Times New Roman"/>
          <w:snapToGrid w:val="0"/>
          <w:szCs w:val="24"/>
        </w:rPr>
        <w:t xml:space="preserve"> </w:t>
      </w:r>
      <w:r w:rsidR="007A7AC0" w:rsidRPr="000E232D">
        <w:rPr>
          <w:rFonts w:ascii="Times New Roman" w:hAnsi="Times New Roman"/>
          <w:snapToGrid w:val="0"/>
          <w:szCs w:val="24"/>
        </w:rPr>
        <w:t>43/2023</w:t>
      </w:r>
      <w:r w:rsidR="007901B7" w:rsidRPr="000E232D">
        <w:rPr>
          <w:rFonts w:ascii="Times New Roman" w:hAnsi="Times New Roman"/>
          <w:snapToGrid w:val="0"/>
          <w:szCs w:val="24"/>
        </w:rPr>
        <w:t xml:space="preserve"> </w:t>
      </w:r>
      <w:r w:rsidR="00F231A2" w:rsidRPr="000E232D">
        <w:rPr>
          <w:rFonts w:ascii="Times New Roman" w:hAnsi="Times New Roman"/>
          <w:snapToGrid w:val="0"/>
          <w:szCs w:val="24"/>
        </w:rPr>
        <w:t xml:space="preserve"> </w:t>
      </w:r>
      <w:r w:rsidRPr="000E232D">
        <w:rPr>
          <w:rFonts w:ascii="Times New Roman" w:hAnsi="Times New Roman"/>
          <w:snapToGrid w:val="0"/>
          <w:szCs w:val="24"/>
        </w:rPr>
        <w:t>jsou přílohy:</w:t>
      </w:r>
    </w:p>
    <w:p w14:paraId="6A8CBBD7" w14:textId="701B8FB7" w:rsidR="00296249" w:rsidRPr="00296249" w:rsidRDefault="00B46923" w:rsidP="00B46923">
      <w:pPr>
        <w:pStyle w:val="Bezmezer"/>
        <w:ind w:left="360"/>
        <w:rPr>
          <w:rFonts w:ascii="Times New Roman" w:hAnsi="Times New Roman"/>
          <w:sz w:val="24"/>
          <w:szCs w:val="24"/>
        </w:rPr>
      </w:pPr>
      <w:r w:rsidRPr="00296249">
        <w:rPr>
          <w:rFonts w:ascii="Times New Roman" w:hAnsi="Times New Roman"/>
          <w:sz w:val="24"/>
          <w:szCs w:val="24"/>
        </w:rPr>
        <w:t xml:space="preserve">Příloha č. 1 k dodatku č. 1 – </w:t>
      </w:r>
      <w:r w:rsidR="00296249" w:rsidRPr="00296249">
        <w:rPr>
          <w:rFonts w:ascii="Times New Roman" w:hAnsi="Times New Roman"/>
          <w:sz w:val="24"/>
          <w:szCs w:val="24"/>
        </w:rPr>
        <w:t>Položkový rozpočet vícepráce</w:t>
      </w:r>
      <w:r w:rsidR="00282C2B">
        <w:rPr>
          <w:rFonts w:ascii="Times New Roman" w:hAnsi="Times New Roman"/>
          <w:sz w:val="24"/>
          <w:szCs w:val="24"/>
        </w:rPr>
        <w:t xml:space="preserve"> a méněpráce</w:t>
      </w:r>
    </w:p>
    <w:p w14:paraId="02B04633" w14:textId="0D0F9493" w:rsidR="00B46923" w:rsidRPr="00296249" w:rsidRDefault="00296249" w:rsidP="00B46923">
      <w:pPr>
        <w:pStyle w:val="Bezmezer"/>
        <w:ind w:left="360"/>
        <w:rPr>
          <w:rFonts w:ascii="Times New Roman" w:hAnsi="Times New Roman"/>
          <w:sz w:val="24"/>
          <w:szCs w:val="24"/>
        </w:rPr>
      </w:pPr>
      <w:r w:rsidRPr="00296249">
        <w:rPr>
          <w:rFonts w:ascii="Times New Roman" w:hAnsi="Times New Roman"/>
          <w:sz w:val="24"/>
          <w:szCs w:val="24"/>
        </w:rPr>
        <w:t>P</w:t>
      </w:r>
      <w:r w:rsidR="00B46923" w:rsidRPr="00296249">
        <w:rPr>
          <w:rFonts w:ascii="Times New Roman" w:hAnsi="Times New Roman"/>
          <w:sz w:val="24"/>
          <w:szCs w:val="24"/>
        </w:rPr>
        <w:t xml:space="preserve">říloha č. 2 k dodatku č. 1 – </w:t>
      </w:r>
      <w:r w:rsidR="00282C2B">
        <w:rPr>
          <w:rFonts w:ascii="Times New Roman" w:hAnsi="Times New Roman"/>
          <w:sz w:val="24"/>
          <w:szCs w:val="24"/>
        </w:rPr>
        <w:t>Časový harmonogram prací</w:t>
      </w:r>
    </w:p>
    <w:p w14:paraId="3BC3106D" w14:textId="2E1E0B77" w:rsidR="00D95A15" w:rsidRPr="000E232D" w:rsidRDefault="00D95A15" w:rsidP="00BA6FDC">
      <w:pPr>
        <w:pStyle w:val="Zkladntext"/>
        <w:tabs>
          <w:tab w:val="left" w:pos="684"/>
          <w:tab w:val="left" w:pos="5103"/>
        </w:tabs>
        <w:spacing w:line="276" w:lineRule="auto"/>
        <w:rPr>
          <w:b/>
          <w:color w:val="auto"/>
          <w:szCs w:val="24"/>
        </w:rPr>
      </w:pPr>
    </w:p>
    <w:p w14:paraId="51AA8D1A" w14:textId="77777777" w:rsidR="007A7AC0" w:rsidRDefault="007A7AC0" w:rsidP="00BA6FDC">
      <w:pPr>
        <w:pStyle w:val="Zkladntext"/>
        <w:tabs>
          <w:tab w:val="left" w:pos="684"/>
          <w:tab w:val="left" w:pos="5103"/>
        </w:tabs>
        <w:spacing w:line="276" w:lineRule="auto"/>
        <w:rPr>
          <w:b/>
          <w:color w:val="auto"/>
          <w:szCs w:val="24"/>
        </w:rPr>
      </w:pPr>
    </w:p>
    <w:p w14:paraId="38B57541" w14:textId="3498F6E4" w:rsidR="00BA6FDC" w:rsidRPr="00BA6FDC" w:rsidRDefault="00BA6FDC" w:rsidP="00BA6FDC">
      <w:pPr>
        <w:pStyle w:val="Zkladntext"/>
        <w:tabs>
          <w:tab w:val="left" w:pos="684"/>
          <w:tab w:val="left" w:pos="5103"/>
        </w:tabs>
        <w:spacing w:line="276" w:lineRule="auto"/>
        <w:rPr>
          <w:color w:val="auto"/>
          <w:szCs w:val="24"/>
        </w:rPr>
      </w:pPr>
      <w:r w:rsidRPr="0092153B">
        <w:rPr>
          <w:b/>
          <w:color w:val="auto"/>
          <w:szCs w:val="24"/>
        </w:rPr>
        <w:t>Za objednatele:</w:t>
      </w:r>
      <w:r w:rsidRPr="0092153B">
        <w:rPr>
          <w:color w:val="auto"/>
          <w:szCs w:val="24"/>
        </w:rPr>
        <w:tab/>
      </w:r>
      <w:r w:rsidRPr="0092153B">
        <w:rPr>
          <w:b/>
          <w:color w:val="auto"/>
          <w:szCs w:val="24"/>
        </w:rPr>
        <w:t>Za zhotovitele:</w:t>
      </w:r>
    </w:p>
    <w:p w14:paraId="24601C47" w14:textId="626F9E54" w:rsidR="00BA6FDC" w:rsidRPr="0092153B" w:rsidRDefault="00BA6FDC" w:rsidP="00BA6FDC">
      <w:pPr>
        <w:pStyle w:val="Zkladntext"/>
        <w:spacing w:line="276" w:lineRule="auto"/>
        <w:rPr>
          <w:b/>
          <w:color w:val="auto"/>
          <w:szCs w:val="24"/>
        </w:rPr>
      </w:pPr>
      <w:r w:rsidRPr="0092153B">
        <w:rPr>
          <w:color w:val="auto"/>
          <w:szCs w:val="24"/>
        </w:rPr>
        <w:t>Ve Šternberku dne</w:t>
      </w:r>
      <w:r w:rsidR="00C86BEB">
        <w:rPr>
          <w:color w:val="auto"/>
          <w:szCs w:val="24"/>
        </w:rPr>
        <w:t xml:space="preserve"> 16.11.2023</w:t>
      </w:r>
      <w:r>
        <w:rPr>
          <w:color w:val="auto"/>
          <w:szCs w:val="24"/>
        </w:rPr>
        <w:tab/>
      </w:r>
      <w:r w:rsidR="00C86BEB">
        <w:rPr>
          <w:color w:val="auto"/>
          <w:szCs w:val="24"/>
        </w:rPr>
        <w:tab/>
        <w:t xml:space="preserve">             </w:t>
      </w:r>
      <w:r w:rsidRPr="0092153B">
        <w:rPr>
          <w:color w:val="auto"/>
          <w:szCs w:val="24"/>
        </w:rPr>
        <w:t>V</w:t>
      </w:r>
      <w:r w:rsidR="007A7AC0">
        <w:rPr>
          <w:color w:val="auto"/>
          <w:szCs w:val="24"/>
        </w:rPr>
        <w:t>e Šternberku</w:t>
      </w:r>
      <w:r>
        <w:rPr>
          <w:color w:val="auto"/>
          <w:szCs w:val="24"/>
        </w:rPr>
        <w:t xml:space="preserve"> </w:t>
      </w:r>
      <w:r w:rsidRPr="0092153B">
        <w:rPr>
          <w:color w:val="auto"/>
          <w:szCs w:val="24"/>
        </w:rPr>
        <w:t>dne</w:t>
      </w:r>
      <w:r>
        <w:rPr>
          <w:color w:val="auto"/>
          <w:szCs w:val="24"/>
        </w:rPr>
        <w:t xml:space="preserve"> </w:t>
      </w:r>
      <w:r w:rsidR="00C86BEB">
        <w:rPr>
          <w:color w:val="auto"/>
          <w:szCs w:val="24"/>
        </w:rPr>
        <w:t>16.11.2023</w:t>
      </w:r>
      <w:bookmarkStart w:id="0" w:name="_GoBack"/>
      <w:bookmarkEnd w:id="0"/>
    </w:p>
    <w:p w14:paraId="1B7F1CA0" w14:textId="77777777" w:rsidR="00BA6FDC" w:rsidRDefault="00BA6FDC" w:rsidP="00BA6FDC">
      <w:pPr>
        <w:pStyle w:val="Zkladntext"/>
        <w:spacing w:line="276" w:lineRule="auto"/>
        <w:rPr>
          <w:b/>
          <w:color w:val="auto"/>
          <w:szCs w:val="24"/>
        </w:rPr>
      </w:pPr>
    </w:p>
    <w:p w14:paraId="5BD3B183" w14:textId="45A7FE83" w:rsidR="00DB4890" w:rsidRDefault="00DB4890" w:rsidP="00BA6FDC">
      <w:pPr>
        <w:pStyle w:val="Zkladntext"/>
        <w:spacing w:line="276" w:lineRule="auto"/>
        <w:rPr>
          <w:b/>
          <w:color w:val="auto"/>
          <w:szCs w:val="24"/>
        </w:rPr>
      </w:pPr>
    </w:p>
    <w:p w14:paraId="58DBC9D2" w14:textId="21082C66" w:rsidR="008E70F6" w:rsidRDefault="008E70F6" w:rsidP="00BA6FDC">
      <w:pPr>
        <w:pStyle w:val="Zkladntext"/>
        <w:spacing w:line="276" w:lineRule="auto"/>
        <w:rPr>
          <w:b/>
          <w:color w:val="auto"/>
          <w:szCs w:val="24"/>
        </w:rPr>
      </w:pPr>
    </w:p>
    <w:p w14:paraId="519BF65B" w14:textId="00A58781" w:rsidR="008E70F6" w:rsidRDefault="008E70F6" w:rsidP="00BA6FDC">
      <w:pPr>
        <w:pStyle w:val="Zkladntext"/>
        <w:spacing w:line="276" w:lineRule="auto"/>
        <w:rPr>
          <w:b/>
          <w:color w:val="auto"/>
          <w:szCs w:val="24"/>
        </w:rPr>
      </w:pPr>
    </w:p>
    <w:p w14:paraId="694C0E18" w14:textId="77777777" w:rsidR="008E70F6" w:rsidRDefault="008E70F6" w:rsidP="00BA6FDC">
      <w:pPr>
        <w:pStyle w:val="Zkladntext"/>
        <w:spacing w:line="276" w:lineRule="auto"/>
        <w:rPr>
          <w:b/>
          <w:color w:val="auto"/>
          <w:szCs w:val="24"/>
        </w:rPr>
      </w:pPr>
    </w:p>
    <w:p w14:paraId="02622440" w14:textId="1BB859E2" w:rsidR="00B46923" w:rsidRPr="00077FD4" w:rsidRDefault="00B46923" w:rsidP="00B46923">
      <w:pPr>
        <w:pStyle w:val="Zkladntext"/>
        <w:tabs>
          <w:tab w:val="left" w:pos="1701"/>
          <w:tab w:val="left" w:pos="6804"/>
        </w:tabs>
        <w:spacing w:line="276" w:lineRule="auto"/>
        <w:rPr>
          <w:color w:val="auto"/>
          <w:szCs w:val="24"/>
        </w:rPr>
      </w:pPr>
      <w:r w:rsidRPr="00077FD4">
        <w:rPr>
          <w:color w:val="auto"/>
          <w:szCs w:val="24"/>
        </w:rPr>
        <w:t>………………………………                                          ……………………………...</w:t>
      </w:r>
      <w:r w:rsidRPr="00077FD4">
        <w:rPr>
          <w:color w:val="auto"/>
          <w:szCs w:val="24"/>
        </w:rPr>
        <w:tab/>
      </w:r>
    </w:p>
    <w:p w14:paraId="0A154A80" w14:textId="5AAD3EFB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b/>
          <w:color w:val="auto"/>
          <w:szCs w:val="24"/>
        </w:rPr>
      </w:pPr>
      <w:r w:rsidRPr="00077FD4">
        <w:rPr>
          <w:b/>
          <w:color w:val="auto"/>
          <w:szCs w:val="24"/>
        </w:rPr>
        <w:t xml:space="preserve">    MUDr. Hana Kučerová                                                      </w:t>
      </w:r>
      <w:r>
        <w:rPr>
          <w:b/>
          <w:color w:val="auto"/>
          <w:szCs w:val="24"/>
        </w:rPr>
        <w:t xml:space="preserve">   </w:t>
      </w:r>
      <w:r w:rsidR="007A7AC0">
        <w:rPr>
          <w:b/>
          <w:color w:val="auto"/>
          <w:szCs w:val="24"/>
        </w:rPr>
        <w:t>Ing. Petr Axman</w:t>
      </w:r>
    </w:p>
    <w:p w14:paraId="6DD7BA29" w14:textId="77777777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color w:val="auto"/>
          <w:szCs w:val="24"/>
        </w:rPr>
      </w:pPr>
      <w:r w:rsidRPr="00077FD4">
        <w:rPr>
          <w:color w:val="auto"/>
          <w:szCs w:val="24"/>
        </w:rPr>
        <w:t xml:space="preserve">                ředitelka                                                                                  jednatel</w:t>
      </w:r>
    </w:p>
    <w:p w14:paraId="080DA76E" w14:textId="60A9C821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color w:val="auto"/>
          <w:szCs w:val="24"/>
        </w:rPr>
      </w:pPr>
      <w:r w:rsidRPr="00077FD4">
        <w:rPr>
          <w:color w:val="auto"/>
          <w:szCs w:val="24"/>
        </w:rPr>
        <w:t xml:space="preserve">Psychiatrické léčebny Šternberk                                             </w:t>
      </w:r>
      <w:r>
        <w:rPr>
          <w:color w:val="auto"/>
          <w:szCs w:val="24"/>
        </w:rPr>
        <w:t xml:space="preserve">     </w:t>
      </w:r>
      <w:r w:rsidRPr="00077FD4">
        <w:rPr>
          <w:color w:val="auto"/>
          <w:szCs w:val="24"/>
        </w:rPr>
        <w:t xml:space="preserve">  </w:t>
      </w:r>
      <w:r w:rsidR="007A7AC0">
        <w:rPr>
          <w:color w:val="auto"/>
          <w:szCs w:val="24"/>
        </w:rPr>
        <w:t>Online-online s.r.o.</w:t>
      </w:r>
      <w:r w:rsidRPr="00077FD4">
        <w:rPr>
          <w:b/>
          <w:color w:val="auto"/>
          <w:szCs w:val="24"/>
        </w:rPr>
        <w:tab/>
      </w:r>
    </w:p>
    <w:sectPr w:rsidR="00B46923" w:rsidRPr="00077FD4" w:rsidSect="00DB4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84AB" w16cex:dateUtc="2023-04-18T19:05:00Z"/>
  <w16cex:commentExtensible w16cex:durableId="27E984D7" w16cex:dateUtc="2023-04-18T19:06:00Z"/>
  <w16cex:commentExtensible w16cex:durableId="27E984F3" w16cex:dateUtc="2023-04-18T19:06:00Z"/>
  <w16cex:commentExtensible w16cex:durableId="27E985B2" w16cex:dateUtc="2023-04-18T19:10:00Z"/>
  <w16cex:commentExtensible w16cex:durableId="27E985D7" w16cex:dateUtc="2023-04-18T19:10:00Z"/>
  <w16cex:commentExtensible w16cex:durableId="27E98605" w16cex:dateUtc="2023-04-18T19:11:00Z"/>
  <w16cex:commentExtensible w16cex:durableId="27E98667" w16cex:dateUtc="2023-04-18T19:13:00Z"/>
  <w16cex:commentExtensible w16cex:durableId="27E986B6" w16cex:dateUtc="2023-04-18T19:14:00Z"/>
  <w16cex:commentExtensible w16cex:durableId="27E986E4" w16cex:dateUtc="2023-04-18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FEF51" w16cid:durableId="27E984AB"/>
  <w16cid:commentId w16cid:paraId="37D08FF5" w16cid:durableId="27E984D7"/>
  <w16cid:commentId w16cid:paraId="6EC7F8CC" w16cid:durableId="27E984F3"/>
  <w16cid:commentId w16cid:paraId="52FAA4E8" w16cid:durableId="27E985B2"/>
  <w16cid:commentId w16cid:paraId="5EA4B275" w16cid:durableId="27E985D7"/>
  <w16cid:commentId w16cid:paraId="48755FC9" w16cid:durableId="27E98605"/>
  <w16cid:commentId w16cid:paraId="252FB903" w16cid:durableId="27E98667"/>
  <w16cid:commentId w16cid:paraId="5F183938" w16cid:durableId="27E986B6"/>
  <w16cid:commentId w16cid:paraId="43097412" w16cid:durableId="27E986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7133" w14:textId="77777777" w:rsidR="00BF394C" w:rsidRDefault="00BF394C" w:rsidP="0033357E">
      <w:r>
        <w:separator/>
      </w:r>
    </w:p>
  </w:endnote>
  <w:endnote w:type="continuationSeparator" w:id="0">
    <w:p w14:paraId="3EB41C1A" w14:textId="77777777" w:rsidR="00BF394C" w:rsidRDefault="00BF394C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226A8FFB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C86BEB">
              <w:rPr>
                <w:rFonts w:ascii="Times New Roman" w:hAnsi="Times New Roman"/>
                <w:b/>
                <w:bCs/>
                <w:i/>
                <w:noProof/>
              </w:rPr>
              <w:t>4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C86BEB">
              <w:rPr>
                <w:rFonts w:ascii="Times New Roman" w:hAnsi="Times New Roman"/>
                <w:b/>
                <w:bCs/>
                <w:i/>
                <w:noProof/>
              </w:rPr>
              <w:t>4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</w:rPr>
      <w:id w:val="14652321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803356003"/>
          <w:docPartObj>
            <w:docPartGallery w:val="Page Numbers (Top of Page)"/>
            <w:docPartUnique/>
          </w:docPartObj>
        </w:sdtPr>
        <w:sdtEndPr/>
        <w:sdtContent>
          <w:p w14:paraId="5E18EEEC" w14:textId="176DDFEF" w:rsidR="00686AF1" w:rsidRPr="00686AF1" w:rsidRDefault="00686AF1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686AF1">
              <w:rPr>
                <w:rFonts w:ascii="Times New Roman" w:hAnsi="Times New Roman"/>
                <w:i/>
              </w:rPr>
              <w:t xml:space="preserve">Stránka </w:t>
            </w:r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PAGE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C86BEB">
              <w:rPr>
                <w:rFonts w:ascii="Times New Roman" w:hAnsi="Times New Roman"/>
                <w:i/>
                <w:noProof/>
              </w:rPr>
              <w:t>1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  <w:r w:rsidRPr="00686AF1">
              <w:rPr>
                <w:rFonts w:ascii="Times New Roman" w:hAnsi="Times New Roman"/>
                <w:i/>
              </w:rPr>
              <w:t xml:space="preserve"> z </w:t>
            </w:r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NUMPAGES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C86BEB">
              <w:rPr>
                <w:rFonts w:ascii="Times New Roman" w:hAnsi="Times New Roman"/>
                <w:i/>
                <w:noProof/>
              </w:rPr>
              <w:t>4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948A" w14:textId="77777777" w:rsidR="00BF394C" w:rsidRDefault="00BF394C" w:rsidP="0033357E">
      <w:r>
        <w:separator/>
      </w:r>
    </w:p>
  </w:footnote>
  <w:footnote w:type="continuationSeparator" w:id="0">
    <w:p w14:paraId="3FA66B88" w14:textId="77777777" w:rsidR="00BF394C" w:rsidRDefault="00BF394C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 w:hint="eastAsia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A1A"/>
    <w:multiLevelType w:val="multilevel"/>
    <w:tmpl w:val="E9DE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17C"/>
    <w:multiLevelType w:val="singleLevel"/>
    <w:tmpl w:val="4BD69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08C"/>
    <w:multiLevelType w:val="hybridMultilevel"/>
    <w:tmpl w:val="4D42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80D"/>
    <w:multiLevelType w:val="hybridMultilevel"/>
    <w:tmpl w:val="14509D8E"/>
    <w:lvl w:ilvl="0" w:tplc="E92CC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95EC7"/>
    <w:multiLevelType w:val="hybridMultilevel"/>
    <w:tmpl w:val="5A56EE4C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EA2464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38623ADE"/>
    <w:multiLevelType w:val="hybridMultilevel"/>
    <w:tmpl w:val="4F4CAB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C61368"/>
    <w:multiLevelType w:val="hybridMultilevel"/>
    <w:tmpl w:val="1908CA54"/>
    <w:lvl w:ilvl="0" w:tplc="B55E7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7584D"/>
    <w:multiLevelType w:val="hybridMultilevel"/>
    <w:tmpl w:val="46909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9CF3276"/>
    <w:multiLevelType w:val="hybridMultilevel"/>
    <w:tmpl w:val="0B3A1E0A"/>
    <w:lvl w:ilvl="0" w:tplc="A5460A64">
      <w:start w:val="200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26F95"/>
    <w:multiLevelType w:val="hybridMultilevel"/>
    <w:tmpl w:val="EE04D36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8D0D49"/>
    <w:multiLevelType w:val="hybridMultilevel"/>
    <w:tmpl w:val="B3A8E122"/>
    <w:lvl w:ilvl="0" w:tplc="B5DA1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460A0"/>
    <w:multiLevelType w:val="hybridMultilevel"/>
    <w:tmpl w:val="2DA210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20173"/>
    <w:multiLevelType w:val="hybridMultilevel"/>
    <w:tmpl w:val="4D42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E18396E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3"/>
  </w:num>
  <w:num w:numId="4">
    <w:abstractNumId w:val="23"/>
  </w:num>
  <w:num w:numId="5">
    <w:abstractNumId w:val="30"/>
  </w:num>
  <w:num w:numId="6">
    <w:abstractNumId w:val="9"/>
  </w:num>
  <w:num w:numId="7">
    <w:abstractNumId w:val="1"/>
  </w:num>
  <w:num w:numId="8">
    <w:abstractNumId w:val="5"/>
  </w:num>
  <w:num w:numId="9">
    <w:abstractNumId w:val="19"/>
  </w:num>
  <w:num w:numId="10">
    <w:abstractNumId w:val="3"/>
  </w:num>
  <w:num w:numId="11">
    <w:abstractNumId w:val="1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7"/>
  </w:num>
  <w:num w:numId="16">
    <w:abstractNumId w:val="10"/>
  </w:num>
  <w:num w:numId="17">
    <w:abstractNumId w:val="26"/>
  </w:num>
  <w:num w:numId="18">
    <w:abstractNumId w:val="16"/>
  </w:num>
  <w:num w:numId="19">
    <w:abstractNumId w:val="14"/>
  </w:num>
  <w:num w:numId="20">
    <w:abstractNumId w:val="15"/>
  </w:num>
  <w:num w:numId="21">
    <w:abstractNumId w:val="8"/>
  </w:num>
  <w:num w:numId="22">
    <w:abstractNumId w:val="11"/>
  </w:num>
  <w:num w:numId="23">
    <w:abstractNumId w:val="2"/>
  </w:num>
  <w:num w:numId="24">
    <w:abstractNumId w:val="22"/>
  </w:num>
  <w:num w:numId="25">
    <w:abstractNumId w:val="4"/>
  </w:num>
  <w:num w:numId="26">
    <w:abstractNumId w:val="17"/>
  </w:num>
  <w:num w:numId="27">
    <w:abstractNumId w:val="24"/>
  </w:num>
  <w:num w:numId="28">
    <w:abstractNumId w:val="21"/>
  </w:num>
  <w:num w:numId="29">
    <w:abstractNumId w:val="25"/>
  </w:num>
  <w:num w:numId="30">
    <w:abstractNumId w:val="2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5E76"/>
    <w:rsid w:val="000332D6"/>
    <w:rsid w:val="0004350D"/>
    <w:rsid w:val="000479EB"/>
    <w:rsid w:val="000539AC"/>
    <w:rsid w:val="00054B3B"/>
    <w:rsid w:val="00062EBA"/>
    <w:rsid w:val="00071664"/>
    <w:rsid w:val="00072AA8"/>
    <w:rsid w:val="0008242A"/>
    <w:rsid w:val="00082B76"/>
    <w:rsid w:val="00082DF1"/>
    <w:rsid w:val="00083723"/>
    <w:rsid w:val="000A01D6"/>
    <w:rsid w:val="000A03B5"/>
    <w:rsid w:val="000A559F"/>
    <w:rsid w:val="000A618E"/>
    <w:rsid w:val="000A6BAC"/>
    <w:rsid w:val="000B01B7"/>
    <w:rsid w:val="000B2150"/>
    <w:rsid w:val="000B5B60"/>
    <w:rsid w:val="000C68FC"/>
    <w:rsid w:val="000C7C15"/>
    <w:rsid w:val="000D0716"/>
    <w:rsid w:val="000D24D0"/>
    <w:rsid w:val="000E232D"/>
    <w:rsid w:val="000F108F"/>
    <w:rsid w:val="000F47DE"/>
    <w:rsid w:val="00110D43"/>
    <w:rsid w:val="00126D41"/>
    <w:rsid w:val="0013273F"/>
    <w:rsid w:val="00136B2F"/>
    <w:rsid w:val="0014089D"/>
    <w:rsid w:val="0016310E"/>
    <w:rsid w:val="00163D31"/>
    <w:rsid w:val="00176AD9"/>
    <w:rsid w:val="001864EB"/>
    <w:rsid w:val="00194924"/>
    <w:rsid w:val="00194D98"/>
    <w:rsid w:val="001B7650"/>
    <w:rsid w:val="001B784A"/>
    <w:rsid w:val="001C0EC7"/>
    <w:rsid w:val="001C6015"/>
    <w:rsid w:val="001D122D"/>
    <w:rsid w:val="001D6CF1"/>
    <w:rsid w:val="001E1BB6"/>
    <w:rsid w:val="001E63A6"/>
    <w:rsid w:val="001F0B43"/>
    <w:rsid w:val="001F0E82"/>
    <w:rsid w:val="001F1FCE"/>
    <w:rsid w:val="001F6724"/>
    <w:rsid w:val="002004FA"/>
    <w:rsid w:val="00203063"/>
    <w:rsid w:val="0020516F"/>
    <w:rsid w:val="00206975"/>
    <w:rsid w:val="0021405A"/>
    <w:rsid w:val="00215175"/>
    <w:rsid w:val="0022187D"/>
    <w:rsid w:val="00221FD0"/>
    <w:rsid w:val="0022346A"/>
    <w:rsid w:val="00235A1C"/>
    <w:rsid w:val="00242971"/>
    <w:rsid w:val="002462B9"/>
    <w:rsid w:val="00252FEB"/>
    <w:rsid w:val="0025337F"/>
    <w:rsid w:val="00253AFC"/>
    <w:rsid w:val="0025621C"/>
    <w:rsid w:val="002568CD"/>
    <w:rsid w:val="00267F12"/>
    <w:rsid w:val="00272C5C"/>
    <w:rsid w:val="00274C38"/>
    <w:rsid w:val="00274E1E"/>
    <w:rsid w:val="0028149F"/>
    <w:rsid w:val="00281893"/>
    <w:rsid w:val="00282C2B"/>
    <w:rsid w:val="002835E5"/>
    <w:rsid w:val="00285CFF"/>
    <w:rsid w:val="00296249"/>
    <w:rsid w:val="002A0256"/>
    <w:rsid w:val="002A1FB9"/>
    <w:rsid w:val="002A505C"/>
    <w:rsid w:val="002B07D0"/>
    <w:rsid w:val="002C4E7D"/>
    <w:rsid w:val="002D0E8C"/>
    <w:rsid w:val="002D3274"/>
    <w:rsid w:val="002D3A8D"/>
    <w:rsid w:val="002D465F"/>
    <w:rsid w:val="002E7532"/>
    <w:rsid w:val="002F7A9D"/>
    <w:rsid w:val="00301AA9"/>
    <w:rsid w:val="00310FBA"/>
    <w:rsid w:val="003202C9"/>
    <w:rsid w:val="00323981"/>
    <w:rsid w:val="00325E4B"/>
    <w:rsid w:val="00330E8B"/>
    <w:rsid w:val="0033357E"/>
    <w:rsid w:val="00347501"/>
    <w:rsid w:val="00352536"/>
    <w:rsid w:val="00352A38"/>
    <w:rsid w:val="00357E97"/>
    <w:rsid w:val="003858DD"/>
    <w:rsid w:val="00390721"/>
    <w:rsid w:val="003A48D1"/>
    <w:rsid w:val="003A5ABF"/>
    <w:rsid w:val="003A7BC0"/>
    <w:rsid w:val="003B2073"/>
    <w:rsid w:val="003B3F9E"/>
    <w:rsid w:val="003B6927"/>
    <w:rsid w:val="003C0D0A"/>
    <w:rsid w:val="003C3C6D"/>
    <w:rsid w:val="003D08D0"/>
    <w:rsid w:val="003E0798"/>
    <w:rsid w:val="003E4313"/>
    <w:rsid w:val="003E5371"/>
    <w:rsid w:val="003E6D45"/>
    <w:rsid w:val="003F5DD8"/>
    <w:rsid w:val="004168BE"/>
    <w:rsid w:val="00420C00"/>
    <w:rsid w:val="00434303"/>
    <w:rsid w:val="004368B7"/>
    <w:rsid w:val="0044097C"/>
    <w:rsid w:val="00442D90"/>
    <w:rsid w:val="00444C58"/>
    <w:rsid w:val="00464240"/>
    <w:rsid w:val="00472998"/>
    <w:rsid w:val="00496F0A"/>
    <w:rsid w:val="004A5FCF"/>
    <w:rsid w:val="004C06CE"/>
    <w:rsid w:val="004C3FB9"/>
    <w:rsid w:val="004E0225"/>
    <w:rsid w:val="004E40AB"/>
    <w:rsid w:val="004E68D6"/>
    <w:rsid w:val="004F25FD"/>
    <w:rsid w:val="004F6685"/>
    <w:rsid w:val="004F7982"/>
    <w:rsid w:val="00511C37"/>
    <w:rsid w:val="00516735"/>
    <w:rsid w:val="00520407"/>
    <w:rsid w:val="00521BE0"/>
    <w:rsid w:val="0053375D"/>
    <w:rsid w:val="0053715E"/>
    <w:rsid w:val="00540838"/>
    <w:rsid w:val="00543A29"/>
    <w:rsid w:val="00543B15"/>
    <w:rsid w:val="0054567C"/>
    <w:rsid w:val="00546AB2"/>
    <w:rsid w:val="0055314A"/>
    <w:rsid w:val="00562BF9"/>
    <w:rsid w:val="005630A2"/>
    <w:rsid w:val="005704D1"/>
    <w:rsid w:val="00577084"/>
    <w:rsid w:val="005826EE"/>
    <w:rsid w:val="00585CD3"/>
    <w:rsid w:val="00590A1C"/>
    <w:rsid w:val="00596900"/>
    <w:rsid w:val="005A1545"/>
    <w:rsid w:val="005A5212"/>
    <w:rsid w:val="005B264A"/>
    <w:rsid w:val="005B52CD"/>
    <w:rsid w:val="005B5A37"/>
    <w:rsid w:val="005B6D3E"/>
    <w:rsid w:val="005B7D09"/>
    <w:rsid w:val="005C1600"/>
    <w:rsid w:val="005C752F"/>
    <w:rsid w:val="005D1843"/>
    <w:rsid w:val="005E4416"/>
    <w:rsid w:val="005F518B"/>
    <w:rsid w:val="0060121C"/>
    <w:rsid w:val="006026CE"/>
    <w:rsid w:val="00622526"/>
    <w:rsid w:val="00624E7D"/>
    <w:rsid w:val="00631E65"/>
    <w:rsid w:val="0064088F"/>
    <w:rsid w:val="00642FA4"/>
    <w:rsid w:val="00646C10"/>
    <w:rsid w:val="0064788D"/>
    <w:rsid w:val="00656C32"/>
    <w:rsid w:val="00667E02"/>
    <w:rsid w:val="0067608C"/>
    <w:rsid w:val="00676FCB"/>
    <w:rsid w:val="00682675"/>
    <w:rsid w:val="00684D9C"/>
    <w:rsid w:val="00686AF1"/>
    <w:rsid w:val="006870DF"/>
    <w:rsid w:val="00690D05"/>
    <w:rsid w:val="00692F77"/>
    <w:rsid w:val="006A3749"/>
    <w:rsid w:val="006A3DB8"/>
    <w:rsid w:val="006B0DFA"/>
    <w:rsid w:val="006B5CAD"/>
    <w:rsid w:val="006D7007"/>
    <w:rsid w:val="006E5D73"/>
    <w:rsid w:val="006F4629"/>
    <w:rsid w:val="007148FD"/>
    <w:rsid w:val="00717769"/>
    <w:rsid w:val="00720754"/>
    <w:rsid w:val="007223CB"/>
    <w:rsid w:val="007332A4"/>
    <w:rsid w:val="0075264C"/>
    <w:rsid w:val="0076247F"/>
    <w:rsid w:val="00762557"/>
    <w:rsid w:val="0076383F"/>
    <w:rsid w:val="00764C7A"/>
    <w:rsid w:val="007810C4"/>
    <w:rsid w:val="00782264"/>
    <w:rsid w:val="0078629D"/>
    <w:rsid w:val="007901B7"/>
    <w:rsid w:val="0079128B"/>
    <w:rsid w:val="00792C6F"/>
    <w:rsid w:val="00795AE9"/>
    <w:rsid w:val="0079685F"/>
    <w:rsid w:val="007A7AC0"/>
    <w:rsid w:val="007B08BC"/>
    <w:rsid w:val="007B3EA2"/>
    <w:rsid w:val="007C3748"/>
    <w:rsid w:val="00807BB9"/>
    <w:rsid w:val="00811B90"/>
    <w:rsid w:val="008139BC"/>
    <w:rsid w:val="00815EFC"/>
    <w:rsid w:val="00816BC5"/>
    <w:rsid w:val="00821E16"/>
    <w:rsid w:val="00822C27"/>
    <w:rsid w:val="008255D7"/>
    <w:rsid w:val="0082750A"/>
    <w:rsid w:val="008360BA"/>
    <w:rsid w:val="00841FA7"/>
    <w:rsid w:val="00850141"/>
    <w:rsid w:val="0085371C"/>
    <w:rsid w:val="0085582C"/>
    <w:rsid w:val="00856E3F"/>
    <w:rsid w:val="00860EDE"/>
    <w:rsid w:val="0086372D"/>
    <w:rsid w:val="008735B2"/>
    <w:rsid w:val="00875720"/>
    <w:rsid w:val="00882F29"/>
    <w:rsid w:val="008851C3"/>
    <w:rsid w:val="008A4FCB"/>
    <w:rsid w:val="008B7043"/>
    <w:rsid w:val="008C079C"/>
    <w:rsid w:val="008C761E"/>
    <w:rsid w:val="008D0A53"/>
    <w:rsid w:val="008E431D"/>
    <w:rsid w:val="008E70F6"/>
    <w:rsid w:val="008F228A"/>
    <w:rsid w:val="008F2477"/>
    <w:rsid w:val="00902190"/>
    <w:rsid w:val="0090477D"/>
    <w:rsid w:val="009077F3"/>
    <w:rsid w:val="00912F91"/>
    <w:rsid w:val="00921966"/>
    <w:rsid w:val="00937E3F"/>
    <w:rsid w:val="00937F92"/>
    <w:rsid w:val="00941EFF"/>
    <w:rsid w:val="0095109C"/>
    <w:rsid w:val="009625CE"/>
    <w:rsid w:val="00964827"/>
    <w:rsid w:val="0096691F"/>
    <w:rsid w:val="009813D2"/>
    <w:rsid w:val="009920DD"/>
    <w:rsid w:val="009978D7"/>
    <w:rsid w:val="009B7453"/>
    <w:rsid w:val="009C141F"/>
    <w:rsid w:val="009C5BE2"/>
    <w:rsid w:val="009C77C9"/>
    <w:rsid w:val="009D1AEA"/>
    <w:rsid w:val="009D3DFB"/>
    <w:rsid w:val="009E5713"/>
    <w:rsid w:val="009E5E89"/>
    <w:rsid w:val="009F71AC"/>
    <w:rsid w:val="00A023CF"/>
    <w:rsid w:val="00A1693B"/>
    <w:rsid w:val="00A32CBE"/>
    <w:rsid w:val="00A520EE"/>
    <w:rsid w:val="00A57BE9"/>
    <w:rsid w:val="00A61323"/>
    <w:rsid w:val="00A65AD0"/>
    <w:rsid w:val="00A66041"/>
    <w:rsid w:val="00A71C5A"/>
    <w:rsid w:val="00A7246C"/>
    <w:rsid w:val="00A7295A"/>
    <w:rsid w:val="00A81A69"/>
    <w:rsid w:val="00A842D7"/>
    <w:rsid w:val="00A8540B"/>
    <w:rsid w:val="00A904E1"/>
    <w:rsid w:val="00A936DB"/>
    <w:rsid w:val="00AA2CC5"/>
    <w:rsid w:val="00AB1153"/>
    <w:rsid w:val="00AB646D"/>
    <w:rsid w:val="00AB7349"/>
    <w:rsid w:val="00AC2D1A"/>
    <w:rsid w:val="00AC7402"/>
    <w:rsid w:val="00AD20C7"/>
    <w:rsid w:val="00AD2F79"/>
    <w:rsid w:val="00AD33C7"/>
    <w:rsid w:val="00AE37B6"/>
    <w:rsid w:val="00AE4524"/>
    <w:rsid w:val="00AE4A50"/>
    <w:rsid w:val="00AE4C41"/>
    <w:rsid w:val="00AF2D0B"/>
    <w:rsid w:val="00AF465D"/>
    <w:rsid w:val="00AF4C38"/>
    <w:rsid w:val="00AF5E6E"/>
    <w:rsid w:val="00AF5FCD"/>
    <w:rsid w:val="00B009EB"/>
    <w:rsid w:val="00B06847"/>
    <w:rsid w:val="00B119A3"/>
    <w:rsid w:val="00B13007"/>
    <w:rsid w:val="00B1611F"/>
    <w:rsid w:val="00B1770A"/>
    <w:rsid w:val="00B2092F"/>
    <w:rsid w:val="00B20AD0"/>
    <w:rsid w:val="00B22FC8"/>
    <w:rsid w:val="00B239D7"/>
    <w:rsid w:val="00B3167D"/>
    <w:rsid w:val="00B323B0"/>
    <w:rsid w:val="00B34426"/>
    <w:rsid w:val="00B34FEB"/>
    <w:rsid w:val="00B44691"/>
    <w:rsid w:val="00B46923"/>
    <w:rsid w:val="00B51D66"/>
    <w:rsid w:val="00B5412E"/>
    <w:rsid w:val="00B60162"/>
    <w:rsid w:val="00B6185A"/>
    <w:rsid w:val="00B623D2"/>
    <w:rsid w:val="00B63B7F"/>
    <w:rsid w:val="00B729F5"/>
    <w:rsid w:val="00B820F1"/>
    <w:rsid w:val="00B83957"/>
    <w:rsid w:val="00BA6F31"/>
    <w:rsid w:val="00BA6FDC"/>
    <w:rsid w:val="00BB43CE"/>
    <w:rsid w:val="00BC25A2"/>
    <w:rsid w:val="00BC4E7B"/>
    <w:rsid w:val="00BD0DE3"/>
    <w:rsid w:val="00BD371D"/>
    <w:rsid w:val="00BE58AC"/>
    <w:rsid w:val="00BE6D18"/>
    <w:rsid w:val="00BE7F8D"/>
    <w:rsid w:val="00BF394C"/>
    <w:rsid w:val="00BF3D26"/>
    <w:rsid w:val="00BF56E7"/>
    <w:rsid w:val="00C0329C"/>
    <w:rsid w:val="00C0396A"/>
    <w:rsid w:val="00C03D7C"/>
    <w:rsid w:val="00C14369"/>
    <w:rsid w:val="00C306D8"/>
    <w:rsid w:val="00C44AB8"/>
    <w:rsid w:val="00C5113C"/>
    <w:rsid w:val="00C74376"/>
    <w:rsid w:val="00C86BEB"/>
    <w:rsid w:val="00C92A33"/>
    <w:rsid w:val="00C92EB3"/>
    <w:rsid w:val="00CA7D46"/>
    <w:rsid w:val="00CB3933"/>
    <w:rsid w:val="00CB3FEF"/>
    <w:rsid w:val="00CB49B9"/>
    <w:rsid w:val="00CB6FF4"/>
    <w:rsid w:val="00CB70A7"/>
    <w:rsid w:val="00CC115D"/>
    <w:rsid w:val="00CC341F"/>
    <w:rsid w:val="00CC4640"/>
    <w:rsid w:val="00CC478B"/>
    <w:rsid w:val="00CC6AEA"/>
    <w:rsid w:val="00CD2649"/>
    <w:rsid w:val="00CD737C"/>
    <w:rsid w:val="00CE21C8"/>
    <w:rsid w:val="00CF55D9"/>
    <w:rsid w:val="00CF576B"/>
    <w:rsid w:val="00D00336"/>
    <w:rsid w:val="00D01D58"/>
    <w:rsid w:val="00D06B7B"/>
    <w:rsid w:val="00D153C9"/>
    <w:rsid w:val="00D23333"/>
    <w:rsid w:val="00D27A5C"/>
    <w:rsid w:val="00D33F03"/>
    <w:rsid w:val="00D359D7"/>
    <w:rsid w:val="00D4362C"/>
    <w:rsid w:val="00D52A98"/>
    <w:rsid w:val="00D72060"/>
    <w:rsid w:val="00D72CAC"/>
    <w:rsid w:val="00D86EA2"/>
    <w:rsid w:val="00D95A15"/>
    <w:rsid w:val="00D97496"/>
    <w:rsid w:val="00DA16E1"/>
    <w:rsid w:val="00DB4890"/>
    <w:rsid w:val="00DB5EEC"/>
    <w:rsid w:val="00DC1619"/>
    <w:rsid w:val="00DD1781"/>
    <w:rsid w:val="00DE500F"/>
    <w:rsid w:val="00DE7CAC"/>
    <w:rsid w:val="00DF2886"/>
    <w:rsid w:val="00E026DB"/>
    <w:rsid w:val="00E04CB5"/>
    <w:rsid w:val="00E11915"/>
    <w:rsid w:val="00E13BD7"/>
    <w:rsid w:val="00E14390"/>
    <w:rsid w:val="00E160AF"/>
    <w:rsid w:val="00E249BB"/>
    <w:rsid w:val="00E25A19"/>
    <w:rsid w:val="00E2605A"/>
    <w:rsid w:val="00E3092F"/>
    <w:rsid w:val="00E31CFF"/>
    <w:rsid w:val="00E3626A"/>
    <w:rsid w:val="00E37489"/>
    <w:rsid w:val="00E572C3"/>
    <w:rsid w:val="00E574AE"/>
    <w:rsid w:val="00E65BF0"/>
    <w:rsid w:val="00E67CDE"/>
    <w:rsid w:val="00E70287"/>
    <w:rsid w:val="00E722F5"/>
    <w:rsid w:val="00E72306"/>
    <w:rsid w:val="00E7448B"/>
    <w:rsid w:val="00E82A64"/>
    <w:rsid w:val="00E87A96"/>
    <w:rsid w:val="00E87E52"/>
    <w:rsid w:val="00E96D02"/>
    <w:rsid w:val="00E97715"/>
    <w:rsid w:val="00EA03A5"/>
    <w:rsid w:val="00EA1AA5"/>
    <w:rsid w:val="00EA22EC"/>
    <w:rsid w:val="00EA5EE0"/>
    <w:rsid w:val="00EB5108"/>
    <w:rsid w:val="00EC26CC"/>
    <w:rsid w:val="00EC4B20"/>
    <w:rsid w:val="00EC5DC3"/>
    <w:rsid w:val="00EC7BD2"/>
    <w:rsid w:val="00ED0F0E"/>
    <w:rsid w:val="00ED1E72"/>
    <w:rsid w:val="00EF176C"/>
    <w:rsid w:val="00F035D5"/>
    <w:rsid w:val="00F0478C"/>
    <w:rsid w:val="00F05A2C"/>
    <w:rsid w:val="00F11765"/>
    <w:rsid w:val="00F156A7"/>
    <w:rsid w:val="00F16AC9"/>
    <w:rsid w:val="00F231A2"/>
    <w:rsid w:val="00F25D03"/>
    <w:rsid w:val="00F31016"/>
    <w:rsid w:val="00F33BB5"/>
    <w:rsid w:val="00F35BF1"/>
    <w:rsid w:val="00F5236C"/>
    <w:rsid w:val="00F53CC3"/>
    <w:rsid w:val="00F572C3"/>
    <w:rsid w:val="00F60EAA"/>
    <w:rsid w:val="00F72C65"/>
    <w:rsid w:val="00F84498"/>
    <w:rsid w:val="00FA0FDA"/>
    <w:rsid w:val="00FA22F4"/>
    <w:rsid w:val="00FC44DF"/>
    <w:rsid w:val="00FD066A"/>
    <w:rsid w:val="00FD0910"/>
    <w:rsid w:val="00FD2135"/>
    <w:rsid w:val="00FD4248"/>
    <w:rsid w:val="00FD47B2"/>
    <w:rsid w:val="00FD731B"/>
    <w:rsid w:val="00FE5B33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  <w15:docId w15:val="{B3ACB24F-7004-47DD-9C4C-5CDA62B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5371C"/>
    <w:pPr>
      <w:ind w:left="708"/>
    </w:pPr>
  </w:style>
  <w:style w:type="character" w:customStyle="1" w:styleId="platne1">
    <w:name w:val="platne1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004F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Poznmky">
    <w:name w:val="Nadpis Poznámky"/>
    <w:next w:val="Zkladntext"/>
    <w:rsid w:val="000A559F"/>
    <w:pPr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character" w:styleId="Siln">
    <w:name w:val="Strong"/>
    <w:uiPriority w:val="22"/>
    <w:qFormat/>
    <w:rsid w:val="006F4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D7BE-0A5B-493B-AC5D-9A0A3BF5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1296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6</cp:revision>
  <cp:lastPrinted>2023-11-10T10:42:00Z</cp:lastPrinted>
  <dcterms:created xsi:type="dcterms:W3CDTF">2023-11-15T12:35:00Z</dcterms:created>
  <dcterms:modified xsi:type="dcterms:W3CDTF">2023-11-20T13:11:00Z</dcterms:modified>
</cp:coreProperties>
</file>