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69F423DE" w:rsidR="00031AA6" w:rsidRDefault="000004B6" w:rsidP="00536CB6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</w:t>
      </w:r>
      <w:r w:rsidR="00536CB6">
        <w:rPr>
          <w:rFonts w:ascii="Arial" w:hAnsi="Arial" w:cs="Arial"/>
          <w:b/>
        </w:rPr>
        <w:t>. smlouvy 231577</w:t>
      </w:r>
    </w:p>
    <w:p w14:paraId="63A384A0" w14:textId="37B375EF" w:rsidR="00536CB6" w:rsidRDefault="00536CB6" w:rsidP="00536CB6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Č.j.: 2023/5585/NM</w:t>
      </w:r>
    </w:p>
    <w:p w14:paraId="6E32E7A1" w14:textId="77777777" w:rsidR="000004B6" w:rsidRDefault="000004B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3ACDC9D3" w14:textId="77777777" w:rsidR="000004B6" w:rsidRPr="00EB4971" w:rsidRDefault="000004B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1D7326B2" w:rsidR="00135BB1" w:rsidRPr="00EB4971" w:rsidRDefault="00D57442" w:rsidP="00CB1B2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CSF, s.r.o.</w:t>
      </w:r>
    </w:p>
    <w:p w14:paraId="03EBA5F8" w14:textId="495EF3A6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0E1223">
        <w:rPr>
          <w:rFonts w:ascii="Arial" w:hAnsi="Arial" w:cs="Arial"/>
        </w:rPr>
        <w:t>Střelecká 672, 500 02 Hradec Králové</w:t>
      </w:r>
    </w:p>
    <w:p w14:paraId="03EBA5F9" w14:textId="4808A451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0E1223">
        <w:rPr>
          <w:rFonts w:ascii="Arial" w:hAnsi="Arial" w:cs="Arial"/>
          <w:color w:val="1A1A18"/>
          <w:sz w:val="20"/>
        </w:rPr>
        <w:t>2528</w:t>
      </w:r>
      <w:r w:rsidR="002B4414">
        <w:rPr>
          <w:rFonts w:ascii="Arial" w:hAnsi="Arial" w:cs="Arial"/>
          <w:color w:val="1A1A18"/>
          <w:sz w:val="20"/>
        </w:rPr>
        <w:t>9462</w:t>
      </w:r>
      <w:r w:rsidR="007825B1" w:rsidRPr="00EB4971">
        <w:rPr>
          <w:rFonts w:ascii="Arial" w:hAnsi="Arial" w:cs="Arial"/>
          <w:sz w:val="20"/>
        </w:rPr>
        <w:t>, DIČ:</w:t>
      </w:r>
      <w:r w:rsidR="002B4414">
        <w:rPr>
          <w:rFonts w:ascii="Arial" w:hAnsi="Arial" w:cs="Arial"/>
          <w:sz w:val="20"/>
        </w:rPr>
        <w:t>CZ25289462</w:t>
      </w:r>
    </w:p>
    <w:p w14:paraId="1579206B" w14:textId="4C78A21D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806184">
        <w:rPr>
          <w:rFonts w:ascii="Arial" w:hAnsi="Arial" w:cs="Arial"/>
        </w:rPr>
        <w:t>xxxxxxxxxxxxxxxxxxxxxxxxxxxxxxxxxx</w:t>
      </w:r>
    </w:p>
    <w:p w14:paraId="03EBA5FA" w14:textId="55E26DEE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995659">
        <w:rPr>
          <w:rFonts w:ascii="Arial" w:hAnsi="Arial" w:cs="Arial"/>
        </w:rPr>
        <w:t>Mgr. Radkem Meduňou, jednatelem</w:t>
      </w:r>
    </w:p>
    <w:p w14:paraId="03EBA5FB" w14:textId="2BCA2AF7" w:rsidR="00135BB1" w:rsidRPr="00EB4971" w:rsidRDefault="00135BB1" w:rsidP="00EB4971">
      <w:pPr>
        <w:jc w:val="both"/>
        <w:rPr>
          <w:rFonts w:ascii="Arial" w:hAnsi="Arial" w:cs="Arial"/>
        </w:rPr>
      </w:pPr>
      <w:r w:rsidRPr="000004B6">
        <w:rPr>
          <w:rFonts w:ascii="Arial" w:hAnsi="Arial" w:cs="Arial"/>
        </w:rPr>
        <w:t xml:space="preserve">zapsaná v obchodním rejstříku vedeném </w:t>
      </w:r>
      <w:r w:rsidR="00A11B38" w:rsidRPr="000004B6">
        <w:rPr>
          <w:rFonts w:ascii="Arial" w:hAnsi="Arial" w:cs="Arial"/>
        </w:rPr>
        <w:t>u Krajského</w:t>
      </w:r>
      <w:r w:rsidRPr="000004B6">
        <w:rPr>
          <w:rFonts w:ascii="Arial" w:hAnsi="Arial" w:cs="Arial"/>
        </w:rPr>
        <w:t xml:space="preserve"> soud</w:t>
      </w:r>
      <w:r w:rsidR="00A11B38" w:rsidRPr="000004B6">
        <w:rPr>
          <w:rFonts w:ascii="Arial" w:hAnsi="Arial" w:cs="Arial"/>
        </w:rPr>
        <w:t>u</w:t>
      </w:r>
      <w:r w:rsidRPr="000004B6">
        <w:rPr>
          <w:rFonts w:ascii="Arial" w:hAnsi="Arial" w:cs="Arial"/>
        </w:rPr>
        <w:t xml:space="preserve"> v</w:t>
      </w:r>
      <w:r w:rsidR="00A11B38" w:rsidRPr="000004B6">
        <w:rPr>
          <w:rFonts w:ascii="Arial" w:hAnsi="Arial" w:cs="Arial"/>
        </w:rPr>
        <w:t> Hradci Králové</w:t>
      </w:r>
      <w:r w:rsidRPr="000004B6">
        <w:rPr>
          <w:rFonts w:ascii="Arial" w:hAnsi="Arial" w:cs="Arial"/>
        </w:rPr>
        <w:t xml:space="preserve"> oddíl </w:t>
      </w:r>
      <w:r w:rsidR="000004B6" w:rsidRPr="000004B6">
        <w:rPr>
          <w:rFonts w:ascii="Arial" w:hAnsi="Arial" w:cs="Arial"/>
        </w:rPr>
        <w:t>C,</w:t>
      </w:r>
      <w:r w:rsidRPr="000004B6">
        <w:rPr>
          <w:rFonts w:ascii="Arial" w:hAnsi="Arial" w:cs="Arial"/>
        </w:rPr>
        <w:t xml:space="preserve"> vložka </w:t>
      </w:r>
      <w:r w:rsidR="000004B6" w:rsidRPr="000004B6">
        <w:rPr>
          <w:rFonts w:ascii="Arial" w:hAnsi="Arial" w:cs="Arial"/>
        </w:rPr>
        <w:t>13316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48490F2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0B4ACC">
        <w:rPr>
          <w:rFonts w:ascii="Arial" w:hAnsi="Arial" w:cs="Arial"/>
        </w:rPr>
        <w:t xml:space="preserve">, ředitel Odboru </w:t>
      </w:r>
      <w:r w:rsidR="00B7420F">
        <w:rPr>
          <w:rFonts w:ascii="Arial" w:hAnsi="Arial" w:cs="Arial"/>
        </w:rPr>
        <w:t>digitalizace a informačních systémů</w:t>
      </w:r>
      <w:r w:rsidR="0002554E">
        <w:rPr>
          <w:rFonts w:ascii="Arial" w:hAnsi="Arial" w:cs="Arial"/>
        </w:rPr>
        <w:t xml:space="preserve"> 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08D35184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>zboží</w:t>
      </w:r>
      <w:r w:rsidR="00B83F93">
        <w:rPr>
          <w:rFonts w:ascii="Arial" w:hAnsi="Arial" w:cs="Arial"/>
        </w:rPr>
        <w:t xml:space="preserve"> dle </w:t>
      </w:r>
      <w:r w:rsidR="00FD12F9">
        <w:rPr>
          <w:rFonts w:ascii="Arial" w:hAnsi="Arial" w:cs="Arial"/>
        </w:rPr>
        <w:t xml:space="preserve">VZ </w:t>
      </w:r>
      <w:r w:rsidR="00D52D75">
        <w:rPr>
          <w:rFonts w:ascii="Arial" w:hAnsi="Arial" w:cs="Arial"/>
        </w:rPr>
        <w:t>230271, N006/</w:t>
      </w:r>
      <w:r w:rsidR="00F83CB1">
        <w:rPr>
          <w:rFonts w:ascii="Arial" w:hAnsi="Arial" w:cs="Arial"/>
        </w:rPr>
        <w:t>23/V00030529</w:t>
      </w:r>
      <w:r w:rsidR="00B83F93">
        <w:rPr>
          <w:rFonts w:ascii="Arial" w:hAnsi="Arial" w:cs="Arial"/>
        </w:rPr>
        <w:t xml:space="preserve">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4F764F76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d</w:t>
      </w:r>
      <w:r w:rsidR="00F83CB1">
        <w:rPr>
          <w:rFonts w:cs="Arial"/>
          <w:sz w:val="20"/>
        </w:rPr>
        <w:t>o 21 dn</w:t>
      </w:r>
      <w:r w:rsidR="007117A3">
        <w:rPr>
          <w:rFonts w:cs="Arial"/>
          <w:sz w:val="20"/>
        </w:rPr>
        <w:t>ů od zveřejnění smlouvy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0A22FFD5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2C1420">
        <w:rPr>
          <w:rFonts w:cs="Arial"/>
          <w:sz w:val="20"/>
        </w:rPr>
        <w:t>1.189.592,00</w:t>
      </w:r>
      <w:r w:rsidRPr="00EB4971">
        <w:rPr>
          <w:rFonts w:cs="Arial"/>
          <w:sz w:val="20"/>
        </w:rPr>
        <w:t xml:space="preserve"> Kč </w:t>
      </w:r>
      <w:r w:rsidR="0087702E" w:rsidRPr="00EB4971">
        <w:rPr>
          <w:rFonts w:cs="Arial"/>
          <w:sz w:val="20"/>
        </w:rPr>
        <w:t xml:space="preserve">+ DPH ve výši </w:t>
      </w:r>
      <w:r w:rsidR="00BE5B6E">
        <w:rPr>
          <w:rFonts w:cs="Arial"/>
          <w:sz w:val="20"/>
        </w:rPr>
        <w:t>249.814,32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BE5B6E">
        <w:rPr>
          <w:rFonts w:cs="Arial"/>
          <w:sz w:val="20"/>
        </w:rPr>
        <w:t>1.439.406,32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52A9D475" w:rsidR="006B0546" w:rsidRPr="00EB4971" w:rsidRDefault="00806184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</w:t>
            </w: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6E7F3923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57F27EAD" w14:textId="77777777" w:rsidR="00806184" w:rsidRDefault="00806184" w:rsidP="001F11DE">
            <w:pPr>
              <w:rPr>
                <w:rFonts w:ascii="Arial" w:hAnsi="Arial" w:cs="Arial"/>
              </w:rPr>
            </w:pPr>
          </w:p>
          <w:p w14:paraId="4F233816" w14:textId="77777777" w:rsidR="00806184" w:rsidRDefault="00806184" w:rsidP="001F11DE">
            <w:pPr>
              <w:rPr>
                <w:rFonts w:ascii="Arial" w:hAnsi="Arial" w:cs="Arial"/>
              </w:rPr>
            </w:pPr>
          </w:p>
          <w:p w14:paraId="03EBA64F" w14:textId="2E4D3E50" w:rsidR="00806184" w:rsidRPr="00EB4971" w:rsidRDefault="00806184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BEBE1BC" w:rsidR="006B0546" w:rsidRPr="00EB4971" w:rsidRDefault="00BE5B6E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Mgr. Radek Meduna, jednatel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B2756A7" w:rsidR="00EB6B79" w:rsidRPr="00F8700D" w:rsidRDefault="00F8700D" w:rsidP="00EB6B79">
            <w:pPr>
              <w:jc w:val="center"/>
              <w:rPr>
                <w:rFonts w:ascii="Arial" w:hAnsi="Arial" w:cs="Arial"/>
                <w:i/>
                <w:iCs/>
              </w:rPr>
            </w:pPr>
            <w:r w:rsidRPr="00F8700D">
              <w:rPr>
                <w:rFonts w:ascii="Arial" w:hAnsi="Arial" w:cs="Arial"/>
                <w:i/>
                <w:iCs/>
              </w:rPr>
              <w:t>Ing. Martin Souček, PhD., ředitel Odboru digitalizace a informačních systémů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42A60C4D" w:rsidR="00135BB1" w:rsidRPr="00C94F00" w:rsidRDefault="00D1294F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4F00">
        <w:rPr>
          <w:rFonts w:ascii="Arial" w:hAnsi="Arial" w:cs="Arial"/>
          <w:b/>
          <w:bCs/>
          <w:sz w:val="24"/>
          <w:szCs w:val="24"/>
        </w:rPr>
        <w:lastRenderedPageBreak/>
        <w:t xml:space="preserve">Příloha č.1 </w:t>
      </w:r>
    </w:p>
    <w:p w14:paraId="709F241D" w14:textId="77777777" w:rsidR="00D1294F" w:rsidRPr="00C94F00" w:rsidRDefault="00D1294F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8414A8" w14:textId="30938FA8" w:rsidR="00D1294F" w:rsidRPr="00C94F00" w:rsidRDefault="00D1294F" w:rsidP="006B0546">
      <w:pPr>
        <w:spacing w:line="276" w:lineRule="auto"/>
        <w:jc w:val="both"/>
        <w:rPr>
          <w:b/>
          <w:bCs/>
          <w:sz w:val="24"/>
          <w:szCs w:val="24"/>
        </w:rPr>
      </w:pPr>
      <w:r w:rsidRPr="00C94F00">
        <w:rPr>
          <w:b/>
          <w:bCs/>
          <w:sz w:val="24"/>
          <w:szCs w:val="24"/>
        </w:rPr>
        <w:t>HW - SAS SSD disky</w:t>
      </w:r>
    </w:p>
    <w:p w14:paraId="603BF0CE" w14:textId="17791317" w:rsidR="00C94F00" w:rsidRPr="00C94F00" w:rsidRDefault="00E36FCD" w:rsidP="00C94F00">
      <w:pPr>
        <w:spacing w:line="276" w:lineRule="auto"/>
        <w:jc w:val="both"/>
        <w:rPr>
          <w:b/>
          <w:bCs/>
          <w:sz w:val="24"/>
          <w:szCs w:val="24"/>
        </w:rPr>
      </w:pPr>
      <w:r w:rsidRPr="00C94F00">
        <w:rPr>
          <w:b/>
          <w:bCs/>
          <w:sz w:val="24"/>
          <w:szCs w:val="24"/>
        </w:rPr>
        <w:t>7.68TB SSD SAS Disk Unit</w:t>
      </w:r>
      <w:r w:rsidRPr="00C94F00">
        <w:rPr>
          <w:b/>
          <w:bCs/>
          <w:sz w:val="24"/>
          <w:szCs w:val="24"/>
        </w:rPr>
        <w:tab/>
      </w:r>
      <w:r w:rsidR="00C94F00">
        <w:rPr>
          <w:b/>
          <w:bCs/>
          <w:sz w:val="24"/>
          <w:szCs w:val="24"/>
        </w:rPr>
        <w:t xml:space="preserve"> </w:t>
      </w:r>
      <w:r w:rsidR="00C94F00" w:rsidRPr="00C94F00">
        <w:rPr>
          <w:b/>
          <w:bCs/>
          <w:sz w:val="24"/>
          <w:szCs w:val="24"/>
        </w:rPr>
        <w:t xml:space="preserve">(2.5", určené pro Dorado 3000 v6) </w:t>
      </w:r>
      <w:r w:rsidR="00C94F00">
        <w:rPr>
          <w:b/>
          <w:bCs/>
          <w:sz w:val="24"/>
          <w:szCs w:val="24"/>
        </w:rPr>
        <w:t xml:space="preserve">   </w:t>
      </w:r>
      <w:r w:rsidR="00C94F00" w:rsidRPr="00C94F00">
        <w:rPr>
          <w:b/>
          <w:bCs/>
          <w:sz w:val="24"/>
          <w:szCs w:val="24"/>
        </w:rPr>
        <w:t xml:space="preserve">17 ks </w:t>
      </w:r>
    </w:p>
    <w:p w14:paraId="2BD1CF04" w14:textId="7691F782" w:rsidR="00C94F00" w:rsidRPr="00C94F00" w:rsidRDefault="00C94F0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94F00" w:rsidRPr="00C94F00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262A" w14:textId="77777777" w:rsidR="00930F9F" w:rsidRDefault="00930F9F">
      <w:r>
        <w:separator/>
      </w:r>
    </w:p>
  </w:endnote>
  <w:endnote w:type="continuationSeparator" w:id="0">
    <w:p w14:paraId="304612E6" w14:textId="77777777" w:rsidR="00930F9F" w:rsidRDefault="0093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0E70" w14:textId="77777777" w:rsidR="00930F9F" w:rsidRDefault="00930F9F">
      <w:r>
        <w:separator/>
      </w:r>
    </w:p>
  </w:footnote>
  <w:footnote w:type="continuationSeparator" w:id="0">
    <w:p w14:paraId="67AECF31" w14:textId="77777777" w:rsidR="00930F9F" w:rsidRDefault="0093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04B6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0E1223"/>
    <w:rsid w:val="00134E01"/>
    <w:rsid w:val="00135BB1"/>
    <w:rsid w:val="00171B43"/>
    <w:rsid w:val="00195BDA"/>
    <w:rsid w:val="001A2B7A"/>
    <w:rsid w:val="001D0730"/>
    <w:rsid w:val="001D40F1"/>
    <w:rsid w:val="002116E8"/>
    <w:rsid w:val="0025451D"/>
    <w:rsid w:val="00254CB7"/>
    <w:rsid w:val="00266C0C"/>
    <w:rsid w:val="002759C2"/>
    <w:rsid w:val="00291328"/>
    <w:rsid w:val="002A3C3C"/>
    <w:rsid w:val="002B4414"/>
    <w:rsid w:val="002C1420"/>
    <w:rsid w:val="002C2379"/>
    <w:rsid w:val="002E0AFB"/>
    <w:rsid w:val="002E350C"/>
    <w:rsid w:val="002F14D0"/>
    <w:rsid w:val="002F2107"/>
    <w:rsid w:val="00315299"/>
    <w:rsid w:val="00332377"/>
    <w:rsid w:val="003334FC"/>
    <w:rsid w:val="00337FF2"/>
    <w:rsid w:val="00377A24"/>
    <w:rsid w:val="00391EBA"/>
    <w:rsid w:val="003A16C2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36CB6"/>
    <w:rsid w:val="00553625"/>
    <w:rsid w:val="005B1086"/>
    <w:rsid w:val="005E3F58"/>
    <w:rsid w:val="0065096B"/>
    <w:rsid w:val="00653D99"/>
    <w:rsid w:val="006B0546"/>
    <w:rsid w:val="006C302C"/>
    <w:rsid w:val="006F58B8"/>
    <w:rsid w:val="006F5B9A"/>
    <w:rsid w:val="006F6820"/>
    <w:rsid w:val="0070490D"/>
    <w:rsid w:val="007117A3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6184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5659"/>
    <w:rsid w:val="00996521"/>
    <w:rsid w:val="009A6026"/>
    <w:rsid w:val="009F2B03"/>
    <w:rsid w:val="00A11B38"/>
    <w:rsid w:val="00A23393"/>
    <w:rsid w:val="00A34FC3"/>
    <w:rsid w:val="00A55667"/>
    <w:rsid w:val="00A70D5A"/>
    <w:rsid w:val="00AA51BA"/>
    <w:rsid w:val="00AB7062"/>
    <w:rsid w:val="00B07093"/>
    <w:rsid w:val="00B2055B"/>
    <w:rsid w:val="00B634FA"/>
    <w:rsid w:val="00B7420F"/>
    <w:rsid w:val="00B83F93"/>
    <w:rsid w:val="00B860CE"/>
    <w:rsid w:val="00BA07EA"/>
    <w:rsid w:val="00BD7B58"/>
    <w:rsid w:val="00BE5B6E"/>
    <w:rsid w:val="00C34B54"/>
    <w:rsid w:val="00C73BB9"/>
    <w:rsid w:val="00C80D98"/>
    <w:rsid w:val="00C94F00"/>
    <w:rsid w:val="00CB1B2A"/>
    <w:rsid w:val="00CC0185"/>
    <w:rsid w:val="00CC6DDA"/>
    <w:rsid w:val="00CE0D2D"/>
    <w:rsid w:val="00D1294F"/>
    <w:rsid w:val="00D52D75"/>
    <w:rsid w:val="00D57442"/>
    <w:rsid w:val="00DC1763"/>
    <w:rsid w:val="00DC724C"/>
    <w:rsid w:val="00E03E97"/>
    <w:rsid w:val="00E36A0C"/>
    <w:rsid w:val="00E36FCD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C4CCB"/>
    <w:rsid w:val="00EE58A5"/>
    <w:rsid w:val="00EE5D21"/>
    <w:rsid w:val="00EF20C4"/>
    <w:rsid w:val="00EF659E"/>
    <w:rsid w:val="00F03C53"/>
    <w:rsid w:val="00F22E89"/>
    <w:rsid w:val="00F403C2"/>
    <w:rsid w:val="00F46AA2"/>
    <w:rsid w:val="00F83CB1"/>
    <w:rsid w:val="00F8700D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A0F7A-A712-48FB-85B5-CC1CB0A8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2023-11-20T09:25:00Z</dcterms:created>
  <dcterms:modified xsi:type="dcterms:W3CDTF">2023-11-20T09:26:00Z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