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E7EA7" w14:textId="45929916" w:rsidR="003D1999" w:rsidRPr="00097AD2" w:rsidRDefault="001A7C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7AD2">
        <w:rPr>
          <w:rFonts w:ascii="Times New Roman" w:hAnsi="Times New Roman" w:cs="Times New Roman"/>
          <w:b/>
          <w:sz w:val="28"/>
          <w:szCs w:val="28"/>
        </w:rPr>
        <w:t>Dodatek č. 1</w:t>
      </w:r>
    </w:p>
    <w:p w14:paraId="2407C134" w14:textId="08295151" w:rsidR="001A7C2A" w:rsidRPr="00097AD2" w:rsidRDefault="00902D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AD2">
        <w:rPr>
          <w:rFonts w:ascii="Times New Roman" w:hAnsi="Times New Roman" w:cs="Times New Roman"/>
          <w:b/>
          <w:sz w:val="28"/>
          <w:szCs w:val="28"/>
        </w:rPr>
        <w:t>k</w:t>
      </w:r>
      <w:r w:rsidR="001A7C2A" w:rsidRPr="00097AD2">
        <w:rPr>
          <w:rFonts w:ascii="Times New Roman" w:hAnsi="Times New Roman" w:cs="Times New Roman"/>
          <w:b/>
          <w:sz w:val="28"/>
          <w:szCs w:val="28"/>
        </w:rPr>
        <w:t>e smlouvě o poskytování bezpečnostních služeb č. OB/04/2022</w:t>
      </w:r>
    </w:p>
    <w:p w14:paraId="45199554" w14:textId="73A4A522" w:rsidR="001A7C2A" w:rsidRPr="00097AD2" w:rsidRDefault="001A7C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AD2">
        <w:rPr>
          <w:rFonts w:ascii="Times New Roman" w:hAnsi="Times New Roman" w:cs="Times New Roman"/>
          <w:b/>
          <w:sz w:val="28"/>
          <w:szCs w:val="28"/>
        </w:rPr>
        <w:t>(Evidenční číslo VZ: ID 2100270)</w:t>
      </w:r>
    </w:p>
    <w:p w14:paraId="0E600882" w14:textId="351265D8" w:rsidR="001A7C2A" w:rsidRPr="00097AD2" w:rsidRDefault="001A7C2A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AD2">
        <w:rPr>
          <w:rFonts w:ascii="Times New Roman" w:hAnsi="Times New Roman" w:cs="Times New Roman"/>
          <w:b/>
          <w:sz w:val="28"/>
          <w:szCs w:val="28"/>
        </w:rPr>
        <w:t>(dále jen „Smlouva“)</w:t>
      </w:r>
    </w:p>
    <w:p w14:paraId="1DD9CF76" w14:textId="53A6EEE1" w:rsidR="00F607C6" w:rsidRDefault="00F607C6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71810" w14:textId="77777777" w:rsidR="00097AD2" w:rsidRPr="00097AD2" w:rsidRDefault="00097AD2" w:rsidP="00902D2A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0C407" w14:textId="376CEE1A" w:rsidR="00097AD2" w:rsidRPr="00097AD2" w:rsidRDefault="001A7C2A" w:rsidP="001A7C2A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97AD2">
        <w:rPr>
          <w:rFonts w:ascii="Times New Roman" w:hAnsi="Times New Roman" w:cs="Times New Roman"/>
          <w:b/>
          <w:sz w:val="23"/>
          <w:szCs w:val="23"/>
        </w:rPr>
        <w:t>Smluvní strany</w:t>
      </w:r>
    </w:p>
    <w:p w14:paraId="3F9E842A" w14:textId="12997149" w:rsidR="001A7C2A" w:rsidRPr="00097AD2" w:rsidRDefault="001A7C2A" w:rsidP="001A7C2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3"/>
          <w:szCs w:val="23"/>
        </w:rPr>
      </w:pPr>
      <w:r w:rsidRPr="00097AD2">
        <w:rPr>
          <w:rFonts w:ascii="Times New Roman" w:hAnsi="Times New Roman" w:cs="Times New Roman"/>
          <w:b/>
          <w:sz w:val="23"/>
          <w:szCs w:val="23"/>
        </w:rPr>
        <w:t>Všeobecná zdravotní pojišťovna České republiky</w:t>
      </w:r>
    </w:p>
    <w:p w14:paraId="239BBCD6" w14:textId="53162A66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se sídlem: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Orlická 2020/4, 130 00 Praha 3</w:t>
      </w:r>
    </w:p>
    <w:p w14:paraId="6044FF53" w14:textId="142F5096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kterou zastupuje: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Ing. Zdeněk Kabátek, ředitel</w:t>
      </w:r>
    </w:p>
    <w:p w14:paraId="7A040540" w14:textId="68E146CB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IČO: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41197518</w:t>
      </w:r>
    </w:p>
    <w:p w14:paraId="2565BB74" w14:textId="1086EAC6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DIČ: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CZ41197518</w:t>
      </w:r>
    </w:p>
    <w:p w14:paraId="22E96827" w14:textId="4831E2FA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bankovní spojení: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Česká národní banka, Na Příkopě 28, Praha 1</w:t>
      </w:r>
    </w:p>
    <w:p w14:paraId="3CDD7DD7" w14:textId="4A5C15E0" w:rsidR="001A7C2A" w:rsidRPr="00097AD2" w:rsidRDefault="001A7C2A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číslo účtu: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1110205001/0710</w:t>
      </w:r>
    </w:p>
    <w:p w14:paraId="49BFFDC1" w14:textId="4622814C" w:rsidR="001A7C2A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 xml:space="preserve">datová schránka: </w:t>
      </w:r>
      <w:r w:rsidRPr="00097AD2">
        <w:rPr>
          <w:rFonts w:ascii="Times New Roman" w:hAnsi="Times New Roman" w:cs="Times New Roman"/>
          <w:sz w:val="23"/>
          <w:szCs w:val="23"/>
        </w:rPr>
        <w:tab/>
      </w:r>
      <w:r w:rsidRPr="00097AD2">
        <w:rPr>
          <w:rFonts w:ascii="Times New Roman" w:hAnsi="Times New Roman" w:cs="Times New Roman"/>
          <w:sz w:val="23"/>
          <w:szCs w:val="23"/>
        </w:rPr>
        <w:tab/>
        <w:t>i48ae3q</w:t>
      </w:r>
    </w:p>
    <w:p w14:paraId="30703F52" w14:textId="1EFFF36F" w:rsidR="00446625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zřízena zákonem č. 551/1991 Sb., o Všeobecné zdravotní pojišťovně České republiky, není zapsána v obchodním rejstříku</w:t>
      </w:r>
    </w:p>
    <w:p w14:paraId="1625BFC6" w14:textId="30592D59" w:rsidR="00446625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b/>
          <w:sz w:val="23"/>
          <w:szCs w:val="23"/>
        </w:rPr>
        <w:t>(dále jen „Objednatel“ nebo „VZP ČR“)</w:t>
      </w:r>
      <w:r w:rsidRPr="00097AD2">
        <w:rPr>
          <w:rFonts w:ascii="Times New Roman" w:hAnsi="Times New Roman" w:cs="Times New Roman"/>
          <w:sz w:val="23"/>
          <w:szCs w:val="23"/>
        </w:rPr>
        <w:t xml:space="preserve"> na straně jedné</w:t>
      </w:r>
    </w:p>
    <w:p w14:paraId="682D8DAA" w14:textId="36A0A6E6" w:rsidR="00446625" w:rsidRPr="00097AD2" w:rsidRDefault="00446625" w:rsidP="001A7C2A">
      <w:pPr>
        <w:pStyle w:val="Odstavecseseznamem"/>
        <w:jc w:val="both"/>
        <w:rPr>
          <w:rFonts w:ascii="Times New Roman" w:hAnsi="Times New Roman" w:cs="Times New Roman"/>
        </w:rPr>
      </w:pPr>
    </w:p>
    <w:p w14:paraId="40EE37B5" w14:textId="5B26E929" w:rsidR="00446625" w:rsidRPr="00097AD2" w:rsidRDefault="0073424A" w:rsidP="00446625">
      <w:pPr>
        <w:pStyle w:val="Odstavecseseznamem"/>
        <w:jc w:val="center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a</w:t>
      </w:r>
    </w:p>
    <w:p w14:paraId="7788FA98" w14:textId="45961121" w:rsidR="00446625" w:rsidRPr="0010008E" w:rsidRDefault="00446625" w:rsidP="0044662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společně a nerozdílně </w:t>
      </w:r>
    </w:p>
    <w:p w14:paraId="5D029FDD" w14:textId="19956534" w:rsidR="00446625" w:rsidRPr="0010008E" w:rsidRDefault="00446625" w:rsidP="00446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00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INDUS PRAHA, spol. s r.o. </w:t>
      </w:r>
    </w:p>
    <w:p w14:paraId="48BBCADC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se sídlem: U Hostivařského nádraží 556/12, 102 00 Praha 10-Hostivař </w:t>
      </w:r>
    </w:p>
    <w:p w14:paraId="67623123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kterou zastupuje: Ing. Pavel Kudrna, jednatel </w:t>
      </w:r>
    </w:p>
    <w:p w14:paraId="3D03F60A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IČO: 242 10 668 </w:t>
      </w:r>
    </w:p>
    <w:p w14:paraId="5C02ADCE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DIČ: CZ24210668 </w:t>
      </w:r>
    </w:p>
    <w:p w14:paraId="6DD29F4F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bankovní spojení: ČSOB, a.s., Praha 4 </w:t>
      </w:r>
    </w:p>
    <w:p w14:paraId="443693FB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číslo účtu: 256788639/0300 </w:t>
      </w:r>
    </w:p>
    <w:p w14:paraId="7CD7EECE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datová schránka: jr49pjb </w:t>
      </w:r>
    </w:p>
    <w:p w14:paraId="02F140E3" w14:textId="77777777" w:rsidR="00446625" w:rsidRPr="009167EA" w:rsidRDefault="00446625" w:rsidP="004466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9167EA">
        <w:rPr>
          <w:rFonts w:ascii="Times New Roman" w:hAnsi="Times New Roman" w:cs="Times New Roman"/>
          <w:color w:val="000000"/>
          <w:sz w:val="23"/>
          <w:szCs w:val="23"/>
        </w:rPr>
        <w:t xml:space="preserve">zapsaná v obchodním rejstříku vedeném Městským soudem v Praze, oddíl C vložka č. 188981 </w:t>
      </w:r>
    </w:p>
    <w:p w14:paraId="51C9AF80" w14:textId="7C52F53D" w:rsidR="00446625" w:rsidRPr="00097AD2" w:rsidRDefault="00446625" w:rsidP="00446625">
      <w:pPr>
        <w:pStyle w:val="Default"/>
        <w:ind w:left="720"/>
        <w:rPr>
          <w:sz w:val="23"/>
          <w:szCs w:val="23"/>
        </w:rPr>
      </w:pPr>
      <w:r w:rsidRPr="009167EA">
        <w:rPr>
          <w:b/>
          <w:bCs/>
          <w:sz w:val="23"/>
          <w:szCs w:val="23"/>
        </w:rPr>
        <w:t>vedoucí společník Společnosti INDUS PRAHA – K2S Patrol</w:t>
      </w:r>
    </w:p>
    <w:p w14:paraId="415E9246" w14:textId="77777777" w:rsidR="00446625" w:rsidRPr="00097AD2" w:rsidRDefault="00446625" w:rsidP="00446625">
      <w:pPr>
        <w:pStyle w:val="Default"/>
        <w:rPr>
          <w:sz w:val="23"/>
          <w:szCs w:val="23"/>
        </w:rPr>
      </w:pPr>
      <w:r w:rsidRPr="00097AD2">
        <w:rPr>
          <w:sz w:val="23"/>
          <w:szCs w:val="23"/>
        </w:rPr>
        <w:t xml:space="preserve"> </w:t>
      </w:r>
    </w:p>
    <w:p w14:paraId="201FF121" w14:textId="791BC30B" w:rsidR="00446625" w:rsidRPr="00097AD2" w:rsidRDefault="00446625" w:rsidP="00446625">
      <w:pPr>
        <w:pStyle w:val="Odstavecseseznamem"/>
        <w:jc w:val="center"/>
        <w:rPr>
          <w:rFonts w:ascii="Times New Roman" w:hAnsi="Times New Roman" w:cs="Times New Roman"/>
          <w:sz w:val="23"/>
          <w:szCs w:val="23"/>
        </w:rPr>
      </w:pPr>
      <w:r w:rsidRPr="00097AD2">
        <w:rPr>
          <w:rFonts w:ascii="Times New Roman" w:hAnsi="Times New Roman" w:cs="Times New Roman"/>
          <w:sz w:val="23"/>
          <w:szCs w:val="23"/>
        </w:rPr>
        <w:t>a</w:t>
      </w:r>
    </w:p>
    <w:p w14:paraId="47DC7C6B" w14:textId="7ECBAD65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3. </w:t>
      </w: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  <w:t xml:space="preserve">K2S Patrol s.r.o. </w:t>
      </w:r>
    </w:p>
    <w:p w14:paraId="709DF527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se sídlem: Průmyslová 566/5, 108 00 Praha 10-Malešice </w:t>
      </w:r>
    </w:p>
    <w:p w14:paraId="76D2C2AA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kterou zastupuje: Kateřina Svitáková, jednatelka </w:t>
      </w:r>
    </w:p>
    <w:p w14:paraId="0E82EA5F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IČO: 050 10 713 </w:t>
      </w:r>
    </w:p>
    <w:p w14:paraId="4F6606AB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DIČ: CZ05010713 </w:t>
      </w:r>
    </w:p>
    <w:p w14:paraId="181AA4E4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bankovní spojení: ČSOB, a.s., Praha 4 </w:t>
      </w:r>
    </w:p>
    <w:p w14:paraId="51347F57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číslo účtu: 274124924/0300 </w:t>
      </w:r>
    </w:p>
    <w:p w14:paraId="235FD089" w14:textId="66061581" w:rsidR="00446625" w:rsidRPr="00097AD2" w:rsidRDefault="00446625" w:rsidP="00446625">
      <w:pPr>
        <w:pStyle w:val="Odstavecseseznamem"/>
        <w:jc w:val="both"/>
        <w:rPr>
          <w:rFonts w:ascii="Times New Roman" w:hAnsi="Times New Roman" w:cs="Times New Roman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>datová schránka: 9efuiz2</w:t>
      </w:r>
    </w:p>
    <w:p w14:paraId="28BB95D4" w14:textId="77777777" w:rsidR="00446625" w:rsidRPr="0010008E" w:rsidRDefault="00446625" w:rsidP="00446625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zapsaná v obchodním rejstříku vedeném Městským soudem v Praze, oddíl C vložka č. 256459 </w:t>
      </w:r>
    </w:p>
    <w:p w14:paraId="3F6FAA0D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druhý společník Společnosti INDUS PRAHA – K2S Patrol </w:t>
      </w:r>
    </w:p>
    <w:p w14:paraId="39DB8BDD" w14:textId="77777777" w:rsidR="00446625" w:rsidRPr="00F607C6" w:rsidRDefault="00446625" w:rsidP="004466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(dále jen „Poskytovatel“) </w:t>
      </w:r>
      <w:r w:rsidRPr="00F607C6">
        <w:rPr>
          <w:rFonts w:ascii="Times New Roman" w:hAnsi="Times New Roman" w:cs="Times New Roman"/>
          <w:color w:val="000000"/>
          <w:sz w:val="23"/>
          <w:szCs w:val="23"/>
        </w:rPr>
        <w:t xml:space="preserve">na straně druhé </w:t>
      </w:r>
    </w:p>
    <w:p w14:paraId="0F345BB0" w14:textId="342139B6" w:rsidR="00446625" w:rsidRPr="00F607C6" w:rsidRDefault="00446625" w:rsidP="00446625">
      <w:pPr>
        <w:pStyle w:val="Odstavecseseznamem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07C6">
        <w:rPr>
          <w:rFonts w:ascii="Times New Roman" w:hAnsi="Times New Roman" w:cs="Times New Roman"/>
          <w:b/>
          <w:bCs/>
          <w:color w:val="000000"/>
          <w:sz w:val="23"/>
          <w:szCs w:val="23"/>
        </w:rPr>
        <w:t>(společně též „Smluvní strany“ nebo samostatně „Smluvní strana“)</w:t>
      </w:r>
    </w:p>
    <w:p w14:paraId="79AFD82D" w14:textId="6A05271D" w:rsidR="00902D2A" w:rsidRPr="00F607C6" w:rsidRDefault="00902D2A" w:rsidP="00446625">
      <w:pPr>
        <w:pStyle w:val="Odstavecseseznamem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2BA6B9C" w14:textId="77777777" w:rsidR="00902D2A" w:rsidRDefault="00902D2A" w:rsidP="00446625">
      <w:pPr>
        <w:pStyle w:val="Odstavecseseznamem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A54F2F9" w14:textId="623EF2EA" w:rsidR="00446625" w:rsidRDefault="00446625" w:rsidP="00446625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I.</w:t>
      </w:r>
    </w:p>
    <w:p w14:paraId="414EE076" w14:textId="77777777" w:rsidR="00725A66" w:rsidRDefault="0010008E" w:rsidP="0010008E">
      <w:pPr>
        <w:ind w:left="70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Na základě výsledku otevřeného zadávacího řízení na veřejnou zakázku evidovanou ve VZP ČR pod číslem 2100270 a názvem „Fyzická ostraha objektů VZP ČR“ uzavřely Smluvní strany mezi sebou dne 1. 6. 2022 Smlouvu.</w:t>
      </w:r>
    </w:p>
    <w:p w14:paraId="6BD2C25D" w14:textId="68F71FB4" w:rsidR="0073424A" w:rsidRDefault="00725A66" w:rsidP="00097AD2">
      <w:pPr>
        <w:ind w:left="70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cs-CZ"/>
        </w:rPr>
        <w:t>Na základě Návrhu Poskytovatele na úpravu cen pro rok 2023 ze dne 26. 4. 2023 podaného v souladu s článkem V. odst.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cs-CZ"/>
        </w:rPr>
        <w:t>2 Smlouvy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>, kdy dle nařízení vlády došlo k 1. 1. 2023 k navýšení základní hodinové sazby,</w:t>
      </w:r>
      <w:r>
        <w:rPr>
          <w:rFonts w:ascii="Times New Roman" w:hAnsi="Times New Roman" w:cs="Times New Roman"/>
          <w:sz w:val="23"/>
          <w:szCs w:val="23"/>
          <w:lang w:eastAsia="cs-CZ"/>
        </w:rPr>
        <w:t xml:space="preserve"> </w:t>
      </w:r>
      <w:r w:rsidR="001D721B">
        <w:rPr>
          <w:rFonts w:ascii="Times New Roman" w:hAnsi="Times New Roman" w:cs="Times New Roman"/>
          <w:sz w:val="23"/>
          <w:szCs w:val="23"/>
          <w:lang w:eastAsia="cs-CZ"/>
        </w:rPr>
        <w:t xml:space="preserve">se Smluvní strany dohodly </w:t>
      </w:r>
      <w:r w:rsidR="001D721B">
        <w:rPr>
          <w:rFonts w:ascii="Times New Roman" w:hAnsi="Times New Roman" w:cs="Times New Roman"/>
          <w:bCs/>
          <w:color w:val="000000"/>
          <w:sz w:val="23"/>
          <w:szCs w:val="23"/>
        </w:rPr>
        <w:t>v</w:t>
      </w:r>
      <w:r w:rsidR="00446625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 souladu s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 ustanovením článku V. odst. 2.</w:t>
      </w:r>
      <w:r w:rsidR="00F607C6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a článku XII. odst. 3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Smlouvy na </w:t>
      </w:r>
      <w:r w:rsidR="001D721B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tomto 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Dodatku č. 1, který </w:t>
      </w:r>
      <w:r w:rsidR="00F607C6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S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mlouvu </w:t>
      </w:r>
      <w:r w:rsidR="00F607C6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mění </w:t>
      </w:r>
      <w:r w:rsidR="0073424A" w:rsidRPr="00725A66">
        <w:rPr>
          <w:rFonts w:ascii="Times New Roman" w:hAnsi="Times New Roman" w:cs="Times New Roman"/>
          <w:bCs/>
          <w:color w:val="000000"/>
          <w:sz w:val="23"/>
          <w:szCs w:val="23"/>
        </w:rPr>
        <w:t>následovně:</w:t>
      </w:r>
    </w:p>
    <w:p w14:paraId="6B88286F" w14:textId="77777777" w:rsidR="00097AD2" w:rsidRPr="00097AD2" w:rsidRDefault="00097AD2" w:rsidP="00097AD2">
      <w:pPr>
        <w:ind w:left="708"/>
        <w:jc w:val="both"/>
        <w:rPr>
          <w:rFonts w:ascii="Times New Roman" w:hAnsi="Times New Roman" w:cs="Times New Roman"/>
          <w:sz w:val="23"/>
          <w:szCs w:val="23"/>
          <w:lang w:eastAsia="cs-CZ"/>
        </w:rPr>
      </w:pPr>
    </w:p>
    <w:p w14:paraId="79D6B59A" w14:textId="04BB27E8" w:rsidR="0073424A" w:rsidRDefault="0073424A" w:rsidP="0073424A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3424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II.</w:t>
      </w:r>
    </w:p>
    <w:p w14:paraId="1AF6B3EB" w14:textId="1DBAA890" w:rsidR="0073424A" w:rsidRPr="00097AD2" w:rsidRDefault="0073424A" w:rsidP="00097AD2">
      <w:pPr>
        <w:pStyle w:val="Odstavecseseznamem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097AD2">
        <w:rPr>
          <w:rFonts w:ascii="Times New Roman" w:hAnsi="Times New Roman" w:cs="Times New Roman"/>
          <w:bCs/>
          <w:color w:val="000000"/>
          <w:sz w:val="23"/>
          <w:szCs w:val="23"/>
        </w:rPr>
        <w:t>V článku V. odst. 1. Smlouvy se dosavadní text ruší a nahrazuje se novým textem v tomto znění:</w:t>
      </w:r>
    </w:p>
    <w:p w14:paraId="0EF5AE5A" w14:textId="23BDAF9E" w:rsidR="0073424A" w:rsidRDefault="0073424A" w:rsidP="00097AD2">
      <w:pPr>
        <w:pStyle w:val="Odstavecseseznamem"/>
        <w:ind w:left="70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97AD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Smluvní strany se v souladu se zákonem č. 526/1990 Sb., o cenách, ve znění pozdějších předpisů, dohodly na </w:t>
      </w:r>
      <w:r w:rsidRPr="00097AD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pevné jednotkové ceně za jednu (1) člověkohodinu, tj. za poskytnutí bezpečnostních služeb dle této smlouvy jedním (1) pracovníkem Poskytovatele za jednu (1) hodinu, která činí 133,50 Kč (slovy: jedno sto třicet tři korun českých a padesát haléřů bez DPH. </w:t>
      </w:r>
    </w:p>
    <w:p w14:paraId="3F06F812" w14:textId="77777777" w:rsidR="00B0269D" w:rsidRPr="00097AD2" w:rsidRDefault="00B0269D" w:rsidP="00097AD2">
      <w:pPr>
        <w:pStyle w:val="Odstavecseseznamem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5462851" w14:textId="7225A8D5" w:rsidR="00571349" w:rsidRPr="00097AD2" w:rsidRDefault="00571349" w:rsidP="00097AD2">
      <w:pPr>
        <w:pStyle w:val="Odstavecseseznamem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097AD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V článku V. odst. </w:t>
      </w:r>
      <w:r w:rsidR="00F607C6" w:rsidRPr="00097AD2">
        <w:rPr>
          <w:rFonts w:ascii="Times New Roman" w:hAnsi="Times New Roman" w:cs="Times New Roman"/>
          <w:bCs/>
          <w:color w:val="000000"/>
          <w:sz w:val="23"/>
          <w:szCs w:val="23"/>
        </w:rPr>
        <w:t>3</w:t>
      </w:r>
      <w:r w:rsidRPr="00097AD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Smlouvy se dosavadní text ruší a nahrazuje se novým textem v tomto </w:t>
      </w:r>
      <w:r w:rsidR="00B0269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</w:t>
      </w:r>
      <w:r w:rsidRPr="00097AD2">
        <w:rPr>
          <w:rFonts w:ascii="Times New Roman" w:hAnsi="Times New Roman" w:cs="Times New Roman"/>
          <w:bCs/>
          <w:color w:val="000000"/>
          <w:sz w:val="23"/>
          <w:szCs w:val="23"/>
        </w:rPr>
        <w:t>znění:</w:t>
      </w:r>
    </w:p>
    <w:p w14:paraId="61B7458C" w14:textId="618427AD" w:rsidR="00571349" w:rsidRDefault="00571349" w:rsidP="00097AD2">
      <w:pPr>
        <w:ind w:left="70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57134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Celkový nepřekročitelný finanční limit za poskytnutí veškerých bezpečnostních služeb dle této smlouvy po dobu účinnosti této smlouvy činí </w:t>
      </w:r>
      <w:r w:rsidRPr="00571349"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4</w:t>
      </w:r>
      <w:r w:rsidRPr="005713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954</w:t>
      </w:r>
      <w:r w:rsidRPr="005713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935</w:t>
      </w:r>
      <w:r w:rsidRPr="005713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Kč (slovy: dvacet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čtyři</w:t>
      </w:r>
      <w:r w:rsidRPr="005713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milióny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devět </w:t>
      </w:r>
      <w:r w:rsidRPr="005713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set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padesát čtyři</w:t>
      </w:r>
      <w:r w:rsidRPr="005713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tisíc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devět</w:t>
      </w:r>
      <w:r w:rsidRPr="005713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set třicet pět</w:t>
      </w:r>
      <w:r w:rsidRPr="0057134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korun českých) bez DPH. </w:t>
      </w:r>
      <w:r w:rsidRPr="0057134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Objednatel není vázán povinností vyčerpat v době účinnosti smlouvy celou zde uvedenou limitní částku bez DPH. </w:t>
      </w:r>
    </w:p>
    <w:p w14:paraId="25F313B5" w14:textId="77777777" w:rsidR="00097AD2" w:rsidRPr="00571349" w:rsidRDefault="00097AD2" w:rsidP="00097AD2">
      <w:pPr>
        <w:ind w:left="708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70E740D3" w14:textId="0DE7D0B4" w:rsidR="0073424A" w:rsidRDefault="0073424A" w:rsidP="0073424A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3424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III.</w:t>
      </w:r>
    </w:p>
    <w:p w14:paraId="113E3BF8" w14:textId="7973AD1E" w:rsidR="0073424A" w:rsidRDefault="0073424A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57134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Ostatní ustanovení </w:t>
      </w:r>
      <w:r w:rsidR="00571349" w:rsidRPr="00571349">
        <w:rPr>
          <w:rFonts w:ascii="Times New Roman" w:hAnsi="Times New Roman" w:cs="Times New Roman"/>
          <w:bCs/>
          <w:color w:val="000000"/>
          <w:sz w:val="23"/>
          <w:szCs w:val="23"/>
        </w:rPr>
        <w:t>Smlouvy</w:t>
      </w:r>
      <w:r w:rsidR="00571349">
        <w:rPr>
          <w:rFonts w:ascii="Times New Roman" w:hAnsi="Times New Roman" w:cs="Times New Roman"/>
          <w:bCs/>
          <w:color w:val="000000"/>
          <w:sz w:val="23"/>
          <w:szCs w:val="23"/>
        </w:rPr>
        <w:t>, která nejsou tímto Dodatkem č.1 dotčena, zůstávají v platnosti v nezměněném znění</w:t>
      </w:r>
      <w:r w:rsidR="00B0269D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</w:p>
    <w:p w14:paraId="2FCEA71B" w14:textId="667FD473" w:rsidR="00571349" w:rsidRDefault="00571349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Tento Dodatek č. 1 nabývá platnosti dnem jeho podpisu poslední ze Smluvních stran, účinnosti nabývá druhým dnem po jeho uveřejnění v registru smluv</w:t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a stává se nedílnou součástí Smlouvy</w:t>
      </w:r>
      <w:r w:rsidR="00B0269D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</w:p>
    <w:p w14:paraId="4713984C" w14:textId="614AF103" w:rsidR="00B00449" w:rsidRDefault="00B00449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Smluvní strany prohlašují, že si tento Dodatek č. 1 před jeho podpisem řádně přečetly a svůj souhlas s obsahem jednotlivých ustanovení stvrzují svými podpisy.</w:t>
      </w:r>
    </w:p>
    <w:p w14:paraId="130CE8C5" w14:textId="7BE7E5F9" w:rsidR="00B00449" w:rsidRDefault="00B00449" w:rsidP="0073424A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Tento Dodatek č. 1 se uzavírá písemně v elektronické podobě a je podepsán elektronickým podpisem dle zákona č. 297/2016 Sb., o službách vytvářející důvěru pro elektronické transakce, ve znění pozdějších předpisů (dále jen „ZSVD“). Poskytovatel podepíše </w:t>
      </w:r>
      <w:r w:rsidR="00902D2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tento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Dodatek č. 1 uznávaným elektronickým podpisem ve smyslu § 6 odst. 2 ZSVD, Objednatel </w:t>
      </w:r>
      <w:r w:rsidR="00902D2A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tento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Dodatek č. 1 podepíše v souladu s § 5 ZSVD kvalifikovaným elektronickým podpisem.</w:t>
      </w:r>
    </w:p>
    <w:p w14:paraId="7BD3262E" w14:textId="23FBF473" w:rsidR="00B00449" w:rsidRDefault="00B00449" w:rsidP="00B00449">
      <w:p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14:paraId="13DDB2BA" w14:textId="792676C2" w:rsidR="00B00449" w:rsidRDefault="00B0269D" w:rsidP="00B00449">
      <w:p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Praha</w:t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="00097AD2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                                                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Praha</w:t>
      </w:r>
    </w:p>
    <w:p w14:paraId="727E862B" w14:textId="26A37461" w:rsidR="00B00449" w:rsidRDefault="00B00449" w:rsidP="00D91582">
      <w:pPr>
        <w:pStyle w:val="Bezmezer"/>
      </w:pPr>
      <w:r>
        <w:t>Všeobecná zdravotní pojišťovna</w:t>
      </w:r>
      <w:r>
        <w:tab/>
      </w:r>
      <w:r>
        <w:tab/>
      </w:r>
      <w:r>
        <w:tab/>
      </w:r>
      <w:r>
        <w:tab/>
      </w:r>
      <w:r w:rsidR="00D91582">
        <w:t xml:space="preserve">    </w:t>
      </w:r>
      <w:r>
        <w:t>INDUS PRAHA s.r.o.</w:t>
      </w:r>
    </w:p>
    <w:p w14:paraId="39C341B6" w14:textId="1E7FBD40" w:rsidR="00B00449" w:rsidRDefault="00B00449" w:rsidP="00D91582">
      <w:pPr>
        <w:pStyle w:val="Bezmezer"/>
      </w:pPr>
      <w:r>
        <w:t xml:space="preserve">          České republiky</w:t>
      </w:r>
      <w:r>
        <w:tab/>
      </w:r>
    </w:p>
    <w:p w14:paraId="258C0B1B" w14:textId="6CA27254" w:rsidR="00D91582" w:rsidRDefault="00D91582" w:rsidP="00D91582">
      <w:pPr>
        <w:pStyle w:val="Bezmezer"/>
      </w:pPr>
    </w:p>
    <w:p w14:paraId="2F08FE52" w14:textId="77777777" w:rsidR="00902D2A" w:rsidRDefault="00902D2A" w:rsidP="00D91582">
      <w:pPr>
        <w:pStyle w:val="Bezmezer"/>
      </w:pPr>
    </w:p>
    <w:p w14:paraId="3F67B54B" w14:textId="77777777" w:rsidR="00D91582" w:rsidRDefault="00D91582" w:rsidP="00D91582">
      <w:p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__________________________                                              ________________________</w:t>
      </w:r>
      <w:r w:rsidR="00B00449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    </w:t>
      </w:r>
    </w:p>
    <w:p w14:paraId="2A20BEF5" w14:textId="67B46FD9" w:rsidR="00B00449" w:rsidRDefault="00D91582" w:rsidP="00D91582">
      <w:pPr>
        <w:pStyle w:val="Bezmezer"/>
      </w:pPr>
      <w:r>
        <w:t xml:space="preserve">       Ing. Zdeněk Kabátek</w:t>
      </w:r>
      <w:r w:rsidR="00B00449">
        <w:tab/>
      </w:r>
      <w:r w:rsidR="00B00449">
        <w:tab/>
      </w:r>
      <w:r w:rsidR="00B00449">
        <w:tab/>
      </w:r>
      <w:r w:rsidR="00B00449">
        <w:tab/>
      </w:r>
      <w:r w:rsidR="00B00449">
        <w:tab/>
      </w:r>
      <w:r>
        <w:t xml:space="preserve">       Ing. Pavel Kudrna</w:t>
      </w:r>
    </w:p>
    <w:p w14:paraId="1033C408" w14:textId="65A5A389" w:rsidR="00D91582" w:rsidRDefault="00D91582" w:rsidP="00D91582">
      <w:pPr>
        <w:pStyle w:val="Bezmezer"/>
      </w:pPr>
      <w:r>
        <w:t xml:space="preserve">                 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p w14:paraId="63F06A3E" w14:textId="77777777" w:rsidR="00D91582" w:rsidRPr="00B00449" w:rsidRDefault="00D91582" w:rsidP="00B00449">
      <w:pPr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sectPr w:rsidR="00D91582" w:rsidRPr="00B0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A80EB83"/>
    <w:multiLevelType w:val="hybridMultilevel"/>
    <w:tmpl w:val="433A65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35F7EB"/>
    <w:multiLevelType w:val="hybridMultilevel"/>
    <w:tmpl w:val="BFB1B8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7301A8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763ED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10E70"/>
    <w:multiLevelType w:val="hybridMultilevel"/>
    <w:tmpl w:val="5CAA4284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AE95607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52EB7"/>
    <w:multiLevelType w:val="hybridMultilevel"/>
    <w:tmpl w:val="4FF0FD5E"/>
    <w:lvl w:ilvl="0" w:tplc="ABE29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640F5"/>
    <w:multiLevelType w:val="hybridMultilevel"/>
    <w:tmpl w:val="4ACCD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BD"/>
    <w:rsid w:val="00097AD2"/>
    <w:rsid w:val="0010008E"/>
    <w:rsid w:val="001A7C2A"/>
    <w:rsid w:val="001C72BD"/>
    <w:rsid w:val="001D721B"/>
    <w:rsid w:val="00232A29"/>
    <w:rsid w:val="00377BC9"/>
    <w:rsid w:val="003D1999"/>
    <w:rsid w:val="00446625"/>
    <w:rsid w:val="00571349"/>
    <w:rsid w:val="00710661"/>
    <w:rsid w:val="00725A66"/>
    <w:rsid w:val="0073424A"/>
    <w:rsid w:val="00902D2A"/>
    <w:rsid w:val="009167EA"/>
    <w:rsid w:val="00B00449"/>
    <w:rsid w:val="00B0269D"/>
    <w:rsid w:val="00D06580"/>
    <w:rsid w:val="00D91582"/>
    <w:rsid w:val="00F6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EB72"/>
  <w15:chartTrackingRefBased/>
  <w15:docId w15:val="{3B225A1E-2804-4C65-861A-A4E8A609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C2A"/>
    <w:pPr>
      <w:ind w:left="720"/>
      <w:contextualSpacing/>
    </w:pPr>
  </w:style>
  <w:style w:type="paragraph" w:customStyle="1" w:styleId="Default">
    <w:name w:val="Default"/>
    <w:rsid w:val="00446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D9158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0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Pavel Bc. (VZP ČR Ústředí)</dc:creator>
  <cp:keywords/>
  <dc:description/>
  <cp:lastModifiedBy>Richter Pavel Bc. (VZP ČR Ústředí)</cp:lastModifiedBy>
  <cp:revision>2</cp:revision>
  <dcterms:created xsi:type="dcterms:W3CDTF">2023-11-09T14:44:00Z</dcterms:created>
  <dcterms:modified xsi:type="dcterms:W3CDTF">2023-11-09T14:44:00Z</dcterms:modified>
</cp:coreProperties>
</file>