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E354" w14:textId="77777777" w:rsidR="002F5649" w:rsidRPr="006E7F0C" w:rsidRDefault="002F5649" w:rsidP="002F5649">
      <w:pPr>
        <w:keepNext/>
        <w:keepLines/>
        <w:rPr>
          <w:szCs w:val="22"/>
        </w:rPr>
      </w:pPr>
      <w:r w:rsidRPr="006E7F0C">
        <w:rPr>
          <w:b/>
          <w:szCs w:val="22"/>
        </w:rPr>
        <w:t xml:space="preserve">Příloha č. </w:t>
      </w:r>
      <w:r w:rsidR="00221917">
        <w:rPr>
          <w:b/>
          <w:szCs w:val="22"/>
        </w:rPr>
        <w:t>2</w:t>
      </w:r>
      <w:r w:rsidRPr="006E7F0C">
        <w:rPr>
          <w:b/>
          <w:szCs w:val="22"/>
        </w:rPr>
        <w:t xml:space="preserve"> –- </w:t>
      </w:r>
      <w:r w:rsidR="00221917">
        <w:rPr>
          <w:b/>
          <w:szCs w:val="22"/>
        </w:rPr>
        <w:t>Podrobná specifikace díla</w:t>
      </w:r>
    </w:p>
    <w:p w14:paraId="14A9DAFF" w14:textId="77777777" w:rsidR="002F5649" w:rsidRDefault="002F5649" w:rsidP="002F5649">
      <w:pPr>
        <w:keepNext/>
        <w:keepLines/>
        <w:tabs>
          <w:tab w:val="left" w:pos="-2268"/>
        </w:tabs>
        <w:rPr>
          <w:b/>
        </w:rPr>
      </w:pPr>
    </w:p>
    <w:p w14:paraId="53431511" w14:textId="77777777" w:rsidR="00221917" w:rsidRDefault="00221917" w:rsidP="00221917">
      <w:pPr>
        <w:rPr>
          <w:rFonts w:cs="Arial"/>
          <w:b/>
          <w:bCs/>
          <w:szCs w:val="22"/>
        </w:rPr>
      </w:pPr>
      <w:r>
        <w:rPr>
          <w:rFonts w:cs="Arial"/>
          <w:b/>
          <w:bCs/>
          <w:szCs w:val="22"/>
        </w:rPr>
        <w:t>Dílo</w:t>
      </w:r>
    </w:p>
    <w:p w14:paraId="4F8C225D" w14:textId="77777777" w:rsidR="00221917" w:rsidRDefault="00221917" w:rsidP="00221917">
      <w:pPr>
        <w:rPr>
          <w:rFonts w:cs="Arial"/>
          <w:szCs w:val="22"/>
        </w:rPr>
      </w:pPr>
    </w:p>
    <w:p w14:paraId="001398BB" w14:textId="77777777" w:rsidR="005170CE" w:rsidRPr="005170CE" w:rsidRDefault="005170CE" w:rsidP="005170CE">
      <w:pPr>
        <w:tabs>
          <w:tab w:val="left" w:pos="426"/>
        </w:tabs>
        <w:ind w:left="426"/>
        <w:contextualSpacing/>
        <w:rPr>
          <w:rFonts w:eastAsia="Calibri" w:cs="Arial"/>
        </w:rPr>
      </w:pPr>
      <w:r w:rsidRPr="005170CE">
        <w:rPr>
          <w:rFonts w:eastAsia="Calibri" w:cs="Arial"/>
        </w:rPr>
        <w:t xml:space="preserve">Předmětem plnění je oprava konstrukčních vrstev komunikace pro pěší a její nahrazení stezkou pro chodce s povoleným vjezdem jízdních kol (C7a/b+E13) včetně jejího rozšíření. Začátek je u zastávky MHD U Labutě a konec u stanice metra Kačerov. Délka opravovaného úseku činí 860 m, šířka je v rozmezí 3,00 – 3,75 m. Konstrukce vozovky je navržena s asfaltovým krytem. </w:t>
      </w:r>
    </w:p>
    <w:p w14:paraId="0AD6FA41" w14:textId="1732B870" w:rsidR="005170CE" w:rsidRPr="005170CE" w:rsidRDefault="005170CE" w:rsidP="005170CE">
      <w:pPr>
        <w:tabs>
          <w:tab w:val="left" w:pos="426"/>
        </w:tabs>
        <w:ind w:left="426"/>
        <w:contextualSpacing/>
        <w:rPr>
          <w:rFonts w:eastAsia="Calibri" w:cs="Arial"/>
        </w:rPr>
      </w:pPr>
      <w:r w:rsidRPr="005170CE">
        <w:rPr>
          <w:rFonts w:eastAsia="Calibri" w:cs="Arial"/>
        </w:rPr>
        <w:t>V rámci stavebních úprav dojde k přeložení: stožáru VO (č. 412516) včetně stávající kabelové trasy a doplnění veřejného osvětlení podél nové cyklostezky, přeložení stávajících kabelových rozvodů DP METRO 22kV do nové trasy, přeložení stávajících kabelových rozvodů PREdi 22kV a SDK, které musí být provedeno odbornou firmou uvedenou v Rejstříku zhotovitelů PREdi pro stavebně – montážní a projekční práce (viz příloha). Systém odvodnění zůstává zachován dle stávajícího stavu. Součástí předmětu díla též je výšková rektifikace, nezbytná oprava, pročištění stávající uliční vpusti před podjezdem nájezdové rampy na Jižní spojku a nahrazení stávajícího nevyužívaného zálivu na pozemku parc. čísla 3458 k.ú. Michle (místní komunikace I. třídy) pásem izolační zeleně a stezkou. Vybourané stávající kamenné žulové obrubníky budou v maximální míře použity při nové výstavbě, a to na základě prohlídky a odsouhlasení TDS.</w:t>
      </w:r>
    </w:p>
    <w:p w14:paraId="7A168736" w14:textId="744B4B8E" w:rsidR="00B828D3" w:rsidRPr="00B828D3" w:rsidRDefault="005170CE" w:rsidP="005170CE">
      <w:pPr>
        <w:tabs>
          <w:tab w:val="left" w:pos="426"/>
        </w:tabs>
        <w:ind w:left="426"/>
        <w:contextualSpacing/>
        <w:rPr>
          <w:rFonts w:eastAsia="Calibri" w:cs="Arial"/>
        </w:rPr>
      </w:pPr>
      <w:r w:rsidRPr="005170CE">
        <w:rPr>
          <w:rFonts w:eastAsia="Calibri" w:cs="Arial"/>
        </w:rPr>
        <w:t>Dopravní značení musí respektovat technické předpisy TSK. Sadové úpravy nejsou předmětem plnění.</w:t>
      </w:r>
    </w:p>
    <w:p w14:paraId="5F8E1AE1" w14:textId="77777777" w:rsidR="000270F7" w:rsidRPr="000D2036" w:rsidRDefault="000270F7" w:rsidP="000270F7">
      <w:pPr>
        <w:widowControl w:val="0"/>
        <w:ind w:left="993" w:hanging="567"/>
        <w:rPr>
          <w:rFonts w:cs="Arial"/>
        </w:rPr>
      </w:pPr>
      <w:r w:rsidRPr="000D2036">
        <w:rPr>
          <w:rFonts w:cs="Arial"/>
        </w:rPr>
        <w:t xml:space="preserve">Součástí předmětu plnění je:  </w:t>
      </w:r>
    </w:p>
    <w:p w14:paraId="0DDECCF5" w14:textId="62556F88" w:rsidR="00F557F9" w:rsidRPr="00F557F9" w:rsidRDefault="0054567B" w:rsidP="00112342">
      <w:pPr>
        <w:pStyle w:val="Odstavecseseznamem"/>
        <w:widowControl w:val="0"/>
        <w:numPr>
          <w:ilvl w:val="0"/>
          <w:numId w:val="40"/>
        </w:numPr>
        <w:tabs>
          <w:tab w:val="clear" w:pos="382"/>
          <w:tab w:val="num" w:pos="742"/>
        </w:tabs>
        <w:spacing w:after="120" w:line="276" w:lineRule="auto"/>
        <w:ind w:left="742"/>
        <w:rPr>
          <w:rFonts w:cs="Arial"/>
        </w:rPr>
      </w:pPr>
      <w:r w:rsidRPr="0054567B">
        <w:rPr>
          <w:rFonts w:ascii="Arial" w:hAnsi="Arial" w:cs="Arial"/>
        </w:rPr>
        <w:t>zajištění DIR</w:t>
      </w:r>
      <w:r w:rsidR="00F557F9" w:rsidRPr="00F557F9">
        <w:rPr>
          <w:rFonts w:ascii="Arial" w:hAnsi="Arial" w:cs="Arial"/>
        </w:rPr>
        <w:t>,</w:t>
      </w:r>
    </w:p>
    <w:p w14:paraId="3E8B2612" w14:textId="73E26B69" w:rsidR="000270F7" w:rsidRPr="00F557F9" w:rsidRDefault="0054567B" w:rsidP="00112342">
      <w:pPr>
        <w:pStyle w:val="Odstavecseseznamem"/>
        <w:widowControl w:val="0"/>
        <w:numPr>
          <w:ilvl w:val="0"/>
          <w:numId w:val="40"/>
        </w:numPr>
        <w:tabs>
          <w:tab w:val="clear" w:pos="382"/>
          <w:tab w:val="num" w:pos="742"/>
        </w:tabs>
        <w:spacing w:after="120" w:line="276" w:lineRule="auto"/>
        <w:ind w:left="742"/>
        <w:rPr>
          <w:rFonts w:ascii="Arial" w:hAnsi="Arial" w:cs="Arial"/>
        </w:rPr>
      </w:pPr>
      <w:r w:rsidRPr="0054567B">
        <w:rPr>
          <w:rFonts w:ascii="Arial" w:hAnsi="Arial" w:cs="Arial"/>
        </w:rPr>
        <w:t>realizac</w:t>
      </w:r>
      <w:r>
        <w:rPr>
          <w:rFonts w:ascii="Arial" w:hAnsi="Arial" w:cs="Arial"/>
        </w:rPr>
        <w:t>e</w:t>
      </w:r>
      <w:r w:rsidRPr="0054567B">
        <w:rPr>
          <w:rFonts w:ascii="Arial" w:hAnsi="Arial" w:cs="Arial"/>
        </w:rPr>
        <w:t xml:space="preserve"> DIO vč. projednání prací ochranném pásmu (a uzavření všech smluvních vztahů s tím spojených)</w:t>
      </w:r>
      <w:r w:rsidR="000270F7" w:rsidRPr="00F557F9">
        <w:rPr>
          <w:rFonts w:ascii="Arial" w:hAnsi="Arial" w:cs="Arial"/>
        </w:rPr>
        <w:t>,</w:t>
      </w:r>
    </w:p>
    <w:p w14:paraId="77D3DA97" w14:textId="56091457" w:rsidR="000270F7" w:rsidRDefault="0054567B" w:rsidP="000270F7">
      <w:pPr>
        <w:widowControl w:val="0"/>
        <w:numPr>
          <w:ilvl w:val="0"/>
          <w:numId w:val="40"/>
        </w:numPr>
        <w:tabs>
          <w:tab w:val="clear" w:pos="382"/>
          <w:tab w:val="num" w:pos="742"/>
          <w:tab w:val="num" w:pos="993"/>
        </w:tabs>
        <w:spacing w:line="276" w:lineRule="auto"/>
        <w:ind w:left="709" w:hanging="294"/>
        <w:rPr>
          <w:rFonts w:cs="Arial"/>
        </w:rPr>
      </w:pPr>
      <w:r w:rsidRPr="0054567B">
        <w:rPr>
          <w:rFonts w:cs="Arial"/>
        </w:rPr>
        <w:t>dopracování realizační dokumentace</w:t>
      </w:r>
      <w:r w:rsidR="008F312F">
        <w:rPr>
          <w:rFonts w:cs="Arial"/>
        </w:rPr>
        <w:t>,</w:t>
      </w:r>
      <w:r w:rsidRPr="0054567B">
        <w:rPr>
          <w:rFonts w:cs="Arial"/>
        </w:rPr>
        <w:t xml:space="preserve"> DSPS včetně digitální formy (referenční systém Bpv), zhotovení geometrických plánů po realizaci stavby ke všem objektům, pasportizace objektů před a po stavbě</w:t>
      </w:r>
      <w:r w:rsidR="00456AE3">
        <w:rPr>
          <w:rFonts w:cs="Arial"/>
        </w:rPr>
        <w:t>.</w:t>
      </w:r>
    </w:p>
    <w:p w14:paraId="1DA3D87C" w14:textId="77777777" w:rsidR="00456AE3" w:rsidRPr="000D2036" w:rsidRDefault="00456AE3" w:rsidP="00456AE3">
      <w:pPr>
        <w:widowControl w:val="0"/>
        <w:numPr>
          <w:ilvl w:val="0"/>
          <w:numId w:val="40"/>
        </w:numPr>
        <w:tabs>
          <w:tab w:val="clear" w:pos="382"/>
          <w:tab w:val="num" w:pos="742"/>
          <w:tab w:val="num" w:pos="993"/>
        </w:tabs>
        <w:spacing w:line="276" w:lineRule="auto"/>
        <w:ind w:left="709" w:hanging="294"/>
        <w:rPr>
          <w:rFonts w:cs="Arial"/>
        </w:rPr>
      </w:pPr>
      <w:r w:rsidRPr="000D2036">
        <w:rPr>
          <w:rFonts w:cs="Arial"/>
        </w:rPr>
        <w:t xml:space="preserve">týdně aktualizovaný popis stavby a jejího průběhu pro umístění na webových stránkách </w:t>
      </w:r>
      <w:r>
        <w:rPr>
          <w:rFonts w:cs="Arial"/>
        </w:rPr>
        <w:t>Objednatele</w:t>
      </w:r>
      <w:r w:rsidRPr="000D2036">
        <w:rPr>
          <w:rFonts w:cs="Arial"/>
        </w:rPr>
        <w:t xml:space="preserve"> na </w:t>
      </w:r>
      <w:hyperlink r:id="rId7" w:history="1">
        <w:r w:rsidRPr="000D2036">
          <w:rPr>
            <w:rStyle w:val="Hypertextovodkaz"/>
          </w:rPr>
          <w:t>www.tsk-praha.cz</w:t>
        </w:r>
      </w:hyperlink>
      <w:r w:rsidRPr="000D2036">
        <w:rPr>
          <w:rFonts w:cs="Arial"/>
        </w:rPr>
        <w:t>,</w:t>
      </w:r>
    </w:p>
    <w:p w14:paraId="31B4C7F1" w14:textId="77777777" w:rsidR="00456AE3" w:rsidRDefault="00456AE3" w:rsidP="00456AE3">
      <w:pPr>
        <w:pStyle w:val="Odstavecseseznamem"/>
        <w:numPr>
          <w:ilvl w:val="0"/>
          <w:numId w:val="40"/>
        </w:numPr>
        <w:tabs>
          <w:tab w:val="clear" w:pos="382"/>
          <w:tab w:val="num" w:pos="742"/>
        </w:tabs>
        <w:ind w:left="742"/>
        <w:jc w:val="left"/>
        <w:rPr>
          <w:rFonts w:ascii="Arial" w:hAnsi="Arial" w:cs="Arial"/>
        </w:rPr>
      </w:pPr>
      <w:r w:rsidRPr="000270F7">
        <w:rPr>
          <w:rFonts w:ascii="Arial" w:hAnsi="Arial" w:cs="Arial"/>
        </w:rPr>
        <w:t>zajištění umístění informačních tabulí o omezení provozu dle vzoru; který tvoří přílohu Zadávací dokumentace</w:t>
      </w:r>
      <w:r>
        <w:rPr>
          <w:rFonts w:ascii="Arial" w:hAnsi="Arial" w:cs="Arial"/>
        </w:rPr>
        <w:t>,</w:t>
      </w:r>
    </w:p>
    <w:p w14:paraId="7F67398B" w14:textId="77777777" w:rsidR="00456AE3" w:rsidRPr="000270F7" w:rsidRDefault="00456AE3" w:rsidP="00456AE3">
      <w:pPr>
        <w:pStyle w:val="Odstavecseseznamem"/>
        <w:numPr>
          <w:ilvl w:val="0"/>
          <w:numId w:val="40"/>
        </w:numPr>
        <w:tabs>
          <w:tab w:val="clear" w:pos="382"/>
          <w:tab w:val="num" w:pos="742"/>
        </w:tabs>
        <w:ind w:left="742"/>
        <w:jc w:val="left"/>
        <w:rPr>
          <w:rFonts w:ascii="Arial" w:hAnsi="Arial" w:cs="Arial"/>
        </w:rPr>
      </w:pPr>
      <w:r w:rsidRPr="00B62D10">
        <w:rPr>
          <w:rFonts w:ascii="Arial" w:hAnsi="Arial" w:cs="Arial"/>
        </w:rPr>
        <w:t>zajištění umístění panelu „Opravujeme.to“, který obdrží vybraný dodavatel</w:t>
      </w:r>
    </w:p>
    <w:p w14:paraId="36179743" w14:textId="77777777" w:rsidR="00456AE3" w:rsidRPr="000D2036" w:rsidRDefault="00456AE3" w:rsidP="00456AE3">
      <w:pPr>
        <w:widowControl w:val="0"/>
        <w:numPr>
          <w:ilvl w:val="0"/>
          <w:numId w:val="40"/>
        </w:numPr>
        <w:tabs>
          <w:tab w:val="clear" w:pos="382"/>
          <w:tab w:val="num" w:pos="742"/>
          <w:tab w:val="num" w:pos="993"/>
        </w:tabs>
        <w:spacing w:line="276" w:lineRule="auto"/>
        <w:ind w:left="709" w:hanging="294"/>
        <w:rPr>
          <w:rFonts w:cs="Arial"/>
        </w:rPr>
      </w:pPr>
      <w:r w:rsidRPr="000D2036">
        <w:rPr>
          <w:rFonts w:cs="Arial"/>
        </w:rPr>
        <w:t>zajištění umístění informačních tabulí MHMP dle manuálu, který je uveřejněn na adrese:</w:t>
      </w:r>
    </w:p>
    <w:p w14:paraId="4212B24B" w14:textId="77777777" w:rsidR="00456AE3" w:rsidRPr="000D2036" w:rsidRDefault="00000000" w:rsidP="00456AE3">
      <w:pPr>
        <w:widowControl w:val="0"/>
        <w:spacing w:before="60" w:after="60"/>
        <w:ind w:left="709"/>
        <w:rPr>
          <w:rFonts w:eastAsia="Calibri" w:cs="Arial"/>
        </w:rPr>
      </w:pPr>
      <w:hyperlink r:id="rId8" w:history="1">
        <w:r w:rsidR="00456AE3" w:rsidRPr="000D2036">
          <w:rPr>
            <w:rStyle w:val="Hypertextovodkaz"/>
            <w:rFonts w:eastAsia="Calibri"/>
          </w:rPr>
          <w:t>https://www.tsk-praha.cz/wps/wcm/connect/www.tsk-praha.cz20642/6776d5a6-aca9-499c-bc0f-bc19d0489d8a/1402513_262479_Praha_info_panely_staveb_manual_03_2012_n3.pdf?MOD=AJPERES</w:t>
        </w:r>
      </w:hyperlink>
    </w:p>
    <w:p w14:paraId="5152DF6B" w14:textId="624EAFA0" w:rsidR="00456AE3" w:rsidRPr="000D2036" w:rsidRDefault="00456AE3" w:rsidP="00456AE3">
      <w:pPr>
        <w:widowControl w:val="0"/>
        <w:numPr>
          <w:ilvl w:val="0"/>
          <w:numId w:val="40"/>
        </w:numPr>
        <w:tabs>
          <w:tab w:val="clear" w:pos="382"/>
          <w:tab w:val="num" w:pos="742"/>
          <w:tab w:val="num" w:pos="993"/>
        </w:tabs>
        <w:spacing w:line="276" w:lineRule="auto"/>
        <w:ind w:left="709" w:hanging="294"/>
        <w:rPr>
          <w:rFonts w:cs="Arial"/>
        </w:rPr>
      </w:pPr>
      <w:r w:rsidRPr="000D2036">
        <w:rPr>
          <w:rFonts w:cs="Arial"/>
        </w:rPr>
        <w:t xml:space="preserve">doplněných o QR kód odkazující na popis stavby na </w:t>
      </w:r>
      <w:hyperlink r:id="rId9" w:history="1">
        <w:r w:rsidRPr="000D2036">
          <w:rPr>
            <w:rStyle w:val="Hypertextovodkaz"/>
          </w:rPr>
          <w:t>www.tsk-praha.cz</w:t>
        </w:r>
      </w:hyperlink>
    </w:p>
    <w:p w14:paraId="57BF6F8A" w14:textId="42ABDFF6" w:rsidR="000270F7" w:rsidRDefault="000270F7" w:rsidP="000270F7">
      <w:pPr>
        <w:widowControl w:val="0"/>
        <w:tabs>
          <w:tab w:val="num" w:pos="993"/>
        </w:tabs>
        <w:spacing w:line="276" w:lineRule="auto"/>
        <w:ind w:left="709"/>
        <w:rPr>
          <w:rStyle w:val="Hypertextovodkaz"/>
        </w:rPr>
      </w:pPr>
    </w:p>
    <w:p w14:paraId="065D061C" w14:textId="77777777" w:rsidR="007D29D4" w:rsidRPr="00744116" w:rsidRDefault="007D29D4" w:rsidP="000270F7">
      <w:pPr>
        <w:widowControl w:val="0"/>
        <w:rPr>
          <w:rFonts w:cs="Arial"/>
          <w:snapToGrid w:val="0"/>
        </w:rPr>
      </w:pPr>
    </w:p>
    <w:sectPr w:rsidR="007D29D4" w:rsidRPr="0074411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98FC" w14:textId="77777777" w:rsidR="001F2D8B" w:rsidRDefault="001F2D8B" w:rsidP="00C63FC5">
      <w:r>
        <w:separator/>
      </w:r>
    </w:p>
  </w:endnote>
  <w:endnote w:type="continuationSeparator" w:id="0">
    <w:p w14:paraId="20D70CE4" w14:textId="77777777" w:rsidR="001F2D8B" w:rsidRDefault="001F2D8B" w:rsidP="00C6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Vrinda"/>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2E12" w14:textId="77777777" w:rsidR="00C63FC5" w:rsidRDefault="00C63F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93691"/>
      <w:docPartObj>
        <w:docPartGallery w:val="Page Numbers (Bottom of Page)"/>
        <w:docPartUnique/>
      </w:docPartObj>
    </w:sdtPr>
    <w:sdtContent>
      <w:p w14:paraId="1A5F2CC5" w14:textId="77777777" w:rsidR="00C63FC5" w:rsidRDefault="00C63FC5" w:rsidP="00E044AE">
        <w:pPr>
          <w:pStyle w:val="Zpat"/>
          <w:jc w:val="center"/>
        </w:pPr>
        <w:r w:rsidRPr="00E044AE">
          <w:rPr>
            <w:sz w:val="20"/>
          </w:rPr>
          <w:fldChar w:fldCharType="begin"/>
        </w:r>
        <w:r w:rsidRPr="00E044AE">
          <w:rPr>
            <w:sz w:val="20"/>
          </w:rPr>
          <w:instrText>PAGE   \* MERGEFORMAT</w:instrText>
        </w:r>
        <w:r w:rsidRPr="00E044AE">
          <w:rPr>
            <w:sz w:val="20"/>
          </w:rPr>
          <w:fldChar w:fldCharType="separate"/>
        </w:r>
        <w:r w:rsidR="009E4CC9">
          <w:rPr>
            <w:noProof/>
            <w:sz w:val="20"/>
          </w:rPr>
          <w:t>1</w:t>
        </w:r>
        <w:r w:rsidRPr="00E044AE">
          <w:rPr>
            <w:sz w:val="20"/>
          </w:rPr>
          <w:fldChar w:fldCharType="end"/>
        </w:r>
      </w:p>
    </w:sdtContent>
  </w:sdt>
  <w:p w14:paraId="504540A8" w14:textId="77777777" w:rsidR="00C63FC5" w:rsidRDefault="00C63FC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6FE0" w14:textId="77777777" w:rsidR="00C63FC5" w:rsidRDefault="00C63F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749C" w14:textId="77777777" w:rsidR="001F2D8B" w:rsidRDefault="001F2D8B" w:rsidP="00C63FC5">
      <w:r>
        <w:separator/>
      </w:r>
    </w:p>
  </w:footnote>
  <w:footnote w:type="continuationSeparator" w:id="0">
    <w:p w14:paraId="46FE7B34" w14:textId="77777777" w:rsidR="001F2D8B" w:rsidRDefault="001F2D8B" w:rsidP="00C6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8148" w14:textId="77777777" w:rsidR="00C63FC5" w:rsidRDefault="00C63F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E377" w14:textId="77777777" w:rsidR="00C63FC5" w:rsidRDefault="00C63F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6E91" w14:textId="77777777" w:rsidR="00C63FC5" w:rsidRDefault="00C63F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766"/>
    <w:multiLevelType w:val="hybridMultilevel"/>
    <w:tmpl w:val="A8703D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C4F6657"/>
    <w:multiLevelType w:val="hybridMultilevel"/>
    <w:tmpl w:val="A928F562"/>
    <w:lvl w:ilvl="0" w:tplc="04050001">
      <w:start w:val="1"/>
      <w:numFmt w:val="bullet"/>
      <w:lvlText w:val=""/>
      <w:lvlJc w:val="left"/>
      <w:pPr>
        <w:tabs>
          <w:tab w:val="num" w:pos="1190"/>
        </w:tabs>
        <w:ind w:left="1190" w:hanging="360"/>
      </w:pPr>
      <w:rPr>
        <w:rFonts w:ascii="Symbol" w:hAnsi="Symbol" w:hint="default"/>
      </w:rPr>
    </w:lvl>
    <w:lvl w:ilvl="1" w:tplc="04050003">
      <w:start w:val="1"/>
      <w:numFmt w:val="bullet"/>
      <w:lvlText w:val="o"/>
      <w:lvlJc w:val="left"/>
      <w:pPr>
        <w:tabs>
          <w:tab w:val="num" w:pos="1910"/>
        </w:tabs>
        <w:ind w:left="1910" w:hanging="360"/>
      </w:pPr>
      <w:rPr>
        <w:rFonts w:ascii="Courier New" w:hAnsi="Courier New" w:cs="Courier New" w:hint="default"/>
      </w:rPr>
    </w:lvl>
    <w:lvl w:ilvl="2" w:tplc="04050005">
      <w:start w:val="1"/>
      <w:numFmt w:val="bullet"/>
      <w:lvlText w:val=""/>
      <w:lvlJc w:val="left"/>
      <w:pPr>
        <w:tabs>
          <w:tab w:val="num" w:pos="2630"/>
        </w:tabs>
        <w:ind w:left="2630" w:hanging="360"/>
      </w:pPr>
      <w:rPr>
        <w:rFonts w:ascii="Wingdings" w:hAnsi="Wingdings" w:hint="default"/>
      </w:rPr>
    </w:lvl>
    <w:lvl w:ilvl="3" w:tplc="04050001">
      <w:start w:val="1"/>
      <w:numFmt w:val="bullet"/>
      <w:lvlText w:val=""/>
      <w:lvlJc w:val="left"/>
      <w:pPr>
        <w:tabs>
          <w:tab w:val="num" w:pos="3350"/>
        </w:tabs>
        <w:ind w:left="3350" w:hanging="360"/>
      </w:pPr>
      <w:rPr>
        <w:rFonts w:ascii="Symbol" w:hAnsi="Symbol" w:hint="default"/>
      </w:rPr>
    </w:lvl>
    <w:lvl w:ilvl="4" w:tplc="04050003">
      <w:start w:val="1"/>
      <w:numFmt w:val="bullet"/>
      <w:lvlText w:val="o"/>
      <w:lvlJc w:val="left"/>
      <w:pPr>
        <w:tabs>
          <w:tab w:val="num" w:pos="4070"/>
        </w:tabs>
        <w:ind w:left="4070" w:hanging="360"/>
      </w:pPr>
      <w:rPr>
        <w:rFonts w:ascii="Courier New" w:hAnsi="Courier New" w:cs="Courier New" w:hint="default"/>
      </w:rPr>
    </w:lvl>
    <w:lvl w:ilvl="5" w:tplc="04050005">
      <w:start w:val="1"/>
      <w:numFmt w:val="bullet"/>
      <w:lvlText w:val=""/>
      <w:lvlJc w:val="left"/>
      <w:pPr>
        <w:tabs>
          <w:tab w:val="num" w:pos="4790"/>
        </w:tabs>
        <w:ind w:left="4790" w:hanging="360"/>
      </w:pPr>
      <w:rPr>
        <w:rFonts w:ascii="Wingdings" w:hAnsi="Wingdings" w:hint="default"/>
      </w:rPr>
    </w:lvl>
    <w:lvl w:ilvl="6" w:tplc="04050001">
      <w:start w:val="1"/>
      <w:numFmt w:val="bullet"/>
      <w:lvlText w:val=""/>
      <w:lvlJc w:val="left"/>
      <w:pPr>
        <w:tabs>
          <w:tab w:val="num" w:pos="5510"/>
        </w:tabs>
        <w:ind w:left="5510" w:hanging="360"/>
      </w:pPr>
      <w:rPr>
        <w:rFonts w:ascii="Symbol" w:hAnsi="Symbol" w:hint="default"/>
      </w:rPr>
    </w:lvl>
    <w:lvl w:ilvl="7" w:tplc="04050003">
      <w:start w:val="1"/>
      <w:numFmt w:val="bullet"/>
      <w:lvlText w:val="o"/>
      <w:lvlJc w:val="left"/>
      <w:pPr>
        <w:tabs>
          <w:tab w:val="num" w:pos="6230"/>
        </w:tabs>
        <w:ind w:left="6230" w:hanging="360"/>
      </w:pPr>
      <w:rPr>
        <w:rFonts w:ascii="Courier New" w:hAnsi="Courier New" w:cs="Courier New" w:hint="default"/>
      </w:rPr>
    </w:lvl>
    <w:lvl w:ilvl="8" w:tplc="04050005">
      <w:start w:val="1"/>
      <w:numFmt w:val="bullet"/>
      <w:lvlText w:val=""/>
      <w:lvlJc w:val="left"/>
      <w:pPr>
        <w:tabs>
          <w:tab w:val="num" w:pos="6950"/>
        </w:tabs>
        <w:ind w:left="6950" w:hanging="360"/>
      </w:pPr>
      <w:rPr>
        <w:rFonts w:ascii="Wingdings" w:hAnsi="Wingdings" w:hint="default"/>
      </w:rPr>
    </w:lvl>
  </w:abstractNum>
  <w:abstractNum w:abstractNumId="2" w15:restartNumberingAfterBreak="0">
    <w:nsid w:val="0EC83B85"/>
    <w:multiLevelType w:val="hybridMultilevel"/>
    <w:tmpl w:val="50CACC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13136A5"/>
    <w:multiLevelType w:val="hybridMultilevel"/>
    <w:tmpl w:val="B9F2F902"/>
    <w:lvl w:ilvl="0" w:tplc="A1E8D13A">
      <w:numFmt w:val="decimal"/>
      <w:lvlText w:val=""/>
      <w:lvlJc w:val="left"/>
      <w:pPr>
        <w:tabs>
          <w:tab w:val="num" w:pos="382"/>
        </w:tabs>
        <w:ind w:left="382" w:hanging="360"/>
      </w:pPr>
      <w:rPr>
        <w:rFonts w:ascii="Symbol" w:hAnsi="Symbol" w:hint="default"/>
      </w:rPr>
    </w:lvl>
    <w:lvl w:ilvl="1" w:tplc="04050003">
      <w:numFmt w:val="decimal"/>
      <w:lvlText w:val="o"/>
      <w:lvlJc w:val="left"/>
      <w:pPr>
        <w:tabs>
          <w:tab w:val="num" w:pos="754"/>
        </w:tabs>
        <w:ind w:left="754" w:hanging="360"/>
      </w:pPr>
      <w:rPr>
        <w:rFonts w:ascii="Courier New" w:hAnsi="Courier New" w:cs="Times New Roman" w:hint="default"/>
      </w:rPr>
    </w:lvl>
    <w:lvl w:ilvl="2" w:tplc="04050005">
      <w:start w:val="1"/>
      <w:numFmt w:val="decimal"/>
      <w:lvlText w:val="%3."/>
      <w:lvlJc w:val="left"/>
      <w:pPr>
        <w:tabs>
          <w:tab w:val="num" w:pos="2182"/>
        </w:tabs>
        <w:ind w:left="2182" w:hanging="360"/>
      </w:pPr>
    </w:lvl>
    <w:lvl w:ilvl="3" w:tplc="04050001">
      <w:start w:val="1"/>
      <w:numFmt w:val="decimal"/>
      <w:lvlText w:val="%4."/>
      <w:lvlJc w:val="left"/>
      <w:pPr>
        <w:tabs>
          <w:tab w:val="num" w:pos="2902"/>
        </w:tabs>
        <w:ind w:left="2902" w:hanging="360"/>
      </w:pPr>
    </w:lvl>
    <w:lvl w:ilvl="4" w:tplc="04050003">
      <w:start w:val="1"/>
      <w:numFmt w:val="decimal"/>
      <w:lvlText w:val="%5."/>
      <w:lvlJc w:val="left"/>
      <w:pPr>
        <w:tabs>
          <w:tab w:val="num" w:pos="3622"/>
        </w:tabs>
        <w:ind w:left="3622" w:hanging="360"/>
      </w:pPr>
    </w:lvl>
    <w:lvl w:ilvl="5" w:tplc="04050005">
      <w:start w:val="1"/>
      <w:numFmt w:val="decimal"/>
      <w:lvlText w:val="%6."/>
      <w:lvlJc w:val="left"/>
      <w:pPr>
        <w:tabs>
          <w:tab w:val="num" w:pos="4342"/>
        </w:tabs>
        <w:ind w:left="4342" w:hanging="360"/>
      </w:pPr>
    </w:lvl>
    <w:lvl w:ilvl="6" w:tplc="04050001">
      <w:start w:val="1"/>
      <w:numFmt w:val="decimal"/>
      <w:lvlText w:val="%7."/>
      <w:lvlJc w:val="left"/>
      <w:pPr>
        <w:tabs>
          <w:tab w:val="num" w:pos="5062"/>
        </w:tabs>
        <w:ind w:left="5062" w:hanging="360"/>
      </w:pPr>
    </w:lvl>
    <w:lvl w:ilvl="7" w:tplc="04050003">
      <w:start w:val="1"/>
      <w:numFmt w:val="decimal"/>
      <w:lvlText w:val="%8."/>
      <w:lvlJc w:val="left"/>
      <w:pPr>
        <w:tabs>
          <w:tab w:val="num" w:pos="5782"/>
        </w:tabs>
        <w:ind w:left="5782" w:hanging="360"/>
      </w:pPr>
    </w:lvl>
    <w:lvl w:ilvl="8" w:tplc="04050005">
      <w:start w:val="1"/>
      <w:numFmt w:val="decimal"/>
      <w:lvlText w:val="%9."/>
      <w:lvlJc w:val="left"/>
      <w:pPr>
        <w:tabs>
          <w:tab w:val="num" w:pos="6502"/>
        </w:tabs>
        <w:ind w:left="6502" w:hanging="360"/>
      </w:pPr>
    </w:lvl>
  </w:abstractNum>
  <w:abstractNum w:abstractNumId="4" w15:restartNumberingAfterBreak="0">
    <w:nsid w:val="148431F0"/>
    <w:multiLevelType w:val="hybridMultilevel"/>
    <w:tmpl w:val="B9F2F902"/>
    <w:lvl w:ilvl="0" w:tplc="A1E8D13A">
      <w:numFmt w:val="decimal"/>
      <w:lvlText w:val=""/>
      <w:lvlJc w:val="left"/>
      <w:pPr>
        <w:tabs>
          <w:tab w:val="num" w:pos="382"/>
        </w:tabs>
        <w:ind w:left="382" w:hanging="360"/>
      </w:pPr>
      <w:rPr>
        <w:rFonts w:ascii="Symbol" w:hAnsi="Symbol" w:hint="default"/>
      </w:rPr>
    </w:lvl>
    <w:lvl w:ilvl="1" w:tplc="04050003">
      <w:numFmt w:val="decimal"/>
      <w:lvlText w:val="o"/>
      <w:lvlJc w:val="left"/>
      <w:pPr>
        <w:tabs>
          <w:tab w:val="num" w:pos="754"/>
        </w:tabs>
        <w:ind w:left="754" w:hanging="360"/>
      </w:pPr>
      <w:rPr>
        <w:rFonts w:ascii="Courier New" w:hAnsi="Courier New" w:cs="Times New Roman" w:hint="default"/>
      </w:rPr>
    </w:lvl>
    <w:lvl w:ilvl="2" w:tplc="04050005">
      <w:start w:val="1"/>
      <w:numFmt w:val="decimal"/>
      <w:lvlText w:val="%3."/>
      <w:lvlJc w:val="left"/>
      <w:pPr>
        <w:tabs>
          <w:tab w:val="num" w:pos="2182"/>
        </w:tabs>
        <w:ind w:left="2182" w:hanging="360"/>
      </w:pPr>
    </w:lvl>
    <w:lvl w:ilvl="3" w:tplc="04050001">
      <w:start w:val="1"/>
      <w:numFmt w:val="decimal"/>
      <w:lvlText w:val="%4."/>
      <w:lvlJc w:val="left"/>
      <w:pPr>
        <w:tabs>
          <w:tab w:val="num" w:pos="2902"/>
        </w:tabs>
        <w:ind w:left="2902" w:hanging="360"/>
      </w:pPr>
    </w:lvl>
    <w:lvl w:ilvl="4" w:tplc="04050003">
      <w:start w:val="1"/>
      <w:numFmt w:val="decimal"/>
      <w:lvlText w:val="%5."/>
      <w:lvlJc w:val="left"/>
      <w:pPr>
        <w:tabs>
          <w:tab w:val="num" w:pos="3622"/>
        </w:tabs>
        <w:ind w:left="3622" w:hanging="360"/>
      </w:pPr>
    </w:lvl>
    <w:lvl w:ilvl="5" w:tplc="04050005">
      <w:start w:val="1"/>
      <w:numFmt w:val="decimal"/>
      <w:lvlText w:val="%6."/>
      <w:lvlJc w:val="left"/>
      <w:pPr>
        <w:tabs>
          <w:tab w:val="num" w:pos="4342"/>
        </w:tabs>
        <w:ind w:left="4342" w:hanging="360"/>
      </w:pPr>
    </w:lvl>
    <w:lvl w:ilvl="6" w:tplc="04050001">
      <w:start w:val="1"/>
      <w:numFmt w:val="decimal"/>
      <w:lvlText w:val="%7."/>
      <w:lvlJc w:val="left"/>
      <w:pPr>
        <w:tabs>
          <w:tab w:val="num" w:pos="5062"/>
        </w:tabs>
        <w:ind w:left="5062" w:hanging="360"/>
      </w:pPr>
    </w:lvl>
    <w:lvl w:ilvl="7" w:tplc="04050003">
      <w:start w:val="1"/>
      <w:numFmt w:val="decimal"/>
      <w:lvlText w:val="%8."/>
      <w:lvlJc w:val="left"/>
      <w:pPr>
        <w:tabs>
          <w:tab w:val="num" w:pos="5782"/>
        </w:tabs>
        <w:ind w:left="5782" w:hanging="360"/>
      </w:pPr>
    </w:lvl>
    <w:lvl w:ilvl="8" w:tplc="04050005">
      <w:start w:val="1"/>
      <w:numFmt w:val="decimal"/>
      <w:lvlText w:val="%9."/>
      <w:lvlJc w:val="left"/>
      <w:pPr>
        <w:tabs>
          <w:tab w:val="num" w:pos="6502"/>
        </w:tabs>
        <w:ind w:left="6502" w:hanging="360"/>
      </w:pPr>
    </w:lvl>
  </w:abstractNum>
  <w:abstractNum w:abstractNumId="5" w15:restartNumberingAfterBreak="0">
    <w:nsid w:val="14AF313D"/>
    <w:multiLevelType w:val="hybridMultilevel"/>
    <w:tmpl w:val="B9F2F902"/>
    <w:lvl w:ilvl="0" w:tplc="A1E8D13A">
      <w:numFmt w:val="decimal"/>
      <w:lvlText w:val=""/>
      <w:lvlJc w:val="left"/>
      <w:pPr>
        <w:tabs>
          <w:tab w:val="num" w:pos="382"/>
        </w:tabs>
        <w:ind w:left="382" w:hanging="360"/>
      </w:pPr>
      <w:rPr>
        <w:rFonts w:ascii="Symbol" w:hAnsi="Symbol" w:hint="default"/>
      </w:rPr>
    </w:lvl>
    <w:lvl w:ilvl="1" w:tplc="04050003">
      <w:numFmt w:val="decimal"/>
      <w:lvlText w:val="o"/>
      <w:lvlJc w:val="left"/>
      <w:pPr>
        <w:tabs>
          <w:tab w:val="num" w:pos="754"/>
        </w:tabs>
        <w:ind w:left="754" w:hanging="360"/>
      </w:pPr>
      <w:rPr>
        <w:rFonts w:ascii="Courier New" w:hAnsi="Courier New" w:cs="Times New Roman" w:hint="default"/>
      </w:rPr>
    </w:lvl>
    <w:lvl w:ilvl="2" w:tplc="04050005">
      <w:start w:val="1"/>
      <w:numFmt w:val="decimal"/>
      <w:lvlText w:val="%3."/>
      <w:lvlJc w:val="left"/>
      <w:pPr>
        <w:tabs>
          <w:tab w:val="num" w:pos="2182"/>
        </w:tabs>
        <w:ind w:left="2182" w:hanging="360"/>
      </w:pPr>
    </w:lvl>
    <w:lvl w:ilvl="3" w:tplc="04050001">
      <w:start w:val="1"/>
      <w:numFmt w:val="decimal"/>
      <w:lvlText w:val="%4."/>
      <w:lvlJc w:val="left"/>
      <w:pPr>
        <w:tabs>
          <w:tab w:val="num" w:pos="2902"/>
        </w:tabs>
        <w:ind w:left="2902" w:hanging="360"/>
      </w:pPr>
    </w:lvl>
    <w:lvl w:ilvl="4" w:tplc="04050003">
      <w:start w:val="1"/>
      <w:numFmt w:val="decimal"/>
      <w:lvlText w:val="%5."/>
      <w:lvlJc w:val="left"/>
      <w:pPr>
        <w:tabs>
          <w:tab w:val="num" w:pos="3622"/>
        </w:tabs>
        <w:ind w:left="3622" w:hanging="360"/>
      </w:pPr>
    </w:lvl>
    <w:lvl w:ilvl="5" w:tplc="04050005">
      <w:start w:val="1"/>
      <w:numFmt w:val="decimal"/>
      <w:lvlText w:val="%6."/>
      <w:lvlJc w:val="left"/>
      <w:pPr>
        <w:tabs>
          <w:tab w:val="num" w:pos="4342"/>
        </w:tabs>
        <w:ind w:left="4342" w:hanging="360"/>
      </w:pPr>
    </w:lvl>
    <w:lvl w:ilvl="6" w:tplc="04050001">
      <w:start w:val="1"/>
      <w:numFmt w:val="decimal"/>
      <w:lvlText w:val="%7."/>
      <w:lvlJc w:val="left"/>
      <w:pPr>
        <w:tabs>
          <w:tab w:val="num" w:pos="5062"/>
        </w:tabs>
        <w:ind w:left="5062" w:hanging="360"/>
      </w:pPr>
    </w:lvl>
    <w:lvl w:ilvl="7" w:tplc="04050003">
      <w:start w:val="1"/>
      <w:numFmt w:val="decimal"/>
      <w:lvlText w:val="%8."/>
      <w:lvlJc w:val="left"/>
      <w:pPr>
        <w:tabs>
          <w:tab w:val="num" w:pos="5782"/>
        </w:tabs>
        <w:ind w:left="5782" w:hanging="360"/>
      </w:pPr>
    </w:lvl>
    <w:lvl w:ilvl="8" w:tplc="04050005">
      <w:start w:val="1"/>
      <w:numFmt w:val="decimal"/>
      <w:lvlText w:val="%9."/>
      <w:lvlJc w:val="left"/>
      <w:pPr>
        <w:tabs>
          <w:tab w:val="num" w:pos="6502"/>
        </w:tabs>
        <w:ind w:left="6502" w:hanging="360"/>
      </w:pPr>
    </w:lvl>
  </w:abstractNum>
  <w:abstractNum w:abstractNumId="6" w15:restartNumberingAfterBreak="0">
    <w:nsid w:val="19592FB1"/>
    <w:multiLevelType w:val="hybridMultilevel"/>
    <w:tmpl w:val="780E1FDE"/>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A0F69"/>
    <w:multiLevelType w:val="hybridMultilevel"/>
    <w:tmpl w:val="C514431A"/>
    <w:lvl w:ilvl="0" w:tplc="70F86B3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684CE0"/>
    <w:multiLevelType w:val="hybridMultilevel"/>
    <w:tmpl w:val="6F1CFF7E"/>
    <w:lvl w:ilvl="0" w:tplc="04050003">
      <w:start w:val="1"/>
      <w:numFmt w:val="bullet"/>
      <w:lvlText w:val="o"/>
      <w:lvlJc w:val="left"/>
      <w:pPr>
        <w:tabs>
          <w:tab w:val="num" w:pos="1190"/>
        </w:tabs>
        <w:ind w:left="1190" w:hanging="360"/>
      </w:pPr>
      <w:rPr>
        <w:rFonts w:ascii="Courier New" w:hAnsi="Courier New" w:cs="Courier New" w:hint="default"/>
      </w:rPr>
    </w:lvl>
    <w:lvl w:ilvl="1" w:tplc="FFFFFFFF">
      <w:start w:val="1"/>
      <w:numFmt w:val="bullet"/>
      <w:lvlText w:val="o"/>
      <w:lvlJc w:val="left"/>
      <w:pPr>
        <w:tabs>
          <w:tab w:val="num" w:pos="1910"/>
        </w:tabs>
        <w:ind w:left="1910" w:hanging="360"/>
      </w:pPr>
      <w:rPr>
        <w:rFonts w:ascii="Courier New" w:hAnsi="Courier New" w:cs="Courier New" w:hint="default"/>
      </w:rPr>
    </w:lvl>
    <w:lvl w:ilvl="2" w:tplc="FFFFFFFF">
      <w:start w:val="1"/>
      <w:numFmt w:val="bullet"/>
      <w:lvlText w:val=""/>
      <w:lvlJc w:val="left"/>
      <w:pPr>
        <w:tabs>
          <w:tab w:val="num" w:pos="2630"/>
        </w:tabs>
        <w:ind w:left="2630" w:hanging="360"/>
      </w:pPr>
      <w:rPr>
        <w:rFonts w:ascii="Wingdings" w:hAnsi="Wingdings" w:hint="default"/>
      </w:rPr>
    </w:lvl>
    <w:lvl w:ilvl="3" w:tplc="FFFFFFFF">
      <w:start w:val="1"/>
      <w:numFmt w:val="bullet"/>
      <w:lvlText w:val=""/>
      <w:lvlJc w:val="left"/>
      <w:pPr>
        <w:tabs>
          <w:tab w:val="num" w:pos="3350"/>
        </w:tabs>
        <w:ind w:left="3350" w:hanging="360"/>
      </w:pPr>
      <w:rPr>
        <w:rFonts w:ascii="Symbol" w:hAnsi="Symbol" w:hint="default"/>
      </w:rPr>
    </w:lvl>
    <w:lvl w:ilvl="4" w:tplc="FFFFFFFF">
      <w:start w:val="1"/>
      <w:numFmt w:val="bullet"/>
      <w:lvlText w:val="o"/>
      <w:lvlJc w:val="left"/>
      <w:pPr>
        <w:tabs>
          <w:tab w:val="num" w:pos="4070"/>
        </w:tabs>
        <w:ind w:left="4070" w:hanging="360"/>
      </w:pPr>
      <w:rPr>
        <w:rFonts w:ascii="Courier New" w:hAnsi="Courier New" w:cs="Courier New" w:hint="default"/>
      </w:rPr>
    </w:lvl>
    <w:lvl w:ilvl="5" w:tplc="FFFFFFFF">
      <w:start w:val="1"/>
      <w:numFmt w:val="bullet"/>
      <w:lvlText w:val=""/>
      <w:lvlJc w:val="left"/>
      <w:pPr>
        <w:tabs>
          <w:tab w:val="num" w:pos="4790"/>
        </w:tabs>
        <w:ind w:left="4790" w:hanging="360"/>
      </w:pPr>
      <w:rPr>
        <w:rFonts w:ascii="Wingdings" w:hAnsi="Wingdings" w:hint="default"/>
      </w:rPr>
    </w:lvl>
    <w:lvl w:ilvl="6" w:tplc="FFFFFFFF">
      <w:start w:val="1"/>
      <w:numFmt w:val="bullet"/>
      <w:lvlText w:val=""/>
      <w:lvlJc w:val="left"/>
      <w:pPr>
        <w:tabs>
          <w:tab w:val="num" w:pos="5510"/>
        </w:tabs>
        <w:ind w:left="5510" w:hanging="360"/>
      </w:pPr>
      <w:rPr>
        <w:rFonts w:ascii="Symbol" w:hAnsi="Symbol" w:hint="default"/>
      </w:rPr>
    </w:lvl>
    <w:lvl w:ilvl="7" w:tplc="FFFFFFFF">
      <w:start w:val="1"/>
      <w:numFmt w:val="bullet"/>
      <w:lvlText w:val="o"/>
      <w:lvlJc w:val="left"/>
      <w:pPr>
        <w:tabs>
          <w:tab w:val="num" w:pos="6230"/>
        </w:tabs>
        <w:ind w:left="6230" w:hanging="360"/>
      </w:pPr>
      <w:rPr>
        <w:rFonts w:ascii="Courier New" w:hAnsi="Courier New" w:cs="Courier New" w:hint="default"/>
      </w:rPr>
    </w:lvl>
    <w:lvl w:ilvl="8" w:tplc="FFFFFFFF">
      <w:start w:val="1"/>
      <w:numFmt w:val="bullet"/>
      <w:lvlText w:val=""/>
      <w:lvlJc w:val="left"/>
      <w:pPr>
        <w:tabs>
          <w:tab w:val="num" w:pos="6950"/>
        </w:tabs>
        <w:ind w:left="6950" w:hanging="360"/>
      </w:pPr>
      <w:rPr>
        <w:rFonts w:ascii="Wingdings" w:hAnsi="Wingdings" w:hint="default"/>
      </w:rPr>
    </w:lvl>
  </w:abstractNum>
  <w:abstractNum w:abstractNumId="9" w15:restartNumberingAfterBreak="0">
    <w:nsid w:val="3AE11715"/>
    <w:multiLevelType w:val="hybridMultilevel"/>
    <w:tmpl w:val="618EF238"/>
    <w:lvl w:ilvl="0" w:tplc="1FB0EA12">
      <w:start w:val="1"/>
      <w:numFmt w:val="lowerRoman"/>
      <w:lvlText w:val="(%1.)"/>
      <w:lvlJc w:val="left"/>
      <w:pPr>
        <w:ind w:left="1572" w:hanging="36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start w:val="1"/>
      <w:numFmt w:val="bullet"/>
      <w:lvlText w:val=""/>
      <w:lvlJc w:val="left"/>
      <w:pPr>
        <w:ind w:left="3732" w:hanging="360"/>
      </w:pPr>
      <w:rPr>
        <w:rFonts w:ascii="Symbol" w:hAnsi="Symbol" w:hint="default"/>
      </w:rPr>
    </w:lvl>
    <w:lvl w:ilvl="4" w:tplc="04050003">
      <w:start w:val="1"/>
      <w:numFmt w:val="bullet"/>
      <w:lvlText w:val="o"/>
      <w:lvlJc w:val="left"/>
      <w:pPr>
        <w:ind w:left="4452" w:hanging="360"/>
      </w:pPr>
      <w:rPr>
        <w:rFonts w:ascii="Courier New" w:hAnsi="Courier New" w:cs="Courier New" w:hint="default"/>
      </w:rPr>
    </w:lvl>
    <w:lvl w:ilvl="5" w:tplc="04050005">
      <w:start w:val="1"/>
      <w:numFmt w:val="bullet"/>
      <w:lvlText w:val=""/>
      <w:lvlJc w:val="left"/>
      <w:pPr>
        <w:ind w:left="5172" w:hanging="360"/>
      </w:pPr>
      <w:rPr>
        <w:rFonts w:ascii="Wingdings" w:hAnsi="Wingdings" w:hint="default"/>
      </w:rPr>
    </w:lvl>
    <w:lvl w:ilvl="6" w:tplc="04050001">
      <w:start w:val="1"/>
      <w:numFmt w:val="bullet"/>
      <w:lvlText w:val=""/>
      <w:lvlJc w:val="left"/>
      <w:pPr>
        <w:ind w:left="5892" w:hanging="360"/>
      </w:pPr>
      <w:rPr>
        <w:rFonts w:ascii="Symbol" w:hAnsi="Symbol" w:hint="default"/>
      </w:rPr>
    </w:lvl>
    <w:lvl w:ilvl="7" w:tplc="04050003">
      <w:start w:val="1"/>
      <w:numFmt w:val="bullet"/>
      <w:lvlText w:val="o"/>
      <w:lvlJc w:val="left"/>
      <w:pPr>
        <w:ind w:left="6612" w:hanging="360"/>
      </w:pPr>
      <w:rPr>
        <w:rFonts w:ascii="Courier New" w:hAnsi="Courier New" w:cs="Courier New" w:hint="default"/>
      </w:rPr>
    </w:lvl>
    <w:lvl w:ilvl="8" w:tplc="04050005">
      <w:start w:val="1"/>
      <w:numFmt w:val="bullet"/>
      <w:lvlText w:val=""/>
      <w:lvlJc w:val="left"/>
      <w:pPr>
        <w:ind w:left="7332" w:hanging="360"/>
      </w:pPr>
      <w:rPr>
        <w:rFonts w:ascii="Wingdings" w:hAnsi="Wingdings" w:hint="default"/>
      </w:rPr>
    </w:lvl>
  </w:abstractNum>
  <w:abstractNum w:abstractNumId="10" w15:restartNumberingAfterBreak="0">
    <w:nsid w:val="400302CF"/>
    <w:multiLevelType w:val="hybridMultilevel"/>
    <w:tmpl w:val="EAECFF1C"/>
    <w:lvl w:ilvl="0" w:tplc="A1E8D13A">
      <w:numFmt w:val="decimal"/>
      <w:lvlText w:val=""/>
      <w:lvlJc w:val="left"/>
      <w:pPr>
        <w:tabs>
          <w:tab w:val="num" w:pos="360"/>
        </w:tabs>
        <w:ind w:left="360" w:hanging="360"/>
      </w:pPr>
      <w:rPr>
        <w:rFonts w:ascii="Symbol" w:hAnsi="Symbol" w:hint="default"/>
      </w:rPr>
    </w:lvl>
    <w:lvl w:ilvl="1" w:tplc="04050003">
      <w:numFmt w:val="decimal"/>
      <w:lvlText w:val="o"/>
      <w:lvlJc w:val="left"/>
      <w:pPr>
        <w:tabs>
          <w:tab w:val="num" w:pos="732"/>
        </w:tabs>
        <w:ind w:left="732"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0B23130"/>
    <w:multiLevelType w:val="hybridMultilevel"/>
    <w:tmpl w:val="A42250E0"/>
    <w:lvl w:ilvl="0" w:tplc="04050017">
      <w:start w:val="1"/>
      <w:numFmt w:val="lowerLetter"/>
      <w:lvlText w:val="%1)"/>
      <w:lvlJc w:val="left"/>
      <w:pPr>
        <w:tabs>
          <w:tab w:val="num" w:pos="644"/>
        </w:tabs>
        <w:ind w:left="644"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39C6734"/>
    <w:multiLevelType w:val="hybridMultilevel"/>
    <w:tmpl w:val="54B65018"/>
    <w:lvl w:ilvl="0" w:tplc="61D804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3B07475"/>
    <w:multiLevelType w:val="hybridMultilevel"/>
    <w:tmpl w:val="D5084E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71C40AF"/>
    <w:multiLevelType w:val="hybridMultilevel"/>
    <w:tmpl w:val="692AD1BE"/>
    <w:lvl w:ilvl="0" w:tplc="A1E8D13A">
      <w:start w:val="1"/>
      <w:numFmt w:val="bullet"/>
      <w:lvlText w:val=""/>
      <w:lvlJc w:val="left"/>
      <w:pPr>
        <w:tabs>
          <w:tab w:val="num" w:pos="360"/>
        </w:tabs>
        <w:ind w:left="360" w:hanging="360"/>
      </w:pPr>
      <w:rPr>
        <w:rFonts w:ascii="Symbol" w:hAnsi="Symbol" w:hint="default"/>
      </w:rPr>
    </w:lvl>
    <w:lvl w:ilvl="1" w:tplc="A1E8D13A">
      <w:start w:val="1"/>
      <w:numFmt w:val="bullet"/>
      <w:lvlText w:val=""/>
      <w:lvlJc w:val="left"/>
      <w:pPr>
        <w:tabs>
          <w:tab w:val="num" w:pos="732"/>
        </w:tabs>
        <w:ind w:left="73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7835DB"/>
    <w:multiLevelType w:val="hybridMultilevel"/>
    <w:tmpl w:val="913AE81E"/>
    <w:lvl w:ilvl="0" w:tplc="04050001">
      <w:start w:val="1"/>
      <w:numFmt w:val="bullet"/>
      <w:lvlText w:val=""/>
      <w:lvlJc w:val="left"/>
      <w:pPr>
        <w:tabs>
          <w:tab w:val="num" w:pos="1200"/>
        </w:tabs>
        <w:ind w:left="1200" w:hanging="360"/>
      </w:pPr>
      <w:rPr>
        <w:rFonts w:ascii="Symbol" w:hAnsi="Symbol" w:hint="default"/>
      </w:rPr>
    </w:lvl>
    <w:lvl w:ilvl="1" w:tplc="04050003">
      <w:start w:val="1"/>
      <w:numFmt w:val="bullet"/>
      <w:lvlText w:val="o"/>
      <w:lvlJc w:val="left"/>
      <w:pPr>
        <w:tabs>
          <w:tab w:val="num" w:pos="1920"/>
        </w:tabs>
        <w:ind w:left="1920" w:hanging="360"/>
      </w:pPr>
      <w:rPr>
        <w:rFonts w:ascii="Courier New" w:hAnsi="Courier New" w:cs="Courier New"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Courier New"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Courier New"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C837DDA"/>
    <w:multiLevelType w:val="hybridMultilevel"/>
    <w:tmpl w:val="EAECFF1C"/>
    <w:lvl w:ilvl="0" w:tplc="A1E8D13A">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732"/>
        </w:tabs>
        <w:ind w:left="732"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CA21DFF"/>
    <w:multiLevelType w:val="hybridMultilevel"/>
    <w:tmpl w:val="1F7090F8"/>
    <w:lvl w:ilvl="0" w:tplc="04050001">
      <w:start w:val="1"/>
      <w:numFmt w:val="bullet"/>
      <w:lvlText w:val=""/>
      <w:lvlJc w:val="left"/>
      <w:pPr>
        <w:tabs>
          <w:tab w:val="num" w:pos="720"/>
        </w:tabs>
        <w:ind w:left="720" w:hanging="360"/>
      </w:pPr>
      <w:rPr>
        <w:rFonts w:ascii="Symbol" w:hAnsi="Symbol" w:hint="default"/>
      </w:rPr>
    </w:lvl>
    <w:lvl w:ilvl="1" w:tplc="04050003">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B5C00"/>
    <w:multiLevelType w:val="hybridMultilevel"/>
    <w:tmpl w:val="0A6AF1C0"/>
    <w:lvl w:ilvl="0" w:tplc="B2249920">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8F923C8"/>
    <w:multiLevelType w:val="hybridMultilevel"/>
    <w:tmpl w:val="E79604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8764B64"/>
    <w:multiLevelType w:val="hybridMultilevel"/>
    <w:tmpl w:val="F216F804"/>
    <w:lvl w:ilvl="0" w:tplc="04050003">
      <w:start w:val="1"/>
      <w:numFmt w:val="bullet"/>
      <w:lvlText w:val="o"/>
      <w:lvlJc w:val="left"/>
      <w:pPr>
        <w:tabs>
          <w:tab w:val="num" w:pos="1211"/>
        </w:tabs>
        <w:ind w:left="1211" w:hanging="360"/>
      </w:pPr>
      <w:rPr>
        <w:rFonts w:ascii="Courier New" w:hAnsi="Courier New" w:cs="Courier New" w:hint="default"/>
      </w:rPr>
    </w:lvl>
    <w:lvl w:ilvl="1" w:tplc="04050003">
      <w:start w:val="1"/>
      <w:numFmt w:val="bullet"/>
      <w:lvlText w:val="o"/>
      <w:lvlJc w:val="left"/>
      <w:pPr>
        <w:tabs>
          <w:tab w:val="num" w:pos="1583"/>
        </w:tabs>
        <w:ind w:left="1583" w:hanging="360"/>
      </w:pPr>
      <w:rPr>
        <w:rFonts w:ascii="Courier New" w:hAnsi="Courier New" w:cs="Times New Roman" w:hint="default"/>
      </w:rPr>
    </w:lvl>
    <w:lvl w:ilvl="2" w:tplc="04050005">
      <w:start w:val="1"/>
      <w:numFmt w:val="decimal"/>
      <w:lvlText w:val="%3."/>
      <w:lvlJc w:val="left"/>
      <w:pPr>
        <w:tabs>
          <w:tab w:val="num" w:pos="3011"/>
        </w:tabs>
        <w:ind w:left="3011" w:hanging="360"/>
      </w:pPr>
    </w:lvl>
    <w:lvl w:ilvl="3" w:tplc="04050001">
      <w:start w:val="1"/>
      <w:numFmt w:val="decimal"/>
      <w:lvlText w:val="%4."/>
      <w:lvlJc w:val="left"/>
      <w:pPr>
        <w:tabs>
          <w:tab w:val="num" w:pos="3731"/>
        </w:tabs>
        <w:ind w:left="3731" w:hanging="360"/>
      </w:pPr>
    </w:lvl>
    <w:lvl w:ilvl="4" w:tplc="04050003">
      <w:start w:val="1"/>
      <w:numFmt w:val="decimal"/>
      <w:lvlText w:val="%5."/>
      <w:lvlJc w:val="left"/>
      <w:pPr>
        <w:tabs>
          <w:tab w:val="num" w:pos="4451"/>
        </w:tabs>
        <w:ind w:left="4451" w:hanging="360"/>
      </w:pPr>
    </w:lvl>
    <w:lvl w:ilvl="5" w:tplc="04050005">
      <w:start w:val="1"/>
      <w:numFmt w:val="decimal"/>
      <w:lvlText w:val="%6."/>
      <w:lvlJc w:val="left"/>
      <w:pPr>
        <w:tabs>
          <w:tab w:val="num" w:pos="5171"/>
        </w:tabs>
        <w:ind w:left="5171" w:hanging="360"/>
      </w:pPr>
    </w:lvl>
    <w:lvl w:ilvl="6" w:tplc="04050001">
      <w:start w:val="1"/>
      <w:numFmt w:val="decimal"/>
      <w:lvlText w:val="%7."/>
      <w:lvlJc w:val="left"/>
      <w:pPr>
        <w:tabs>
          <w:tab w:val="num" w:pos="5891"/>
        </w:tabs>
        <w:ind w:left="5891" w:hanging="360"/>
      </w:pPr>
    </w:lvl>
    <w:lvl w:ilvl="7" w:tplc="04050003">
      <w:start w:val="1"/>
      <w:numFmt w:val="decimal"/>
      <w:lvlText w:val="%8."/>
      <w:lvlJc w:val="left"/>
      <w:pPr>
        <w:tabs>
          <w:tab w:val="num" w:pos="6611"/>
        </w:tabs>
        <w:ind w:left="6611" w:hanging="360"/>
      </w:pPr>
    </w:lvl>
    <w:lvl w:ilvl="8" w:tplc="04050005">
      <w:start w:val="1"/>
      <w:numFmt w:val="decimal"/>
      <w:lvlText w:val="%9."/>
      <w:lvlJc w:val="left"/>
      <w:pPr>
        <w:tabs>
          <w:tab w:val="num" w:pos="7331"/>
        </w:tabs>
        <w:ind w:left="7331" w:hanging="360"/>
      </w:pPr>
    </w:lvl>
  </w:abstractNum>
  <w:abstractNum w:abstractNumId="21" w15:restartNumberingAfterBreak="0">
    <w:nsid w:val="7447241B"/>
    <w:multiLevelType w:val="hybridMultilevel"/>
    <w:tmpl w:val="B9F2F902"/>
    <w:lvl w:ilvl="0" w:tplc="A1E8D13A">
      <w:numFmt w:val="decimal"/>
      <w:lvlText w:val=""/>
      <w:lvlJc w:val="left"/>
      <w:pPr>
        <w:tabs>
          <w:tab w:val="num" w:pos="382"/>
        </w:tabs>
        <w:ind w:left="382" w:hanging="360"/>
      </w:pPr>
      <w:rPr>
        <w:rFonts w:ascii="Symbol" w:hAnsi="Symbol" w:hint="default"/>
      </w:rPr>
    </w:lvl>
    <w:lvl w:ilvl="1" w:tplc="04050003">
      <w:numFmt w:val="decimal"/>
      <w:lvlText w:val="o"/>
      <w:lvlJc w:val="left"/>
      <w:pPr>
        <w:tabs>
          <w:tab w:val="num" w:pos="754"/>
        </w:tabs>
        <w:ind w:left="754" w:hanging="360"/>
      </w:pPr>
      <w:rPr>
        <w:rFonts w:ascii="Courier New" w:hAnsi="Courier New" w:cs="Times New Roman" w:hint="default"/>
      </w:rPr>
    </w:lvl>
    <w:lvl w:ilvl="2" w:tplc="04050005">
      <w:start w:val="1"/>
      <w:numFmt w:val="decimal"/>
      <w:lvlText w:val="%3."/>
      <w:lvlJc w:val="left"/>
      <w:pPr>
        <w:tabs>
          <w:tab w:val="num" w:pos="2182"/>
        </w:tabs>
        <w:ind w:left="2182" w:hanging="360"/>
      </w:pPr>
    </w:lvl>
    <w:lvl w:ilvl="3" w:tplc="04050001">
      <w:start w:val="1"/>
      <w:numFmt w:val="decimal"/>
      <w:lvlText w:val="%4."/>
      <w:lvlJc w:val="left"/>
      <w:pPr>
        <w:tabs>
          <w:tab w:val="num" w:pos="2902"/>
        </w:tabs>
        <w:ind w:left="2902" w:hanging="360"/>
      </w:pPr>
    </w:lvl>
    <w:lvl w:ilvl="4" w:tplc="04050003">
      <w:start w:val="1"/>
      <w:numFmt w:val="decimal"/>
      <w:lvlText w:val="%5."/>
      <w:lvlJc w:val="left"/>
      <w:pPr>
        <w:tabs>
          <w:tab w:val="num" w:pos="3622"/>
        </w:tabs>
        <w:ind w:left="3622" w:hanging="360"/>
      </w:pPr>
    </w:lvl>
    <w:lvl w:ilvl="5" w:tplc="04050005">
      <w:start w:val="1"/>
      <w:numFmt w:val="decimal"/>
      <w:lvlText w:val="%6."/>
      <w:lvlJc w:val="left"/>
      <w:pPr>
        <w:tabs>
          <w:tab w:val="num" w:pos="4342"/>
        </w:tabs>
        <w:ind w:left="4342" w:hanging="360"/>
      </w:pPr>
    </w:lvl>
    <w:lvl w:ilvl="6" w:tplc="04050001">
      <w:start w:val="1"/>
      <w:numFmt w:val="decimal"/>
      <w:lvlText w:val="%7."/>
      <w:lvlJc w:val="left"/>
      <w:pPr>
        <w:tabs>
          <w:tab w:val="num" w:pos="5062"/>
        </w:tabs>
        <w:ind w:left="5062" w:hanging="360"/>
      </w:pPr>
    </w:lvl>
    <w:lvl w:ilvl="7" w:tplc="04050003">
      <w:start w:val="1"/>
      <w:numFmt w:val="decimal"/>
      <w:lvlText w:val="%8."/>
      <w:lvlJc w:val="left"/>
      <w:pPr>
        <w:tabs>
          <w:tab w:val="num" w:pos="5782"/>
        </w:tabs>
        <w:ind w:left="5782" w:hanging="360"/>
      </w:pPr>
    </w:lvl>
    <w:lvl w:ilvl="8" w:tplc="04050005">
      <w:start w:val="1"/>
      <w:numFmt w:val="decimal"/>
      <w:lvlText w:val="%9."/>
      <w:lvlJc w:val="left"/>
      <w:pPr>
        <w:tabs>
          <w:tab w:val="num" w:pos="6502"/>
        </w:tabs>
        <w:ind w:left="6502" w:hanging="360"/>
      </w:pPr>
    </w:lvl>
  </w:abstractNum>
  <w:abstractNum w:abstractNumId="22" w15:restartNumberingAfterBreak="0">
    <w:nsid w:val="7C604B06"/>
    <w:multiLevelType w:val="hybridMultilevel"/>
    <w:tmpl w:val="CA5A9096"/>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3" w15:restartNumberingAfterBreak="0">
    <w:nsid w:val="7E3456BA"/>
    <w:multiLevelType w:val="hybridMultilevel"/>
    <w:tmpl w:val="C4C09BDA"/>
    <w:lvl w:ilvl="0" w:tplc="4AD2B7FC">
      <w:start w:val="1"/>
      <w:numFmt w:val="lowerLetter"/>
      <w:lvlText w:val="(%1)"/>
      <w:lvlJc w:val="left"/>
      <w:pPr>
        <w:ind w:left="1155" w:hanging="795"/>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15:restartNumberingAfterBreak="0">
    <w:nsid w:val="7EC110FC"/>
    <w:multiLevelType w:val="hybridMultilevel"/>
    <w:tmpl w:val="EDF462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7324A7"/>
    <w:multiLevelType w:val="hybridMultilevel"/>
    <w:tmpl w:val="2BDCF94A"/>
    <w:lvl w:ilvl="0" w:tplc="04050001">
      <w:start w:val="1"/>
      <w:numFmt w:val="bullet"/>
      <w:lvlText w:val=""/>
      <w:lvlJc w:val="left"/>
      <w:pPr>
        <w:tabs>
          <w:tab w:val="num" w:pos="1190"/>
        </w:tabs>
        <w:ind w:left="1190" w:hanging="360"/>
      </w:pPr>
      <w:rPr>
        <w:rFonts w:ascii="Symbol" w:hAnsi="Symbol" w:hint="default"/>
      </w:rPr>
    </w:lvl>
    <w:lvl w:ilvl="1" w:tplc="04050003">
      <w:start w:val="1"/>
      <w:numFmt w:val="bullet"/>
      <w:lvlText w:val="o"/>
      <w:lvlJc w:val="left"/>
      <w:pPr>
        <w:tabs>
          <w:tab w:val="num" w:pos="1910"/>
        </w:tabs>
        <w:ind w:left="1910" w:hanging="360"/>
      </w:pPr>
      <w:rPr>
        <w:rFonts w:ascii="Courier New" w:hAnsi="Courier New" w:cs="Courier New" w:hint="default"/>
      </w:rPr>
    </w:lvl>
    <w:lvl w:ilvl="2" w:tplc="04050005">
      <w:start w:val="1"/>
      <w:numFmt w:val="bullet"/>
      <w:lvlText w:val=""/>
      <w:lvlJc w:val="left"/>
      <w:pPr>
        <w:tabs>
          <w:tab w:val="num" w:pos="2630"/>
        </w:tabs>
        <w:ind w:left="2630" w:hanging="360"/>
      </w:pPr>
      <w:rPr>
        <w:rFonts w:ascii="Wingdings" w:hAnsi="Wingdings" w:hint="default"/>
      </w:rPr>
    </w:lvl>
    <w:lvl w:ilvl="3" w:tplc="04050001">
      <w:start w:val="1"/>
      <w:numFmt w:val="bullet"/>
      <w:lvlText w:val=""/>
      <w:lvlJc w:val="left"/>
      <w:pPr>
        <w:tabs>
          <w:tab w:val="num" w:pos="3350"/>
        </w:tabs>
        <w:ind w:left="3350" w:hanging="360"/>
      </w:pPr>
      <w:rPr>
        <w:rFonts w:ascii="Symbol" w:hAnsi="Symbol" w:hint="default"/>
      </w:rPr>
    </w:lvl>
    <w:lvl w:ilvl="4" w:tplc="04050003">
      <w:start w:val="1"/>
      <w:numFmt w:val="bullet"/>
      <w:lvlText w:val="o"/>
      <w:lvlJc w:val="left"/>
      <w:pPr>
        <w:tabs>
          <w:tab w:val="num" w:pos="4070"/>
        </w:tabs>
        <w:ind w:left="4070" w:hanging="360"/>
      </w:pPr>
      <w:rPr>
        <w:rFonts w:ascii="Courier New" w:hAnsi="Courier New" w:cs="Courier New" w:hint="default"/>
      </w:rPr>
    </w:lvl>
    <w:lvl w:ilvl="5" w:tplc="04050005">
      <w:start w:val="1"/>
      <w:numFmt w:val="bullet"/>
      <w:lvlText w:val=""/>
      <w:lvlJc w:val="left"/>
      <w:pPr>
        <w:tabs>
          <w:tab w:val="num" w:pos="4790"/>
        </w:tabs>
        <w:ind w:left="4790" w:hanging="360"/>
      </w:pPr>
      <w:rPr>
        <w:rFonts w:ascii="Wingdings" w:hAnsi="Wingdings" w:hint="default"/>
      </w:rPr>
    </w:lvl>
    <w:lvl w:ilvl="6" w:tplc="04050001">
      <w:start w:val="1"/>
      <w:numFmt w:val="bullet"/>
      <w:lvlText w:val=""/>
      <w:lvlJc w:val="left"/>
      <w:pPr>
        <w:tabs>
          <w:tab w:val="num" w:pos="5510"/>
        </w:tabs>
        <w:ind w:left="5510" w:hanging="360"/>
      </w:pPr>
      <w:rPr>
        <w:rFonts w:ascii="Symbol" w:hAnsi="Symbol" w:hint="default"/>
      </w:rPr>
    </w:lvl>
    <w:lvl w:ilvl="7" w:tplc="04050003">
      <w:start w:val="1"/>
      <w:numFmt w:val="bullet"/>
      <w:lvlText w:val="o"/>
      <w:lvlJc w:val="left"/>
      <w:pPr>
        <w:tabs>
          <w:tab w:val="num" w:pos="6230"/>
        </w:tabs>
        <w:ind w:left="6230" w:hanging="360"/>
      </w:pPr>
      <w:rPr>
        <w:rFonts w:ascii="Courier New" w:hAnsi="Courier New" w:cs="Courier New" w:hint="default"/>
      </w:rPr>
    </w:lvl>
    <w:lvl w:ilvl="8" w:tplc="04050005">
      <w:start w:val="1"/>
      <w:numFmt w:val="bullet"/>
      <w:lvlText w:val=""/>
      <w:lvlJc w:val="left"/>
      <w:pPr>
        <w:tabs>
          <w:tab w:val="num" w:pos="6950"/>
        </w:tabs>
        <w:ind w:left="6950" w:hanging="360"/>
      </w:pPr>
      <w:rPr>
        <w:rFonts w:ascii="Wingdings" w:hAnsi="Wingdings" w:hint="default"/>
      </w:rPr>
    </w:lvl>
  </w:abstractNum>
  <w:num w:numId="1" w16cid:durableId="486212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578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25389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5328262">
    <w:abstractNumId w:val="23"/>
    <w:lvlOverride w:ilvl="0">
      <w:startOverride w:val="1"/>
    </w:lvlOverride>
    <w:lvlOverride w:ilvl="1"/>
    <w:lvlOverride w:ilvl="2"/>
    <w:lvlOverride w:ilvl="3"/>
    <w:lvlOverride w:ilvl="4"/>
    <w:lvlOverride w:ilvl="5"/>
    <w:lvlOverride w:ilvl="6"/>
    <w:lvlOverride w:ilvl="7"/>
    <w:lvlOverride w:ilvl="8"/>
  </w:num>
  <w:num w:numId="5" w16cid:durableId="1811046557">
    <w:abstractNumId w:val="9"/>
    <w:lvlOverride w:ilvl="0">
      <w:startOverride w:val="1"/>
    </w:lvlOverride>
    <w:lvlOverride w:ilvl="1"/>
    <w:lvlOverride w:ilvl="2"/>
    <w:lvlOverride w:ilvl="3"/>
    <w:lvlOverride w:ilvl="4"/>
    <w:lvlOverride w:ilvl="5"/>
    <w:lvlOverride w:ilvl="6"/>
    <w:lvlOverride w:ilvl="7"/>
    <w:lvlOverride w:ilvl="8"/>
  </w:num>
  <w:num w:numId="6" w16cid:durableId="1113935158">
    <w:abstractNumId w:val="0"/>
  </w:num>
  <w:num w:numId="7" w16cid:durableId="568226686">
    <w:abstractNumId w:val="9"/>
  </w:num>
  <w:num w:numId="8" w16cid:durableId="983968405">
    <w:abstractNumId w:val="13"/>
  </w:num>
  <w:num w:numId="9" w16cid:durableId="2028215345">
    <w:abstractNumId w:val="22"/>
  </w:num>
  <w:num w:numId="10" w16cid:durableId="137311228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052230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866716">
    <w:abstractNumId w:val="24"/>
  </w:num>
  <w:num w:numId="13" w16cid:durableId="841697844">
    <w:abstractNumId w:val="12"/>
  </w:num>
  <w:num w:numId="14" w16cid:durableId="184616364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05888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05215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0117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0200694">
    <w:abstractNumId w:val="6"/>
  </w:num>
  <w:num w:numId="19" w16cid:durableId="1228028012">
    <w:abstractNumId w:val="18"/>
  </w:num>
  <w:num w:numId="20" w16cid:durableId="1901356952">
    <w:abstractNumId w:val="2"/>
  </w:num>
  <w:num w:numId="21" w16cid:durableId="506024173">
    <w:abstractNumId w:val="17"/>
  </w:num>
  <w:num w:numId="22" w16cid:durableId="3838699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43372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765828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5910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20079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260600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5393308">
    <w:abstractNumId w:val="4"/>
  </w:num>
  <w:num w:numId="29" w16cid:durableId="746921841">
    <w:abstractNumId w:val="5"/>
  </w:num>
  <w:num w:numId="30" w16cid:durableId="1722751238">
    <w:abstractNumId w:val="10"/>
  </w:num>
  <w:num w:numId="31" w16cid:durableId="187487819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627040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89496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389720">
    <w:abstractNumId w:val="15"/>
  </w:num>
  <w:num w:numId="35" w16cid:durableId="2091348485">
    <w:abstractNumId w:val="1"/>
  </w:num>
  <w:num w:numId="36" w16cid:durableId="137890572">
    <w:abstractNumId w:val="25"/>
  </w:num>
  <w:num w:numId="37" w16cid:durableId="1921328393">
    <w:abstractNumId w:val="11"/>
  </w:num>
  <w:num w:numId="38" w16cid:durableId="174269167">
    <w:abstractNumId w:val="23"/>
  </w:num>
  <w:num w:numId="39" w16cid:durableId="51394751">
    <w:abstractNumId w:val="8"/>
  </w:num>
  <w:num w:numId="40" w16cid:durableId="1289780397">
    <w:abstractNumId w:val="21"/>
  </w:num>
  <w:num w:numId="41" w16cid:durableId="1028415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9"/>
    <w:rsid w:val="000270F7"/>
    <w:rsid w:val="00050A65"/>
    <w:rsid w:val="00056931"/>
    <w:rsid w:val="00065437"/>
    <w:rsid w:val="00070DF4"/>
    <w:rsid w:val="00092F34"/>
    <w:rsid w:val="000B07A1"/>
    <w:rsid w:val="000D5747"/>
    <w:rsid w:val="000D7A67"/>
    <w:rsid w:val="000F4FBA"/>
    <w:rsid w:val="000F7CD9"/>
    <w:rsid w:val="00116E5E"/>
    <w:rsid w:val="00137943"/>
    <w:rsid w:val="0014561F"/>
    <w:rsid w:val="00167B0E"/>
    <w:rsid w:val="00190D20"/>
    <w:rsid w:val="0019439C"/>
    <w:rsid w:val="001A1677"/>
    <w:rsid w:val="001D76D4"/>
    <w:rsid w:val="001F2D8B"/>
    <w:rsid w:val="00204778"/>
    <w:rsid w:val="00220AF5"/>
    <w:rsid w:val="00221917"/>
    <w:rsid w:val="00232250"/>
    <w:rsid w:val="00252982"/>
    <w:rsid w:val="00283478"/>
    <w:rsid w:val="00287C1C"/>
    <w:rsid w:val="00295BE5"/>
    <w:rsid w:val="002B2921"/>
    <w:rsid w:val="002D722E"/>
    <w:rsid w:val="002F1CF0"/>
    <w:rsid w:val="002F5649"/>
    <w:rsid w:val="00317806"/>
    <w:rsid w:val="003275D7"/>
    <w:rsid w:val="00335C92"/>
    <w:rsid w:val="00336DF4"/>
    <w:rsid w:val="00347D08"/>
    <w:rsid w:val="0035005B"/>
    <w:rsid w:val="003548D3"/>
    <w:rsid w:val="003668D7"/>
    <w:rsid w:val="00386CC8"/>
    <w:rsid w:val="00393B26"/>
    <w:rsid w:val="003A12B6"/>
    <w:rsid w:val="003A654E"/>
    <w:rsid w:val="003B71B6"/>
    <w:rsid w:val="003C4734"/>
    <w:rsid w:val="00443AC8"/>
    <w:rsid w:val="00456AE3"/>
    <w:rsid w:val="00457AF8"/>
    <w:rsid w:val="004605AD"/>
    <w:rsid w:val="0049336B"/>
    <w:rsid w:val="00494C86"/>
    <w:rsid w:val="004C04A7"/>
    <w:rsid w:val="004C48BF"/>
    <w:rsid w:val="004D2AFC"/>
    <w:rsid w:val="004D55F1"/>
    <w:rsid w:val="004D6E9E"/>
    <w:rsid w:val="00505975"/>
    <w:rsid w:val="00506C6F"/>
    <w:rsid w:val="00512F1C"/>
    <w:rsid w:val="005170CE"/>
    <w:rsid w:val="00524F6C"/>
    <w:rsid w:val="00525D19"/>
    <w:rsid w:val="00541D02"/>
    <w:rsid w:val="0054567B"/>
    <w:rsid w:val="00555474"/>
    <w:rsid w:val="0055551B"/>
    <w:rsid w:val="00563D1F"/>
    <w:rsid w:val="005645EF"/>
    <w:rsid w:val="005679B2"/>
    <w:rsid w:val="0059298E"/>
    <w:rsid w:val="005B08D2"/>
    <w:rsid w:val="005C4BF4"/>
    <w:rsid w:val="005D13FF"/>
    <w:rsid w:val="005E0959"/>
    <w:rsid w:val="0063787B"/>
    <w:rsid w:val="00656B5C"/>
    <w:rsid w:val="006E0638"/>
    <w:rsid w:val="006E1398"/>
    <w:rsid w:val="006F515F"/>
    <w:rsid w:val="00715ECA"/>
    <w:rsid w:val="007464EC"/>
    <w:rsid w:val="007474F1"/>
    <w:rsid w:val="0076111D"/>
    <w:rsid w:val="00764BFE"/>
    <w:rsid w:val="00767704"/>
    <w:rsid w:val="00785FDA"/>
    <w:rsid w:val="007B6A7B"/>
    <w:rsid w:val="007D29D4"/>
    <w:rsid w:val="007F2842"/>
    <w:rsid w:val="00814B24"/>
    <w:rsid w:val="008549A6"/>
    <w:rsid w:val="00876A97"/>
    <w:rsid w:val="00894C11"/>
    <w:rsid w:val="00897026"/>
    <w:rsid w:val="00897C2A"/>
    <w:rsid w:val="008C3ADA"/>
    <w:rsid w:val="008E1A98"/>
    <w:rsid w:val="008F312F"/>
    <w:rsid w:val="00903DF4"/>
    <w:rsid w:val="00912712"/>
    <w:rsid w:val="00923263"/>
    <w:rsid w:val="00933346"/>
    <w:rsid w:val="009555B8"/>
    <w:rsid w:val="009561B7"/>
    <w:rsid w:val="0097658B"/>
    <w:rsid w:val="00990409"/>
    <w:rsid w:val="009A6709"/>
    <w:rsid w:val="009B2B8E"/>
    <w:rsid w:val="009E1DB2"/>
    <w:rsid w:val="009E4CC9"/>
    <w:rsid w:val="00A07080"/>
    <w:rsid w:val="00A13F9D"/>
    <w:rsid w:val="00A216E6"/>
    <w:rsid w:val="00A247EF"/>
    <w:rsid w:val="00A3243A"/>
    <w:rsid w:val="00A622A6"/>
    <w:rsid w:val="00A640FE"/>
    <w:rsid w:val="00A65F6F"/>
    <w:rsid w:val="00A6795C"/>
    <w:rsid w:val="00A86799"/>
    <w:rsid w:val="00AA7A51"/>
    <w:rsid w:val="00B04A1D"/>
    <w:rsid w:val="00B30907"/>
    <w:rsid w:val="00B35153"/>
    <w:rsid w:val="00B5388B"/>
    <w:rsid w:val="00B63913"/>
    <w:rsid w:val="00B775DF"/>
    <w:rsid w:val="00B828D3"/>
    <w:rsid w:val="00B96A32"/>
    <w:rsid w:val="00BB6813"/>
    <w:rsid w:val="00BC3F40"/>
    <w:rsid w:val="00BE7170"/>
    <w:rsid w:val="00BF5BAC"/>
    <w:rsid w:val="00C073A9"/>
    <w:rsid w:val="00C108F9"/>
    <w:rsid w:val="00C20A95"/>
    <w:rsid w:val="00C32527"/>
    <w:rsid w:val="00C33369"/>
    <w:rsid w:val="00C411CA"/>
    <w:rsid w:val="00C44B3B"/>
    <w:rsid w:val="00C606C0"/>
    <w:rsid w:val="00C62DDC"/>
    <w:rsid w:val="00C63FC5"/>
    <w:rsid w:val="00C72EC5"/>
    <w:rsid w:val="00C84BD2"/>
    <w:rsid w:val="00CA0E20"/>
    <w:rsid w:val="00CB2EA7"/>
    <w:rsid w:val="00CB7BCB"/>
    <w:rsid w:val="00CC301E"/>
    <w:rsid w:val="00D24317"/>
    <w:rsid w:val="00D439FC"/>
    <w:rsid w:val="00D467A0"/>
    <w:rsid w:val="00D77E5B"/>
    <w:rsid w:val="00D831CC"/>
    <w:rsid w:val="00DA3AB7"/>
    <w:rsid w:val="00DA443A"/>
    <w:rsid w:val="00DC1609"/>
    <w:rsid w:val="00DC4870"/>
    <w:rsid w:val="00DE2C14"/>
    <w:rsid w:val="00DE4135"/>
    <w:rsid w:val="00DE48A8"/>
    <w:rsid w:val="00DE5E7E"/>
    <w:rsid w:val="00E044AE"/>
    <w:rsid w:val="00E14C08"/>
    <w:rsid w:val="00E17B6E"/>
    <w:rsid w:val="00E3383E"/>
    <w:rsid w:val="00E57D11"/>
    <w:rsid w:val="00E61CFB"/>
    <w:rsid w:val="00E637A7"/>
    <w:rsid w:val="00E75AFF"/>
    <w:rsid w:val="00E75EAC"/>
    <w:rsid w:val="00EF5BD5"/>
    <w:rsid w:val="00EF7722"/>
    <w:rsid w:val="00F040AB"/>
    <w:rsid w:val="00F217BE"/>
    <w:rsid w:val="00F2786A"/>
    <w:rsid w:val="00F55514"/>
    <w:rsid w:val="00F557F9"/>
    <w:rsid w:val="00F61145"/>
    <w:rsid w:val="00F66840"/>
    <w:rsid w:val="00FC7266"/>
    <w:rsid w:val="00FD3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B941"/>
  <w15:docId w15:val="{925ECA2F-6743-4215-AEFB-92A8465C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5649"/>
    <w:pPr>
      <w:spacing w:after="0" w:line="240" w:lineRule="auto"/>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F5649"/>
    <w:pPr>
      <w:tabs>
        <w:tab w:val="center" w:pos="4536"/>
        <w:tab w:val="right" w:pos="9072"/>
      </w:tabs>
    </w:pPr>
  </w:style>
  <w:style w:type="character" w:customStyle="1" w:styleId="ZhlavChar">
    <w:name w:val="Záhlaví Char"/>
    <w:basedOn w:val="Standardnpsmoodstavce"/>
    <w:link w:val="Zhlav"/>
    <w:rsid w:val="002F5649"/>
    <w:rPr>
      <w:rFonts w:ascii="Arial" w:eastAsia="Times New Roman" w:hAnsi="Arial" w:cs="Times New Roman"/>
      <w:szCs w:val="20"/>
      <w:lang w:eastAsia="cs-CZ"/>
    </w:rPr>
  </w:style>
  <w:style w:type="character" w:styleId="Odkaznakoment">
    <w:name w:val="annotation reference"/>
    <w:basedOn w:val="Standardnpsmoodstavce"/>
    <w:semiHidden/>
    <w:unhideWhenUsed/>
    <w:rsid w:val="00A13F9D"/>
    <w:rPr>
      <w:sz w:val="16"/>
      <w:szCs w:val="16"/>
    </w:rPr>
  </w:style>
  <w:style w:type="paragraph" w:styleId="Textkomente">
    <w:name w:val="annotation text"/>
    <w:basedOn w:val="Normln"/>
    <w:link w:val="TextkomenteChar"/>
    <w:unhideWhenUsed/>
    <w:rsid w:val="00A13F9D"/>
    <w:rPr>
      <w:sz w:val="20"/>
    </w:rPr>
  </w:style>
  <w:style w:type="character" w:customStyle="1" w:styleId="TextkomenteChar">
    <w:name w:val="Text komentáře Char"/>
    <w:basedOn w:val="Standardnpsmoodstavce"/>
    <w:link w:val="Textkomente"/>
    <w:rsid w:val="00A13F9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3F9D"/>
    <w:rPr>
      <w:b/>
      <w:bCs/>
    </w:rPr>
  </w:style>
  <w:style w:type="character" w:customStyle="1" w:styleId="PedmtkomenteChar">
    <w:name w:val="Předmět komentáře Char"/>
    <w:basedOn w:val="TextkomenteChar"/>
    <w:link w:val="Pedmtkomente"/>
    <w:uiPriority w:val="99"/>
    <w:semiHidden/>
    <w:rsid w:val="00A13F9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A13F9D"/>
    <w:rPr>
      <w:rFonts w:ascii="Tahoma" w:hAnsi="Tahoma" w:cs="Tahoma"/>
      <w:sz w:val="16"/>
      <w:szCs w:val="16"/>
    </w:rPr>
  </w:style>
  <w:style w:type="character" w:customStyle="1" w:styleId="TextbublinyChar">
    <w:name w:val="Text bubliny Char"/>
    <w:basedOn w:val="Standardnpsmoodstavce"/>
    <w:link w:val="Textbubliny"/>
    <w:uiPriority w:val="99"/>
    <w:semiHidden/>
    <w:rsid w:val="00A13F9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21917"/>
    <w:rPr>
      <w:color w:val="0000FF" w:themeColor="hyperlink"/>
      <w:u w:val="single"/>
    </w:rPr>
  </w:style>
  <w:style w:type="paragraph" w:styleId="Normlnweb">
    <w:name w:val="Normal (Web)"/>
    <w:basedOn w:val="Normln"/>
    <w:semiHidden/>
    <w:unhideWhenUsed/>
    <w:rsid w:val="00221917"/>
    <w:pPr>
      <w:spacing w:before="100" w:beforeAutospacing="1" w:after="100" w:afterAutospacing="1"/>
      <w:jc w:val="left"/>
    </w:pPr>
    <w:rPr>
      <w:rFonts w:ascii="Times New Roman" w:hAnsi="Times New Roman"/>
      <w:sz w:val="24"/>
      <w:szCs w:val="24"/>
    </w:rPr>
  </w:style>
  <w:style w:type="character" w:customStyle="1" w:styleId="OdstavecseseznamemChar">
    <w:name w:val="Odstavec se seznamem Char"/>
    <w:aliases w:val="Bullet Number Char,A-Odrážky1 Char,Odrážky Char,Heading Bullet Char"/>
    <w:link w:val="Odstavecseseznamem"/>
    <w:uiPriority w:val="34"/>
    <w:locked/>
    <w:rsid w:val="00221917"/>
  </w:style>
  <w:style w:type="paragraph" w:styleId="Odstavecseseznamem">
    <w:name w:val="List Paragraph"/>
    <w:aliases w:val="Bullet Number,A-Odrážky1,Odrážky,Heading Bullet"/>
    <w:basedOn w:val="Normln"/>
    <w:link w:val="OdstavecseseznamemChar"/>
    <w:uiPriority w:val="34"/>
    <w:qFormat/>
    <w:rsid w:val="00221917"/>
    <w:pPr>
      <w:ind w:left="720"/>
      <w:contextualSpacing/>
    </w:pPr>
    <w:rPr>
      <w:rFonts w:asciiTheme="minorHAnsi" w:eastAsiaTheme="minorHAnsi" w:hAnsiTheme="minorHAnsi" w:cstheme="minorBidi"/>
      <w:szCs w:val="22"/>
      <w:lang w:eastAsia="en-US"/>
    </w:rPr>
  </w:style>
  <w:style w:type="paragraph" w:customStyle="1" w:styleId="paragraph">
    <w:name w:val="paragraph"/>
    <w:basedOn w:val="Normln"/>
    <w:rsid w:val="00221917"/>
    <w:pPr>
      <w:spacing w:before="100" w:beforeAutospacing="1" w:after="100" w:afterAutospacing="1"/>
      <w:jc w:val="left"/>
    </w:pPr>
    <w:rPr>
      <w:rFonts w:ascii="Times New Roman" w:hAnsi="Times New Roman"/>
      <w:sz w:val="24"/>
      <w:szCs w:val="24"/>
    </w:rPr>
  </w:style>
  <w:style w:type="character" w:customStyle="1" w:styleId="rovezanadpisChar">
    <w:name w:val="Úroveň za nadpis Char"/>
    <w:basedOn w:val="Standardnpsmoodstavce"/>
    <w:link w:val="rovezanadpis"/>
    <w:locked/>
    <w:rsid w:val="00221917"/>
    <w:rPr>
      <w:rFonts w:cs="Arial"/>
      <w:color w:val="000000" w:themeColor="text1"/>
      <w:sz w:val="24"/>
      <w:szCs w:val="24"/>
      <w:lang w:eastAsia="cs-CZ"/>
    </w:rPr>
  </w:style>
  <w:style w:type="paragraph" w:customStyle="1" w:styleId="rovezanadpis">
    <w:name w:val="Úroveň za nadpis"/>
    <w:basedOn w:val="Normln"/>
    <w:link w:val="rovezanadpisChar"/>
    <w:qFormat/>
    <w:rsid w:val="00221917"/>
    <w:pPr>
      <w:tabs>
        <w:tab w:val="left" w:pos="709"/>
      </w:tabs>
      <w:spacing w:before="60" w:after="60" w:line="276" w:lineRule="auto"/>
      <w:ind w:left="851" w:hanging="851"/>
    </w:pPr>
    <w:rPr>
      <w:rFonts w:asciiTheme="minorHAnsi" w:eastAsiaTheme="minorHAnsi" w:hAnsiTheme="minorHAnsi" w:cs="Arial"/>
      <w:color w:val="000000" w:themeColor="text1"/>
      <w:sz w:val="24"/>
      <w:szCs w:val="24"/>
    </w:rPr>
  </w:style>
  <w:style w:type="character" w:customStyle="1" w:styleId="normaltextrun">
    <w:name w:val="normaltextrun"/>
    <w:basedOn w:val="Standardnpsmoodstavce"/>
    <w:rsid w:val="00221917"/>
  </w:style>
  <w:style w:type="character" w:customStyle="1" w:styleId="eop">
    <w:name w:val="eop"/>
    <w:basedOn w:val="Standardnpsmoodstavce"/>
    <w:rsid w:val="00221917"/>
  </w:style>
  <w:style w:type="paragraph" w:styleId="Zpat">
    <w:name w:val="footer"/>
    <w:basedOn w:val="Normln"/>
    <w:link w:val="ZpatChar"/>
    <w:uiPriority w:val="99"/>
    <w:unhideWhenUsed/>
    <w:rsid w:val="00C63FC5"/>
    <w:pPr>
      <w:tabs>
        <w:tab w:val="center" w:pos="4536"/>
        <w:tab w:val="right" w:pos="9072"/>
      </w:tabs>
    </w:pPr>
  </w:style>
  <w:style w:type="character" w:customStyle="1" w:styleId="ZpatChar">
    <w:name w:val="Zápatí Char"/>
    <w:basedOn w:val="Standardnpsmoodstavce"/>
    <w:link w:val="Zpat"/>
    <w:uiPriority w:val="99"/>
    <w:rsid w:val="00C63FC5"/>
    <w:rPr>
      <w:rFonts w:ascii="Arial" w:eastAsia="Times New Roman" w:hAnsi="Arial" w:cs="Times New Roman"/>
      <w:szCs w:val="20"/>
      <w:lang w:eastAsia="cs-CZ"/>
    </w:rPr>
  </w:style>
  <w:style w:type="paragraph" w:styleId="Nzev">
    <w:name w:val="Title"/>
    <w:basedOn w:val="Normln"/>
    <w:link w:val="NzevChar"/>
    <w:uiPriority w:val="10"/>
    <w:qFormat/>
    <w:rsid w:val="00F61145"/>
    <w:pPr>
      <w:jc w:val="center"/>
    </w:pPr>
    <w:rPr>
      <w:rFonts w:cs="Arial"/>
      <w:b/>
      <w:bCs/>
      <w:sz w:val="28"/>
      <w:szCs w:val="24"/>
    </w:rPr>
  </w:style>
  <w:style w:type="character" w:customStyle="1" w:styleId="NzevChar">
    <w:name w:val="Název Char"/>
    <w:basedOn w:val="Standardnpsmoodstavce"/>
    <w:link w:val="Nzev"/>
    <w:uiPriority w:val="10"/>
    <w:rsid w:val="00F61145"/>
    <w:rPr>
      <w:rFonts w:ascii="Arial" w:eastAsia="Times New Roman" w:hAnsi="Arial" w:cs="Arial"/>
      <w:b/>
      <w:bCs/>
      <w:sz w:val="28"/>
      <w:szCs w:val="24"/>
      <w:lang w:eastAsia="cs-CZ"/>
    </w:rPr>
  </w:style>
  <w:style w:type="paragraph" w:customStyle="1" w:styleId="Normln0">
    <w:name w:val="Normln"/>
    <w:basedOn w:val="Normln"/>
    <w:rsid w:val="00F61145"/>
    <w:pPr>
      <w:autoSpaceDE w:val="0"/>
      <w:autoSpaceDN w:val="0"/>
    </w:pPr>
    <w:rPr>
      <w:rFonts w:ascii="MS Sans Serif" w:eastAsiaTheme="minorHAnsi" w:hAnsi="MS Sans Serif"/>
      <w:sz w:val="20"/>
    </w:rPr>
  </w:style>
  <w:style w:type="paragraph" w:styleId="Revize">
    <w:name w:val="Revision"/>
    <w:hidden/>
    <w:uiPriority w:val="99"/>
    <w:semiHidden/>
    <w:rsid w:val="007464EC"/>
    <w:pPr>
      <w:spacing w:after="0" w:line="240" w:lineRule="auto"/>
    </w:pPr>
    <w:rPr>
      <w:rFonts w:ascii="Arial" w:eastAsia="Times New Roman" w:hAnsi="Arial" w:cs="Times New Roman"/>
      <w:szCs w:val="20"/>
      <w:lang w:eastAsia="cs-CZ"/>
    </w:rPr>
  </w:style>
  <w:style w:type="character" w:customStyle="1" w:styleId="PsmenaChar">
    <w:name w:val="Písmena Char"/>
    <w:basedOn w:val="Standardnpsmoodstavce"/>
    <w:link w:val="Psmena"/>
    <w:locked/>
    <w:rsid w:val="00E044AE"/>
    <w:rPr>
      <w:rFonts w:ascii="Arial" w:eastAsiaTheme="majorEastAsia" w:hAnsi="Arial" w:cs="Arial"/>
      <w:bCs/>
    </w:rPr>
  </w:style>
  <w:style w:type="paragraph" w:customStyle="1" w:styleId="Psmena">
    <w:name w:val="Písmena"/>
    <w:link w:val="PsmenaChar"/>
    <w:qFormat/>
    <w:rsid w:val="00E044AE"/>
    <w:pPr>
      <w:spacing w:after="0"/>
      <w:ind w:left="851" w:hanging="284"/>
      <w:jc w:val="both"/>
    </w:pPr>
    <w:rPr>
      <w:rFonts w:ascii="Arial" w:eastAsiaTheme="majorEastAsia" w:hAnsi="Arial" w:cs="Arial"/>
      <w:bCs/>
    </w:rPr>
  </w:style>
  <w:style w:type="character" w:styleId="Sledovanodkaz">
    <w:name w:val="FollowedHyperlink"/>
    <w:basedOn w:val="Standardnpsmoodstavce"/>
    <w:uiPriority w:val="99"/>
    <w:semiHidden/>
    <w:unhideWhenUsed/>
    <w:rsid w:val="00456A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76">
      <w:bodyDiv w:val="1"/>
      <w:marLeft w:val="0"/>
      <w:marRight w:val="0"/>
      <w:marTop w:val="0"/>
      <w:marBottom w:val="0"/>
      <w:divBdr>
        <w:top w:val="none" w:sz="0" w:space="0" w:color="auto"/>
        <w:left w:val="none" w:sz="0" w:space="0" w:color="auto"/>
        <w:bottom w:val="none" w:sz="0" w:space="0" w:color="auto"/>
        <w:right w:val="none" w:sz="0" w:space="0" w:color="auto"/>
      </w:divBdr>
    </w:div>
    <w:div w:id="120615785">
      <w:bodyDiv w:val="1"/>
      <w:marLeft w:val="0"/>
      <w:marRight w:val="0"/>
      <w:marTop w:val="0"/>
      <w:marBottom w:val="0"/>
      <w:divBdr>
        <w:top w:val="none" w:sz="0" w:space="0" w:color="auto"/>
        <w:left w:val="none" w:sz="0" w:space="0" w:color="auto"/>
        <w:bottom w:val="none" w:sz="0" w:space="0" w:color="auto"/>
        <w:right w:val="none" w:sz="0" w:space="0" w:color="auto"/>
      </w:divBdr>
    </w:div>
    <w:div w:id="131605241">
      <w:bodyDiv w:val="1"/>
      <w:marLeft w:val="0"/>
      <w:marRight w:val="0"/>
      <w:marTop w:val="0"/>
      <w:marBottom w:val="0"/>
      <w:divBdr>
        <w:top w:val="none" w:sz="0" w:space="0" w:color="auto"/>
        <w:left w:val="none" w:sz="0" w:space="0" w:color="auto"/>
        <w:bottom w:val="none" w:sz="0" w:space="0" w:color="auto"/>
        <w:right w:val="none" w:sz="0" w:space="0" w:color="auto"/>
      </w:divBdr>
    </w:div>
    <w:div w:id="220558763">
      <w:bodyDiv w:val="1"/>
      <w:marLeft w:val="0"/>
      <w:marRight w:val="0"/>
      <w:marTop w:val="0"/>
      <w:marBottom w:val="0"/>
      <w:divBdr>
        <w:top w:val="none" w:sz="0" w:space="0" w:color="auto"/>
        <w:left w:val="none" w:sz="0" w:space="0" w:color="auto"/>
        <w:bottom w:val="none" w:sz="0" w:space="0" w:color="auto"/>
        <w:right w:val="none" w:sz="0" w:space="0" w:color="auto"/>
      </w:divBdr>
    </w:div>
    <w:div w:id="262996916">
      <w:bodyDiv w:val="1"/>
      <w:marLeft w:val="0"/>
      <w:marRight w:val="0"/>
      <w:marTop w:val="0"/>
      <w:marBottom w:val="0"/>
      <w:divBdr>
        <w:top w:val="none" w:sz="0" w:space="0" w:color="auto"/>
        <w:left w:val="none" w:sz="0" w:space="0" w:color="auto"/>
        <w:bottom w:val="none" w:sz="0" w:space="0" w:color="auto"/>
        <w:right w:val="none" w:sz="0" w:space="0" w:color="auto"/>
      </w:divBdr>
    </w:div>
    <w:div w:id="319116985">
      <w:bodyDiv w:val="1"/>
      <w:marLeft w:val="0"/>
      <w:marRight w:val="0"/>
      <w:marTop w:val="0"/>
      <w:marBottom w:val="0"/>
      <w:divBdr>
        <w:top w:val="none" w:sz="0" w:space="0" w:color="auto"/>
        <w:left w:val="none" w:sz="0" w:space="0" w:color="auto"/>
        <w:bottom w:val="none" w:sz="0" w:space="0" w:color="auto"/>
        <w:right w:val="none" w:sz="0" w:space="0" w:color="auto"/>
      </w:divBdr>
    </w:div>
    <w:div w:id="337856029">
      <w:bodyDiv w:val="1"/>
      <w:marLeft w:val="0"/>
      <w:marRight w:val="0"/>
      <w:marTop w:val="0"/>
      <w:marBottom w:val="0"/>
      <w:divBdr>
        <w:top w:val="none" w:sz="0" w:space="0" w:color="auto"/>
        <w:left w:val="none" w:sz="0" w:space="0" w:color="auto"/>
        <w:bottom w:val="none" w:sz="0" w:space="0" w:color="auto"/>
        <w:right w:val="none" w:sz="0" w:space="0" w:color="auto"/>
      </w:divBdr>
    </w:div>
    <w:div w:id="352347839">
      <w:bodyDiv w:val="1"/>
      <w:marLeft w:val="0"/>
      <w:marRight w:val="0"/>
      <w:marTop w:val="0"/>
      <w:marBottom w:val="0"/>
      <w:divBdr>
        <w:top w:val="none" w:sz="0" w:space="0" w:color="auto"/>
        <w:left w:val="none" w:sz="0" w:space="0" w:color="auto"/>
        <w:bottom w:val="none" w:sz="0" w:space="0" w:color="auto"/>
        <w:right w:val="none" w:sz="0" w:space="0" w:color="auto"/>
      </w:divBdr>
    </w:div>
    <w:div w:id="382028690">
      <w:bodyDiv w:val="1"/>
      <w:marLeft w:val="0"/>
      <w:marRight w:val="0"/>
      <w:marTop w:val="0"/>
      <w:marBottom w:val="0"/>
      <w:divBdr>
        <w:top w:val="none" w:sz="0" w:space="0" w:color="auto"/>
        <w:left w:val="none" w:sz="0" w:space="0" w:color="auto"/>
        <w:bottom w:val="none" w:sz="0" w:space="0" w:color="auto"/>
        <w:right w:val="none" w:sz="0" w:space="0" w:color="auto"/>
      </w:divBdr>
    </w:div>
    <w:div w:id="442385945">
      <w:bodyDiv w:val="1"/>
      <w:marLeft w:val="0"/>
      <w:marRight w:val="0"/>
      <w:marTop w:val="0"/>
      <w:marBottom w:val="0"/>
      <w:divBdr>
        <w:top w:val="none" w:sz="0" w:space="0" w:color="auto"/>
        <w:left w:val="none" w:sz="0" w:space="0" w:color="auto"/>
        <w:bottom w:val="none" w:sz="0" w:space="0" w:color="auto"/>
        <w:right w:val="none" w:sz="0" w:space="0" w:color="auto"/>
      </w:divBdr>
    </w:div>
    <w:div w:id="536968161">
      <w:bodyDiv w:val="1"/>
      <w:marLeft w:val="0"/>
      <w:marRight w:val="0"/>
      <w:marTop w:val="0"/>
      <w:marBottom w:val="0"/>
      <w:divBdr>
        <w:top w:val="none" w:sz="0" w:space="0" w:color="auto"/>
        <w:left w:val="none" w:sz="0" w:space="0" w:color="auto"/>
        <w:bottom w:val="none" w:sz="0" w:space="0" w:color="auto"/>
        <w:right w:val="none" w:sz="0" w:space="0" w:color="auto"/>
      </w:divBdr>
    </w:div>
    <w:div w:id="557281129">
      <w:bodyDiv w:val="1"/>
      <w:marLeft w:val="0"/>
      <w:marRight w:val="0"/>
      <w:marTop w:val="0"/>
      <w:marBottom w:val="0"/>
      <w:divBdr>
        <w:top w:val="none" w:sz="0" w:space="0" w:color="auto"/>
        <w:left w:val="none" w:sz="0" w:space="0" w:color="auto"/>
        <w:bottom w:val="none" w:sz="0" w:space="0" w:color="auto"/>
        <w:right w:val="none" w:sz="0" w:space="0" w:color="auto"/>
      </w:divBdr>
    </w:div>
    <w:div w:id="606158645">
      <w:bodyDiv w:val="1"/>
      <w:marLeft w:val="0"/>
      <w:marRight w:val="0"/>
      <w:marTop w:val="0"/>
      <w:marBottom w:val="0"/>
      <w:divBdr>
        <w:top w:val="none" w:sz="0" w:space="0" w:color="auto"/>
        <w:left w:val="none" w:sz="0" w:space="0" w:color="auto"/>
        <w:bottom w:val="none" w:sz="0" w:space="0" w:color="auto"/>
        <w:right w:val="none" w:sz="0" w:space="0" w:color="auto"/>
      </w:divBdr>
    </w:div>
    <w:div w:id="631981269">
      <w:bodyDiv w:val="1"/>
      <w:marLeft w:val="0"/>
      <w:marRight w:val="0"/>
      <w:marTop w:val="0"/>
      <w:marBottom w:val="0"/>
      <w:divBdr>
        <w:top w:val="none" w:sz="0" w:space="0" w:color="auto"/>
        <w:left w:val="none" w:sz="0" w:space="0" w:color="auto"/>
        <w:bottom w:val="none" w:sz="0" w:space="0" w:color="auto"/>
        <w:right w:val="none" w:sz="0" w:space="0" w:color="auto"/>
      </w:divBdr>
    </w:div>
    <w:div w:id="642075905">
      <w:bodyDiv w:val="1"/>
      <w:marLeft w:val="0"/>
      <w:marRight w:val="0"/>
      <w:marTop w:val="0"/>
      <w:marBottom w:val="0"/>
      <w:divBdr>
        <w:top w:val="none" w:sz="0" w:space="0" w:color="auto"/>
        <w:left w:val="none" w:sz="0" w:space="0" w:color="auto"/>
        <w:bottom w:val="none" w:sz="0" w:space="0" w:color="auto"/>
        <w:right w:val="none" w:sz="0" w:space="0" w:color="auto"/>
      </w:divBdr>
    </w:div>
    <w:div w:id="709301882">
      <w:bodyDiv w:val="1"/>
      <w:marLeft w:val="0"/>
      <w:marRight w:val="0"/>
      <w:marTop w:val="0"/>
      <w:marBottom w:val="0"/>
      <w:divBdr>
        <w:top w:val="none" w:sz="0" w:space="0" w:color="auto"/>
        <w:left w:val="none" w:sz="0" w:space="0" w:color="auto"/>
        <w:bottom w:val="none" w:sz="0" w:space="0" w:color="auto"/>
        <w:right w:val="none" w:sz="0" w:space="0" w:color="auto"/>
      </w:divBdr>
    </w:div>
    <w:div w:id="762527361">
      <w:bodyDiv w:val="1"/>
      <w:marLeft w:val="0"/>
      <w:marRight w:val="0"/>
      <w:marTop w:val="0"/>
      <w:marBottom w:val="0"/>
      <w:divBdr>
        <w:top w:val="none" w:sz="0" w:space="0" w:color="auto"/>
        <w:left w:val="none" w:sz="0" w:space="0" w:color="auto"/>
        <w:bottom w:val="none" w:sz="0" w:space="0" w:color="auto"/>
        <w:right w:val="none" w:sz="0" w:space="0" w:color="auto"/>
      </w:divBdr>
    </w:div>
    <w:div w:id="780880044">
      <w:bodyDiv w:val="1"/>
      <w:marLeft w:val="0"/>
      <w:marRight w:val="0"/>
      <w:marTop w:val="0"/>
      <w:marBottom w:val="0"/>
      <w:divBdr>
        <w:top w:val="none" w:sz="0" w:space="0" w:color="auto"/>
        <w:left w:val="none" w:sz="0" w:space="0" w:color="auto"/>
        <w:bottom w:val="none" w:sz="0" w:space="0" w:color="auto"/>
        <w:right w:val="none" w:sz="0" w:space="0" w:color="auto"/>
      </w:divBdr>
    </w:div>
    <w:div w:id="857279326">
      <w:bodyDiv w:val="1"/>
      <w:marLeft w:val="0"/>
      <w:marRight w:val="0"/>
      <w:marTop w:val="0"/>
      <w:marBottom w:val="0"/>
      <w:divBdr>
        <w:top w:val="none" w:sz="0" w:space="0" w:color="auto"/>
        <w:left w:val="none" w:sz="0" w:space="0" w:color="auto"/>
        <w:bottom w:val="none" w:sz="0" w:space="0" w:color="auto"/>
        <w:right w:val="none" w:sz="0" w:space="0" w:color="auto"/>
      </w:divBdr>
    </w:div>
    <w:div w:id="869227068">
      <w:bodyDiv w:val="1"/>
      <w:marLeft w:val="0"/>
      <w:marRight w:val="0"/>
      <w:marTop w:val="0"/>
      <w:marBottom w:val="0"/>
      <w:divBdr>
        <w:top w:val="none" w:sz="0" w:space="0" w:color="auto"/>
        <w:left w:val="none" w:sz="0" w:space="0" w:color="auto"/>
        <w:bottom w:val="none" w:sz="0" w:space="0" w:color="auto"/>
        <w:right w:val="none" w:sz="0" w:space="0" w:color="auto"/>
      </w:divBdr>
    </w:div>
    <w:div w:id="899285525">
      <w:bodyDiv w:val="1"/>
      <w:marLeft w:val="0"/>
      <w:marRight w:val="0"/>
      <w:marTop w:val="0"/>
      <w:marBottom w:val="0"/>
      <w:divBdr>
        <w:top w:val="none" w:sz="0" w:space="0" w:color="auto"/>
        <w:left w:val="none" w:sz="0" w:space="0" w:color="auto"/>
        <w:bottom w:val="none" w:sz="0" w:space="0" w:color="auto"/>
        <w:right w:val="none" w:sz="0" w:space="0" w:color="auto"/>
      </w:divBdr>
    </w:div>
    <w:div w:id="933249342">
      <w:bodyDiv w:val="1"/>
      <w:marLeft w:val="0"/>
      <w:marRight w:val="0"/>
      <w:marTop w:val="0"/>
      <w:marBottom w:val="0"/>
      <w:divBdr>
        <w:top w:val="none" w:sz="0" w:space="0" w:color="auto"/>
        <w:left w:val="none" w:sz="0" w:space="0" w:color="auto"/>
        <w:bottom w:val="none" w:sz="0" w:space="0" w:color="auto"/>
        <w:right w:val="none" w:sz="0" w:space="0" w:color="auto"/>
      </w:divBdr>
    </w:div>
    <w:div w:id="965820627">
      <w:bodyDiv w:val="1"/>
      <w:marLeft w:val="0"/>
      <w:marRight w:val="0"/>
      <w:marTop w:val="0"/>
      <w:marBottom w:val="0"/>
      <w:divBdr>
        <w:top w:val="none" w:sz="0" w:space="0" w:color="auto"/>
        <w:left w:val="none" w:sz="0" w:space="0" w:color="auto"/>
        <w:bottom w:val="none" w:sz="0" w:space="0" w:color="auto"/>
        <w:right w:val="none" w:sz="0" w:space="0" w:color="auto"/>
      </w:divBdr>
    </w:div>
    <w:div w:id="1009672640">
      <w:bodyDiv w:val="1"/>
      <w:marLeft w:val="0"/>
      <w:marRight w:val="0"/>
      <w:marTop w:val="0"/>
      <w:marBottom w:val="0"/>
      <w:divBdr>
        <w:top w:val="none" w:sz="0" w:space="0" w:color="auto"/>
        <w:left w:val="none" w:sz="0" w:space="0" w:color="auto"/>
        <w:bottom w:val="none" w:sz="0" w:space="0" w:color="auto"/>
        <w:right w:val="none" w:sz="0" w:space="0" w:color="auto"/>
      </w:divBdr>
    </w:div>
    <w:div w:id="1078482853">
      <w:bodyDiv w:val="1"/>
      <w:marLeft w:val="0"/>
      <w:marRight w:val="0"/>
      <w:marTop w:val="0"/>
      <w:marBottom w:val="0"/>
      <w:divBdr>
        <w:top w:val="none" w:sz="0" w:space="0" w:color="auto"/>
        <w:left w:val="none" w:sz="0" w:space="0" w:color="auto"/>
        <w:bottom w:val="none" w:sz="0" w:space="0" w:color="auto"/>
        <w:right w:val="none" w:sz="0" w:space="0" w:color="auto"/>
      </w:divBdr>
    </w:div>
    <w:div w:id="1109084113">
      <w:bodyDiv w:val="1"/>
      <w:marLeft w:val="0"/>
      <w:marRight w:val="0"/>
      <w:marTop w:val="0"/>
      <w:marBottom w:val="0"/>
      <w:divBdr>
        <w:top w:val="none" w:sz="0" w:space="0" w:color="auto"/>
        <w:left w:val="none" w:sz="0" w:space="0" w:color="auto"/>
        <w:bottom w:val="none" w:sz="0" w:space="0" w:color="auto"/>
        <w:right w:val="none" w:sz="0" w:space="0" w:color="auto"/>
      </w:divBdr>
    </w:div>
    <w:div w:id="1142232138">
      <w:bodyDiv w:val="1"/>
      <w:marLeft w:val="0"/>
      <w:marRight w:val="0"/>
      <w:marTop w:val="0"/>
      <w:marBottom w:val="0"/>
      <w:divBdr>
        <w:top w:val="none" w:sz="0" w:space="0" w:color="auto"/>
        <w:left w:val="none" w:sz="0" w:space="0" w:color="auto"/>
        <w:bottom w:val="none" w:sz="0" w:space="0" w:color="auto"/>
        <w:right w:val="none" w:sz="0" w:space="0" w:color="auto"/>
      </w:divBdr>
    </w:div>
    <w:div w:id="1146631893">
      <w:bodyDiv w:val="1"/>
      <w:marLeft w:val="0"/>
      <w:marRight w:val="0"/>
      <w:marTop w:val="0"/>
      <w:marBottom w:val="0"/>
      <w:divBdr>
        <w:top w:val="none" w:sz="0" w:space="0" w:color="auto"/>
        <w:left w:val="none" w:sz="0" w:space="0" w:color="auto"/>
        <w:bottom w:val="none" w:sz="0" w:space="0" w:color="auto"/>
        <w:right w:val="none" w:sz="0" w:space="0" w:color="auto"/>
      </w:divBdr>
    </w:div>
    <w:div w:id="1174032985">
      <w:bodyDiv w:val="1"/>
      <w:marLeft w:val="0"/>
      <w:marRight w:val="0"/>
      <w:marTop w:val="0"/>
      <w:marBottom w:val="0"/>
      <w:divBdr>
        <w:top w:val="none" w:sz="0" w:space="0" w:color="auto"/>
        <w:left w:val="none" w:sz="0" w:space="0" w:color="auto"/>
        <w:bottom w:val="none" w:sz="0" w:space="0" w:color="auto"/>
        <w:right w:val="none" w:sz="0" w:space="0" w:color="auto"/>
      </w:divBdr>
    </w:div>
    <w:div w:id="1237547230">
      <w:bodyDiv w:val="1"/>
      <w:marLeft w:val="0"/>
      <w:marRight w:val="0"/>
      <w:marTop w:val="0"/>
      <w:marBottom w:val="0"/>
      <w:divBdr>
        <w:top w:val="none" w:sz="0" w:space="0" w:color="auto"/>
        <w:left w:val="none" w:sz="0" w:space="0" w:color="auto"/>
        <w:bottom w:val="none" w:sz="0" w:space="0" w:color="auto"/>
        <w:right w:val="none" w:sz="0" w:space="0" w:color="auto"/>
      </w:divBdr>
    </w:div>
    <w:div w:id="1331104115">
      <w:bodyDiv w:val="1"/>
      <w:marLeft w:val="0"/>
      <w:marRight w:val="0"/>
      <w:marTop w:val="0"/>
      <w:marBottom w:val="0"/>
      <w:divBdr>
        <w:top w:val="none" w:sz="0" w:space="0" w:color="auto"/>
        <w:left w:val="none" w:sz="0" w:space="0" w:color="auto"/>
        <w:bottom w:val="none" w:sz="0" w:space="0" w:color="auto"/>
        <w:right w:val="none" w:sz="0" w:space="0" w:color="auto"/>
      </w:divBdr>
    </w:div>
    <w:div w:id="1374769839">
      <w:bodyDiv w:val="1"/>
      <w:marLeft w:val="0"/>
      <w:marRight w:val="0"/>
      <w:marTop w:val="0"/>
      <w:marBottom w:val="0"/>
      <w:divBdr>
        <w:top w:val="none" w:sz="0" w:space="0" w:color="auto"/>
        <w:left w:val="none" w:sz="0" w:space="0" w:color="auto"/>
        <w:bottom w:val="none" w:sz="0" w:space="0" w:color="auto"/>
        <w:right w:val="none" w:sz="0" w:space="0" w:color="auto"/>
      </w:divBdr>
    </w:div>
    <w:div w:id="1717240016">
      <w:bodyDiv w:val="1"/>
      <w:marLeft w:val="0"/>
      <w:marRight w:val="0"/>
      <w:marTop w:val="0"/>
      <w:marBottom w:val="0"/>
      <w:divBdr>
        <w:top w:val="none" w:sz="0" w:space="0" w:color="auto"/>
        <w:left w:val="none" w:sz="0" w:space="0" w:color="auto"/>
        <w:bottom w:val="none" w:sz="0" w:space="0" w:color="auto"/>
        <w:right w:val="none" w:sz="0" w:space="0" w:color="auto"/>
      </w:divBdr>
    </w:div>
    <w:div w:id="1842889617">
      <w:bodyDiv w:val="1"/>
      <w:marLeft w:val="0"/>
      <w:marRight w:val="0"/>
      <w:marTop w:val="0"/>
      <w:marBottom w:val="0"/>
      <w:divBdr>
        <w:top w:val="none" w:sz="0" w:space="0" w:color="auto"/>
        <w:left w:val="none" w:sz="0" w:space="0" w:color="auto"/>
        <w:bottom w:val="none" w:sz="0" w:space="0" w:color="auto"/>
        <w:right w:val="none" w:sz="0" w:space="0" w:color="auto"/>
      </w:divBdr>
    </w:div>
    <w:div w:id="1856377754">
      <w:bodyDiv w:val="1"/>
      <w:marLeft w:val="0"/>
      <w:marRight w:val="0"/>
      <w:marTop w:val="0"/>
      <w:marBottom w:val="0"/>
      <w:divBdr>
        <w:top w:val="none" w:sz="0" w:space="0" w:color="auto"/>
        <w:left w:val="none" w:sz="0" w:space="0" w:color="auto"/>
        <w:bottom w:val="none" w:sz="0" w:space="0" w:color="auto"/>
        <w:right w:val="none" w:sz="0" w:space="0" w:color="auto"/>
      </w:divBdr>
    </w:div>
    <w:div w:id="1888179884">
      <w:bodyDiv w:val="1"/>
      <w:marLeft w:val="0"/>
      <w:marRight w:val="0"/>
      <w:marTop w:val="0"/>
      <w:marBottom w:val="0"/>
      <w:divBdr>
        <w:top w:val="none" w:sz="0" w:space="0" w:color="auto"/>
        <w:left w:val="none" w:sz="0" w:space="0" w:color="auto"/>
        <w:bottom w:val="none" w:sz="0" w:space="0" w:color="auto"/>
        <w:right w:val="none" w:sz="0" w:space="0" w:color="auto"/>
      </w:divBdr>
    </w:div>
    <w:div w:id="1923177973">
      <w:bodyDiv w:val="1"/>
      <w:marLeft w:val="0"/>
      <w:marRight w:val="0"/>
      <w:marTop w:val="0"/>
      <w:marBottom w:val="0"/>
      <w:divBdr>
        <w:top w:val="none" w:sz="0" w:space="0" w:color="auto"/>
        <w:left w:val="none" w:sz="0" w:space="0" w:color="auto"/>
        <w:bottom w:val="none" w:sz="0" w:space="0" w:color="auto"/>
        <w:right w:val="none" w:sz="0" w:space="0" w:color="auto"/>
      </w:divBdr>
    </w:div>
    <w:div w:id="1991669852">
      <w:bodyDiv w:val="1"/>
      <w:marLeft w:val="0"/>
      <w:marRight w:val="0"/>
      <w:marTop w:val="0"/>
      <w:marBottom w:val="0"/>
      <w:divBdr>
        <w:top w:val="none" w:sz="0" w:space="0" w:color="auto"/>
        <w:left w:val="none" w:sz="0" w:space="0" w:color="auto"/>
        <w:bottom w:val="none" w:sz="0" w:space="0" w:color="auto"/>
        <w:right w:val="none" w:sz="0" w:space="0" w:color="auto"/>
      </w:divBdr>
    </w:div>
    <w:div w:id="20615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wcm/connect/www.tsk-praha.cz20642/6776d5a6-aca9-499c-bc0f-bc19d0489d8a/1402513_262479_Praha_info_panely_staveb_manual_03_2012_n3.pdf?MOD=AJPE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sk-prah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sk-praha.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387</Words>
  <Characters>2285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TSK-Praha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Blanka Chaloupková</dc:creator>
  <cp:lastModifiedBy>Vynikarová Jaroslava</cp:lastModifiedBy>
  <cp:revision>10</cp:revision>
  <cp:lastPrinted>2023-04-17T08:56:00Z</cp:lastPrinted>
  <dcterms:created xsi:type="dcterms:W3CDTF">2023-03-20T12:01:00Z</dcterms:created>
  <dcterms:modified xsi:type="dcterms:W3CDTF">2023-08-02T09:34:00Z</dcterms:modified>
</cp:coreProperties>
</file>