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676" w14:textId="77777777" w:rsidR="00F96AB2" w:rsidRDefault="00F96AB2" w:rsidP="00F96AB2">
      <w:pPr>
        <w:jc w:val="center"/>
        <w:rPr>
          <w:rFonts w:ascii="Arial" w:hAnsi="Arial" w:cs="Arial"/>
          <w:sz w:val="32"/>
          <w:szCs w:val="32"/>
        </w:rPr>
      </w:pPr>
      <w:bookmarkStart w:id="0" w:name="txt1"/>
    </w:p>
    <w:p w14:paraId="72560B2A" w14:textId="77777777" w:rsidR="00F96AB2" w:rsidRDefault="00F96AB2" w:rsidP="00F96AB2">
      <w:pPr>
        <w:jc w:val="center"/>
        <w:rPr>
          <w:rFonts w:ascii="Arial" w:hAnsi="Arial" w:cs="Arial"/>
          <w:sz w:val="32"/>
          <w:szCs w:val="32"/>
        </w:rPr>
      </w:pPr>
    </w:p>
    <w:p w14:paraId="69F74357" w14:textId="77777777" w:rsidR="00F96AB2" w:rsidRPr="004A1776" w:rsidRDefault="00F96AB2" w:rsidP="00F96AB2">
      <w:pPr>
        <w:jc w:val="center"/>
        <w:rPr>
          <w:rFonts w:ascii="Arial" w:hAnsi="Arial" w:cs="Arial"/>
          <w:sz w:val="32"/>
          <w:szCs w:val="32"/>
        </w:rPr>
      </w:pPr>
      <w:r w:rsidRPr="004A1776">
        <w:rPr>
          <w:rFonts w:ascii="Arial" w:hAnsi="Arial" w:cs="Arial"/>
          <w:sz w:val="32"/>
          <w:szCs w:val="32"/>
        </w:rPr>
        <w:t>S</w:t>
      </w:r>
      <w:r w:rsidR="00D37BC5">
        <w:rPr>
          <w:rFonts w:ascii="Arial" w:hAnsi="Arial" w:cs="Arial"/>
          <w:sz w:val="32"/>
          <w:szCs w:val="32"/>
        </w:rPr>
        <w:t>ervisní smlouva</w:t>
      </w:r>
      <w:r w:rsidRPr="004A1776">
        <w:rPr>
          <w:rFonts w:ascii="Arial" w:hAnsi="Arial" w:cs="Arial"/>
          <w:sz w:val="32"/>
          <w:szCs w:val="32"/>
        </w:rPr>
        <w:br/>
      </w:r>
      <w:r w:rsidR="00D37BC5">
        <w:rPr>
          <w:rFonts w:ascii="Arial" w:hAnsi="Arial" w:cs="Arial"/>
          <w:sz w:val="32"/>
          <w:szCs w:val="32"/>
        </w:rPr>
        <w:t>o provádění</w:t>
      </w:r>
      <w:r w:rsidRPr="004A1776">
        <w:rPr>
          <w:rFonts w:ascii="Arial" w:hAnsi="Arial" w:cs="Arial"/>
          <w:sz w:val="32"/>
          <w:szCs w:val="32"/>
        </w:rPr>
        <w:t> </w:t>
      </w:r>
      <w:r w:rsidR="00D37BC5">
        <w:rPr>
          <w:rFonts w:ascii="Arial" w:hAnsi="Arial" w:cs="Arial"/>
          <w:sz w:val="32"/>
          <w:szCs w:val="32"/>
        </w:rPr>
        <w:t>údržby</w:t>
      </w:r>
      <w:r w:rsidRPr="004A1776">
        <w:rPr>
          <w:rFonts w:ascii="Arial" w:hAnsi="Arial" w:cs="Arial"/>
          <w:sz w:val="32"/>
          <w:szCs w:val="32"/>
        </w:rPr>
        <w:t xml:space="preserve"> – CSA </w:t>
      </w:r>
      <w:r w:rsidR="00E62446">
        <w:rPr>
          <w:rFonts w:ascii="Arial" w:hAnsi="Arial" w:cs="Arial"/>
          <w:sz w:val="32"/>
          <w:szCs w:val="32"/>
        </w:rPr>
        <w:t>KOMPLEX</w:t>
      </w:r>
    </w:p>
    <w:p w14:paraId="4DDF4ED3" w14:textId="77777777" w:rsidR="00F96AB2" w:rsidRPr="00B01EC5" w:rsidRDefault="00F96AB2" w:rsidP="00F96AB2">
      <w:pPr>
        <w:jc w:val="center"/>
        <w:rPr>
          <w:rFonts w:ascii="Arial" w:hAnsi="Arial" w:cs="Arial"/>
          <w:sz w:val="20"/>
        </w:rPr>
      </w:pPr>
      <w:r w:rsidRPr="004A1776">
        <w:rPr>
          <w:rFonts w:ascii="Arial" w:hAnsi="Arial" w:cs="Arial"/>
          <w:sz w:val="32"/>
          <w:szCs w:val="32"/>
        </w:rPr>
        <w:br/>
      </w:r>
      <w:r w:rsidRPr="004A1776">
        <w:rPr>
          <w:rFonts w:ascii="Arial" w:hAnsi="Arial" w:cs="Arial"/>
          <w:sz w:val="32"/>
          <w:szCs w:val="32"/>
        </w:rPr>
        <w:br/>
      </w:r>
      <w:r w:rsidRPr="00B01EC5">
        <w:rPr>
          <w:rFonts w:ascii="Arial" w:hAnsi="Arial" w:cs="Arial"/>
          <w:sz w:val="20"/>
        </w:rPr>
        <w:t>číslo smlouvy:</w:t>
      </w:r>
      <w:r w:rsidRPr="00B01EC5">
        <w:rPr>
          <w:rFonts w:ascii="Arial" w:hAnsi="Arial" w:cs="Arial"/>
          <w:b/>
          <w:sz w:val="20"/>
        </w:rPr>
        <w:t xml:space="preserve"> </w:t>
      </w:r>
      <w:r w:rsidRPr="000F60E8">
        <w:rPr>
          <w:rFonts w:ascii="Arial" w:hAnsi="Arial" w:cs="Arial"/>
          <w:sz w:val="32"/>
          <w:szCs w:val="32"/>
        </w:rPr>
        <w:t>SMLSI005296</w:t>
      </w:r>
    </w:p>
    <w:p w14:paraId="0ADFD5EA" w14:textId="77777777" w:rsidR="00F96AB2" w:rsidRPr="004A1776" w:rsidRDefault="00F96AB2" w:rsidP="00F96AB2">
      <w:pPr>
        <w:jc w:val="center"/>
        <w:rPr>
          <w:rFonts w:ascii="Arial" w:hAnsi="Arial" w:cs="Arial"/>
          <w:sz w:val="20"/>
        </w:rPr>
      </w:pPr>
    </w:p>
    <w:p w14:paraId="481E1CA4" w14:textId="77777777" w:rsidR="00F96AB2" w:rsidRPr="004A1776" w:rsidRDefault="00F96AB2" w:rsidP="00F96AB2">
      <w:pPr>
        <w:jc w:val="center"/>
        <w:rPr>
          <w:rFonts w:ascii="Arial" w:hAnsi="Arial" w:cs="Arial"/>
          <w:sz w:val="20"/>
        </w:rPr>
      </w:pPr>
    </w:p>
    <w:p w14:paraId="463DA6FB" w14:textId="77777777" w:rsidR="00F96AB2" w:rsidRPr="004A1776" w:rsidRDefault="00F96AB2" w:rsidP="00F96AB2">
      <w:pPr>
        <w:jc w:val="center"/>
        <w:rPr>
          <w:rFonts w:ascii="Arial" w:hAnsi="Arial" w:cs="Arial"/>
          <w:sz w:val="20"/>
        </w:rPr>
      </w:pPr>
      <w:r w:rsidRPr="004A1776">
        <w:rPr>
          <w:rFonts w:ascii="Arial" w:hAnsi="Arial" w:cs="Arial"/>
          <w:sz w:val="20"/>
        </w:rPr>
        <w:t>uzavřená mezi</w:t>
      </w:r>
    </w:p>
    <w:p w14:paraId="463BB823" w14:textId="77777777" w:rsidR="00F96AB2" w:rsidRPr="004A1776" w:rsidRDefault="00F96AB2" w:rsidP="00F96AB2">
      <w:pPr>
        <w:jc w:val="center"/>
        <w:rPr>
          <w:rFonts w:ascii="Arial" w:hAnsi="Arial" w:cs="Arial"/>
          <w:sz w:val="20"/>
        </w:rPr>
      </w:pPr>
    </w:p>
    <w:p w14:paraId="7C13DF18" w14:textId="77777777" w:rsidR="00F96AB2" w:rsidRPr="004A1776" w:rsidRDefault="00F96AB2" w:rsidP="00F96AB2">
      <w:pPr>
        <w:jc w:val="center"/>
        <w:rPr>
          <w:rFonts w:ascii="Arial" w:hAnsi="Arial" w:cs="Arial"/>
          <w:sz w:val="20"/>
        </w:rPr>
      </w:pPr>
    </w:p>
    <w:p w14:paraId="21628765" w14:textId="77777777" w:rsidR="00F96AB2" w:rsidRPr="004A1776" w:rsidRDefault="009E529B" w:rsidP="00F96AB2">
      <w:pPr>
        <w:jc w:val="center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Zeppelin</w:t>
      </w:r>
      <w:r w:rsidR="00371826">
        <w:rPr>
          <w:rFonts w:ascii="Arial" w:hAnsi="Arial" w:cs="Arial"/>
          <w:b/>
          <w:sz w:val="20"/>
          <w:lang w:val="cs-CZ"/>
        </w:rPr>
        <w:t xml:space="preserve"> CZ s.r.o.</w:t>
      </w:r>
    </w:p>
    <w:p w14:paraId="5BF0E1EA" w14:textId="77777777" w:rsidR="00F96AB2" w:rsidRPr="004A1776" w:rsidRDefault="00F96AB2" w:rsidP="00F96AB2">
      <w:pPr>
        <w:pStyle w:val="Sclient"/>
        <w:suppressAutoHyphens/>
        <w:rPr>
          <w:rFonts w:ascii="Arial" w:hAnsi="Arial" w:cs="Arial"/>
          <w:lang w:val="cs-CZ"/>
        </w:rPr>
      </w:pPr>
      <w:r w:rsidRPr="004A1776">
        <w:rPr>
          <w:rFonts w:ascii="Arial" w:hAnsi="Arial" w:cs="Arial"/>
          <w:lang w:val="cs-CZ"/>
        </w:rPr>
        <w:t>se sídlem Modletice, Lipová 72, okres Praha-východ, PSČ 251 0</w:t>
      </w:r>
      <w:r w:rsidR="00E608E7">
        <w:rPr>
          <w:rFonts w:ascii="Arial" w:hAnsi="Arial" w:cs="Arial"/>
          <w:lang w:val="cs-CZ"/>
        </w:rPr>
        <w:t>1</w:t>
      </w:r>
    </w:p>
    <w:p w14:paraId="4317BF00" w14:textId="77777777" w:rsidR="00F96AB2" w:rsidRPr="004A1776" w:rsidRDefault="00F96AB2" w:rsidP="00F96AB2">
      <w:pPr>
        <w:pStyle w:val="Sclient"/>
        <w:suppressAutoHyphens/>
        <w:rPr>
          <w:rFonts w:ascii="Arial" w:hAnsi="Arial" w:cs="Arial"/>
          <w:lang w:val="cs-CZ"/>
        </w:rPr>
      </w:pPr>
      <w:r w:rsidRPr="004A1776">
        <w:rPr>
          <w:rFonts w:ascii="Arial" w:hAnsi="Arial" w:cs="Arial"/>
          <w:lang w:val="cs-CZ"/>
        </w:rPr>
        <w:t>IČO: 18627226</w:t>
      </w:r>
    </w:p>
    <w:p w14:paraId="0107398C" w14:textId="77777777" w:rsidR="00F96AB2" w:rsidRPr="004A1776" w:rsidRDefault="00F96AB2" w:rsidP="00F96AB2">
      <w:pPr>
        <w:pStyle w:val="Sclient"/>
        <w:suppressAutoHyphens/>
        <w:rPr>
          <w:rFonts w:ascii="Arial" w:hAnsi="Arial" w:cs="Arial"/>
          <w:lang w:val="cs-CZ"/>
        </w:rPr>
      </w:pPr>
      <w:r w:rsidRPr="004A1776">
        <w:rPr>
          <w:rFonts w:ascii="Arial" w:hAnsi="Arial" w:cs="Arial"/>
          <w:lang w:val="cs-CZ"/>
        </w:rPr>
        <w:t xml:space="preserve">DIČ: </w:t>
      </w:r>
      <w:r w:rsidRPr="004A1776">
        <w:rPr>
          <w:rFonts w:ascii="Arial" w:hAnsi="Arial" w:cs="Arial"/>
          <w:snapToGrid w:val="0"/>
          <w:lang w:val="cs-CZ"/>
        </w:rPr>
        <w:t>CZ</w:t>
      </w:r>
      <w:r w:rsidRPr="004A1776">
        <w:rPr>
          <w:rFonts w:ascii="Arial" w:hAnsi="Arial" w:cs="Arial"/>
          <w:lang w:val="cs-CZ"/>
        </w:rPr>
        <w:t>18627226</w:t>
      </w:r>
    </w:p>
    <w:p w14:paraId="0D375B79" w14:textId="77777777" w:rsidR="00F96AB2" w:rsidRPr="004A1776" w:rsidRDefault="00F96AB2" w:rsidP="00F96AB2">
      <w:pPr>
        <w:pStyle w:val="Sclient"/>
        <w:suppressAutoHyphens/>
        <w:rPr>
          <w:rFonts w:ascii="Arial" w:hAnsi="Arial" w:cs="Arial"/>
          <w:lang w:val="cs-CZ"/>
        </w:rPr>
      </w:pPr>
      <w:r w:rsidRPr="004A1776">
        <w:rPr>
          <w:rFonts w:ascii="Arial" w:hAnsi="Arial" w:cs="Arial"/>
          <w:lang w:val="cs-CZ"/>
        </w:rPr>
        <w:t>Spisová značka C 2346 vedená u Městského soudu v Praze</w:t>
      </w:r>
    </w:p>
    <w:p w14:paraId="1FBCD97F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Bankovní spojení:</w:t>
      </w:r>
      <w:r>
        <w:rPr>
          <w:rFonts w:ascii="Arial" w:hAnsi="Arial" w:cs="Arial"/>
          <w:sz w:val="20"/>
          <w:lang w:val="cs-CZ"/>
        </w:rPr>
        <w:t xml:space="preserve"> </w:t>
      </w:r>
      <w:r w:rsidR="003B4248">
        <w:rPr>
          <w:rFonts w:ascii="Arial" w:hAnsi="Arial" w:cs="Arial"/>
          <w:sz w:val="20"/>
          <w:lang w:val="cs-CZ"/>
        </w:rPr>
        <w:t>Československá obchodní banka</w:t>
      </w:r>
      <w:r w:rsidRPr="00001769">
        <w:rPr>
          <w:rFonts w:ascii="Arial" w:hAnsi="Arial" w:cs="Arial"/>
          <w:sz w:val="20"/>
          <w:lang w:val="cs-CZ"/>
        </w:rPr>
        <w:t>, a.s.</w:t>
      </w:r>
    </w:p>
    <w:p w14:paraId="2AF0A661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Č. účtu:</w:t>
      </w:r>
      <w:r>
        <w:rPr>
          <w:rFonts w:ascii="Arial" w:hAnsi="Arial" w:cs="Arial"/>
          <w:sz w:val="20"/>
          <w:lang w:val="cs-CZ"/>
        </w:rPr>
        <w:t xml:space="preserve"> </w:t>
      </w:r>
      <w:r w:rsidR="003B4248">
        <w:rPr>
          <w:rFonts w:ascii="Arial" w:hAnsi="Arial" w:cs="Arial"/>
          <w:sz w:val="20"/>
          <w:lang w:val="cs-CZ"/>
        </w:rPr>
        <w:t>421593 / 0300</w:t>
      </w:r>
    </w:p>
    <w:p w14:paraId="6D2BB323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40842A62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 xml:space="preserve">Jednatelé: Ing. Stanislav Chládek </w:t>
      </w:r>
    </w:p>
    <w:p w14:paraId="295AB99C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V zastoupení: Ivo Černík, na základě plné moci</w:t>
      </w:r>
    </w:p>
    <w:p w14:paraId="188F5E81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4F29439E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7D13EC8C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(dále jen „Zhotovitel“)</w:t>
      </w:r>
    </w:p>
    <w:p w14:paraId="0066A323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7C8D14F5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a</w:t>
      </w:r>
    </w:p>
    <w:p w14:paraId="4B69F164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3A5E7141" w14:textId="77777777" w:rsidR="00F96AB2" w:rsidRPr="00632C1D" w:rsidRDefault="00F96AB2" w:rsidP="00F96AB2">
      <w:pPr>
        <w:jc w:val="center"/>
        <w:rPr>
          <w:rFonts w:ascii="Arial" w:hAnsi="Arial" w:cs="Arial"/>
          <w:b/>
          <w:sz w:val="20"/>
          <w:lang w:val="cs-CZ"/>
        </w:rPr>
      </w:pPr>
      <w:r w:rsidRPr="00632C1D">
        <w:rPr>
          <w:rFonts w:ascii="Arial" w:hAnsi="Arial" w:cs="Arial"/>
          <w:b/>
          <w:sz w:val="20"/>
          <w:lang w:val="cs-CZ"/>
        </w:rPr>
        <w:t>Vodovody a kanalizace Přerov, a.s.</w:t>
      </w:r>
    </w:p>
    <w:p w14:paraId="542BA1FB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632C1D">
        <w:rPr>
          <w:rFonts w:ascii="Arial" w:hAnsi="Arial" w:cs="Arial"/>
          <w:sz w:val="20"/>
          <w:lang w:val="cs-CZ"/>
        </w:rPr>
        <w:t>se sídlem</w:t>
      </w:r>
      <w:r w:rsidRPr="004A1776">
        <w:rPr>
          <w:rFonts w:ascii="Arial" w:hAnsi="Arial" w:cs="Arial"/>
          <w:sz w:val="20"/>
          <w:lang w:val="cs-CZ"/>
        </w:rPr>
        <w:t xml:space="preserve">: </w:t>
      </w:r>
      <w:r w:rsidRPr="00632C1D">
        <w:rPr>
          <w:rFonts w:ascii="Arial" w:hAnsi="Arial" w:cs="Arial"/>
          <w:sz w:val="20"/>
          <w:lang w:val="cs-CZ"/>
        </w:rPr>
        <w:t>Šířava 482/21, Přerov - Přerov I-Město, PSČ: 750 02</w:t>
      </w:r>
    </w:p>
    <w:p w14:paraId="28F1EC15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632C1D">
        <w:rPr>
          <w:rFonts w:ascii="Arial" w:hAnsi="Arial" w:cs="Arial"/>
          <w:sz w:val="20"/>
          <w:lang w:val="cs-CZ"/>
        </w:rPr>
        <w:t>IČO: 47674521</w:t>
      </w:r>
    </w:p>
    <w:p w14:paraId="63FAA98F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632C1D">
        <w:rPr>
          <w:rFonts w:ascii="Arial" w:hAnsi="Arial" w:cs="Arial"/>
          <w:sz w:val="20"/>
          <w:lang w:val="cs-CZ"/>
        </w:rPr>
        <w:t>DIČ: CZ47674521</w:t>
      </w:r>
    </w:p>
    <w:p w14:paraId="2247BB2D" w14:textId="77777777" w:rsidR="00F96AB2" w:rsidRPr="00632C1D" w:rsidRDefault="00F96AB2" w:rsidP="00F96AB2">
      <w:pPr>
        <w:pStyle w:val="Sclient"/>
        <w:suppressAutoHyphens/>
        <w:rPr>
          <w:rFonts w:ascii="Arial" w:hAnsi="Arial" w:cs="Arial"/>
          <w:lang w:val="cs-CZ"/>
        </w:rPr>
      </w:pPr>
      <w:r w:rsidRPr="004A1776">
        <w:rPr>
          <w:rFonts w:ascii="Arial" w:hAnsi="Arial" w:cs="Arial"/>
          <w:lang w:val="cs-CZ"/>
        </w:rPr>
        <w:t>Spisová značka</w:t>
      </w:r>
      <w:r>
        <w:rPr>
          <w:rFonts w:ascii="Arial" w:hAnsi="Arial" w:cs="Arial"/>
          <w:lang w:val="cs-CZ"/>
        </w:rPr>
        <w:t xml:space="preserve"> B        675 vedená u rejstříkového soudu 8-Krajský soud v Ostravě, datum registrace: 1.11.1993 </w:t>
      </w:r>
    </w:p>
    <w:p w14:paraId="34E47A3A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pl-PL"/>
        </w:rPr>
      </w:pPr>
      <w:r w:rsidRPr="00632C1D">
        <w:rPr>
          <w:rFonts w:ascii="Arial" w:hAnsi="Arial" w:cs="Arial"/>
          <w:sz w:val="20"/>
          <w:lang w:val="cs-CZ"/>
        </w:rPr>
        <w:t>Bankovní spojení:</w:t>
      </w:r>
      <w:r>
        <w:rPr>
          <w:rFonts w:ascii="Arial" w:hAnsi="Arial" w:cs="Arial"/>
          <w:sz w:val="20"/>
          <w:lang w:val="cs-CZ"/>
        </w:rPr>
        <w:t xml:space="preserve">  </w:t>
      </w:r>
    </w:p>
    <w:p w14:paraId="3C31C47C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632C1D">
        <w:rPr>
          <w:rFonts w:ascii="Arial" w:hAnsi="Arial" w:cs="Arial"/>
          <w:sz w:val="20"/>
          <w:lang w:val="cs-CZ"/>
        </w:rPr>
        <w:t xml:space="preserve">Č. účtu:  / </w:t>
      </w:r>
    </w:p>
    <w:p w14:paraId="5C4B927A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5A3F2C75" w14:textId="77777777" w:rsidR="00F96AB2" w:rsidRPr="00632C1D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632C1D">
        <w:rPr>
          <w:rFonts w:ascii="Arial" w:hAnsi="Arial" w:cs="Arial"/>
          <w:sz w:val="20"/>
          <w:lang w:val="cs-CZ"/>
        </w:rPr>
        <w:t>Jednatel: Michal  Zácha, DiS., předseda představenstva</w:t>
      </w:r>
    </w:p>
    <w:p w14:paraId="4499720D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pl-PL"/>
        </w:rPr>
      </w:pPr>
      <w:r w:rsidRPr="00632C1D">
        <w:rPr>
          <w:rFonts w:ascii="Arial" w:hAnsi="Arial" w:cs="Arial"/>
          <w:sz w:val="20"/>
          <w:lang w:val="cs-CZ"/>
        </w:rPr>
        <w:t>V zastoupení:</w:t>
      </w:r>
      <w:r>
        <w:rPr>
          <w:rFonts w:ascii="Arial" w:hAnsi="Arial" w:cs="Arial"/>
          <w:sz w:val="20"/>
          <w:lang w:val="cs-CZ"/>
        </w:rPr>
        <w:t xml:space="preserve">  </w:t>
      </w:r>
    </w:p>
    <w:p w14:paraId="4DB925A1" w14:textId="77777777" w:rsidR="00F96AB2" w:rsidRPr="004A1776" w:rsidRDefault="00F96AB2" w:rsidP="00F96AB2">
      <w:pPr>
        <w:pStyle w:val="SSellerPurchaser"/>
        <w:rPr>
          <w:rFonts w:ascii="Arial" w:hAnsi="Arial" w:cs="Arial"/>
          <w:b w:val="0"/>
          <w:szCs w:val="20"/>
          <w:lang w:val="cs-CZ"/>
        </w:rPr>
      </w:pPr>
    </w:p>
    <w:p w14:paraId="52E56136" w14:textId="77777777" w:rsidR="00F96AB2" w:rsidRPr="004A1776" w:rsidRDefault="00F96AB2" w:rsidP="00F96AB2">
      <w:pPr>
        <w:pStyle w:val="SSellerPurchaser"/>
        <w:rPr>
          <w:rFonts w:ascii="Arial" w:hAnsi="Arial" w:cs="Arial"/>
          <w:b w:val="0"/>
          <w:szCs w:val="20"/>
          <w:lang w:val="cs-CZ"/>
        </w:rPr>
      </w:pPr>
      <w:r w:rsidRPr="004A1776">
        <w:rPr>
          <w:rFonts w:ascii="Arial" w:hAnsi="Arial" w:cs="Arial"/>
          <w:b w:val="0"/>
          <w:szCs w:val="20"/>
          <w:lang w:val="cs-CZ"/>
        </w:rPr>
        <w:t>(dále jen „Objednatel“)</w:t>
      </w:r>
    </w:p>
    <w:p w14:paraId="44CF38A6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5CBCFE96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597FA8DE" w14:textId="77777777" w:rsidR="00F96AB2" w:rsidRPr="004A1776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DE25CA">
        <w:rPr>
          <w:rFonts w:ascii="Arial" w:hAnsi="Arial" w:cs="Arial"/>
          <w:sz w:val="20"/>
          <w:lang w:val="cs-CZ"/>
        </w:rPr>
        <w:t>(</w:t>
      </w:r>
      <w:r>
        <w:rPr>
          <w:rFonts w:ascii="Arial" w:hAnsi="Arial" w:cs="Arial"/>
          <w:sz w:val="20"/>
          <w:lang w:val="cs-CZ"/>
        </w:rPr>
        <w:t>Zhotovitel</w:t>
      </w:r>
      <w:r w:rsidRPr="004A1776">
        <w:rPr>
          <w:rFonts w:ascii="Arial" w:hAnsi="Arial" w:cs="Arial"/>
          <w:sz w:val="20"/>
          <w:lang w:val="cs-CZ"/>
        </w:rPr>
        <w:t xml:space="preserve"> a </w:t>
      </w:r>
      <w:r>
        <w:rPr>
          <w:rFonts w:ascii="Arial" w:hAnsi="Arial" w:cs="Arial"/>
          <w:sz w:val="20"/>
          <w:lang w:val="cs-CZ"/>
        </w:rPr>
        <w:t>Objednatel</w:t>
      </w:r>
      <w:r w:rsidRPr="004A1776">
        <w:rPr>
          <w:rFonts w:ascii="Arial" w:hAnsi="Arial" w:cs="Arial"/>
          <w:sz w:val="20"/>
          <w:lang w:val="cs-CZ"/>
        </w:rPr>
        <w:t xml:space="preserve"> společně „Smluvní strany“ a jednotlivě „Smluvní strana“)</w:t>
      </w:r>
    </w:p>
    <w:p w14:paraId="117E2777" w14:textId="77777777" w:rsidR="00F96AB2" w:rsidRDefault="00F96AB2" w:rsidP="00F96AB2">
      <w:pPr>
        <w:jc w:val="center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(dále jen „Smlouva“)</w:t>
      </w:r>
    </w:p>
    <w:p w14:paraId="2FBCB967" w14:textId="77777777" w:rsidR="00F96AB2" w:rsidRDefault="00F96AB2" w:rsidP="00F96AB2">
      <w:pPr>
        <w:jc w:val="center"/>
        <w:rPr>
          <w:rFonts w:ascii="Arial" w:hAnsi="Arial" w:cs="Arial"/>
          <w:sz w:val="20"/>
          <w:lang w:val="cs-CZ"/>
        </w:rPr>
      </w:pPr>
    </w:p>
    <w:p w14:paraId="76216E98" w14:textId="77777777" w:rsidR="00F96AB2" w:rsidRPr="004A1776" w:rsidRDefault="00F96AB2" w:rsidP="00F96AB2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br w:type="page"/>
      </w:r>
    </w:p>
    <w:p w14:paraId="7B9CB6AD" w14:textId="77777777" w:rsidR="00FC37F8" w:rsidRPr="00B51392" w:rsidRDefault="00331E3F" w:rsidP="00EC4DEB">
      <w:pPr>
        <w:pStyle w:val="Sheading1"/>
        <w:numPr>
          <w:ilvl w:val="0"/>
          <w:numId w:val="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1.</w:t>
      </w:r>
      <w:r>
        <w:rPr>
          <w:rFonts w:ascii="Arial" w:hAnsi="Arial" w:cs="Arial"/>
          <w:lang w:val="cs-CZ"/>
        </w:rPr>
        <w:tab/>
        <w:t>Př</w:t>
      </w:r>
      <w:r w:rsidR="00FC37F8" w:rsidRPr="00B51392">
        <w:rPr>
          <w:rFonts w:ascii="Arial" w:hAnsi="Arial" w:cs="Arial"/>
          <w:lang w:val="cs-CZ"/>
        </w:rPr>
        <w:t>edmět Smlouvy</w:t>
      </w:r>
    </w:p>
    <w:p w14:paraId="4618F59F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Předmětem této Smlouvy je závazek Zhotovitele za úhradu provádět pro Objedn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 xml:space="preserve">tele údržbu </w:t>
      </w:r>
      <w:r w:rsidR="003B2467" w:rsidRPr="00B51392">
        <w:rPr>
          <w:rFonts w:ascii="Arial" w:hAnsi="Arial" w:cs="Arial"/>
          <w:lang w:val="cs-CZ"/>
        </w:rPr>
        <w:t xml:space="preserve">a opravy </w:t>
      </w:r>
      <w:r w:rsidRPr="00B51392">
        <w:rPr>
          <w:rFonts w:ascii="Arial" w:hAnsi="Arial" w:cs="Arial"/>
          <w:lang w:val="cs-CZ"/>
        </w:rPr>
        <w:t xml:space="preserve">stroje definovaného v příloze této Smlouvy („Stroj“) v rozsahu uvedeném v Příručce pro provoz a údržbu („Služby“). </w:t>
      </w:r>
      <w:r w:rsidR="003B2467" w:rsidRPr="00B51392">
        <w:rPr>
          <w:rFonts w:ascii="Arial" w:hAnsi="Arial" w:cs="Arial"/>
          <w:lang w:val="cs-CZ"/>
        </w:rPr>
        <w:t>Služby prováděné Zhotovitelem zahrnují likvidaci o</w:t>
      </w:r>
      <w:r w:rsidR="003B2467" w:rsidRPr="00B51392">
        <w:rPr>
          <w:rFonts w:ascii="Arial" w:hAnsi="Arial" w:cs="Arial"/>
          <w:lang w:val="cs-CZ"/>
        </w:rPr>
        <w:t>d</w:t>
      </w:r>
      <w:r w:rsidR="003B2467" w:rsidRPr="00B51392">
        <w:rPr>
          <w:rFonts w:ascii="Arial" w:hAnsi="Arial" w:cs="Arial"/>
          <w:lang w:val="cs-CZ"/>
        </w:rPr>
        <w:t>padů.</w:t>
      </w:r>
    </w:p>
    <w:p w14:paraId="4693A875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Cena</w:t>
      </w:r>
    </w:p>
    <w:p w14:paraId="29B26639" w14:textId="77777777" w:rsidR="00743374" w:rsidRPr="00B51392" w:rsidRDefault="00743374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Smluvní strany se dohodly, že cen</w:t>
      </w:r>
      <w:r w:rsidR="00182588"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 xml:space="preserve"> za poskytované Služby </w:t>
      </w:r>
      <w:r w:rsidR="00236E10" w:rsidRPr="00B51392">
        <w:rPr>
          <w:rFonts w:ascii="Arial" w:hAnsi="Arial" w:cs="Arial"/>
          <w:lang w:val="cs-CZ"/>
        </w:rPr>
        <w:t xml:space="preserve">bude hrazena paušální měsíční částkou, která </w:t>
      </w:r>
      <w:r w:rsidRPr="00B51392">
        <w:rPr>
          <w:rFonts w:ascii="Arial" w:hAnsi="Arial" w:cs="Arial"/>
          <w:lang w:val="cs-CZ"/>
        </w:rPr>
        <w:t>bud</w:t>
      </w:r>
      <w:r w:rsidR="00182588" w:rsidRPr="00B51392">
        <w:rPr>
          <w:rFonts w:ascii="Arial" w:hAnsi="Arial" w:cs="Arial"/>
          <w:lang w:val="cs-CZ"/>
        </w:rPr>
        <w:t xml:space="preserve">e </w:t>
      </w:r>
      <w:r w:rsidRPr="00B51392">
        <w:rPr>
          <w:rFonts w:ascii="Arial" w:hAnsi="Arial" w:cs="Arial"/>
          <w:lang w:val="cs-CZ"/>
        </w:rPr>
        <w:t>stanoven</w:t>
      </w:r>
      <w:r w:rsidR="00182588"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 xml:space="preserve"> </w:t>
      </w:r>
      <w:r w:rsidR="00236E10" w:rsidRPr="00B51392">
        <w:rPr>
          <w:rFonts w:ascii="Arial" w:hAnsi="Arial" w:cs="Arial"/>
          <w:lang w:val="cs-CZ"/>
        </w:rPr>
        <w:t>postupem dle čl. 3.1 této Smlouvy</w:t>
      </w:r>
      <w:r w:rsidRPr="00B51392">
        <w:rPr>
          <w:rFonts w:ascii="Arial" w:hAnsi="Arial" w:cs="Arial"/>
          <w:lang w:val="cs-CZ"/>
        </w:rPr>
        <w:t xml:space="preserve"> („Cena“). </w:t>
      </w:r>
    </w:p>
    <w:p w14:paraId="3C086AC1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Pokud není výslovně stanoveno jinak, rozumí se Cenou cena bez příslušné sazby daně z př</w:t>
      </w:r>
      <w:r w:rsidRPr="00B51392">
        <w:rPr>
          <w:rFonts w:ascii="Arial" w:hAnsi="Arial" w:cs="Arial"/>
          <w:lang w:val="cs-CZ"/>
        </w:rPr>
        <w:t>i</w:t>
      </w:r>
      <w:r w:rsidRPr="00B51392">
        <w:rPr>
          <w:rFonts w:ascii="Arial" w:hAnsi="Arial" w:cs="Arial"/>
          <w:lang w:val="cs-CZ"/>
        </w:rPr>
        <w:t>dané hodnoty rozhodné ke dni uskutečnění zdanitelného plnění.</w:t>
      </w:r>
    </w:p>
    <w:p w14:paraId="29F443FC" w14:textId="77777777" w:rsidR="003B2467" w:rsidRPr="00B51392" w:rsidRDefault="003B2467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Cena obsahuje: (i) práci a jízdu servisního mechanika, (ii) náhradní díly (oleje, maziva, díly), (iii) vzduchové filtry v intervalu každých 1 000 Mth, (iv) odběry vzorků S.O.S., (v) likvidaci o</w:t>
      </w:r>
      <w:r w:rsidRPr="00B51392">
        <w:rPr>
          <w:rFonts w:ascii="Arial" w:hAnsi="Arial" w:cs="Arial"/>
          <w:lang w:val="cs-CZ"/>
        </w:rPr>
        <w:t>d</w:t>
      </w:r>
      <w:r w:rsidRPr="00B51392">
        <w:rPr>
          <w:rFonts w:ascii="Arial" w:hAnsi="Arial" w:cs="Arial"/>
          <w:lang w:val="cs-CZ"/>
        </w:rPr>
        <w:t>padů.</w:t>
      </w:r>
    </w:p>
    <w:p w14:paraId="1AE0D42B" w14:textId="77777777" w:rsidR="00C60626" w:rsidRPr="00B51392" w:rsidRDefault="00C60626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V Ceně neobsažené pol</w:t>
      </w:r>
      <w:r w:rsidR="00591138">
        <w:rPr>
          <w:rFonts w:ascii="Arial" w:hAnsi="Arial" w:cs="Arial"/>
          <w:lang w:val="cs-CZ"/>
        </w:rPr>
        <w:t>ožky jsou uveden</w:t>
      </w:r>
      <w:r w:rsidR="00157AD2">
        <w:rPr>
          <w:rFonts w:ascii="Arial" w:hAnsi="Arial" w:cs="Arial"/>
          <w:lang w:val="cs-CZ"/>
        </w:rPr>
        <w:t>é v příloze.</w:t>
      </w:r>
    </w:p>
    <w:p w14:paraId="3E38433F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Platební podmínky</w:t>
      </w:r>
    </w:p>
    <w:p w14:paraId="0F78A89F" w14:textId="77777777" w:rsidR="00743374" w:rsidRPr="00B51392" w:rsidRDefault="009A3C59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Měsíční paušální částka bude vypočtena tak, že sazba za Mth za údržbu a opravy stanovená v příloze této Smlouvy se vynásobí limitním počtem Mth přílohy této Smlouvy a tato částka bude poté vydělena počtem m</w:t>
      </w:r>
      <w:r w:rsidRPr="00B51392">
        <w:rPr>
          <w:rFonts w:ascii="Arial" w:hAnsi="Arial" w:cs="Arial"/>
          <w:lang w:val="cs-CZ"/>
        </w:rPr>
        <w:t>ě</w:t>
      </w:r>
      <w:r w:rsidRPr="00B51392">
        <w:rPr>
          <w:rFonts w:ascii="Arial" w:hAnsi="Arial" w:cs="Arial"/>
          <w:lang w:val="cs-CZ"/>
        </w:rPr>
        <w:t>síců platnosti smlouvy. Každých 12 měsíců (počínaje uplynutím 12. měsíce po datu zahájení plnění smlouvy, jak je uvedeno v příloze této Smlouvy) budou hrazené paušální částky srovnávány se skutečným plněním v Mth - vynásobením smluvní sazbou za 1 Mth. Bude-li zjištěný rozdíl ve prospěch, vystaví Zhotovitel dobr</w:t>
      </w:r>
      <w:r w:rsidRPr="00B51392">
        <w:rPr>
          <w:rFonts w:ascii="Arial" w:hAnsi="Arial" w:cs="Arial"/>
          <w:lang w:val="cs-CZ"/>
        </w:rPr>
        <w:t>o</w:t>
      </w:r>
      <w:r w:rsidRPr="00B51392">
        <w:rPr>
          <w:rFonts w:ascii="Arial" w:hAnsi="Arial" w:cs="Arial"/>
          <w:lang w:val="cs-CZ"/>
        </w:rPr>
        <w:t xml:space="preserve">pis, který bude započten na nejblíže splatnou měsíční paušální částku nebo měsíční paušální částky v následujících měsících. Bude-li zjištěný rozdíl v neprospěch, vystaví Zhotovitel fakturu. </w:t>
      </w:r>
    </w:p>
    <w:p w14:paraId="22E9A259" w14:textId="77777777" w:rsidR="00FC37F8" w:rsidRDefault="00743374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Cena bude Zhotoviteli uhrazena na základě faktur</w:t>
      </w:r>
      <w:r w:rsidR="00493560" w:rsidRPr="00B51392">
        <w:rPr>
          <w:rFonts w:ascii="Arial" w:hAnsi="Arial" w:cs="Arial"/>
          <w:lang w:val="cs-CZ"/>
        </w:rPr>
        <w:t xml:space="preserve">y vystavené Zhotovitelem a doručené </w:t>
      </w:r>
      <w:r w:rsidR="00A92371" w:rsidRPr="00B51392">
        <w:rPr>
          <w:rFonts w:ascii="Arial" w:hAnsi="Arial" w:cs="Arial"/>
          <w:lang w:val="cs-CZ"/>
        </w:rPr>
        <w:t>O</w:t>
      </w:r>
      <w:r w:rsidR="00493560" w:rsidRPr="00B51392">
        <w:rPr>
          <w:rFonts w:ascii="Arial" w:hAnsi="Arial" w:cs="Arial"/>
          <w:lang w:val="cs-CZ"/>
        </w:rPr>
        <w:t>b</w:t>
      </w:r>
      <w:r w:rsidR="00493560" w:rsidRPr="00B51392">
        <w:rPr>
          <w:rFonts w:ascii="Arial" w:hAnsi="Arial" w:cs="Arial"/>
          <w:lang w:val="cs-CZ"/>
        </w:rPr>
        <w:t xml:space="preserve">jednateli. </w:t>
      </w:r>
      <w:r w:rsidR="00FC37F8" w:rsidRPr="00B51392">
        <w:rPr>
          <w:rFonts w:ascii="Arial" w:hAnsi="Arial" w:cs="Arial"/>
          <w:lang w:val="cs-CZ"/>
        </w:rPr>
        <w:t>Splatnost faktur</w:t>
      </w:r>
      <w:r w:rsidR="00236E10" w:rsidRPr="00B51392">
        <w:rPr>
          <w:rFonts w:ascii="Arial" w:hAnsi="Arial" w:cs="Arial"/>
          <w:lang w:val="cs-CZ"/>
        </w:rPr>
        <w:t>y</w:t>
      </w:r>
      <w:r w:rsidR="00FC37F8" w:rsidRPr="00B51392">
        <w:rPr>
          <w:rFonts w:ascii="Arial" w:hAnsi="Arial" w:cs="Arial"/>
          <w:lang w:val="cs-CZ"/>
        </w:rPr>
        <w:t xml:space="preserve"> je 14 kalendářních dnů od data vystavení</w:t>
      </w:r>
      <w:r w:rsidR="00236E10" w:rsidRPr="00B51392">
        <w:rPr>
          <w:rFonts w:ascii="Arial" w:hAnsi="Arial" w:cs="Arial"/>
          <w:lang w:val="cs-CZ"/>
        </w:rPr>
        <w:t xml:space="preserve"> a f</w:t>
      </w:r>
      <w:r w:rsidR="00FC37F8" w:rsidRPr="00B51392">
        <w:rPr>
          <w:rFonts w:ascii="Arial" w:hAnsi="Arial" w:cs="Arial"/>
          <w:lang w:val="cs-CZ"/>
        </w:rPr>
        <w:t>aktura musí splňovat náležitosti daňového dokladu dle příslušných ustanovení zákona o DPH. V případě, že faktura nebude mít náležitosti daňového dokladu, může být Objednatelem vrácena s tím, že doba splatnosti opravené faktury běží po jejím novém v</w:t>
      </w:r>
      <w:r w:rsidR="00FC37F8" w:rsidRPr="00B51392">
        <w:rPr>
          <w:rFonts w:ascii="Arial" w:hAnsi="Arial" w:cs="Arial"/>
          <w:lang w:val="cs-CZ"/>
        </w:rPr>
        <w:t>y</w:t>
      </w:r>
      <w:r w:rsidR="00FC37F8" w:rsidRPr="00B51392">
        <w:rPr>
          <w:rFonts w:ascii="Arial" w:hAnsi="Arial" w:cs="Arial"/>
          <w:lang w:val="cs-CZ"/>
        </w:rPr>
        <w:t>stavení.</w:t>
      </w:r>
    </w:p>
    <w:p w14:paraId="7805E7DA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Provádění údržby</w:t>
      </w:r>
    </w:p>
    <w:p w14:paraId="159C86E4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Nedohodnou-li se Smluvní strany jinak, místem provádění Služeb Zhotovitele je provozovna Zhotovitele, která je nejblíže sídlu Objednatele. Místo provádění Služeb je i místem předání, přičemž Zhotovitel je oprávněn bl</w:t>
      </w:r>
      <w:r w:rsidRPr="00B51392">
        <w:rPr>
          <w:rFonts w:ascii="Arial" w:hAnsi="Arial" w:cs="Arial"/>
          <w:lang w:val="cs-CZ"/>
        </w:rPr>
        <w:t>í</w:t>
      </w:r>
      <w:r w:rsidRPr="00B51392">
        <w:rPr>
          <w:rFonts w:ascii="Arial" w:hAnsi="Arial" w:cs="Arial"/>
          <w:lang w:val="cs-CZ"/>
        </w:rPr>
        <w:t>že specifikovat místo provádění a předání.</w:t>
      </w:r>
    </w:p>
    <w:p w14:paraId="30EF9380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Objednatel se se Zhotovitelem písemně nebo faxem dohodne minimálně 5 pracovních dnů před předpoklád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>ným datem pro danou údržbu na termínu a místě provedení údržby. Není-li v příloze uvedeno jinak, Stroj musí být k dispozici bě</w:t>
      </w:r>
      <w:r w:rsidR="00112C65" w:rsidRPr="00B51392">
        <w:rPr>
          <w:rFonts w:ascii="Arial" w:hAnsi="Arial" w:cs="Arial"/>
          <w:lang w:val="cs-CZ"/>
        </w:rPr>
        <w:t>hem standardní pracovní doby v pracovní dny od 7.00 do 17.00. Za Služby mimo tuto pr</w:t>
      </w:r>
      <w:r w:rsidR="00112C65" w:rsidRPr="00B51392">
        <w:rPr>
          <w:rFonts w:ascii="Arial" w:hAnsi="Arial" w:cs="Arial"/>
          <w:lang w:val="cs-CZ"/>
        </w:rPr>
        <w:t>a</w:t>
      </w:r>
      <w:r w:rsidR="00112C65" w:rsidRPr="00B51392">
        <w:rPr>
          <w:rFonts w:ascii="Arial" w:hAnsi="Arial" w:cs="Arial"/>
          <w:lang w:val="cs-CZ"/>
        </w:rPr>
        <w:t>covní dobu může Zhotovitel účtovat sazbu za Služby dle aktuálního sazebníku Služeb, který je k dispozici v provozovně Zhotovitele.</w:t>
      </w:r>
    </w:p>
    <w:p w14:paraId="71FA5197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Objednatel je povinen zajistit na dohodnutou dobu přístup ke Stroji. Bude-li Stroj před dohodnutou dobou pr</w:t>
      </w:r>
      <w:r w:rsidRPr="00B51392">
        <w:rPr>
          <w:rFonts w:ascii="Arial" w:hAnsi="Arial" w:cs="Arial"/>
          <w:lang w:val="cs-CZ"/>
        </w:rPr>
        <w:t>o</w:t>
      </w:r>
      <w:r w:rsidRPr="00B51392">
        <w:rPr>
          <w:rFonts w:ascii="Arial" w:hAnsi="Arial" w:cs="Arial"/>
          <w:lang w:val="cs-CZ"/>
        </w:rPr>
        <w:t>vedení údržby přemístěn, musí o tom Objednatel v dostatečném předstihu Zhotovitele telefonicky, písemně nebo faxem informovat. Nezajistí-li Objednatel v dohodnutém termínu přístup ke Stroji, je povinen uhradit Zh</w:t>
      </w:r>
      <w:r w:rsidRPr="00B51392">
        <w:rPr>
          <w:rFonts w:ascii="Arial" w:hAnsi="Arial" w:cs="Arial"/>
          <w:lang w:val="cs-CZ"/>
        </w:rPr>
        <w:t>o</w:t>
      </w:r>
      <w:r w:rsidRPr="00B51392">
        <w:rPr>
          <w:rFonts w:ascii="Arial" w:hAnsi="Arial" w:cs="Arial"/>
          <w:lang w:val="cs-CZ"/>
        </w:rPr>
        <w:t>toviteli veškerou vzniklou škodu. Totéž platí i v případě, kdy se v předem dohodnuté době na určené místo dostaví technik vyslaný Zhotovitelem na prov</w:t>
      </w:r>
      <w:r w:rsidRPr="00B51392">
        <w:rPr>
          <w:rFonts w:ascii="Arial" w:hAnsi="Arial" w:cs="Arial"/>
          <w:lang w:val="cs-CZ"/>
        </w:rPr>
        <w:t>e</w:t>
      </w:r>
      <w:r w:rsidRPr="00B51392">
        <w:rPr>
          <w:rFonts w:ascii="Arial" w:hAnsi="Arial" w:cs="Arial"/>
          <w:lang w:val="cs-CZ"/>
        </w:rPr>
        <w:t>dení údržby a Objednatel Stroj neodstaví.</w:t>
      </w:r>
    </w:p>
    <w:p w14:paraId="2B19019F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Provádění Služeb bude probíhat v souladu s požadavky Objednatele. Zhotovitel se zavazuje provádět Služby tak, aby nedošlo v důsledku provádění Služeb k narušení činnosti třetích osob či Objednatele v místě prov</w:t>
      </w:r>
      <w:r w:rsidRPr="00B51392">
        <w:rPr>
          <w:rFonts w:ascii="Arial" w:hAnsi="Arial" w:cs="Arial"/>
          <w:lang w:val="cs-CZ"/>
        </w:rPr>
        <w:t>á</w:t>
      </w:r>
      <w:r w:rsidRPr="00B51392">
        <w:rPr>
          <w:rFonts w:ascii="Arial" w:hAnsi="Arial" w:cs="Arial"/>
          <w:lang w:val="cs-CZ"/>
        </w:rPr>
        <w:t>dění a aby těmto osobám a Objednateli v důsledku činnosti Zhotovitele nevznikla škoda.</w:t>
      </w:r>
    </w:p>
    <w:p w14:paraId="795FFCA9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lastRenderedPageBreak/>
        <w:t>Práva a povinnosti Smluvních stran</w:t>
      </w:r>
    </w:p>
    <w:p w14:paraId="726CDFAB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Objednatel je odpovědný za provádění údržby Stroje v intervalu uvedeném v příloze této Smlouvy a v ro</w:t>
      </w:r>
      <w:r w:rsidRPr="00B51392">
        <w:rPr>
          <w:rFonts w:ascii="Arial" w:hAnsi="Arial" w:cs="Arial"/>
          <w:lang w:val="cs-CZ"/>
        </w:rPr>
        <w:t>z</w:t>
      </w:r>
      <w:r w:rsidRPr="00B51392">
        <w:rPr>
          <w:rFonts w:ascii="Arial" w:hAnsi="Arial" w:cs="Arial"/>
          <w:lang w:val="cs-CZ"/>
        </w:rPr>
        <w:t xml:space="preserve">sahu uvedeném v Příručce pro provoz a údržbu. </w:t>
      </w:r>
    </w:p>
    <w:p w14:paraId="55CDA220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Objednatel je povinen provádět kontroly a údržbu, které jsou popsány v Příručce pro provoz a údržbu, včetně těch, které jsou prováděny podle potřeby. Objednatel odpovídá za zajištění p</w:t>
      </w:r>
      <w:r w:rsidRPr="00B51392">
        <w:rPr>
          <w:rFonts w:ascii="Arial" w:hAnsi="Arial" w:cs="Arial"/>
          <w:lang w:val="cs-CZ"/>
        </w:rPr>
        <w:t>o</w:t>
      </w:r>
      <w:r w:rsidRPr="00B51392">
        <w:rPr>
          <w:rFonts w:ascii="Arial" w:hAnsi="Arial" w:cs="Arial"/>
          <w:lang w:val="cs-CZ"/>
        </w:rPr>
        <w:t>třebných originálních mazadel, olejů a chladicí kapaliny na doplnění. Údržbu smí provádět pouze osoba zaškolená Zhotovitelem. Veškeré úkony a doplnění kapalin musejí být zaznamenány v Provozním deníku Stroje. Jestliže Objednatel opomene provádět kontrolu a údržbu tak, jak jsou uvedeny v Příručce pro provoz a údržbu, má Zhotovitel právo od této Smlouvy s ok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>mžitou účinností odstoupit.</w:t>
      </w:r>
    </w:p>
    <w:p w14:paraId="4CD17AF8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Zhotovitel je odpovědný za dodání originálních náhradních dílů, maziv a olejů p</w:t>
      </w:r>
      <w:r w:rsidRPr="00B51392">
        <w:rPr>
          <w:rFonts w:ascii="Arial" w:hAnsi="Arial" w:cs="Arial"/>
          <w:lang w:val="cs-CZ"/>
        </w:rPr>
        <w:t>o</w:t>
      </w:r>
      <w:r w:rsidRPr="00B51392">
        <w:rPr>
          <w:rFonts w:ascii="Arial" w:hAnsi="Arial" w:cs="Arial"/>
          <w:lang w:val="cs-CZ"/>
        </w:rPr>
        <w:t>třebných pro údržbu, kterou provádí. Součástí činností poskytovaných Zhotovitelem je též pravidelný odběr a vyhodnocování olejových vzorků. S výsledky a nálezy vyplývajícími z těchto služeb Zhotov</w:t>
      </w:r>
      <w:r w:rsidRPr="00B51392">
        <w:rPr>
          <w:rFonts w:ascii="Arial" w:hAnsi="Arial" w:cs="Arial"/>
          <w:lang w:val="cs-CZ"/>
        </w:rPr>
        <w:t>i</w:t>
      </w:r>
      <w:r w:rsidRPr="00B51392">
        <w:rPr>
          <w:rFonts w:ascii="Arial" w:hAnsi="Arial" w:cs="Arial"/>
          <w:lang w:val="cs-CZ"/>
        </w:rPr>
        <w:t>tel písemně seznámí Objednatele.</w:t>
      </w:r>
    </w:p>
    <w:p w14:paraId="1B6751AA" w14:textId="77777777" w:rsidR="00FC37F8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Počítačem provozních hodin se rozumí k tomuto účelu určený přístroj - mechanický nebo elektrický, který je umístěný na Stroji. Počítač provozních hodin bude opatřen pečetí. Poškození pečeti je Objednatel povinen neprodleně oznámit Zhotoviteli. V případě nesplnění této povinnosti má Zhotovitel právo od Smlouvy s ok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>mžitou účinností odstoupit. V případě, že nastane na počítači provozních hodin závada, musí tuto skutečnost Objednatel neprodleně oznámit Zhotoviteli. Zhotovitel je v takovém případě oprávněn odhadnout počet odpr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>covaných provozních hodin za období, kdy byl počítač provozních hodin zřejmě mimo provoz, jako průměr údajů zaznamenaných při předchozích údržbách.</w:t>
      </w:r>
    </w:p>
    <w:p w14:paraId="65B4AADE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Sankce</w:t>
      </w:r>
      <w:r w:rsidR="00493560" w:rsidRPr="00B51392">
        <w:rPr>
          <w:rFonts w:ascii="Arial" w:hAnsi="Arial" w:cs="Arial"/>
          <w:lang w:val="cs-CZ"/>
        </w:rPr>
        <w:t xml:space="preserve"> a bonusy</w:t>
      </w:r>
    </w:p>
    <w:p w14:paraId="5F0BE4C2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Pokud Objednatel neuhradí fakturovanou částku dle této Smlouvy, má Zhotovitel právo účtovat Objednateli úrok z prodlení ve výši 0,05% z neuhrazené částky za každý započatý kalendářní den, ve kterém je Objedn</w:t>
      </w:r>
      <w:r w:rsidRPr="00B51392">
        <w:rPr>
          <w:rFonts w:ascii="Arial" w:hAnsi="Arial" w:cs="Arial"/>
          <w:lang w:val="cs-CZ"/>
        </w:rPr>
        <w:t>a</w:t>
      </w:r>
      <w:r w:rsidRPr="00B51392">
        <w:rPr>
          <w:rFonts w:ascii="Arial" w:hAnsi="Arial" w:cs="Arial"/>
          <w:lang w:val="cs-CZ"/>
        </w:rPr>
        <w:t>tel v prodlení.</w:t>
      </w:r>
    </w:p>
    <w:p w14:paraId="6653C5B5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Smluvní strany se dohodly, že ve smyslu § 386 obchodního zákoníku vylučují odpovědnost Zhotovitele za škodu.</w:t>
      </w:r>
    </w:p>
    <w:p w14:paraId="36D4ABC9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Předčasné ukončení této Smlouvy bez ohledu na to, z jakého důvodu se tak stalo, neovlivňuje práva, nároky a odpovědnost žádné ze Smluvních stran, které vznikly před ukončením Smlo</w:t>
      </w:r>
      <w:r w:rsidRPr="00B51392">
        <w:rPr>
          <w:rFonts w:ascii="Arial" w:hAnsi="Arial" w:cs="Arial"/>
          <w:lang w:val="cs-CZ"/>
        </w:rPr>
        <w:t>u</w:t>
      </w:r>
      <w:r w:rsidRPr="00B51392">
        <w:rPr>
          <w:rFonts w:ascii="Arial" w:hAnsi="Arial" w:cs="Arial"/>
          <w:lang w:val="cs-CZ"/>
        </w:rPr>
        <w:t xml:space="preserve">vy. </w:t>
      </w:r>
    </w:p>
    <w:p w14:paraId="17CF219A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Trvání Smlouvy</w:t>
      </w:r>
    </w:p>
    <w:p w14:paraId="0048D3C9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 xml:space="preserve">Tato Smlouva se sjednává na dobu určitou, a to na dobu </w:t>
      </w:r>
      <w:r w:rsidR="00524E45" w:rsidRPr="004A1776">
        <w:rPr>
          <w:rFonts w:ascii="Arial" w:hAnsi="Arial" w:cs="Arial"/>
          <w:lang w:val="cs-CZ"/>
        </w:rPr>
        <w:t>36</w:t>
      </w:r>
      <w:r w:rsidR="00182588" w:rsidRPr="00B51392">
        <w:rPr>
          <w:rFonts w:ascii="Arial" w:hAnsi="Arial" w:cs="Arial"/>
          <w:b/>
          <w:lang w:val="cs-CZ"/>
        </w:rPr>
        <w:t xml:space="preserve"> </w:t>
      </w:r>
      <w:r w:rsidR="00182588" w:rsidRPr="00B51392">
        <w:rPr>
          <w:rFonts w:ascii="Arial" w:hAnsi="Arial" w:cs="Arial"/>
          <w:lang w:val="cs-CZ"/>
        </w:rPr>
        <w:t>měsíců</w:t>
      </w:r>
      <w:r w:rsidR="00182588" w:rsidRPr="00B51392">
        <w:rPr>
          <w:rFonts w:ascii="Arial" w:hAnsi="Arial" w:cs="Arial"/>
          <w:b/>
          <w:lang w:val="cs-CZ"/>
        </w:rPr>
        <w:t xml:space="preserve"> </w:t>
      </w:r>
      <w:r w:rsidR="00182588" w:rsidRPr="00B51392">
        <w:rPr>
          <w:rFonts w:ascii="Arial" w:hAnsi="Arial" w:cs="Arial"/>
          <w:lang w:val="cs-CZ" w:eastAsia="zh-TW"/>
        </w:rPr>
        <w:t>ode dne účinnosti</w:t>
      </w:r>
      <w:r w:rsidR="007D3CE0" w:rsidRPr="00B51392">
        <w:rPr>
          <w:rFonts w:ascii="Arial" w:hAnsi="Arial" w:cs="Arial"/>
          <w:lang w:val="cs-CZ" w:eastAsia="zh-TW"/>
        </w:rPr>
        <w:t>, nebo dos</w:t>
      </w:r>
      <w:r w:rsidR="007D3CE0" w:rsidRPr="00B51392">
        <w:rPr>
          <w:rFonts w:ascii="Arial" w:hAnsi="Arial" w:cs="Arial"/>
          <w:lang w:val="cs-CZ" w:eastAsia="zh-TW"/>
        </w:rPr>
        <w:t>a</w:t>
      </w:r>
      <w:r w:rsidR="007D3CE0" w:rsidRPr="00B51392">
        <w:rPr>
          <w:rFonts w:ascii="Arial" w:hAnsi="Arial" w:cs="Arial"/>
          <w:lang w:val="cs-CZ" w:eastAsia="zh-TW"/>
        </w:rPr>
        <w:t>žení limitního počtu Mth uvedeného v Příloze.</w:t>
      </w:r>
      <w:r w:rsidRPr="00B51392">
        <w:rPr>
          <w:rFonts w:ascii="Arial" w:hAnsi="Arial" w:cs="Arial"/>
          <w:lang w:val="cs-CZ" w:eastAsia="zh-TW"/>
        </w:rPr>
        <w:t xml:space="preserve"> Smlouva nabývá platnosti dnem podpisu oběma Smluvními stranami a účinnosti nabývá dnem uvedeným v rubrice "Datum zahájení plnění smlouvy" v příloze této Smlo</w:t>
      </w:r>
      <w:r w:rsidRPr="00B51392">
        <w:rPr>
          <w:rFonts w:ascii="Arial" w:hAnsi="Arial" w:cs="Arial"/>
          <w:lang w:val="cs-CZ" w:eastAsia="zh-TW"/>
        </w:rPr>
        <w:t>u</w:t>
      </w:r>
      <w:r w:rsidRPr="00B51392">
        <w:rPr>
          <w:rFonts w:ascii="Arial" w:hAnsi="Arial" w:cs="Arial"/>
          <w:lang w:val="cs-CZ" w:eastAsia="zh-TW"/>
        </w:rPr>
        <w:t>vy.</w:t>
      </w:r>
    </w:p>
    <w:p w14:paraId="04F17A66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Každá ze Smluvních stran může před uplynutím sjednané doby Smlouvu vypovědět v jednoměsíční výpovědní lhůtě. Výpověď musí být učiněna písemně a doručena druhé Smluvní str</w:t>
      </w:r>
      <w:r w:rsidRPr="00B51392">
        <w:rPr>
          <w:rFonts w:ascii="Arial" w:hAnsi="Arial" w:cs="Arial"/>
          <w:lang w:val="cs-CZ" w:eastAsia="zh-TW"/>
        </w:rPr>
        <w:t>a</w:t>
      </w:r>
      <w:r w:rsidRPr="00B51392">
        <w:rPr>
          <w:rFonts w:ascii="Arial" w:hAnsi="Arial" w:cs="Arial"/>
          <w:lang w:val="cs-CZ" w:eastAsia="zh-TW"/>
        </w:rPr>
        <w:t>ně. Výpovědní lhůta počíná běžet od 1. dne měsíce následujícího po doručení výpovědi.</w:t>
      </w:r>
      <w:r w:rsidR="00182588" w:rsidRPr="00B51392">
        <w:rPr>
          <w:rFonts w:ascii="Arial" w:hAnsi="Arial" w:cs="Arial"/>
          <w:lang w:val="cs-CZ" w:eastAsia="zh-TW"/>
        </w:rPr>
        <w:t xml:space="preserve"> </w:t>
      </w:r>
    </w:p>
    <w:p w14:paraId="3EF14D42" w14:textId="77777777" w:rsidR="00FB5021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Tato Smlouva může být prodloužena na základě dohody obou Smluvních stran ve formě p</w:t>
      </w:r>
      <w:r w:rsidRPr="00B51392">
        <w:rPr>
          <w:rFonts w:ascii="Arial" w:hAnsi="Arial" w:cs="Arial"/>
          <w:lang w:val="cs-CZ" w:eastAsia="zh-TW"/>
        </w:rPr>
        <w:t>í</w:t>
      </w:r>
      <w:r w:rsidRPr="00B51392">
        <w:rPr>
          <w:rFonts w:ascii="Arial" w:hAnsi="Arial" w:cs="Arial"/>
          <w:lang w:val="cs-CZ" w:eastAsia="zh-TW"/>
        </w:rPr>
        <w:t>semného dodatku k této Smlouvě. Návrh na prodloužení platnosti a účinnosti Smlouvy musí být doručeno druhé Smluvní straně nejpozději 5 dnů před ukončením platnosti této Smlouvy.</w:t>
      </w:r>
      <w:r w:rsidR="00FB5021" w:rsidRPr="00B51392">
        <w:rPr>
          <w:rFonts w:ascii="Arial" w:hAnsi="Arial" w:cs="Arial"/>
          <w:lang w:val="cs-CZ"/>
        </w:rPr>
        <w:t xml:space="preserve"> </w:t>
      </w:r>
    </w:p>
    <w:p w14:paraId="4A2DB9A6" w14:textId="77777777" w:rsidR="00FC37F8" w:rsidRDefault="00FB5021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/>
        </w:rPr>
        <w:t>Smluvní strany tímto vylučují použití § 351 odst. 2 obchodního zákoníku pro případ o</w:t>
      </w:r>
      <w:r w:rsidRPr="00B51392">
        <w:rPr>
          <w:rFonts w:ascii="Arial" w:hAnsi="Arial" w:cs="Arial"/>
          <w:lang w:val="cs-CZ"/>
        </w:rPr>
        <w:t>d</w:t>
      </w:r>
      <w:r w:rsidRPr="00B51392">
        <w:rPr>
          <w:rFonts w:ascii="Arial" w:hAnsi="Arial" w:cs="Arial"/>
          <w:lang w:val="cs-CZ"/>
        </w:rPr>
        <w:t>stoupení od smlouvy</w:t>
      </w:r>
      <w:r w:rsidRPr="00B51392">
        <w:rPr>
          <w:rFonts w:ascii="Arial" w:hAnsi="Arial" w:cs="Arial"/>
          <w:lang w:val="cs-CZ" w:eastAsia="zh-TW"/>
        </w:rPr>
        <w:t xml:space="preserve">. </w:t>
      </w:r>
    </w:p>
    <w:p w14:paraId="5737F2BD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Komunikace</w:t>
      </w:r>
    </w:p>
    <w:p w14:paraId="186829E9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 xml:space="preserve">Veškerá oznámení, návrhy a požadavky a další sdělení </w:t>
      </w:r>
      <w:r w:rsidR="00FB5021" w:rsidRPr="00B51392">
        <w:rPr>
          <w:rFonts w:ascii="Arial" w:hAnsi="Arial" w:cs="Arial"/>
          <w:lang w:val="cs-CZ" w:eastAsia="zh-TW"/>
        </w:rPr>
        <w:t xml:space="preserve">dle této Smlouvy </w:t>
      </w:r>
      <w:r w:rsidRPr="00B51392">
        <w:rPr>
          <w:rFonts w:ascii="Arial" w:hAnsi="Arial" w:cs="Arial"/>
          <w:lang w:val="cs-CZ" w:eastAsia="zh-TW"/>
        </w:rPr>
        <w:t>jsou účinná okamžikem jejich dor</w:t>
      </w:r>
      <w:r w:rsidRPr="00B51392">
        <w:rPr>
          <w:rFonts w:ascii="Arial" w:hAnsi="Arial" w:cs="Arial"/>
          <w:lang w:val="cs-CZ" w:eastAsia="zh-TW"/>
        </w:rPr>
        <w:t>u</w:t>
      </w:r>
      <w:r w:rsidRPr="00B51392">
        <w:rPr>
          <w:rFonts w:ascii="Arial" w:hAnsi="Arial" w:cs="Arial"/>
          <w:lang w:val="cs-CZ" w:eastAsia="zh-TW"/>
        </w:rPr>
        <w:t xml:space="preserve">čení příjemci na adresu uvedenou v tomto článku. Písemnosti se považují za doručené, pokud byly </w:t>
      </w:r>
      <w:r w:rsidRPr="00B51392">
        <w:rPr>
          <w:rFonts w:ascii="Arial" w:hAnsi="Arial" w:cs="Arial"/>
          <w:lang w:val="cs-CZ" w:eastAsia="zh-TW"/>
        </w:rPr>
        <w:lastRenderedPageBreak/>
        <w:t>adresátem převzaty nebo byly vráceny odesílateli jako nedoručitelné a adresát svým konáním nebo opomenutím zmařil doručení písemnosti. Účinky doručení nast</w:t>
      </w:r>
      <w:r w:rsidRPr="00B51392">
        <w:rPr>
          <w:rFonts w:ascii="Arial" w:hAnsi="Arial" w:cs="Arial"/>
          <w:lang w:val="cs-CZ" w:eastAsia="zh-TW"/>
        </w:rPr>
        <w:t>a</w:t>
      </w:r>
      <w:r w:rsidRPr="00B51392">
        <w:rPr>
          <w:rFonts w:ascii="Arial" w:hAnsi="Arial" w:cs="Arial"/>
          <w:lang w:val="cs-CZ" w:eastAsia="zh-TW"/>
        </w:rPr>
        <w:t>nou i v případě, kdy adresát doručení písemnosti odmítl. Veškerá oznámení, žádosti, požadavky či jiná sdělení požadovaná touto Smlouvou provedena písemně a musí být (i) doručena osobně, (ii) zaslána doporučeným dopisem, (iii) potvrzeným telefaxem nebo (iv) e-mailem adres</w:t>
      </w:r>
      <w:r w:rsidRPr="00B51392">
        <w:rPr>
          <w:rFonts w:ascii="Arial" w:hAnsi="Arial" w:cs="Arial"/>
          <w:lang w:val="cs-CZ" w:eastAsia="zh-TW"/>
        </w:rPr>
        <w:t>o</w:t>
      </w:r>
      <w:r w:rsidRPr="00B51392">
        <w:rPr>
          <w:rFonts w:ascii="Arial" w:hAnsi="Arial" w:cs="Arial"/>
          <w:lang w:val="cs-CZ" w:eastAsia="zh-TW"/>
        </w:rPr>
        <w:t xml:space="preserve">vaným druhé Smluvní straně na následující </w:t>
      </w:r>
      <w:r w:rsidR="00493560" w:rsidRPr="00B51392">
        <w:rPr>
          <w:rFonts w:ascii="Arial" w:hAnsi="Arial" w:cs="Arial"/>
          <w:lang w:val="cs-CZ" w:eastAsia="zh-TW"/>
        </w:rPr>
        <w:t>kontaktní údaje</w:t>
      </w:r>
      <w:r w:rsidRPr="00B51392">
        <w:rPr>
          <w:rFonts w:ascii="Arial" w:hAnsi="Arial" w:cs="Arial"/>
          <w:lang w:val="cs-CZ" w:eastAsia="zh-TW"/>
        </w:rPr>
        <w:t>:</w:t>
      </w:r>
    </w:p>
    <w:p w14:paraId="6F1C7CAD" w14:textId="77777777" w:rsidR="005C3B47" w:rsidRPr="004A1776" w:rsidRDefault="005C3B47" w:rsidP="005C3B47">
      <w:pPr>
        <w:pStyle w:val="Sheading1"/>
        <w:numPr>
          <w:ilvl w:val="0"/>
          <w:numId w:val="0"/>
        </w:numPr>
        <w:ind w:left="680"/>
        <w:rPr>
          <w:rFonts w:ascii="Arial" w:hAnsi="Arial" w:cs="Arial"/>
          <w:b w:val="0"/>
          <w:lang w:val="cs-CZ"/>
        </w:rPr>
      </w:pPr>
      <w:r w:rsidRPr="004A1776">
        <w:rPr>
          <w:rFonts w:ascii="Arial" w:hAnsi="Arial" w:cs="Arial"/>
          <w:b w:val="0"/>
          <w:lang w:val="cs-CZ"/>
        </w:rPr>
        <w:t>Zhotovitel:</w:t>
      </w:r>
      <w:r w:rsidRPr="004A1776">
        <w:rPr>
          <w:rFonts w:ascii="Arial" w:hAnsi="Arial" w:cs="Arial"/>
          <w:b w:val="0"/>
          <w:lang w:val="cs-CZ"/>
        </w:rPr>
        <w:br/>
        <w:t>Adresa: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  <w:t>Zeppelin CZ s.r.o., Pobočka Ostrava - Muglinov, Betonářská 880/16, 712 00  Ostrava - Muglinov</w:t>
      </w:r>
      <w:r w:rsidRPr="004A1776">
        <w:rPr>
          <w:rFonts w:ascii="Arial" w:hAnsi="Arial" w:cs="Arial"/>
          <w:b w:val="0"/>
          <w:lang w:val="cs-CZ"/>
        </w:rPr>
        <w:br/>
        <w:t xml:space="preserve">K rukám: </w:t>
      </w:r>
      <w:r w:rsidRPr="004A1776">
        <w:rPr>
          <w:rFonts w:ascii="Arial" w:hAnsi="Arial" w:cs="Arial"/>
          <w:b w:val="0"/>
          <w:lang w:val="cs-CZ"/>
        </w:rPr>
        <w:tab/>
        <w:t>Ivo Černík</w:t>
      </w:r>
      <w:r w:rsidRPr="004A1776">
        <w:rPr>
          <w:rFonts w:ascii="Arial" w:hAnsi="Arial" w:cs="Arial"/>
          <w:b w:val="0"/>
          <w:lang w:val="cs-CZ"/>
        </w:rPr>
        <w:br/>
        <w:t>Fax: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br/>
        <w:t xml:space="preserve">E-Mail: 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  <w:t>Ivo.Cernik@zeppelin.com</w:t>
      </w:r>
    </w:p>
    <w:p w14:paraId="32E7D90F" w14:textId="77777777" w:rsidR="005C3B47" w:rsidRPr="004A1776" w:rsidRDefault="005C3B47" w:rsidP="005C3B47">
      <w:pPr>
        <w:pStyle w:val="Sheading1"/>
        <w:numPr>
          <w:ilvl w:val="0"/>
          <w:numId w:val="0"/>
        </w:numPr>
        <w:ind w:left="680"/>
        <w:rPr>
          <w:rFonts w:ascii="Arial" w:hAnsi="Arial" w:cs="Arial"/>
          <w:b w:val="0"/>
          <w:lang w:val="cs-CZ"/>
        </w:rPr>
      </w:pPr>
      <w:r w:rsidRPr="004A1776">
        <w:rPr>
          <w:rFonts w:ascii="Arial" w:hAnsi="Arial" w:cs="Arial"/>
          <w:b w:val="0"/>
          <w:lang w:val="cs-CZ"/>
        </w:rPr>
        <w:t>Objednatel:</w:t>
      </w:r>
      <w:r w:rsidRPr="004A1776">
        <w:rPr>
          <w:rFonts w:ascii="Arial" w:hAnsi="Arial" w:cs="Arial"/>
          <w:b w:val="0"/>
          <w:lang w:val="cs-CZ"/>
        </w:rPr>
        <w:br/>
        <w:t>Adresa: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  <w:t>Vodovody a kanalizace Přerov, a.s., Šířava 482/21, 750 02  Přerov - Přerov I-Město</w:t>
      </w:r>
      <w:r w:rsidRPr="004A1776">
        <w:rPr>
          <w:rFonts w:ascii="Arial" w:hAnsi="Arial" w:cs="Arial"/>
          <w:b w:val="0"/>
          <w:lang w:val="cs-CZ"/>
        </w:rPr>
        <w:br/>
        <w:t xml:space="preserve">K rukám: </w:t>
      </w:r>
      <w:r w:rsidRPr="004A1776">
        <w:rPr>
          <w:rFonts w:ascii="Arial" w:hAnsi="Arial" w:cs="Arial"/>
          <w:b w:val="0"/>
          <w:lang w:val="cs-CZ"/>
        </w:rPr>
        <w:tab/>
        <w:t>Michal  Zácha, DiS.</w:t>
      </w:r>
      <w:r w:rsidRPr="004A1776">
        <w:rPr>
          <w:rFonts w:ascii="Arial" w:hAnsi="Arial" w:cs="Arial"/>
          <w:b w:val="0"/>
          <w:lang w:val="cs-CZ"/>
        </w:rPr>
        <w:br/>
        <w:t>Fax: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br/>
        <w:t xml:space="preserve">E-Mail: </w:t>
      </w:r>
      <w:r w:rsidRPr="004A1776">
        <w:rPr>
          <w:rFonts w:ascii="Arial" w:hAnsi="Arial" w:cs="Arial"/>
          <w:b w:val="0"/>
          <w:lang w:val="cs-CZ"/>
        </w:rPr>
        <w:tab/>
      </w:r>
      <w:r w:rsidRPr="004A1776">
        <w:rPr>
          <w:rFonts w:ascii="Arial" w:hAnsi="Arial" w:cs="Arial"/>
          <w:b w:val="0"/>
          <w:lang w:val="cs-CZ"/>
        </w:rPr>
        <w:tab/>
        <w:t>reditelstvi@vakpr.cz</w:t>
      </w:r>
    </w:p>
    <w:p w14:paraId="037ED09F" w14:textId="77777777" w:rsidR="00FC37F8" w:rsidRDefault="00493560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Kontaktní údaje</w:t>
      </w:r>
      <w:r w:rsidR="00FC37F8" w:rsidRPr="00B51392">
        <w:rPr>
          <w:rFonts w:ascii="Arial" w:hAnsi="Arial" w:cs="Arial"/>
          <w:lang w:val="cs-CZ" w:eastAsia="zh-TW"/>
        </w:rPr>
        <w:t xml:space="preserve"> mohou být měněny jednostranným písemným sdělením, které musí být doručeno příslušné Smluvní straně, přičemž tyto změny nabývají účinnosti po uplynutí 10 pracovních dnů od doručení takového sdělení.</w:t>
      </w:r>
    </w:p>
    <w:p w14:paraId="331611C5" w14:textId="77777777" w:rsidR="00527640" w:rsidRPr="00527640" w:rsidRDefault="00527640" w:rsidP="00527640">
      <w:pPr>
        <w:pStyle w:val="Stext2"/>
        <w:rPr>
          <w:lang w:val="cs-CZ"/>
        </w:rPr>
      </w:pPr>
      <w:r>
        <w:rPr>
          <w:lang w:val="cs-CZ"/>
        </w:rPr>
        <w:br w:type="page"/>
      </w:r>
    </w:p>
    <w:p w14:paraId="70B47A45" w14:textId="77777777" w:rsidR="00FC37F8" w:rsidRPr="00B51392" w:rsidRDefault="00FC37F8" w:rsidP="00F17011">
      <w:pPr>
        <w:pStyle w:val="Sheading1"/>
        <w:numPr>
          <w:ilvl w:val="0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Závěrečná ustanovení</w:t>
      </w:r>
    </w:p>
    <w:p w14:paraId="56C3A2C0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Tato Smlouva byla vyhotovena ve dvou stejnopisech. Každá ze Smluvních stran obdrží po jednom vyhotov</w:t>
      </w:r>
      <w:r w:rsidRPr="00B51392">
        <w:rPr>
          <w:rFonts w:ascii="Arial" w:hAnsi="Arial" w:cs="Arial"/>
          <w:lang w:val="cs-CZ" w:eastAsia="zh-TW"/>
        </w:rPr>
        <w:t>e</w:t>
      </w:r>
      <w:r w:rsidRPr="00B51392">
        <w:rPr>
          <w:rFonts w:ascii="Arial" w:hAnsi="Arial" w:cs="Arial"/>
          <w:lang w:val="cs-CZ" w:eastAsia="zh-TW"/>
        </w:rPr>
        <w:t xml:space="preserve">ní. </w:t>
      </w:r>
    </w:p>
    <w:p w14:paraId="2A4778FE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Všechny spory, které by mohly vzniknout na základě nebo v souvislosti s touto Smlouvou, budou řešeny vě</w:t>
      </w:r>
      <w:r w:rsidRPr="00B51392">
        <w:rPr>
          <w:rFonts w:ascii="Arial" w:hAnsi="Arial" w:cs="Arial"/>
          <w:lang w:val="cs-CZ" w:eastAsia="zh-TW"/>
        </w:rPr>
        <w:t>c</w:t>
      </w:r>
      <w:r w:rsidRPr="00B51392">
        <w:rPr>
          <w:rFonts w:ascii="Arial" w:hAnsi="Arial" w:cs="Arial"/>
          <w:lang w:val="cs-CZ" w:eastAsia="zh-TW"/>
        </w:rPr>
        <w:t>ně a místně příslušným českým soudem určeným dle sídla Prodávajícího ke dni podání žaloby.</w:t>
      </w:r>
    </w:p>
    <w:p w14:paraId="12F96891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Objednatel není oprávněn započíst svoji splatnou pohledávku za Zhotovitelem proti nesplatné pohledávce Zhotovitele za Objednatelem, a není oprávněn postoupit jakákoliv práva a povinnosti z této Smlouvy na třetí osobu bez předchozího so</w:t>
      </w:r>
      <w:r w:rsidRPr="00B51392">
        <w:rPr>
          <w:rFonts w:ascii="Arial" w:hAnsi="Arial" w:cs="Arial"/>
          <w:lang w:val="cs-CZ" w:eastAsia="zh-TW"/>
        </w:rPr>
        <w:t>u</w:t>
      </w:r>
      <w:r w:rsidRPr="00B51392">
        <w:rPr>
          <w:rFonts w:ascii="Arial" w:hAnsi="Arial" w:cs="Arial"/>
          <w:lang w:val="cs-CZ" w:eastAsia="zh-TW"/>
        </w:rPr>
        <w:t>hlasu Zhotovitele.</w:t>
      </w:r>
    </w:p>
    <w:p w14:paraId="052D3050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Je-li nebo stane-li se jedno nebo více ustanovení této Smlouvy z jakýchkoliv důvodů neplatným, nebude tím dotčena platnost ostatních ustanovení této Smlouvy. Smluvní strany se zavazují, že takové neplatné ustan</w:t>
      </w:r>
      <w:r w:rsidRPr="00B51392">
        <w:rPr>
          <w:rFonts w:ascii="Arial" w:hAnsi="Arial" w:cs="Arial"/>
          <w:lang w:val="cs-CZ" w:eastAsia="zh-TW"/>
        </w:rPr>
        <w:t>o</w:t>
      </w:r>
      <w:r w:rsidRPr="00B51392">
        <w:rPr>
          <w:rFonts w:ascii="Arial" w:hAnsi="Arial" w:cs="Arial"/>
          <w:lang w:val="cs-CZ" w:eastAsia="zh-TW"/>
        </w:rPr>
        <w:t>vení nahradí ve lhůtě 14 kalendářních dnů od výzvy druhé strany ustanovením platným, které svým obsahem v nejvyšší možné míře odpovídá nahrazenému neplatnému ust</w:t>
      </w:r>
      <w:r w:rsidRPr="00B51392">
        <w:rPr>
          <w:rFonts w:ascii="Arial" w:hAnsi="Arial" w:cs="Arial"/>
          <w:lang w:val="cs-CZ" w:eastAsia="zh-TW"/>
        </w:rPr>
        <w:t>a</w:t>
      </w:r>
      <w:r w:rsidRPr="00B51392">
        <w:rPr>
          <w:rFonts w:ascii="Arial" w:hAnsi="Arial" w:cs="Arial"/>
          <w:lang w:val="cs-CZ" w:eastAsia="zh-TW"/>
        </w:rPr>
        <w:t>novení.</w:t>
      </w:r>
    </w:p>
    <w:p w14:paraId="31A311EE" w14:textId="77777777" w:rsidR="00FC37F8" w:rsidRDefault="00554761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Tato Smlouva se řídí právním řádem České republiky. Všechny vztahy touto Smlouvou ne</w:t>
      </w:r>
      <w:r w:rsidRPr="00B51392">
        <w:rPr>
          <w:rFonts w:ascii="Arial" w:hAnsi="Arial" w:cs="Arial"/>
          <w:lang w:val="cs-CZ"/>
        </w:rPr>
        <w:t>u</w:t>
      </w:r>
      <w:r w:rsidRPr="00B51392">
        <w:rPr>
          <w:rFonts w:ascii="Arial" w:hAnsi="Arial" w:cs="Arial"/>
          <w:lang w:val="cs-CZ"/>
        </w:rPr>
        <w:t xml:space="preserve">pravené se řídí ustanoveními </w:t>
      </w:r>
      <w:r w:rsidR="00112C65" w:rsidRPr="00B51392">
        <w:rPr>
          <w:rFonts w:ascii="Arial" w:hAnsi="Arial" w:cs="Arial"/>
          <w:lang w:val="cs-CZ"/>
        </w:rPr>
        <w:t>Všeobecných podmínek servisu Zhotovitele, se kterými byl O</w:t>
      </w:r>
      <w:r w:rsidR="00112C65" w:rsidRPr="00B51392">
        <w:rPr>
          <w:rFonts w:ascii="Arial" w:hAnsi="Arial" w:cs="Arial"/>
          <w:lang w:val="cs-CZ"/>
        </w:rPr>
        <w:t>b</w:t>
      </w:r>
      <w:r w:rsidR="00112C65" w:rsidRPr="00B51392">
        <w:rPr>
          <w:rFonts w:ascii="Arial" w:hAnsi="Arial" w:cs="Arial"/>
          <w:lang w:val="cs-CZ"/>
        </w:rPr>
        <w:t xml:space="preserve">jednatel seznámen a vyslovil s nimi souhlas a které tvoří </w:t>
      </w:r>
      <w:r w:rsidR="00112C65" w:rsidRPr="00157AD2">
        <w:rPr>
          <w:rFonts w:ascii="Arial" w:hAnsi="Arial" w:cs="Arial"/>
          <w:lang w:val="cs-CZ"/>
        </w:rPr>
        <w:t>přílohu</w:t>
      </w:r>
      <w:r w:rsidR="00112C65" w:rsidRPr="00B51392">
        <w:rPr>
          <w:rFonts w:ascii="Arial" w:hAnsi="Arial" w:cs="Arial"/>
          <w:b/>
          <w:lang w:val="cs-CZ"/>
        </w:rPr>
        <w:t xml:space="preserve"> </w:t>
      </w:r>
      <w:r w:rsidR="00112C65" w:rsidRPr="00B51392">
        <w:rPr>
          <w:rFonts w:ascii="Arial" w:hAnsi="Arial" w:cs="Arial"/>
          <w:lang w:val="cs-CZ"/>
        </w:rPr>
        <w:t>této Smlouvy.</w:t>
      </w:r>
    </w:p>
    <w:p w14:paraId="57F39906" w14:textId="77777777" w:rsidR="00FC37F8" w:rsidRPr="00B51392" w:rsidRDefault="00FC37F8" w:rsidP="00F17011">
      <w:pPr>
        <w:pStyle w:val="Sheading2"/>
        <w:numPr>
          <w:ilvl w:val="1"/>
          <w:numId w:val="25"/>
        </w:numPr>
        <w:jc w:val="both"/>
        <w:rPr>
          <w:rFonts w:ascii="Arial" w:hAnsi="Arial" w:cs="Arial"/>
          <w:lang w:val="cs-CZ" w:eastAsia="zh-TW"/>
        </w:rPr>
      </w:pPr>
      <w:r w:rsidRPr="00B51392">
        <w:rPr>
          <w:rFonts w:ascii="Arial" w:hAnsi="Arial" w:cs="Arial"/>
          <w:lang w:val="cs-CZ" w:eastAsia="zh-TW"/>
        </w:rPr>
        <w:t>Nedílnou součás</w:t>
      </w:r>
      <w:r w:rsidR="001662B0">
        <w:rPr>
          <w:rFonts w:ascii="Arial" w:hAnsi="Arial" w:cs="Arial"/>
          <w:lang w:val="cs-CZ" w:eastAsia="zh-TW"/>
        </w:rPr>
        <w:t>tí této Smlouvy jsou přílohy</w:t>
      </w:r>
      <w:r w:rsidRPr="00B51392">
        <w:rPr>
          <w:rFonts w:ascii="Arial" w:hAnsi="Arial" w:cs="Arial"/>
          <w:lang w:val="cs-CZ" w:eastAsia="zh-TW"/>
        </w:rPr>
        <w:t>:</w:t>
      </w:r>
    </w:p>
    <w:p w14:paraId="3742528C" w14:textId="77777777" w:rsidR="00FC37F8" w:rsidRPr="00B51392" w:rsidRDefault="00FC37F8" w:rsidP="00F17011">
      <w:pPr>
        <w:pStyle w:val="Sheading1"/>
        <w:numPr>
          <w:ilvl w:val="0"/>
          <w:numId w:val="28"/>
        </w:numPr>
        <w:jc w:val="both"/>
        <w:rPr>
          <w:rFonts w:ascii="Arial" w:hAnsi="Arial" w:cs="Arial"/>
          <w:b w:val="0"/>
          <w:lang w:val="cs-CZ" w:eastAsia="zh-TW"/>
        </w:rPr>
      </w:pPr>
      <w:r w:rsidRPr="00B51392">
        <w:rPr>
          <w:rFonts w:ascii="Arial" w:hAnsi="Arial" w:cs="Arial"/>
          <w:b w:val="0"/>
          <w:lang w:val="cs-CZ" w:eastAsia="zh-TW"/>
        </w:rPr>
        <w:t>Vymezení základních údajů;</w:t>
      </w:r>
    </w:p>
    <w:p w14:paraId="066596C3" w14:textId="77777777" w:rsidR="00C60626" w:rsidRPr="00B51392" w:rsidRDefault="00C60626" w:rsidP="00F17011">
      <w:pPr>
        <w:pStyle w:val="Stext1"/>
        <w:numPr>
          <w:ilvl w:val="0"/>
          <w:numId w:val="28"/>
        </w:numPr>
        <w:rPr>
          <w:rFonts w:ascii="Arial" w:hAnsi="Arial" w:cs="Arial"/>
          <w:lang w:val="cs-CZ"/>
        </w:rPr>
      </w:pPr>
      <w:r w:rsidRPr="00B51392">
        <w:rPr>
          <w:rFonts w:ascii="Arial" w:hAnsi="Arial" w:cs="Arial"/>
          <w:lang w:val="cs-CZ"/>
        </w:rPr>
        <w:t>Neobsažené položky v</w:t>
      </w:r>
      <w:r w:rsidR="001A4767">
        <w:rPr>
          <w:rFonts w:ascii="Arial" w:hAnsi="Arial" w:cs="Arial"/>
          <w:lang w:val="cs-CZ"/>
        </w:rPr>
        <w:t> </w:t>
      </w:r>
      <w:r w:rsidRPr="00B51392">
        <w:rPr>
          <w:rFonts w:ascii="Arial" w:hAnsi="Arial" w:cs="Arial"/>
          <w:lang w:val="cs-CZ"/>
        </w:rPr>
        <w:t>Ceně</w:t>
      </w:r>
      <w:r w:rsidR="001A4767">
        <w:rPr>
          <w:rFonts w:ascii="Arial" w:hAnsi="Arial" w:cs="Arial"/>
          <w:lang w:val="cs-CZ"/>
        </w:rPr>
        <w:t>;</w:t>
      </w:r>
    </w:p>
    <w:p w14:paraId="02555869" w14:textId="77777777" w:rsidR="00C538DD" w:rsidRPr="00B51392" w:rsidRDefault="00FA6850" w:rsidP="00F17011">
      <w:pPr>
        <w:pStyle w:val="Stext1"/>
        <w:numPr>
          <w:ilvl w:val="0"/>
          <w:numId w:val="28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Obchodní</w:t>
      </w:r>
      <w:r w:rsidR="001A4767" w:rsidRPr="004A1776">
        <w:rPr>
          <w:rFonts w:ascii="Arial" w:hAnsi="Arial" w:cs="Arial"/>
          <w:lang w:val="cs-CZ"/>
        </w:rPr>
        <w:t xml:space="preserve"> podmínky servisu </w:t>
      </w:r>
      <w:r w:rsidR="009E529B">
        <w:rPr>
          <w:rFonts w:ascii="Arial" w:hAnsi="Arial" w:cs="Arial"/>
          <w:lang w:val="cs-CZ"/>
        </w:rPr>
        <w:t>Zeppelin</w:t>
      </w:r>
      <w:r w:rsidR="0034768C">
        <w:rPr>
          <w:rFonts w:ascii="Arial" w:hAnsi="Arial" w:cs="Arial"/>
          <w:lang w:val="cs-CZ"/>
        </w:rPr>
        <w:t xml:space="preserve"> CZ s.r.o.</w:t>
      </w:r>
      <w:r w:rsidR="00C538DD" w:rsidRPr="00B51392">
        <w:rPr>
          <w:rFonts w:ascii="Arial" w:hAnsi="Arial" w:cs="Arial"/>
          <w:lang w:val="cs-CZ"/>
        </w:rPr>
        <w:t>;</w:t>
      </w:r>
    </w:p>
    <w:p w14:paraId="1F2D7602" w14:textId="77777777" w:rsidR="00FC37F8" w:rsidRPr="00B51392" w:rsidRDefault="001A4767" w:rsidP="00F17011">
      <w:pPr>
        <w:pStyle w:val="Sheading1"/>
        <w:numPr>
          <w:ilvl w:val="0"/>
          <w:numId w:val="28"/>
        </w:numPr>
        <w:jc w:val="both"/>
        <w:rPr>
          <w:rFonts w:ascii="Arial" w:hAnsi="Arial" w:cs="Arial"/>
          <w:b w:val="0"/>
          <w:lang w:val="cs-CZ" w:eastAsia="zh-TW"/>
        </w:rPr>
      </w:pPr>
      <w:r>
        <w:rPr>
          <w:rFonts w:ascii="Arial" w:hAnsi="Arial" w:cs="Arial"/>
          <w:b w:val="0"/>
          <w:lang w:val="cs-CZ" w:eastAsia="zh-TW"/>
        </w:rPr>
        <w:t>Plná moc;</w:t>
      </w:r>
    </w:p>
    <w:p w14:paraId="2E14F79B" w14:textId="77777777" w:rsidR="00331E3F" w:rsidRPr="004A1776" w:rsidRDefault="00331E3F" w:rsidP="00331E3F">
      <w:pPr>
        <w:rPr>
          <w:rFonts w:ascii="Arial" w:hAnsi="Arial" w:cs="Arial"/>
          <w:sz w:val="20"/>
          <w:lang w:val="cs-CZ"/>
        </w:rPr>
      </w:pPr>
    </w:p>
    <w:p w14:paraId="756BCDB9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  <w:r w:rsidRPr="004A1776">
        <w:rPr>
          <w:rFonts w:ascii="Arial" w:hAnsi="Arial" w:cs="Arial"/>
          <w:sz w:val="20"/>
          <w:lang w:val="pl-PL"/>
        </w:rPr>
        <w:t>V Ostravě</w:t>
      </w:r>
      <w:r w:rsidRPr="004A1776">
        <w:rPr>
          <w:rFonts w:ascii="Arial" w:hAnsi="Arial" w:cs="Arial"/>
          <w:sz w:val="20"/>
          <w:lang w:val="cs-CZ"/>
        </w:rPr>
        <w:t xml:space="preserve"> dne: </w:t>
      </w:r>
      <w:r w:rsidRPr="004A1776">
        <w:rPr>
          <w:rFonts w:ascii="Arial" w:hAnsi="Arial" w:cs="Arial"/>
          <w:sz w:val="20"/>
          <w:lang w:val="cs-CZ" w:eastAsia="en-US"/>
        </w:rPr>
        <w:t>………………………</w:t>
      </w:r>
    </w:p>
    <w:p w14:paraId="43C018EF" w14:textId="77777777" w:rsidR="00331E3F" w:rsidRDefault="00331E3F" w:rsidP="00331E3F">
      <w:pPr>
        <w:rPr>
          <w:rFonts w:ascii="Arial" w:hAnsi="Arial" w:cs="Arial"/>
          <w:sz w:val="20"/>
          <w:lang w:val="pl-PL"/>
        </w:rPr>
      </w:pPr>
    </w:p>
    <w:p w14:paraId="3B8963DD" w14:textId="77777777" w:rsidR="00331E3F" w:rsidRPr="00234914" w:rsidRDefault="00331E3F" w:rsidP="00331E3F">
      <w:pPr>
        <w:rPr>
          <w:rFonts w:ascii="Arial" w:hAnsi="Arial" w:cs="Arial"/>
          <w:sz w:val="20"/>
          <w:lang w:val="pl-PL"/>
        </w:rPr>
      </w:pPr>
    </w:p>
    <w:p w14:paraId="20C8E35D" w14:textId="77777777" w:rsidR="00331E3F" w:rsidRPr="00FA6850" w:rsidRDefault="009E529B" w:rsidP="00331E3F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Zeppelin</w:t>
      </w:r>
      <w:r w:rsidR="00371826">
        <w:rPr>
          <w:rFonts w:ascii="Arial" w:hAnsi="Arial" w:cs="Arial"/>
          <w:sz w:val="20"/>
          <w:lang w:val="cs-CZ"/>
        </w:rPr>
        <w:t xml:space="preserve"> CZ s.r.o.</w:t>
      </w:r>
      <w:r w:rsidR="00331E3F" w:rsidRPr="004A1776">
        <w:rPr>
          <w:rFonts w:ascii="Arial" w:hAnsi="Arial" w:cs="Arial"/>
          <w:sz w:val="20"/>
          <w:lang w:val="cs-CZ"/>
        </w:rPr>
        <w:tab/>
      </w:r>
      <w:r w:rsidR="00331E3F" w:rsidRPr="004A1776">
        <w:rPr>
          <w:rFonts w:ascii="Arial" w:hAnsi="Arial" w:cs="Arial"/>
          <w:sz w:val="20"/>
          <w:lang w:val="cs-CZ"/>
        </w:rPr>
        <w:tab/>
      </w:r>
      <w:r w:rsidR="00331E3F" w:rsidRPr="004A1776">
        <w:rPr>
          <w:rFonts w:ascii="Arial" w:hAnsi="Arial" w:cs="Arial"/>
          <w:sz w:val="20"/>
          <w:lang w:val="cs-CZ"/>
        </w:rPr>
        <w:tab/>
      </w:r>
      <w:r w:rsidR="00331E3F">
        <w:rPr>
          <w:rFonts w:ascii="Arial" w:hAnsi="Arial" w:cs="Arial"/>
          <w:sz w:val="20"/>
          <w:lang w:val="cs-CZ"/>
        </w:rPr>
        <w:tab/>
      </w:r>
      <w:r w:rsidR="00331E3F">
        <w:rPr>
          <w:rFonts w:ascii="Arial" w:hAnsi="Arial" w:cs="Arial"/>
          <w:sz w:val="20"/>
          <w:lang w:val="cs-CZ"/>
        </w:rPr>
        <w:tab/>
      </w:r>
      <w:r w:rsidR="00371826">
        <w:rPr>
          <w:rFonts w:ascii="Arial" w:hAnsi="Arial" w:cs="Arial"/>
          <w:sz w:val="20"/>
          <w:lang w:val="cs-CZ"/>
        </w:rPr>
        <w:tab/>
      </w:r>
      <w:r w:rsidR="00331E3F" w:rsidRPr="00FA6850">
        <w:rPr>
          <w:rFonts w:ascii="Arial" w:hAnsi="Arial" w:cs="Arial"/>
          <w:sz w:val="20"/>
          <w:lang w:val="cs-CZ"/>
        </w:rPr>
        <w:t>Vodovody a kanalizace Přerov, a.s.</w:t>
      </w:r>
    </w:p>
    <w:p w14:paraId="55C7249A" w14:textId="77777777" w:rsidR="00331E3F" w:rsidRPr="004A1776" w:rsidRDefault="00331E3F" w:rsidP="00331E3F">
      <w:pPr>
        <w:rPr>
          <w:rFonts w:ascii="Arial" w:hAnsi="Arial" w:cs="Arial"/>
          <w:sz w:val="20"/>
          <w:lang w:val="cs-CZ"/>
        </w:rPr>
      </w:pPr>
    </w:p>
    <w:p w14:paraId="53D3FC2A" w14:textId="77777777" w:rsidR="00331E3F" w:rsidRPr="004A1776" w:rsidRDefault="00331E3F" w:rsidP="00331E3F">
      <w:pPr>
        <w:rPr>
          <w:rFonts w:ascii="Arial" w:hAnsi="Arial" w:cs="Arial"/>
          <w:sz w:val="20"/>
          <w:lang w:val="cs-CZ"/>
        </w:rPr>
      </w:pPr>
    </w:p>
    <w:p w14:paraId="067DB765" w14:textId="77777777" w:rsidR="00331E3F" w:rsidRPr="00FA6850" w:rsidRDefault="00331E3F" w:rsidP="00331E3F">
      <w:pPr>
        <w:rPr>
          <w:rFonts w:ascii="Arial" w:hAnsi="Arial" w:cs="Arial"/>
          <w:sz w:val="20"/>
          <w:lang w:val="cs-CZ"/>
        </w:rPr>
      </w:pPr>
    </w:p>
    <w:p w14:paraId="1FF152E5" w14:textId="77777777" w:rsidR="00331E3F" w:rsidRPr="00FA6850" w:rsidRDefault="00331E3F" w:rsidP="00331E3F">
      <w:pPr>
        <w:rPr>
          <w:rFonts w:ascii="Arial" w:hAnsi="Arial" w:cs="Arial"/>
          <w:sz w:val="20"/>
          <w:lang w:val="cs-CZ"/>
        </w:rPr>
      </w:pPr>
    </w:p>
    <w:p w14:paraId="0805CD52" w14:textId="77777777" w:rsidR="00331E3F" w:rsidRPr="004A1776" w:rsidRDefault="00331E3F" w:rsidP="00331E3F">
      <w:pPr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>…………………………………………</w:t>
      </w:r>
      <w:r w:rsidRPr="004A1776">
        <w:rPr>
          <w:rFonts w:ascii="Arial" w:hAnsi="Arial" w:cs="Arial"/>
          <w:sz w:val="20"/>
          <w:lang w:val="cs-CZ"/>
        </w:rPr>
        <w:tab/>
      </w:r>
      <w:r w:rsidRPr="004A1776"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 w:rsidRPr="004A1776">
        <w:rPr>
          <w:rFonts w:ascii="Arial" w:hAnsi="Arial" w:cs="Arial"/>
          <w:sz w:val="20"/>
          <w:lang w:val="cs-CZ"/>
        </w:rPr>
        <w:t>…………………………………………</w:t>
      </w:r>
    </w:p>
    <w:p w14:paraId="61A28A1E" w14:textId="77777777" w:rsidR="00D20386" w:rsidRPr="00B51392" w:rsidRDefault="00D20386" w:rsidP="00493560">
      <w:pPr>
        <w:rPr>
          <w:rFonts w:ascii="Arial" w:hAnsi="Arial" w:cs="Arial"/>
          <w:sz w:val="20"/>
          <w:lang w:val="cs-CZ"/>
        </w:rPr>
      </w:pPr>
    </w:p>
    <w:p w14:paraId="33999E1B" w14:textId="77777777" w:rsidR="00331E3F" w:rsidRPr="004A1776" w:rsidRDefault="00D20386" w:rsidP="00331E3F">
      <w:pPr>
        <w:rPr>
          <w:rFonts w:ascii="Arial" w:hAnsi="Arial" w:cs="Arial"/>
          <w:b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/>
        </w:rPr>
        <w:br w:type="page"/>
      </w:r>
      <w:bookmarkEnd w:id="0"/>
      <w:r w:rsidR="00331E3F" w:rsidRPr="004A1776">
        <w:rPr>
          <w:rFonts w:ascii="Arial" w:hAnsi="Arial" w:cs="Arial"/>
          <w:b/>
          <w:sz w:val="20"/>
          <w:lang w:val="cs-CZ"/>
        </w:rPr>
        <w:lastRenderedPageBreak/>
        <w:t xml:space="preserve">PŘÍLOHA - </w:t>
      </w:r>
      <w:r w:rsidR="00331E3F" w:rsidRPr="004A1776">
        <w:rPr>
          <w:rFonts w:ascii="Arial" w:hAnsi="Arial" w:cs="Arial"/>
          <w:b/>
          <w:sz w:val="20"/>
          <w:lang w:val="cs-CZ" w:eastAsia="zh-TW"/>
        </w:rPr>
        <w:t>Vymezení z</w:t>
      </w:r>
      <w:r w:rsidR="00331E3F" w:rsidRPr="004A1776">
        <w:rPr>
          <w:rFonts w:ascii="Arial" w:hAnsi="Arial" w:cs="Arial"/>
          <w:b/>
          <w:sz w:val="20"/>
          <w:lang w:val="cs-CZ" w:eastAsia="zh-TW"/>
        </w:rPr>
        <w:t>á</w:t>
      </w:r>
      <w:r w:rsidR="00331E3F" w:rsidRPr="004A1776">
        <w:rPr>
          <w:rFonts w:ascii="Arial" w:hAnsi="Arial" w:cs="Arial"/>
          <w:b/>
          <w:sz w:val="20"/>
          <w:lang w:val="cs-CZ" w:eastAsia="zh-TW"/>
        </w:rPr>
        <w:t>kladních údajů</w:t>
      </w:r>
    </w:p>
    <w:p w14:paraId="2753394B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p w14:paraId="3EC9B0A9" w14:textId="77777777" w:rsidR="00331E3F" w:rsidRPr="004A1776" w:rsidRDefault="00331E3F" w:rsidP="00331E3F">
      <w:pPr>
        <w:jc w:val="left"/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b/>
          <w:sz w:val="20"/>
          <w:lang w:val="cs-CZ"/>
        </w:rPr>
        <w:t>1. Stroj: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331E3F" w:rsidRPr="004A1776" w14:paraId="3E96BDD1" w14:textId="77777777" w:rsidTr="00EE71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Align w:val="center"/>
          </w:tcPr>
          <w:p w14:paraId="5A8B28FF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4A1776">
              <w:rPr>
                <w:rFonts w:ascii="Arial" w:hAnsi="Arial" w:cs="Arial"/>
                <w:sz w:val="20"/>
                <w:lang w:val="cs-CZ"/>
              </w:rPr>
              <w:t>Model stroje</w:t>
            </w:r>
          </w:p>
        </w:tc>
        <w:tc>
          <w:tcPr>
            <w:tcW w:w="3544" w:type="dxa"/>
            <w:vAlign w:val="center"/>
          </w:tcPr>
          <w:p w14:paraId="27B0A42B" w14:textId="77777777" w:rsidR="00331E3F" w:rsidRPr="001F2BE1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1F2BE1">
              <w:rPr>
                <w:rFonts w:ascii="Arial" w:hAnsi="Arial" w:cs="Arial"/>
                <w:sz w:val="20"/>
                <w:lang w:val="cs-CZ"/>
              </w:rPr>
              <w:t>432</w:t>
            </w:r>
          </w:p>
        </w:tc>
      </w:tr>
      <w:tr w:rsidR="00331E3F" w:rsidRPr="004A1776" w14:paraId="5B1D1DDD" w14:textId="77777777" w:rsidTr="00EE71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Align w:val="center"/>
          </w:tcPr>
          <w:p w14:paraId="37FCDD9B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4A1776">
              <w:rPr>
                <w:rFonts w:ascii="Arial" w:hAnsi="Arial" w:cs="Arial"/>
                <w:sz w:val="20"/>
                <w:lang w:val="cs-CZ"/>
              </w:rPr>
              <w:t>PZ stroje</w:t>
            </w:r>
          </w:p>
        </w:tc>
        <w:tc>
          <w:tcPr>
            <w:tcW w:w="3544" w:type="dxa"/>
            <w:vAlign w:val="center"/>
          </w:tcPr>
          <w:p w14:paraId="7ACE659C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1F2BE1">
              <w:rPr>
                <w:rFonts w:ascii="Arial" w:hAnsi="Arial" w:cs="Arial"/>
                <w:sz w:val="20"/>
                <w:lang w:val="cs-CZ"/>
              </w:rPr>
              <w:t>ONB230105</w:t>
            </w:r>
          </w:p>
        </w:tc>
      </w:tr>
      <w:tr w:rsidR="00331E3F" w:rsidRPr="004A1776" w14:paraId="0D4E1F50" w14:textId="77777777" w:rsidTr="00EE71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Align w:val="center"/>
          </w:tcPr>
          <w:p w14:paraId="070F7B6F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4A1776">
              <w:rPr>
                <w:rFonts w:ascii="Arial" w:hAnsi="Arial" w:cs="Arial"/>
                <w:sz w:val="20"/>
                <w:lang w:val="cs-CZ"/>
              </w:rPr>
              <w:t>Výrobní číslo stroje</w:t>
            </w:r>
          </w:p>
        </w:tc>
        <w:tc>
          <w:tcPr>
            <w:tcW w:w="3544" w:type="dxa"/>
            <w:vAlign w:val="center"/>
          </w:tcPr>
          <w:p w14:paraId="77FF041F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H7E02176</w:t>
            </w:r>
          </w:p>
        </w:tc>
      </w:tr>
      <w:tr w:rsidR="00331E3F" w:rsidRPr="004A1776" w14:paraId="1D348CA2" w14:textId="77777777" w:rsidTr="00EE71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Align w:val="center"/>
          </w:tcPr>
          <w:p w14:paraId="0913F1E5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cs-CZ"/>
              </w:rPr>
              <w:t>Výrobní čí</w:t>
            </w:r>
            <w:r w:rsidRPr="004A1776">
              <w:rPr>
                <w:rFonts w:ascii="Arial" w:hAnsi="Arial" w:cs="Arial"/>
                <w:sz w:val="20"/>
              </w:rPr>
              <w:t>slo motoru</w:t>
            </w:r>
          </w:p>
        </w:tc>
        <w:tc>
          <w:tcPr>
            <w:tcW w:w="3544" w:type="dxa"/>
            <w:vAlign w:val="center"/>
          </w:tcPr>
          <w:p w14:paraId="5D3389A6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J3673544</w:t>
            </w:r>
          </w:p>
        </w:tc>
      </w:tr>
      <w:tr w:rsidR="00331E3F" w:rsidRPr="004A1776" w14:paraId="44B003D2" w14:textId="77777777" w:rsidTr="00EE71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Align w:val="center"/>
          </w:tcPr>
          <w:p w14:paraId="0403E8D7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Místo pracovního nasazení stroje</w:t>
            </w:r>
          </w:p>
        </w:tc>
        <w:tc>
          <w:tcPr>
            <w:tcW w:w="3544" w:type="dxa"/>
            <w:vAlign w:val="center"/>
          </w:tcPr>
          <w:p w14:paraId="2508263F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Olomoucký</w:t>
            </w:r>
          </w:p>
        </w:tc>
      </w:tr>
    </w:tbl>
    <w:p w14:paraId="2F8F6D53" w14:textId="77777777" w:rsidR="00331E3F" w:rsidRPr="004A1776" w:rsidRDefault="00331E3F" w:rsidP="00331E3F">
      <w:pPr>
        <w:ind w:left="709"/>
        <w:jc w:val="left"/>
        <w:rPr>
          <w:rFonts w:ascii="Arial" w:hAnsi="Arial" w:cs="Arial"/>
          <w:b/>
          <w:sz w:val="20"/>
        </w:rPr>
      </w:pPr>
    </w:p>
    <w:p w14:paraId="2C61E16B" w14:textId="77777777" w:rsidR="00331E3F" w:rsidRPr="004A1776" w:rsidRDefault="00331E3F" w:rsidP="00331E3F">
      <w:pPr>
        <w:jc w:val="left"/>
        <w:rPr>
          <w:rFonts w:ascii="Arial" w:hAnsi="Arial" w:cs="Arial"/>
          <w:b/>
          <w:sz w:val="20"/>
        </w:rPr>
      </w:pPr>
      <w:r w:rsidRPr="004A1776">
        <w:rPr>
          <w:rFonts w:ascii="Arial" w:hAnsi="Arial" w:cs="Arial"/>
          <w:b/>
          <w:sz w:val="20"/>
        </w:rPr>
        <w:t>2. Platba: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331E3F" w:rsidRPr="004A1776" w14:paraId="6784864D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42119EA9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Smluvní sazba za údržbu a opravy na odpracovanou pr</w:t>
            </w:r>
            <w:r w:rsidRPr="004A1776">
              <w:rPr>
                <w:rFonts w:ascii="Arial" w:hAnsi="Arial" w:cs="Arial"/>
                <w:sz w:val="20"/>
              </w:rPr>
              <w:t>o</w:t>
            </w:r>
            <w:r w:rsidRPr="004A1776">
              <w:rPr>
                <w:rFonts w:ascii="Arial" w:hAnsi="Arial" w:cs="Arial"/>
                <w:sz w:val="20"/>
              </w:rPr>
              <w:t>vozní hodinu</w:t>
            </w:r>
          </w:p>
        </w:tc>
        <w:tc>
          <w:tcPr>
            <w:tcW w:w="3544" w:type="dxa"/>
            <w:vAlign w:val="center"/>
          </w:tcPr>
          <w:p w14:paraId="39009C9A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59,00 Kč</w:t>
            </w:r>
          </w:p>
        </w:tc>
      </w:tr>
      <w:tr w:rsidR="00331E3F" w:rsidRPr="004A1776" w14:paraId="4712CFCE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62212750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Stav počítače ke dni uzavření smlouvy</w:t>
            </w:r>
          </w:p>
        </w:tc>
        <w:tc>
          <w:tcPr>
            <w:tcW w:w="3544" w:type="dxa"/>
            <w:vAlign w:val="center"/>
          </w:tcPr>
          <w:p w14:paraId="2CEE251F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</w:tr>
      <w:tr w:rsidR="00331E3F" w:rsidRPr="004A1776" w14:paraId="151334B8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37BAFEDC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Dohodnutá výše měsíční splátky</w:t>
            </w:r>
          </w:p>
        </w:tc>
        <w:tc>
          <w:tcPr>
            <w:tcW w:w="3544" w:type="dxa"/>
            <w:vAlign w:val="center"/>
          </w:tcPr>
          <w:p w14:paraId="1BCFFC6A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0 Kč</w:t>
            </w:r>
          </w:p>
        </w:tc>
      </w:tr>
    </w:tbl>
    <w:p w14:paraId="1CDA31E4" w14:textId="77777777" w:rsidR="00583896" w:rsidRPr="00882351" w:rsidRDefault="00583896" w:rsidP="00583896">
      <w:pPr>
        <w:ind w:left="187"/>
        <w:jc w:val="left"/>
        <w:rPr>
          <w:rFonts w:ascii="Arial" w:hAnsi="Arial" w:cs="Arial"/>
          <w:sz w:val="20"/>
          <w:lang w:val="pl-PL"/>
        </w:rPr>
      </w:pPr>
      <w:r w:rsidRPr="00882351">
        <w:rPr>
          <w:rFonts w:ascii="Arial" w:hAnsi="Arial" w:cs="Arial"/>
          <w:sz w:val="20"/>
          <w:lang w:val="pl-PL"/>
        </w:rPr>
        <w:t>Sazby jsou uvedeny bez DPH. Zálohové</w:t>
      </w:r>
      <w:r>
        <w:rPr>
          <w:rFonts w:ascii="Arial" w:hAnsi="Arial" w:cs="Arial"/>
          <w:sz w:val="20"/>
          <w:lang w:val="pl-PL"/>
        </w:rPr>
        <w:t xml:space="preserve"> faktury mě</w:t>
      </w:r>
      <w:r w:rsidRPr="00882351">
        <w:rPr>
          <w:rFonts w:ascii="Arial" w:hAnsi="Arial" w:cs="Arial"/>
          <w:sz w:val="20"/>
          <w:lang w:val="pl-PL"/>
        </w:rPr>
        <w:t xml:space="preserve">síční splátky </w:t>
      </w:r>
      <w:r>
        <w:rPr>
          <w:rFonts w:ascii="Arial" w:hAnsi="Arial" w:cs="Arial"/>
          <w:sz w:val="20"/>
          <w:lang w:val="pl-PL"/>
        </w:rPr>
        <w:t>budou navýšeny o DPH.</w:t>
      </w:r>
    </w:p>
    <w:p w14:paraId="79B8B065" w14:textId="77777777" w:rsidR="00331E3F" w:rsidRPr="00583896" w:rsidRDefault="00331E3F" w:rsidP="00331E3F">
      <w:pPr>
        <w:ind w:left="709"/>
        <w:jc w:val="left"/>
        <w:rPr>
          <w:rFonts w:ascii="Arial" w:hAnsi="Arial" w:cs="Arial"/>
          <w:b/>
          <w:sz w:val="20"/>
          <w:lang w:val="pl-PL"/>
        </w:rPr>
      </w:pPr>
    </w:p>
    <w:p w14:paraId="3D541837" w14:textId="77777777" w:rsidR="00583896" w:rsidRPr="00583896" w:rsidRDefault="00583896" w:rsidP="00331E3F">
      <w:pPr>
        <w:ind w:left="709"/>
        <w:jc w:val="left"/>
        <w:rPr>
          <w:rFonts w:ascii="Arial" w:hAnsi="Arial" w:cs="Arial"/>
          <w:b/>
          <w:sz w:val="20"/>
          <w:lang w:val="pl-PL"/>
        </w:rPr>
      </w:pPr>
    </w:p>
    <w:p w14:paraId="5E31C3D4" w14:textId="77777777" w:rsidR="00331E3F" w:rsidRPr="004A1776" w:rsidRDefault="00331E3F" w:rsidP="00331E3F">
      <w:pPr>
        <w:jc w:val="left"/>
        <w:rPr>
          <w:rFonts w:ascii="Arial" w:hAnsi="Arial" w:cs="Arial"/>
          <w:b/>
          <w:sz w:val="20"/>
        </w:rPr>
      </w:pPr>
      <w:r w:rsidRPr="004A1776">
        <w:rPr>
          <w:rFonts w:ascii="Arial" w:hAnsi="Arial" w:cs="Arial"/>
          <w:b/>
          <w:sz w:val="20"/>
        </w:rPr>
        <w:t>3. Interval údržby: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331E3F" w:rsidRPr="004A1776" w14:paraId="29E63A43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363291A7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Interval údržby – 250 příp. 500 Mth</w:t>
            </w:r>
          </w:p>
        </w:tc>
        <w:tc>
          <w:tcPr>
            <w:tcW w:w="3544" w:type="dxa"/>
            <w:vAlign w:val="center"/>
          </w:tcPr>
          <w:p w14:paraId="4D0A9440" w14:textId="77777777" w:rsidR="00331E3F" w:rsidRPr="004A1776" w:rsidRDefault="00331E3F" w:rsidP="00EE713C">
            <w:pPr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500</w:t>
            </w:r>
          </w:p>
        </w:tc>
      </w:tr>
      <w:tr w:rsidR="00331E3F" w:rsidRPr="004A1776" w14:paraId="3AACDB0B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0055DC1C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B51392">
              <w:rPr>
                <w:rFonts w:ascii="Arial" w:hAnsi="Arial" w:cs="Arial"/>
                <w:sz w:val="20"/>
                <w:lang w:val="cs-CZ"/>
              </w:rPr>
              <w:t>Limitní počet Mth pro dobu platnosti Smlouvy</w:t>
            </w:r>
          </w:p>
        </w:tc>
        <w:tc>
          <w:tcPr>
            <w:tcW w:w="3544" w:type="dxa"/>
            <w:vAlign w:val="center"/>
          </w:tcPr>
          <w:p w14:paraId="78E9C163" w14:textId="77777777" w:rsidR="00331E3F" w:rsidRPr="00331E3F" w:rsidRDefault="00331E3F" w:rsidP="00EE71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3000</w:t>
            </w:r>
          </w:p>
        </w:tc>
      </w:tr>
    </w:tbl>
    <w:p w14:paraId="145C0266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p w14:paraId="28D4CEE2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p w14:paraId="0711870D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>Adresa Objednatele pro zasílání faktur:</w:t>
      </w:r>
    </w:p>
    <w:p w14:paraId="4676B41F" w14:textId="77777777" w:rsidR="00331E3F" w:rsidRPr="004A1776" w:rsidRDefault="00331E3F" w:rsidP="00331E3F">
      <w:pPr>
        <w:rPr>
          <w:rFonts w:ascii="Arial" w:hAnsi="Arial" w:cs="Arial"/>
          <w:b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>Vodovody a kanalizace Přerov, a.s., Šířava 482/21, 750 02  Přerov - Přerov I-Město</w:t>
      </w:r>
    </w:p>
    <w:p w14:paraId="52E8DE28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4A9F76A7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6297C181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72E74DB9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2E9DA692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>Zvláštní ustanovení:</w:t>
      </w:r>
    </w:p>
    <w:p w14:paraId="710C0C52" w14:textId="77777777" w:rsidR="00331E3F" w:rsidRPr="004A1776" w:rsidRDefault="00331E3F" w:rsidP="00331E3F">
      <w:pPr>
        <w:rPr>
          <w:rFonts w:ascii="Arial" w:hAnsi="Arial" w:cs="Arial"/>
          <w:b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 xml:space="preserve">1. servisní prohlídka po 500 Mth v ceně </w:t>
      </w:r>
    </w:p>
    <w:p w14:paraId="7641AB75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505BA981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67829965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</w:p>
    <w:p w14:paraId="1843A83D" w14:textId="77777777" w:rsidR="00331E3F" w:rsidRPr="005216EF" w:rsidRDefault="00331E3F" w:rsidP="00331E3F">
      <w:pPr>
        <w:rPr>
          <w:rFonts w:ascii="Arial" w:hAnsi="Arial" w:cs="Arial"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 xml:space="preserve">První údržba </w:t>
      </w:r>
      <w:r>
        <w:rPr>
          <w:rFonts w:ascii="Arial" w:hAnsi="Arial" w:cs="Arial"/>
          <w:sz w:val="20"/>
          <w:lang w:val="pl-PL"/>
        </w:rPr>
        <w:t>plánovaná</w:t>
      </w:r>
      <w:r w:rsidRPr="004A1776">
        <w:rPr>
          <w:rFonts w:ascii="Arial" w:hAnsi="Arial" w:cs="Arial"/>
          <w:sz w:val="20"/>
          <w:lang w:val="pl-PL"/>
        </w:rPr>
        <w:t xml:space="preserve"> v rámci této smlouvy (např. </w:t>
      </w:r>
      <w:r w:rsidRPr="005216EF">
        <w:rPr>
          <w:rFonts w:ascii="Arial" w:hAnsi="Arial" w:cs="Arial"/>
          <w:sz w:val="20"/>
          <w:lang w:val="pl-PL"/>
        </w:rPr>
        <w:t>500, 1000, 2000, 3000 Mth, atd.):</w:t>
      </w:r>
    </w:p>
    <w:p w14:paraId="7699D8E4" w14:textId="77777777" w:rsidR="00331E3F" w:rsidRPr="004A1776" w:rsidRDefault="00331E3F" w:rsidP="00331E3F">
      <w:pPr>
        <w:rPr>
          <w:rFonts w:ascii="Arial" w:hAnsi="Arial" w:cs="Arial"/>
          <w:sz w:val="20"/>
          <w:lang w:val="pl-PL"/>
        </w:rPr>
      </w:pPr>
      <w:r w:rsidRPr="004A1776">
        <w:rPr>
          <w:rFonts w:ascii="Arial" w:hAnsi="Arial" w:cs="Arial"/>
          <w:sz w:val="20"/>
          <w:lang w:val="pl-PL"/>
        </w:rPr>
        <w:t>7502 - Pravidelná prohlídka při 500 Mth</w:t>
      </w:r>
    </w:p>
    <w:p w14:paraId="07228D88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p w14:paraId="539C40B2" w14:textId="77777777" w:rsidR="00331E3F" w:rsidRPr="004A1776" w:rsidRDefault="00331E3F" w:rsidP="00331E3F">
      <w:pPr>
        <w:rPr>
          <w:rFonts w:ascii="Arial" w:hAnsi="Arial" w:cs="Arial"/>
          <w:sz w:val="20"/>
          <w:lang w:val="cs-CZ"/>
        </w:rPr>
      </w:pPr>
      <w:r w:rsidRPr="004A1776">
        <w:rPr>
          <w:rFonts w:ascii="Arial" w:hAnsi="Arial" w:cs="Arial"/>
          <w:sz w:val="20"/>
          <w:lang w:val="cs-CZ"/>
        </w:rPr>
        <w:t xml:space="preserve">První údržba bude provedena při </w:t>
      </w:r>
      <w:r>
        <w:rPr>
          <w:rFonts w:ascii="Arial" w:hAnsi="Arial" w:cs="Arial"/>
          <w:sz w:val="20"/>
          <w:lang w:val="cs-CZ"/>
        </w:rPr>
        <w:t xml:space="preserve">stavu počítače provozních hodin: </w:t>
      </w:r>
      <w:r w:rsidRPr="004A1776">
        <w:rPr>
          <w:rFonts w:ascii="Arial" w:hAnsi="Arial" w:cs="Arial"/>
          <w:sz w:val="20"/>
          <w:lang w:val="cs-CZ"/>
        </w:rPr>
        <w:t xml:space="preserve"> 500</w:t>
      </w:r>
      <w:r>
        <w:rPr>
          <w:rFonts w:ascii="Arial" w:hAnsi="Arial" w:cs="Arial"/>
          <w:sz w:val="20"/>
          <w:lang w:val="cs-CZ"/>
        </w:rPr>
        <w:t xml:space="preserve"> </w:t>
      </w:r>
    </w:p>
    <w:p w14:paraId="2C6ABF89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331E3F" w:rsidRPr="004A1776" w14:paraId="14F1C144" w14:textId="77777777" w:rsidTr="00EE71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vAlign w:val="center"/>
          </w:tcPr>
          <w:p w14:paraId="1642C091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</w:rPr>
              <w:t>Datum zahájení plnění smlouvy</w:t>
            </w:r>
          </w:p>
        </w:tc>
        <w:tc>
          <w:tcPr>
            <w:tcW w:w="3544" w:type="dxa"/>
          </w:tcPr>
          <w:p w14:paraId="19E22D54" w14:textId="77777777" w:rsidR="00331E3F" w:rsidRPr="004A1776" w:rsidRDefault="00331E3F" w:rsidP="00EE713C">
            <w:pPr>
              <w:jc w:val="left"/>
              <w:rPr>
                <w:rFonts w:ascii="Arial" w:hAnsi="Arial" w:cs="Arial"/>
                <w:sz w:val="20"/>
              </w:rPr>
            </w:pPr>
            <w:r w:rsidRPr="004A1776">
              <w:rPr>
                <w:rFonts w:ascii="Arial" w:hAnsi="Arial" w:cs="Arial"/>
                <w:sz w:val="20"/>
                <w:lang w:val="en-US"/>
              </w:rPr>
              <w:t>20.12.2023</w:t>
            </w:r>
          </w:p>
        </w:tc>
      </w:tr>
    </w:tbl>
    <w:p w14:paraId="199007B3" w14:textId="77777777" w:rsidR="00331E3F" w:rsidRPr="004A1776" w:rsidRDefault="00331E3F" w:rsidP="00331E3F">
      <w:pPr>
        <w:rPr>
          <w:rFonts w:ascii="Arial" w:hAnsi="Arial" w:cs="Arial"/>
          <w:sz w:val="20"/>
          <w:lang w:val="cs-CZ" w:eastAsia="en-US"/>
        </w:rPr>
      </w:pPr>
    </w:p>
    <w:p w14:paraId="45842822" w14:textId="77777777" w:rsidR="00DE5704" w:rsidRPr="00B51392" w:rsidRDefault="00DE5704" w:rsidP="00DE5704">
      <w:pPr>
        <w:jc w:val="left"/>
        <w:rPr>
          <w:rFonts w:ascii="Arial" w:hAnsi="Arial" w:cs="Arial"/>
          <w:sz w:val="20"/>
          <w:lang w:val="cs-CZ"/>
        </w:rPr>
      </w:pPr>
    </w:p>
    <w:p w14:paraId="7A046C7A" w14:textId="77777777" w:rsidR="00C60626" w:rsidRPr="00B51392" w:rsidRDefault="00C60626" w:rsidP="00F02050">
      <w:pPr>
        <w:rPr>
          <w:rFonts w:ascii="Arial" w:hAnsi="Arial" w:cs="Arial"/>
          <w:b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br w:type="page"/>
      </w:r>
      <w:r w:rsidR="00F02050" w:rsidRPr="004A1776">
        <w:rPr>
          <w:rFonts w:ascii="Arial" w:hAnsi="Arial" w:cs="Arial"/>
          <w:b/>
          <w:sz w:val="20"/>
          <w:lang w:val="cs-CZ"/>
        </w:rPr>
        <w:lastRenderedPageBreak/>
        <w:t xml:space="preserve">PŘÍLOHA - </w:t>
      </w:r>
      <w:r w:rsidRPr="00B51392">
        <w:rPr>
          <w:rFonts w:ascii="Arial" w:hAnsi="Arial" w:cs="Arial"/>
          <w:b/>
          <w:sz w:val="20"/>
          <w:lang w:val="cs-CZ" w:eastAsia="zh-TW"/>
        </w:rPr>
        <w:t>Neobsažené položky:</w:t>
      </w:r>
    </w:p>
    <w:p w14:paraId="16C27324" w14:textId="77777777" w:rsidR="00C60626" w:rsidRPr="00B51392" w:rsidRDefault="00C60626" w:rsidP="00EB5F2A">
      <w:pPr>
        <w:jc w:val="center"/>
        <w:rPr>
          <w:rFonts w:ascii="Arial" w:hAnsi="Arial" w:cs="Arial"/>
          <w:sz w:val="20"/>
          <w:lang w:val="cs-CZ" w:eastAsia="zh-TW"/>
        </w:rPr>
      </w:pPr>
    </w:p>
    <w:p w14:paraId="3CC7F86E" w14:textId="77777777" w:rsidR="00C60626" w:rsidRPr="00B51392" w:rsidRDefault="00C60626" w:rsidP="00C60626">
      <w:pPr>
        <w:jc w:val="left"/>
        <w:rPr>
          <w:rFonts w:ascii="Arial" w:hAnsi="Arial" w:cs="Arial"/>
          <w:b/>
          <w:sz w:val="20"/>
          <w:lang w:val="cs-CZ" w:eastAsia="zh-TW"/>
        </w:rPr>
      </w:pPr>
      <w:r w:rsidRPr="00B51392">
        <w:rPr>
          <w:rFonts w:ascii="Arial" w:hAnsi="Arial" w:cs="Arial"/>
          <w:b/>
          <w:sz w:val="20"/>
          <w:lang w:val="cs-CZ" w:eastAsia="zh-TW"/>
        </w:rPr>
        <w:t>Všeobecné</w:t>
      </w:r>
    </w:p>
    <w:p w14:paraId="5E927152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pohonné hmoty a mzdu strojníka</w:t>
      </w:r>
    </w:p>
    <w:p w14:paraId="33123D11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maziva pro pravidelné údržby a náklady na veškeré údržby v rozsahu (kromě i</w:t>
      </w:r>
      <w:r w:rsidRPr="00B51392">
        <w:rPr>
          <w:rFonts w:ascii="Arial" w:hAnsi="Arial" w:cs="Arial"/>
          <w:sz w:val="20"/>
          <w:lang w:val="cs-CZ" w:eastAsia="zh-TW"/>
        </w:rPr>
        <w:t>n</w:t>
      </w:r>
      <w:r w:rsidRPr="00B51392">
        <w:rPr>
          <w:rFonts w:ascii="Arial" w:hAnsi="Arial" w:cs="Arial"/>
          <w:sz w:val="20"/>
          <w:lang w:val="cs-CZ" w:eastAsia="zh-TW"/>
        </w:rPr>
        <w:t>tervalu dle části II. smlouvy) podle Příručky pro provoz a údržbu, včetně čištění stroje a mytí stroje</w:t>
      </w:r>
    </w:p>
    <w:p w14:paraId="5DBD8CB1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náklady, které vzniknou z důvodu chybné obsluhy, údržby, vandalismu nebo vlivem abnormálního opotřeb</w:t>
      </w:r>
      <w:r w:rsidRPr="00B51392">
        <w:rPr>
          <w:rFonts w:ascii="Arial" w:hAnsi="Arial" w:cs="Arial"/>
          <w:sz w:val="20"/>
          <w:lang w:val="cs-CZ" w:eastAsia="zh-TW"/>
        </w:rPr>
        <w:t>o</w:t>
      </w:r>
      <w:r w:rsidRPr="00B51392">
        <w:rPr>
          <w:rFonts w:ascii="Arial" w:hAnsi="Arial" w:cs="Arial"/>
          <w:sz w:val="20"/>
          <w:lang w:val="cs-CZ" w:eastAsia="zh-TW"/>
        </w:rPr>
        <w:t>vání</w:t>
      </w:r>
    </w:p>
    <w:p w14:paraId="4BCB4222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 xml:space="preserve">náklady na opravy a údržbu příslušenství </w:t>
      </w:r>
    </w:p>
    <w:p w14:paraId="4FB4F867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všechny opotřebitelné díly a pracovní nástroje</w:t>
      </w:r>
    </w:p>
    <w:p w14:paraId="6CAA7064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opravy částí karosérie, sedačky strojníka, části interiéru kabiny strojníka</w:t>
      </w:r>
    </w:p>
    <w:p w14:paraId="61A69886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opravu a výměnu poškozených skel</w:t>
      </w:r>
    </w:p>
    <w:p w14:paraId="4F36319C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případné doplňování olejů, maziv a chladicí kapaliny, příp. filtrů pro spotřebu v běžném provozu</w:t>
      </w:r>
    </w:p>
    <w:p w14:paraId="6D19FAD8" w14:textId="77777777" w:rsidR="00C60626" w:rsidRPr="00B51392" w:rsidRDefault="00C60626" w:rsidP="00C60626">
      <w:pPr>
        <w:jc w:val="left"/>
        <w:rPr>
          <w:rFonts w:ascii="Arial" w:hAnsi="Arial" w:cs="Arial"/>
          <w:b/>
          <w:sz w:val="20"/>
          <w:lang w:val="cs-CZ" w:eastAsia="zh-TW"/>
        </w:rPr>
      </w:pPr>
    </w:p>
    <w:p w14:paraId="18B9341F" w14:textId="77777777" w:rsidR="00C60626" w:rsidRPr="00B51392" w:rsidRDefault="00C60626" w:rsidP="00C60626">
      <w:pPr>
        <w:jc w:val="left"/>
        <w:rPr>
          <w:rFonts w:ascii="Arial" w:hAnsi="Arial" w:cs="Arial"/>
          <w:b/>
          <w:sz w:val="20"/>
          <w:lang w:val="cs-CZ" w:eastAsia="zh-TW"/>
        </w:rPr>
      </w:pPr>
      <w:r w:rsidRPr="00B51392">
        <w:rPr>
          <w:rFonts w:ascii="Arial" w:hAnsi="Arial" w:cs="Arial"/>
          <w:b/>
          <w:sz w:val="20"/>
          <w:lang w:val="cs-CZ" w:eastAsia="zh-TW"/>
        </w:rPr>
        <w:t>Opotřebitelné díly</w:t>
      </w:r>
    </w:p>
    <w:p w14:paraId="14114249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všechny komponenty podvozkových částí (pásy, desky, rolny, vodící kola, segmenty apod.), vče</w:t>
      </w:r>
      <w:r w:rsidRPr="00B51392">
        <w:rPr>
          <w:rFonts w:ascii="Arial" w:hAnsi="Arial" w:cs="Arial"/>
          <w:sz w:val="20"/>
          <w:lang w:val="cs-CZ" w:eastAsia="zh-TW"/>
        </w:rPr>
        <w:t>t</w:t>
      </w:r>
      <w:r w:rsidRPr="00B51392">
        <w:rPr>
          <w:rFonts w:ascii="Arial" w:hAnsi="Arial" w:cs="Arial"/>
          <w:sz w:val="20"/>
          <w:lang w:val="cs-CZ" w:eastAsia="zh-TW"/>
        </w:rPr>
        <w:t>ně rámu</w:t>
      </w:r>
    </w:p>
    <w:p w14:paraId="7528A6C2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ráfky, defekty a výměnu pneumatik po jejich opotřebení</w:t>
      </w:r>
    </w:p>
    <w:p w14:paraId="3392622E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zuby, břity, adaptéry, špičky, ochranné a otěrové prvky koreb, radlic, lopat, rozr</w:t>
      </w:r>
      <w:r w:rsidRPr="00B51392">
        <w:rPr>
          <w:rFonts w:ascii="Arial" w:hAnsi="Arial" w:cs="Arial"/>
          <w:sz w:val="20"/>
          <w:lang w:val="cs-CZ" w:eastAsia="zh-TW"/>
        </w:rPr>
        <w:t>ý</w:t>
      </w:r>
      <w:r w:rsidRPr="00B51392">
        <w:rPr>
          <w:rFonts w:ascii="Arial" w:hAnsi="Arial" w:cs="Arial"/>
          <w:sz w:val="20"/>
          <w:lang w:val="cs-CZ" w:eastAsia="zh-TW"/>
        </w:rPr>
        <w:t>vačů</w:t>
      </w:r>
    </w:p>
    <w:p w14:paraId="11CD4260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opravy korby damprů, lopat, radlic, rozrývačů, paletizačních vidlic</w:t>
      </w:r>
    </w:p>
    <w:p w14:paraId="0A78112E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opravu a výměnu kluzných desek teleskopických ramen/výložníků/stabilizátorů, včetně vymez</w:t>
      </w:r>
      <w:r w:rsidRPr="00B51392">
        <w:rPr>
          <w:rFonts w:ascii="Arial" w:hAnsi="Arial" w:cs="Arial"/>
          <w:sz w:val="20"/>
          <w:lang w:val="cs-CZ" w:eastAsia="zh-TW"/>
        </w:rPr>
        <w:t>o</w:t>
      </w:r>
      <w:r w:rsidRPr="00B51392">
        <w:rPr>
          <w:rFonts w:ascii="Arial" w:hAnsi="Arial" w:cs="Arial"/>
          <w:sz w:val="20"/>
          <w:lang w:val="cs-CZ" w:eastAsia="zh-TW"/>
        </w:rPr>
        <w:t>vání vůlí</w:t>
      </w:r>
    </w:p>
    <w:p w14:paraId="3B37BCF2" w14:textId="77777777" w:rsidR="00C60626" w:rsidRPr="00B51392" w:rsidRDefault="00C60626" w:rsidP="00C60626">
      <w:pPr>
        <w:jc w:val="left"/>
        <w:rPr>
          <w:rFonts w:ascii="Arial" w:hAnsi="Arial" w:cs="Arial"/>
          <w:sz w:val="20"/>
          <w:lang w:val="cs-CZ" w:eastAsia="zh-TW"/>
        </w:rPr>
      </w:pPr>
    </w:p>
    <w:p w14:paraId="64586255" w14:textId="77777777" w:rsidR="00C60626" w:rsidRPr="00B51392" w:rsidRDefault="00C60626" w:rsidP="00C60626">
      <w:pPr>
        <w:jc w:val="left"/>
        <w:rPr>
          <w:rFonts w:ascii="Arial" w:hAnsi="Arial" w:cs="Arial"/>
          <w:b/>
          <w:sz w:val="20"/>
          <w:lang w:val="cs-CZ" w:eastAsia="zh-TW"/>
        </w:rPr>
      </w:pPr>
      <w:r w:rsidRPr="00B51392">
        <w:rPr>
          <w:rFonts w:ascii="Arial" w:hAnsi="Arial" w:cs="Arial"/>
          <w:b/>
          <w:sz w:val="20"/>
          <w:lang w:val="cs-CZ" w:eastAsia="zh-TW"/>
        </w:rPr>
        <w:t>Zvláštní díly</w:t>
      </w:r>
    </w:p>
    <w:p w14:paraId="2DC14F97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startovací a trakční baterie, pojistky, osvětlení a zrcátka</w:t>
      </w:r>
    </w:p>
    <w:p w14:paraId="6C171F3B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opravy ovládacích prvků a vnitřní výbavy (rádio, řadicí páky, volant)</w:t>
      </w:r>
    </w:p>
    <w:p w14:paraId="4E16104C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opravu a výměnu hydraulických rychlospojek</w:t>
      </w:r>
    </w:p>
    <w:p w14:paraId="3F7C02CF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dodatečně vestavěné centrální mazání, včetně náplní</w:t>
      </w:r>
    </w:p>
    <w:p w14:paraId="138498D1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opotřebitelné díly brzdového systému (brzdové válce, obložení, kotouče apod.)</w:t>
      </w:r>
    </w:p>
    <w:p w14:paraId="60E746B1" w14:textId="77777777" w:rsidR="00C60626" w:rsidRPr="00B51392" w:rsidRDefault="00C60626" w:rsidP="00F17011">
      <w:pPr>
        <w:numPr>
          <w:ilvl w:val="0"/>
          <w:numId w:val="29"/>
        </w:numPr>
        <w:jc w:val="left"/>
        <w:rPr>
          <w:rFonts w:ascii="Arial" w:hAnsi="Arial" w:cs="Arial"/>
          <w:sz w:val="20"/>
          <w:lang w:val="cs-CZ" w:eastAsia="zh-TW"/>
        </w:rPr>
      </w:pPr>
      <w:r w:rsidRPr="00B51392">
        <w:rPr>
          <w:rFonts w:ascii="Arial" w:hAnsi="Arial" w:cs="Arial"/>
          <w:sz w:val="20"/>
          <w:lang w:val="cs-CZ" w:eastAsia="zh-TW"/>
        </w:rPr>
        <w:t>náklady na ochranné řetězy</w:t>
      </w:r>
    </w:p>
    <w:p w14:paraId="238FDA0E" w14:textId="77777777" w:rsidR="00AA53E4" w:rsidRPr="00AA53E4" w:rsidRDefault="00EB5F2A" w:rsidP="00AA53E4">
      <w:pPr>
        <w:rPr>
          <w:rFonts w:ascii="Arial" w:hAnsi="Arial" w:cs="Arial"/>
          <w:b/>
          <w:sz w:val="20"/>
          <w:lang w:val="cs-CZ" w:eastAsia="zh-TW"/>
        </w:rPr>
      </w:pPr>
      <w:r w:rsidRPr="00B51392">
        <w:rPr>
          <w:lang w:val="cs-CZ" w:eastAsia="zh-TW"/>
        </w:rPr>
        <w:br w:type="page"/>
      </w:r>
      <w:r w:rsidR="00AA53E4" w:rsidRPr="00AA53E4">
        <w:rPr>
          <w:rFonts w:ascii="Arial" w:hAnsi="Arial" w:cs="Arial"/>
          <w:b/>
          <w:sz w:val="20"/>
          <w:lang w:val="cs-CZ" w:eastAsia="en-US"/>
        </w:rPr>
        <w:lastRenderedPageBreak/>
        <w:t xml:space="preserve">PŘÍLOHA - </w:t>
      </w:r>
      <w:r w:rsidR="00AA53E4" w:rsidRPr="00AA53E4">
        <w:rPr>
          <w:rFonts w:ascii="Arial" w:hAnsi="Arial" w:cs="Arial"/>
          <w:b/>
          <w:sz w:val="20"/>
          <w:lang w:val="cs-CZ" w:eastAsia="zh-TW"/>
        </w:rPr>
        <w:t xml:space="preserve">Obchodní podmínky servisu společnosti </w:t>
      </w:r>
      <w:r w:rsidR="009E529B">
        <w:rPr>
          <w:rFonts w:ascii="Arial" w:hAnsi="Arial" w:cs="Arial"/>
          <w:b/>
          <w:sz w:val="20"/>
          <w:lang w:val="cs-CZ" w:eastAsia="zh-TW"/>
        </w:rPr>
        <w:t>Zeppelin</w:t>
      </w:r>
      <w:r w:rsidR="00AA53E4" w:rsidRPr="00AA53E4">
        <w:rPr>
          <w:rFonts w:ascii="Arial" w:hAnsi="Arial" w:cs="Arial"/>
          <w:b/>
          <w:sz w:val="20"/>
          <w:lang w:val="cs-CZ" w:eastAsia="zh-TW"/>
        </w:rPr>
        <w:t xml:space="preserve"> CZ s.r.o.</w:t>
      </w:r>
    </w:p>
    <w:p w14:paraId="60AD182F" w14:textId="77777777" w:rsidR="00AA53E4" w:rsidRPr="00AA53E4" w:rsidRDefault="00AA53E4" w:rsidP="00AA53E4">
      <w:pPr>
        <w:jc w:val="center"/>
        <w:rPr>
          <w:rFonts w:ascii="Arial" w:hAnsi="Arial" w:cs="Arial"/>
          <w:b/>
          <w:sz w:val="20"/>
          <w:lang w:val="cs-CZ" w:eastAsia="zh-TW"/>
        </w:rPr>
      </w:pPr>
    </w:p>
    <w:p w14:paraId="6B85BFC1" w14:textId="77777777" w:rsidR="00AA53E4" w:rsidRPr="00EE36CF" w:rsidRDefault="00AA53E4" w:rsidP="00F17011">
      <w:pPr>
        <w:pStyle w:val="Sheading1"/>
        <w:numPr>
          <w:ilvl w:val="0"/>
          <w:numId w:val="30"/>
        </w:numPr>
        <w:rPr>
          <w:rFonts w:ascii="Arial" w:hAnsi="Arial" w:cs="Arial"/>
          <w:sz w:val="16"/>
          <w:szCs w:val="16"/>
          <w:lang w:val="cs-CZ"/>
        </w:rPr>
      </w:pPr>
      <w:r w:rsidRPr="00EE36CF">
        <w:rPr>
          <w:rFonts w:ascii="Arial" w:hAnsi="Arial" w:cs="Arial"/>
          <w:sz w:val="16"/>
          <w:szCs w:val="16"/>
          <w:lang w:val="cs-CZ"/>
        </w:rPr>
        <w:t>Základní ustanovení</w:t>
      </w:r>
    </w:p>
    <w:p w14:paraId="051A328C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Tyto obchodní podmínky servisu („</w:t>
      </w:r>
      <w:r w:rsidRPr="00821615">
        <w:rPr>
          <w:rFonts w:ascii="Arial" w:hAnsi="Arial" w:cs="Arial"/>
          <w:b/>
          <w:sz w:val="16"/>
          <w:szCs w:val="16"/>
          <w:lang w:val="cs-CZ"/>
        </w:rPr>
        <w:t>OPS</w:t>
      </w:r>
      <w:r w:rsidRPr="00821615">
        <w:rPr>
          <w:rFonts w:ascii="Arial" w:hAnsi="Arial" w:cs="Arial"/>
          <w:sz w:val="16"/>
          <w:szCs w:val="16"/>
          <w:lang w:val="cs-CZ"/>
        </w:rPr>
        <w:t>“) se ve smyslu § 1751 zákona č. 89/2012 Sb., obča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ský zákoník („</w:t>
      </w:r>
      <w:r w:rsidRPr="00821615">
        <w:rPr>
          <w:rFonts w:ascii="Arial" w:hAnsi="Arial" w:cs="Arial"/>
          <w:b/>
          <w:sz w:val="16"/>
          <w:szCs w:val="16"/>
          <w:lang w:val="cs-CZ"/>
        </w:rPr>
        <w:t>OZ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“) vztahují na závazek vzniklý na základě servisní smlouvy uzavřené se společností </w:t>
      </w:r>
      <w:r w:rsidR="009E529B">
        <w:rPr>
          <w:rFonts w:ascii="Arial" w:hAnsi="Arial" w:cs="Arial"/>
          <w:sz w:val="16"/>
          <w:szCs w:val="16"/>
          <w:lang w:val="cs-CZ"/>
        </w:rPr>
        <w:t>Zeppelin</w:t>
      </w:r>
      <w:r>
        <w:rPr>
          <w:rFonts w:ascii="Arial" w:hAnsi="Arial" w:cs="Arial"/>
          <w:sz w:val="16"/>
          <w:szCs w:val="16"/>
          <w:lang w:val="cs-CZ"/>
        </w:rPr>
        <w:t xml:space="preserve"> CZ s.r.o.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, </w:t>
      </w:r>
      <w:r>
        <w:rPr>
          <w:rFonts w:ascii="Arial" w:hAnsi="Arial" w:cs="Arial"/>
          <w:sz w:val="16"/>
          <w:szCs w:val="16"/>
          <w:lang w:val="cs-CZ"/>
        </w:rPr>
        <w:t>IČ</w:t>
      </w:r>
      <w:r w:rsidRPr="00821615">
        <w:rPr>
          <w:rFonts w:ascii="Arial" w:hAnsi="Arial" w:cs="Arial"/>
          <w:sz w:val="16"/>
          <w:szCs w:val="16"/>
          <w:lang w:val="cs-CZ"/>
        </w:rPr>
        <w:t>: 18627226, sp. zn. C 2346 vedená Městským so</w:t>
      </w:r>
      <w:r w:rsidRPr="00821615">
        <w:rPr>
          <w:rFonts w:ascii="Arial" w:hAnsi="Arial" w:cs="Arial"/>
          <w:sz w:val="16"/>
          <w:szCs w:val="16"/>
          <w:lang w:val="cs-CZ"/>
        </w:rPr>
        <w:t>u</w:t>
      </w:r>
      <w:r w:rsidRPr="00821615">
        <w:rPr>
          <w:rFonts w:ascii="Arial" w:hAnsi="Arial" w:cs="Arial"/>
          <w:sz w:val="16"/>
          <w:szCs w:val="16"/>
          <w:lang w:val="cs-CZ"/>
        </w:rPr>
        <w:t>dem v Praze („</w:t>
      </w:r>
      <w:r>
        <w:rPr>
          <w:rFonts w:ascii="Arial" w:hAnsi="Arial" w:cs="Arial"/>
          <w:b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“).</w:t>
      </w:r>
    </w:p>
    <w:p w14:paraId="5911D9D5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Ve vztahu ke smlouvám zavazujícím k dlouhodobým a opětovným plněním stejn</w:t>
      </w:r>
      <w:r w:rsidRPr="00821615">
        <w:rPr>
          <w:rFonts w:ascii="Arial" w:hAnsi="Arial" w:cs="Arial"/>
          <w:sz w:val="16"/>
          <w:szCs w:val="16"/>
          <w:lang w:val="cs-CZ"/>
        </w:rPr>
        <w:t>é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ho druhu je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oprávněn OPS v přiměřeném rozsahu změnit ve smyslu § 1752 odst. </w:t>
      </w:r>
      <w:smartTag w:uri="urn:schemas-microsoft-com:office:smarttags" w:element="metricconverter">
        <w:smartTagPr>
          <w:attr w:name="ProductID" w:val="1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 OZ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>. Taková změna musí být zákazníkovi oznámena písemně nebo prostřednictvím e-mailu s tím, že v případě n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souhlasu se změnou OPS může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servisní smlouvu vypovědět za podmínek uvedených v článku 9.2</w:t>
      </w:r>
      <w:r w:rsidR="005E3F11">
        <w:rPr>
          <w:rFonts w:ascii="Arial" w:hAnsi="Arial" w:cs="Arial"/>
          <w:sz w:val="16"/>
          <w:szCs w:val="16"/>
          <w:lang w:val="cs-CZ"/>
        </w:rPr>
        <w:t xml:space="preserve"> OPS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.</w:t>
      </w:r>
    </w:p>
    <w:p w14:paraId="1CDEAA54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Pojmy</w:t>
      </w:r>
    </w:p>
    <w:p w14:paraId="25392C36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je právnická osoba poskytující servis na movité věci, které dováží do České republiky a prodává.</w:t>
      </w:r>
    </w:p>
    <w:p w14:paraId="1D61E956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je právnická nebo fyzická osoba, která vlastní nebo má v nájmu movité věci, které jsou předmětem záru</w:t>
      </w:r>
      <w:r w:rsidRPr="00821615">
        <w:rPr>
          <w:rFonts w:ascii="Arial" w:hAnsi="Arial" w:cs="Arial"/>
          <w:sz w:val="16"/>
          <w:szCs w:val="16"/>
          <w:lang w:val="cs-CZ"/>
        </w:rPr>
        <w:t>č</w:t>
      </w:r>
      <w:r w:rsidRPr="00821615">
        <w:rPr>
          <w:rFonts w:ascii="Arial" w:hAnsi="Arial" w:cs="Arial"/>
          <w:sz w:val="16"/>
          <w:szCs w:val="16"/>
          <w:lang w:val="cs-CZ"/>
        </w:rPr>
        <w:t>ního a pozáručního servisu.</w:t>
      </w:r>
    </w:p>
    <w:p w14:paraId="50415A4A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Movitá věc („</w:t>
      </w:r>
      <w:r w:rsidRPr="00821615">
        <w:rPr>
          <w:rFonts w:ascii="Arial" w:hAnsi="Arial" w:cs="Arial"/>
          <w:b/>
          <w:sz w:val="16"/>
          <w:szCs w:val="16"/>
          <w:lang w:val="cs-CZ"/>
        </w:rPr>
        <w:t>zařízení</w:t>
      </w:r>
      <w:r w:rsidRPr="00821615">
        <w:rPr>
          <w:rFonts w:ascii="Arial" w:hAnsi="Arial" w:cs="Arial"/>
          <w:sz w:val="16"/>
          <w:szCs w:val="16"/>
          <w:lang w:val="cs-CZ"/>
        </w:rPr>
        <w:t>“) je pracovní stroj, včetně výměnných pracovních nářadí, příslušenství, eventuálně spotřebního materiálu a náhradních provozních náplní.</w:t>
      </w:r>
    </w:p>
    <w:p w14:paraId="76319EB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Cena za servisní činnosti a náhradní díly použité při servisní činnosti („</w:t>
      </w:r>
      <w:r w:rsidRPr="00821615">
        <w:rPr>
          <w:rFonts w:ascii="Arial" w:hAnsi="Arial" w:cs="Arial"/>
          <w:b/>
          <w:sz w:val="16"/>
          <w:szCs w:val="16"/>
          <w:lang w:val="cs-CZ"/>
        </w:rPr>
        <w:t>cena za servisní či</w:t>
      </w:r>
      <w:r w:rsidRPr="00821615">
        <w:rPr>
          <w:rFonts w:ascii="Arial" w:hAnsi="Arial" w:cs="Arial"/>
          <w:b/>
          <w:sz w:val="16"/>
          <w:szCs w:val="16"/>
          <w:lang w:val="cs-CZ"/>
        </w:rPr>
        <w:t>n</w:t>
      </w:r>
      <w:r w:rsidRPr="00821615">
        <w:rPr>
          <w:rFonts w:ascii="Arial" w:hAnsi="Arial" w:cs="Arial"/>
          <w:b/>
          <w:sz w:val="16"/>
          <w:szCs w:val="16"/>
          <w:lang w:val="cs-CZ"/>
        </w:rPr>
        <w:t>nosti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“) je cena, kterou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vyúčtuje zákazníkovi za provedené činnosti a náklady dle aktuálního ceníku a za podmínek dále stan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vených.</w:t>
      </w:r>
    </w:p>
    <w:p w14:paraId="68A40BB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Servisní smlouva se uzavírá písemně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zákazníkem a tyto obchodní podmínky serv</w:t>
      </w:r>
      <w:r w:rsidRPr="00821615">
        <w:rPr>
          <w:rFonts w:ascii="Arial" w:hAnsi="Arial" w:cs="Arial"/>
          <w:sz w:val="16"/>
          <w:szCs w:val="16"/>
          <w:lang w:val="cs-CZ"/>
        </w:rPr>
        <w:t>i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su jsou její nedílnou součástí, s čímž smluvní strany vyslovují svůj souhlas potvrzený podpisy oprávněných zástupců. Uzavřenou servisní smlouvou je i zakázkový list nebo pracovní výkaz potvrzený druhou stranou, není-li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>kem dohodnuto jinak.</w:t>
      </w:r>
    </w:p>
    <w:p w14:paraId="7862F8FF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Práva a povinnosti </w:t>
      </w:r>
      <w:r>
        <w:rPr>
          <w:rFonts w:ascii="Arial" w:hAnsi="Arial" w:cs="Arial"/>
          <w:sz w:val="16"/>
          <w:szCs w:val="16"/>
          <w:lang w:val="cs-CZ"/>
        </w:rPr>
        <w:t>ZCZ</w:t>
      </w:r>
    </w:p>
    <w:p w14:paraId="07F73657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bude provádět servisní činnost svým jménem, na vlastní účet a na své nebezpečí.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m</w:t>
      </w:r>
      <w:r w:rsidRPr="00821615">
        <w:rPr>
          <w:rFonts w:ascii="Arial" w:hAnsi="Arial" w:cs="Arial"/>
          <w:sz w:val="16"/>
          <w:szCs w:val="16"/>
          <w:lang w:val="cs-CZ"/>
        </w:rPr>
        <w:t>ů</w:t>
      </w:r>
      <w:r w:rsidRPr="00821615">
        <w:rPr>
          <w:rFonts w:ascii="Arial" w:hAnsi="Arial" w:cs="Arial"/>
          <w:sz w:val="16"/>
          <w:szCs w:val="16"/>
          <w:lang w:val="cs-CZ"/>
        </w:rPr>
        <w:t>že pověřit prováděním servisní činnosti třetí os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bu.</w:t>
      </w:r>
    </w:p>
    <w:p w14:paraId="31EC6A11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Bude-li servis prováděn mimo provozovnu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, uvědomí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zákazníka o příjezdu svých pr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covníků včas formou a způsobem dle těchto OPS minimálně 1 pracovní den před prováděním servisních činností.</w:t>
      </w:r>
    </w:p>
    <w:p w14:paraId="55ADEC6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splní svou povinnost provést servisní činnosti jejich řádným ukončením a protokolárním předáním zařízení zákazníkovi. Za okamžik předání zařízení je považováno odzkoušení zař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zení zákazníkem a podpis pracovního výkazu. Odmítne-li zákazník pracovní výkaz podepsat nebo zařízení odzkoušet, podepíše jej či zařízení odzkouší pouze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za přítomnosti nejméně dvou svědků, jejichž identita bude uvedena na pracovním výkazu.</w:t>
      </w:r>
    </w:p>
    <w:p w14:paraId="0C544B8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Je-li z důvodu provádění rozsáhlejší opravy nutné déle trvající odstavení části zařízení mimo provoz, budou se strany průběžně informovat o postupu opravy.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kazník je povinen umožnit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přístup k zařízení a poskytnout bezplatně potřebnou energii pro osvětlení a provoz pracovních přístrojů a svařov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cích agregátů.</w:t>
      </w:r>
    </w:p>
    <w:p w14:paraId="18E11391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Práva a povinnosti zákazníka</w:t>
      </w:r>
    </w:p>
    <w:p w14:paraId="0DB85FA5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je povinen provádět denní kontroly zařízení a údržbu dle Návodu na obsluhu a údr</w:t>
      </w:r>
      <w:r w:rsidRPr="00821615">
        <w:rPr>
          <w:rFonts w:ascii="Arial" w:hAnsi="Arial" w:cs="Arial"/>
          <w:sz w:val="16"/>
          <w:szCs w:val="16"/>
          <w:lang w:val="cs-CZ"/>
        </w:rPr>
        <w:t>ž</w:t>
      </w:r>
      <w:r w:rsidRPr="00821615">
        <w:rPr>
          <w:rFonts w:ascii="Arial" w:hAnsi="Arial" w:cs="Arial"/>
          <w:sz w:val="16"/>
          <w:szCs w:val="16"/>
          <w:lang w:val="cs-CZ"/>
        </w:rPr>
        <w:t>bu stroje a provádět kontrolu a doplňování originálních mazadel, olejů a chladicích médií. Ve</w:t>
      </w:r>
      <w:r w:rsidRPr="00821615">
        <w:rPr>
          <w:rFonts w:ascii="Arial" w:hAnsi="Arial" w:cs="Arial"/>
          <w:sz w:val="16"/>
          <w:szCs w:val="16"/>
          <w:lang w:val="cs-CZ"/>
        </w:rPr>
        <w:t>š</w:t>
      </w:r>
      <w:r w:rsidRPr="00821615">
        <w:rPr>
          <w:rFonts w:ascii="Arial" w:hAnsi="Arial" w:cs="Arial"/>
          <w:sz w:val="16"/>
          <w:szCs w:val="16"/>
          <w:lang w:val="cs-CZ"/>
        </w:rPr>
        <w:t>keré úkony je povinen zaznamenávat do provozního deníku zařízení. Pokud zákazník tyto či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nosti nebude řádně provádět, odpovídá v plném rozsahu za poškození zařízení.</w:t>
      </w:r>
    </w:p>
    <w:p w14:paraId="7539F8B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Zákazník je povinen dodržovat předpisy vydané k údržbě a obsluze zařízení s tím, že obsluha a denní údržba budou prováděny odborně vyškolenými zaměstnanci zákazníka v souladu s těmito OPS. </w:t>
      </w:r>
    </w:p>
    <w:p w14:paraId="4C081C3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Zákazník se zavazuje, že zpřístupní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jeho zaměstnancům servisované zařízení na místě a ve lhůtě určené v servisní smlouvě nebo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. Nestane-li se tak, je povinen uhradit náklady vzniklé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veškeré další škody.</w:t>
      </w:r>
    </w:p>
    <w:p w14:paraId="6E2E39D2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se zavazuje, že v případě poruchy na zařízení zajistí jeho okamžité o</w:t>
      </w:r>
      <w:r w:rsidRPr="00821615">
        <w:rPr>
          <w:rFonts w:ascii="Arial" w:hAnsi="Arial" w:cs="Arial"/>
          <w:sz w:val="16"/>
          <w:szCs w:val="16"/>
          <w:lang w:val="cs-CZ"/>
        </w:rPr>
        <w:t>d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stavení až do příjezdu zástupců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. Současně s odstávkou zařízení zákazník nahl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sí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vznik poruchy.</w:t>
      </w:r>
    </w:p>
    <w:p w14:paraId="7E6D2C1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Zjistí-li zákazník, že mu z činnosti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nebo používáním výrobků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hrozí, resp. vzniká škoda, za kterou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odpovídá, je zákazník povinen bez prodlení učinit s přihlédnutím k okolnostem případu veškerá opatření potřebná k odvrácení škody nebo k jejímu zmírnění. Zákazník je p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vinen informovat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 hrozící nebo vznikající škodě, jakož i o přijatých opatřeních. V případě nesplnění těchto povinností nenese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odpovědnost za škodu, která takto vznikla nebo se zvýšila v důsledku neči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nosti zákazníka.</w:t>
      </w:r>
    </w:p>
    <w:p w14:paraId="3D406EE7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Cena a platební podmínky</w:t>
      </w:r>
    </w:p>
    <w:p w14:paraId="6BEB6EF4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Ceny za servisní činnosti se řídí aktuálními ceníky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platnými v okamžiku zaháj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ní provádění servisní činnosti, není-li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zákazníkem dohodnuto jinak. Ceny jsou uvedeny bez daně z přidané hodnoty, která bude připočítána ve výši stanov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né platnými právními předpisy. Cena za servisní činnosti bude před zahájením servisní činnosti stanovena nezávazným cenovým odhadem ze strany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, který bude založen na tvrzeném důvodu se</w:t>
      </w:r>
      <w:r w:rsidRPr="00821615">
        <w:rPr>
          <w:rFonts w:ascii="Arial" w:hAnsi="Arial" w:cs="Arial"/>
          <w:sz w:val="16"/>
          <w:szCs w:val="16"/>
          <w:lang w:val="cs-CZ"/>
        </w:rPr>
        <w:t>r</w:t>
      </w:r>
      <w:r w:rsidRPr="00821615">
        <w:rPr>
          <w:rFonts w:ascii="Arial" w:hAnsi="Arial" w:cs="Arial"/>
          <w:sz w:val="16"/>
          <w:szCs w:val="16"/>
          <w:lang w:val="cs-CZ"/>
        </w:rPr>
        <w:t>visu ze strany zákazníka.</w:t>
      </w:r>
    </w:p>
    <w:p w14:paraId="420C7B14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Všechny vedlejší náklady, např. nakládání, doprava, skladování, zajištění montérů, náklady na financování a zhodnocení jistot, pokud není dohodnuto jinak, nese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>kazník.</w:t>
      </w:r>
    </w:p>
    <w:p w14:paraId="73DA9297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Cena za servisní činnosti dle servisní smlouvy bude hrazena na základě faktury v</w:t>
      </w:r>
      <w:r w:rsidRPr="00821615">
        <w:rPr>
          <w:rFonts w:ascii="Arial" w:hAnsi="Arial" w:cs="Arial"/>
          <w:sz w:val="16"/>
          <w:szCs w:val="16"/>
          <w:lang w:val="cs-CZ"/>
        </w:rPr>
        <w:t>y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stavené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doručené zákazníkovi po řádném předání a převzetí servisovaného zařízení nebo jeho části. Podkladem k vystavení faktury je pracovní výkaz  který je přílohou faktury.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je oprávněn před zahájením servisních činností požadovat složení zálohy na cenu za servisní činnosti až do výše 100% odhadované ceny za servisní činnosti.</w:t>
      </w:r>
    </w:p>
    <w:p w14:paraId="2336B36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Faktury jsou splatné 14 dnů od dne jejich vydání. Platby ceny servisních činností se ve smyslu § 1957 odst. </w:t>
      </w:r>
      <w:smartTag w:uri="urn:schemas-microsoft-com:office:smarttags" w:element="metricconverter">
        <w:smartTagPr>
          <w:attr w:name="ProductID" w:val="1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 OZ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 xml:space="preserve"> uskutečňují bezhotovostním převodem v měně servisní smlouvy. Termín splatnosti je dodržen, pokud je příslušná částka připsána na účet příjemce nejpozději v den splatnosti. Místem plnění pro peněžité závazky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je ve smyslu § 1955 odst. </w:t>
      </w:r>
      <w:smartTag w:uri="urn:schemas-microsoft-com:office:smarttags" w:element="metricconverter">
        <w:smartTagPr>
          <w:attr w:name="ProductID" w:val="1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 OZ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 xml:space="preserve"> banka, u níž má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zřízený účet, jehož číslo je uvedeno na faktuře. Daňové doklady o vyúčtování v</w:t>
      </w:r>
      <w:r w:rsidRPr="00821615">
        <w:rPr>
          <w:rFonts w:ascii="Arial" w:hAnsi="Arial" w:cs="Arial"/>
          <w:sz w:val="16"/>
          <w:szCs w:val="16"/>
          <w:lang w:val="cs-CZ"/>
        </w:rPr>
        <w:t>y</w:t>
      </w:r>
      <w:r w:rsidRPr="00821615">
        <w:rPr>
          <w:rFonts w:ascii="Arial" w:hAnsi="Arial" w:cs="Arial"/>
          <w:sz w:val="16"/>
          <w:szCs w:val="16"/>
          <w:lang w:val="cs-CZ"/>
        </w:rPr>
        <w:t>stavené způsobem hromadného zpracování dat nemusí obsahovat razítko ani podpis vystav</w:t>
      </w:r>
      <w:r w:rsidRPr="00821615">
        <w:rPr>
          <w:rFonts w:ascii="Arial" w:hAnsi="Arial" w:cs="Arial"/>
          <w:sz w:val="16"/>
          <w:szCs w:val="16"/>
          <w:lang w:val="cs-CZ"/>
        </w:rPr>
        <w:t>i</w:t>
      </w:r>
      <w:r w:rsidRPr="00821615">
        <w:rPr>
          <w:rFonts w:ascii="Arial" w:hAnsi="Arial" w:cs="Arial"/>
          <w:sz w:val="16"/>
          <w:szCs w:val="16"/>
          <w:lang w:val="cs-CZ"/>
        </w:rPr>
        <w:t>tele.</w:t>
      </w:r>
    </w:p>
    <w:p w14:paraId="048C41E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je povinen zařízení po ukončení servisní zakázky převzít za podmínek dle těchto OPS a zaplatit dohodnutou cenu za prov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>dení servisních činností.</w:t>
      </w:r>
    </w:p>
    <w:p w14:paraId="13C99842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Zákazník není oprávněn započíst svoji splatnou pohledávku za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proti nesplatné pohledávce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za zákazníkem a není oprávněn postoupit jakákoliv práva a povi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nosti ze servisní smlouvy na třetí osobu bez předchozího souhlasu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.</w:t>
      </w:r>
    </w:p>
    <w:p w14:paraId="37E2E52F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Servisní činnosti a předání servisovaného zařízení</w:t>
      </w:r>
    </w:p>
    <w:p w14:paraId="167F015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provádí servisní činnosti jako činnosti záruční a pozáruční. Na záruční práce se vztahují záruční podmínky, které jsou nedílnou součástí př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>slušné kupní smlouvy. Na pozáruční práce se vztahují tyto OPS a jednotlivá ujednání servisní smlouvy.</w:t>
      </w:r>
    </w:p>
    <w:p w14:paraId="2162073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Předání servisovaného zařízení se uskuteční v provozovně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příslušné dle kraje nebo sam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správné obce, v nichž se nachází sídlo zákazníka, pokud se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</w:t>
      </w:r>
      <w:r w:rsidRPr="00821615">
        <w:rPr>
          <w:rFonts w:ascii="Arial" w:hAnsi="Arial" w:cs="Arial"/>
          <w:sz w:val="16"/>
          <w:szCs w:val="16"/>
          <w:lang w:val="cs-CZ"/>
        </w:rPr>
        <w:t>z</w:t>
      </w:r>
      <w:r w:rsidRPr="00821615">
        <w:rPr>
          <w:rFonts w:ascii="Arial" w:hAnsi="Arial" w:cs="Arial"/>
          <w:sz w:val="16"/>
          <w:szCs w:val="16"/>
          <w:lang w:val="cs-CZ"/>
        </w:rPr>
        <w:t>ník nedohodnou jinak. Potvrzení o převzetí se provádí na zakázkovém listě nebo na pracovním výkazu. Přechod n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bezpečí škody na servisovaném zařízení přechází na zákazníka momentem jeho předání, tj. převzetím v místě plnění nebo předáním prvnímu dopravci k přepravě.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má právo určit zp</w:t>
      </w:r>
      <w:r w:rsidRPr="00821615">
        <w:rPr>
          <w:rFonts w:ascii="Arial" w:hAnsi="Arial" w:cs="Arial"/>
          <w:sz w:val="16"/>
          <w:szCs w:val="16"/>
          <w:lang w:val="cs-CZ"/>
        </w:rPr>
        <w:t>ů</w:t>
      </w:r>
      <w:r w:rsidRPr="00821615">
        <w:rPr>
          <w:rFonts w:ascii="Arial" w:hAnsi="Arial" w:cs="Arial"/>
          <w:sz w:val="16"/>
          <w:szCs w:val="16"/>
          <w:lang w:val="cs-CZ"/>
        </w:rPr>
        <w:t>sob dopravy s tím, že nenese odpovědnost za volbu cesty dopravcem, volbu dopravního prostředku, ztráty, p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škození atd. během přepravy.</w:t>
      </w:r>
    </w:p>
    <w:p w14:paraId="48BCC3A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lastRenderedPageBreak/>
        <w:t xml:space="preserve">V případě okolností vylučujících odpovědnost, které znemožní nebo podstatně omezí termín plnění, je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oprávněn po dobu existence překážky plnění částečně omezit nebo od servisní smlouvy zcela nebo částečně odstoupit, aniž by zákazn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>kovi vznikl nárok na náhradu škody.</w:t>
      </w:r>
    </w:p>
    <w:p w14:paraId="0CAB516A" w14:textId="77777777" w:rsidR="00AA53E4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nemůže bezdůvodně odmítnout převzetí servisovaného zařízení. Stane-li se tak, je v prodlení.</w:t>
      </w:r>
    </w:p>
    <w:p w14:paraId="235EFE44" w14:textId="77777777" w:rsidR="00582E4F" w:rsidRPr="00582E4F" w:rsidRDefault="00582E4F" w:rsidP="00582E4F">
      <w:pPr>
        <w:pStyle w:val="Sheading2"/>
        <w:numPr>
          <w:ilvl w:val="0"/>
          <w:numId w:val="0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br w:type="page"/>
      </w:r>
    </w:p>
    <w:p w14:paraId="0E4D375F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Výhrada vlastnictví</w:t>
      </w:r>
    </w:p>
    <w:p w14:paraId="4351E19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Vlastníkem všech dodaných náhradních dílů zůstává do doby úplného zaplacení ceny za se</w:t>
      </w:r>
      <w:r w:rsidRPr="00821615">
        <w:rPr>
          <w:rFonts w:ascii="Arial" w:hAnsi="Arial" w:cs="Arial"/>
          <w:sz w:val="16"/>
          <w:szCs w:val="16"/>
          <w:lang w:val="cs-CZ"/>
        </w:rPr>
        <w:t>r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visní činnosti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vlastnické právo na zákazníka přechází až v okamžiku připsání celé fakt</w:t>
      </w:r>
      <w:r w:rsidRPr="00821615">
        <w:rPr>
          <w:rFonts w:ascii="Arial" w:hAnsi="Arial" w:cs="Arial"/>
          <w:sz w:val="16"/>
          <w:szCs w:val="16"/>
          <w:lang w:val="cs-CZ"/>
        </w:rPr>
        <w:t>u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rované částky na účet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.</w:t>
      </w:r>
    </w:p>
    <w:p w14:paraId="37496DC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Pokud zákazník nezaplatil dodané náhradní díly, které jsou ve vlastnictví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, může servisov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né zařízení prodat pouze s předchozím písemným so</w:t>
      </w:r>
      <w:r w:rsidRPr="00821615">
        <w:rPr>
          <w:rFonts w:ascii="Arial" w:hAnsi="Arial" w:cs="Arial"/>
          <w:sz w:val="16"/>
          <w:szCs w:val="16"/>
          <w:lang w:val="cs-CZ"/>
        </w:rPr>
        <w:t>u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hlasem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. </w:t>
      </w:r>
    </w:p>
    <w:p w14:paraId="17042230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Prodlení, porušení smlouvy, sankce</w:t>
      </w:r>
    </w:p>
    <w:p w14:paraId="14A05133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Dostane-li se zákazník do prodlení s plněním svých dluhů nebo poruší-li své povinnosti ze smlouvy a/nebo těchto obchodních podmínek jiným způsobem nebo zastaví-li své platby, st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>vají se v takovém případě splatnými všechny jeho peněžité dluhy, i když existují směnky s pozdější spla</w:t>
      </w:r>
      <w:r w:rsidRPr="00821615">
        <w:rPr>
          <w:rFonts w:ascii="Arial" w:hAnsi="Arial" w:cs="Arial"/>
          <w:sz w:val="16"/>
          <w:szCs w:val="16"/>
          <w:lang w:val="cs-CZ"/>
        </w:rPr>
        <w:t>t</w:t>
      </w:r>
      <w:r w:rsidRPr="00821615">
        <w:rPr>
          <w:rFonts w:ascii="Arial" w:hAnsi="Arial" w:cs="Arial"/>
          <w:sz w:val="16"/>
          <w:szCs w:val="16"/>
          <w:lang w:val="cs-CZ"/>
        </w:rPr>
        <w:t>ností.</w:t>
      </w:r>
    </w:p>
    <w:p w14:paraId="6557C91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Prodlení zákazníka s úhradou jakékoliv splatné peněžité pohledávky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za zákazníkem opravňuje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k zastavení dalšího plnění jakékoliv vzájemné smluvní povi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nosti. Pro opětovné zahájení plnění servisní smlouvy je nutné úplné vyrovnání pohledávek po splatnosti nebo poskytnutí dodatečného zajištění dle požada</w:t>
      </w:r>
      <w:r w:rsidRPr="00821615">
        <w:rPr>
          <w:rFonts w:ascii="Arial" w:hAnsi="Arial" w:cs="Arial"/>
          <w:sz w:val="16"/>
          <w:szCs w:val="16"/>
          <w:lang w:val="cs-CZ"/>
        </w:rPr>
        <w:t>v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ku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>.</w:t>
      </w:r>
    </w:p>
    <w:p w14:paraId="73CBA1E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V případě prodlení zákazníka s úhradou ceny za služby a jiných faktur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, např. za výpůjčku části zařízení, je zákazník povinen uhradit smluvní úrok z prodlení ve výši 0,05% z neuhrazené částky za každý den prodlení, a to včetně úroků z úroků ve smyslu § </w:t>
      </w:r>
      <w:smartTag w:uri="urn:schemas-microsoft-com:office:smarttags" w:element="metricconverter">
        <w:smartTagPr>
          <w:attr w:name="ProductID" w:val="1806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1806 OZ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je vedle úroku z prodlení oprávněn v plném rozsahu upla</w:t>
      </w:r>
      <w:r w:rsidRPr="00821615">
        <w:rPr>
          <w:rFonts w:ascii="Arial" w:hAnsi="Arial" w:cs="Arial"/>
          <w:sz w:val="16"/>
          <w:szCs w:val="16"/>
          <w:lang w:val="cs-CZ"/>
        </w:rPr>
        <w:t>t</w:t>
      </w:r>
      <w:r w:rsidRPr="00821615">
        <w:rPr>
          <w:rFonts w:ascii="Arial" w:hAnsi="Arial" w:cs="Arial"/>
          <w:sz w:val="16"/>
          <w:szCs w:val="16"/>
          <w:lang w:val="cs-CZ"/>
        </w:rPr>
        <w:t>nit i náhradu škody.</w:t>
      </w:r>
    </w:p>
    <w:p w14:paraId="660FB7A5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Doba platnosti servi</w:t>
      </w:r>
      <w:r w:rsidRPr="00821615">
        <w:rPr>
          <w:rFonts w:ascii="Arial" w:hAnsi="Arial" w:cs="Arial"/>
          <w:sz w:val="16"/>
          <w:szCs w:val="16"/>
          <w:lang w:val="cs-CZ"/>
        </w:rPr>
        <w:t>s</w:t>
      </w:r>
      <w:r w:rsidRPr="00821615">
        <w:rPr>
          <w:rFonts w:ascii="Arial" w:hAnsi="Arial" w:cs="Arial"/>
          <w:sz w:val="16"/>
          <w:szCs w:val="16"/>
          <w:lang w:val="cs-CZ"/>
        </w:rPr>
        <w:t>ní smlouvy</w:t>
      </w:r>
    </w:p>
    <w:p w14:paraId="040517C7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Servisní smlouva se sjednává na dobu určitou nebo na vykonání jednotlivé činno</w:t>
      </w:r>
      <w:r w:rsidRPr="00821615">
        <w:rPr>
          <w:rFonts w:ascii="Arial" w:hAnsi="Arial" w:cs="Arial"/>
          <w:sz w:val="16"/>
          <w:szCs w:val="16"/>
          <w:lang w:val="cs-CZ"/>
        </w:rPr>
        <w:t>s</w:t>
      </w:r>
      <w:r w:rsidRPr="00821615">
        <w:rPr>
          <w:rFonts w:ascii="Arial" w:hAnsi="Arial" w:cs="Arial"/>
          <w:sz w:val="16"/>
          <w:szCs w:val="16"/>
          <w:lang w:val="cs-CZ"/>
        </w:rPr>
        <w:t>ti.</w:t>
      </w:r>
    </w:p>
    <w:p w14:paraId="526DD0C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Servisní smlouva může být jednou ze smluvních stran písemně ukončena výpovědí ve lhůtě jednoho měsíce do doručení výpovědi, a to bez udání důvodu. Smlouvy zavazující k dlouh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dobým a opětovným plněním stejného druhu je zákazník oprávněn vypovědět ve lhůtě 1 měs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>ce od doručení oznámení o změně OPS dle článku 1.2 OPS s tím, že výpovědní doba v takovém případě činí 3 kalendářní dny a počíná plynout dnem doručení výpov</w:t>
      </w:r>
      <w:r w:rsidRPr="00821615">
        <w:rPr>
          <w:rFonts w:ascii="Arial" w:hAnsi="Arial" w:cs="Arial"/>
          <w:sz w:val="16"/>
          <w:szCs w:val="16"/>
          <w:lang w:val="cs-CZ"/>
        </w:rPr>
        <w:t>ě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di. </w:t>
      </w:r>
    </w:p>
    <w:p w14:paraId="59F072C9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Jestliže zákazník poruší některé ze základních ustanovení servisní smlouvy a porušení povi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ností zákazníka může být napraveno a zákazník tak neučiní ani po obd</w:t>
      </w:r>
      <w:r w:rsidRPr="00821615">
        <w:rPr>
          <w:rFonts w:ascii="Arial" w:hAnsi="Arial" w:cs="Arial"/>
          <w:sz w:val="16"/>
          <w:szCs w:val="16"/>
          <w:lang w:val="cs-CZ"/>
        </w:rPr>
        <w:t>r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žení výzvy k nápravě, pak je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oprávněn vypovědět servisní smlouvu doručením písemného oznámení zákazníkovi. Nemůže-li být porušení povinností dle názoru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napraveno nebo jedná-li se o podstatné p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rušení povinností, je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oprávněn vypovědět servisní smlouvu s okamžitou účinností. Okamž</w:t>
      </w:r>
      <w:r w:rsidRPr="00821615">
        <w:rPr>
          <w:rFonts w:ascii="Arial" w:hAnsi="Arial" w:cs="Arial"/>
          <w:sz w:val="16"/>
          <w:szCs w:val="16"/>
          <w:lang w:val="cs-CZ"/>
        </w:rPr>
        <w:t>i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tá výpověď musí být učiněna písemně s tím, že její účinky nastávají dnem doručení zákazníkovi. V případě prodlení s úhradou jakéhokoliv peněžitého dluhu není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povinen stanovit d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datečnou lhůtu k plnění a má právo ukončit servisní smlouvu výpovědí po 5 kalendářních dnech prodlení.</w:t>
      </w:r>
    </w:p>
    <w:p w14:paraId="78705DD6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Veškeré povinnosti vyplývající z uzavřené servisní smlouvy musí být vypořádány v den uko</w:t>
      </w:r>
      <w:r w:rsidRPr="00821615">
        <w:rPr>
          <w:rFonts w:ascii="Arial" w:hAnsi="Arial" w:cs="Arial"/>
          <w:sz w:val="16"/>
          <w:szCs w:val="16"/>
          <w:lang w:val="cs-CZ"/>
        </w:rPr>
        <w:t>n</w:t>
      </w:r>
      <w:r w:rsidRPr="00821615">
        <w:rPr>
          <w:rFonts w:ascii="Arial" w:hAnsi="Arial" w:cs="Arial"/>
          <w:sz w:val="16"/>
          <w:szCs w:val="16"/>
          <w:lang w:val="cs-CZ"/>
        </w:rPr>
        <w:t>čení platnosti smlouvy.</w:t>
      </w:r>
    </w:p>
    <w:p w14:paraId="09CCCC43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Záruka</w:t>
      </w:r>
    </w:p>
    <w:p w14:paraId="10C4E103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poskytuje na provedené služby a použité předměty záruku, a to v délce šesti měsíců od protokolárního převzetí servisovaného zařízení zákazníkem. Pokud se v záruční lhůtě vysky</w:t>
      </w:r>
      <w:r w:rsidRPr="00821615">
        <w:rPr>
          <w:rFonts w:ascii="Arial" w:hAnsi="Arial" w:cs="Arial"/>
          <w:sz w:val="16"/>
          <w:szCs w:val="16"/>
          <w:lang w:val="cs-CZ"/>
        </w:rPr>
        <w:t>t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ne u servisovaného zařízení vada na použitém předmětu nebo vyplývající z provedených činností, provede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odstranění vady bez zbytečného odkladu. Záruka zanikne uplynutím šesti měsíců od původní opr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vy.</w:t>
      </w:r>
    </w:p>
    <w:p w14:paraId="6BF8EC2E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Na opotřebené předměty a díly podléhající silnému opotřebení se záruka nevzt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huje.</w:t>
      </w:r>
    </w:p>
    <w:p w14:paraId="4789947A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Během záruční lhůty není zákazník oprávněn provádět servis zařízení sám nebo jej nechat provádět třetími osobami, jinak záruka zaniká. Totéž platí, pokud zařízení není užíváno odbo</w:t>
      </w:r>
      <w:r w:rsidRPr="00821615">
        <w:rPr>
          <w:rFonts w:ascii="Arial" w:hAnsi="Arial" w:cs="Arial"/>
          <w:sz w:val="16"/>
          <w:szCs w:val="16"/>
          <w:lang w:val="cs-CZ"/>
        </w:rPr>
        <w:t>r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ně a za běžných provozních podmínek a při respektování všech provozních předpisů nebo zvláštních pokynů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nebo pokud škoda mohla být způsobena zákazníkem z jiných důvodů nebo vznikla při nehodě.</w:t>
      </w:r>
    </w:p>
    <w:p w14:paraId="0411D83A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Odpovědnost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je omezena termíny a podmínkami servisní smlouvy a platnými obecně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vaznými právními předpisy.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 podpisem servisní smlouvy potvrzují, že s výjimkou škody způsobené úmyslně nebo z hrubé nedbalosti vylučují odpovědnost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za škodu ve smyslu § </w:t>
      </w:r>
      <w:smartTag w:uri="urn:schemas-microsoft-com:office:smarttags" w:element="metricconverter">
        <w:smartTagPr>
          <w:attr w:name="ProductID" w:val="2898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2898 OZ</w:t>
        </w:r>
      </w:smartTag>
      <w:r w:rsidRPr="00821615" w:rsidDel="00AA503B">
        <w:rPr>
          <w:rFonts w:ascii="Arial" w:hAnsi="Arial" w:cs="Arial"/>
          <w:sz w:val="16"/>
          <w:szCs w:val="16"/>
          <w:lang w:val="cs-CZ"/>
        </w:rPr>
        <w:t xml:space="preserve"> </w:t>
      </w:r>
      <w:r w:rsidRPr="00821615">
        <w:rPr>
          <w:rFonts w:ascii="Arial" w:hAnsi="Arial" w:cs="Arial"/>
          <w:sz w:val="16"/>
          <w:szCs w:val="16"/>
          <w:lang w:val="cs-CZ"/>
        </w:rPr>
        <w:t>, včetně škody způsobené v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dou služeb a výrobků.</w:t>
      </w:r>
    </w:p>
    <w:p w14:paraId="3BA0DC9F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Zákazník je povinen servisované zařízení neprodleně přezkoušet a případné nedostatky p</w:t>
      </w:r>
      <w:r w:rsidRPr="00821615">
        <w:rPr>
          <w:rFonts w:ascii="Arial" w:hAnsi="Arial" w:cs="Arial"/>
          <w:sz w:val="16"/>
          <w:szCs w:val="16"/>
          <w:lang w:val="cs-CZ"/>
        </w:rPr>
        <w:t>í</w:t>
      </w:r>
      <w:r w:rsidRPr="00821615">
        <w:rPr>
          <w:rFonts w:ascii="Arial" w:hAnsi="Arial" w:cs="Arial"/>
          <w:sz w:val="16"/>
          <w:szCs w:val="16"/>
          <w:lang w:val="cs-CZ"/>
        </w:rPr>
        <w:t>semně sdělit v rámci lhůty pro jejich vyloučení v délce 8 dnů, skryté vady sdělí neprodleně po jejich zjištění.</w:t>
      </w:r>
    </w:p>
    <w:p w14:paraId="253C9867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Ochrana osobních údajů</w:t>
      </w:r>
    </w:p>
    <w:p w14:paraId="20AF7CB0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 rozsahu, v jakém je to vyžadováno obecně závaznými právními předpisy záka</w:t>
      </w:r>
      <w:r w:rsidRPr="00821615">
        <w:rPr>
          <w:rFonts w:ascii="Arial" w:hAnsi="Arial" w:cs="Arial"/>
          <w:sz w:val="16"/>
          <w:szCs w:val="16"/>
          <w:lang w:val="cs-CZ"/>
        </w:rPr>
        <w:t>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ník souhlasí se shromažďováním, uchováním a zpracováním osobních údajů poskytnutých správci –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pro účel stanovený níže. Tento souhlas zákazník uděluje pro všechny údaje poskytnuté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po celou dobu 5 (pěti) let ode dne udělení souhlasu. Zákazník prohlašuje, že si je vědom svých práv podle § </w:t>
      </w:r>
      <w:smartTag w:uri="urn:schemas-microsoft-com:office:smarttags" w:element="metricconverter">
        <w:smartTagPr>
          <w:attr w:name="ProductID" w:val="12 a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12 a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 xml:space="preserve"> 21 zákona č. 101/2000 Sb., o ochraně osobních údajů. </w:t>
      </w:r>
    </w:p>
    <w:p w14:paraId="074F3A8B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Osobní údaje o zákazníkovi jsou zpracovávány v rozsahu, v jakém je zákazník poskytl v so</w:t>
      </w:r>
      <w:r w:rsidRPr="00821615">
        <w:rPr>
          <w:rFonts w:ascii="Arial" w:hAnsi="Arial" w:cs="Arial"/>
          <w:sz w:val="16"/>
          <w:szCs w:val="16"/>
          <w:lang w:val="cs-CZ"/>
        </w:rPr>
        <w:t>u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vislosti (a) se žádostí o smluvní či jiný závazek, (b) s jakýmkoliv smluvním či jiným závazkem uzavřeným mezi ním a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, nebo (c) které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shromáždil jinak a zpracovává je v souladu s platnými právními předpisy, za následujícími účely: (i) účely obsažené v rámci souhlasu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>kazníka, (ii) jednání o smluvním vztahu, (iii) plnění smlouvy, (iv) ochrana důležitých zájmů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kazníka, (v) oprávněné zveřejňování osobních údajů, (vi) ochrana práv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nebo jiných dotč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ných osob, (vii) archivnictví vedené na základě zákona, (viii) nabízení obchodu nebo služeb, (ix) předávání jména, příjmení a adresy zákazníka za účelem nabízení obchodu a služeb v souladu s právními předpisy. </w:t>
      </w:r>
    </w:p>
    <w:p w14:paraId="0585885E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Poskytnutí osobních údajů je dobrovolné, pokud právní předpis n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stanoví jinak. </w:t>
      </w:r>
    </w:p>
    <w:p w14:paraId="6ECD3585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Pokud právní předpis nestanoví jinak, platí, že zákazník – fyzická osoba výslovně souhlasí s tím, aby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zpracovával jeho rodné číslo a pořizoval kopie jeho průkazů totožnosti za účelem jednání o smluvním vztahu a plnění smlouvy.</w:t>
      </w:r>
    </w:p>
    <w:p w14:paraId="518B1212" w14:textId="77777777" w:rsidR="00AA53E4" w:rsidRPr="00821615" w:rsidRDefault="00AA53E4" w:rsidP="00F17011">
      <w:pPr>
        <w:pStyle w:val="Sheading1"/>
        <w:numPr>
          <w:ilvl w:val="0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Závěrečná ustanovení</w:t>
      </w:r>
    </w:p>
    <w:p w14:paraId="5F4125F6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>Veškerá oznámení, návrhy a požadavky a další sdělení dle servisní smlouvy jsou účinná ok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mžikem jejich doručení příjemci na adresu uvedenou v servisní smlouvě. Písemnosti se pov</w:t>
      </w:r>
      <w:r w:rsidRPr="00821615">
        <w:rPr>
          <w:rFonts w:ascii="Arial" w:hAnsi="Arial" w:cs="Arial"/>
          <w:sz w:val="16"/>
          <w:szCs w:val="16"/>
          <w:lang w:val="cs-CZ"/>
        </w:rPr>
        <w:t>a</w:t>
      </w:r>
      <w:r w:rsidRPr="00821615">
        <w:rPr>
          <w:rFonts w:ascii="Arial" w:hAnsi="Arial" w:cs="Arial"/>
          <w:sz w:val="16"/>
          <w:szCs w:val="16"/>
          <w:lang w:val="cs-CZ"/>
        </w:rPr>
        <w:t>žují za doručené, pokud byly adresátem převzaty nebo byly vráceny odesílateli jako nedoručitelné a adr</w:t>
      </w:r>
      <w:r w:rsidRPr="00821615">
        <w:rPr>
          <w:rFonts w:ascii="Arial" w:hAnsi="Arial" w:cs="Arial"/>
          <w:sz w:val="16"/>
          <w:szCs w:val="16"/>
          <w:lang w:val="cs-CZ"/>
        </w:rPr>
        <w:t>e</w:t>
      </w:r>
      <w:r w:rsidRPr="00821615">
        <w:rPr>
          <w:rFonts w:ascii="Arial" w:hAnsi="Arial" w:cs="Arial"/>
          <w:sz w:val="16"/>
          <w:szCs w:val="16"/>
          <w:lang w:val="cs-CZ"/>
        </w:rPr>
        <w:t>sát svým konáním nebo opomenutím doručení písemnosti zmařil. Účinky doručení nastanou i v případě, kdy adresát doručení písemnosti odmítl. Veškerá oznámení, žádosti, p</w:t>
      </w:r>
      <w:r w:rsidRPr="00821615">
        <w:rPr>
          <w:rFonts w:ascii="Arial" w:hAnsi="Arial" w:cs="Arial"/>
          <w:sz w:val="16"/>
          <w:szCs w:val="16"/>
          <w:lang w:val="cs-CZ"/>
        </w:rPr>
        <w:t>o</w:t>
      </w:r>
      <w:r w:rsidRPr="00821615">
        <w:rPr>
          <w:rFonts w:ascii="Arial" w:hAnsi="Arial" w:cs="Arial"/>
          <w:sz w:val="16"/>
          <w:szCs w:val="16"/>
          <w:lang w:val="cs-CZ"/>
        </w:rPr>
        <w:t>žadavky či jiná sdělení požadovaná servisní smlouvou musí být provedena písemně a musí být (i) doručena osobně, (ii) zaslána doporučeným dopisem, (iii) potvrzeným telefaxem nebo (iv) e-mailem adresovaným druhé smluvní straně na e-mailovou adresu uvedenou v servisní smlouvě.</w:t>
      </w:r>
    </w:p>
    <w:p w14:paraId="615A3E02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Všechny vztahy těmito OPS neupravené se řídí servisní smlouvou uzavřenou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</w:t>
      </w:r>
      <w:r w:rsidRPr="00821615">
        <w:rPr>
          <w:rFonts w:ascii="Arial" w:hAnsi="Arial" w:cs="Arial"/>
          <w:sz w:val="16"/>
          <w:szCs w:val="16"/>
          <w:lang w:val="cs-CZ"/>
        </w:rPr>
        <w:t>á</w:t>
      </w:r>
      <w:r w:rsidRPr="00821615">
        <w:rPr>
          <w:rFonts w:ascii="Arial" w:hAnsi="Arial" w:cs="Arial"/>
          <w:sz w:val="16"/>
          <w:szCs w:val="16"/>
          <w:lang w:val="cs-CZ"/>
        </w:rPr>
        <w:t>kazníkem a ustanoveními OZ v platném znění.</w:t>
      </w:r>
    </w:p>
    <w:p w14:paraId="5E09C54A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Na závazek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zákazníkem se nevztahují ustanovení o změně okolností o</w:t>
      </w:r>
      <w:r w:rsidRPr="00821615">
        <w:rPr>
          <w:rFonts w:ascii="Arial" w:hAnsi="Arial" w:cs="Arial"/>
          <w:sz w:val="16"/>
          <w:szCs w:val="16"/>
          <w:lang w:val="cs-CZ"/>
        </w:rPr>
        <w:t>b</w:t>
      </w:r>
      <w:r w:rsidRPr="00821615">
        <w:rPr>
          <w:rFonts w:ascii="Arial" w:hAnsi="Arial" w:cs="Arial"/>
          <w:sz w:val="16"/>
          <w:szCs w:val="16"/>
          <w:lang w:val="cs-CZ"/>
        </w:rPr>
        <w:t>sažená v § 1764-</w:t>
      </w:r>
      <w:smartTag w:uri="urn:schemas-microsoft-com:office:smarttags" w:element="metricconverter">
        <w:smartTagPr>
          <w:attr w:name="ProductID" w:val="1766 OZ"/>
        </w:smartTagPr>
        <w:r w:rsidRPr="00821615">
          <w:rPr>
            <w:rFonts w:ascii="Arial" w:hAnsi="Arial" w:cs="Arial"/>
            <w:sz w:val="16"/>
            <w:szCs w:val="16"/>
            <w:lang w:val="cs-CZ"/>
          </w:rPr>
          <w:t>1766 OZ</w:t>
        </w:r>
      </w:smartTag>
      <w:r w:rsidRPr="00821615">
        <w:rPr>
          <w:rFonts w:ascii="Arial" w:hAnsi="Arial" w:cs="Arial"/>
          <w:sz w:val="16"/>
          <w:szCs w:val="16"/>
          <w:lang w:val="cs-CZ"/>
        </w:rPr>
        <w:t>.</w:t>
      </w:r>
    </w:p>
    <w:p w14:paraId="37E29DAC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 podpisem servisní smlouvy vyslovují svůj souhlas s OPS a zavazují se, že se jimi budou řídit.</w:t>
      </w:r>
    </w:p>
    <w:p w14:paraId="0BC797A5" w14:textId="77777777" w:rsidR="00AA53E4" w:rsidRPr="00821615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821615">
        <w:rPr>
          <w:rFonts w:ascii="Arial" w:hAnsi="Arial" w:cs="Arial"/>
          <w:sz w:val="16"/>
          <w:szCs w:val="16"/>
          <w:lang w:val="cs-CZ"/>
        </w:rPr>
        <w:t xml:space="preserve">Pro všechny smluvní i mimosmluvní vztahy mezi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821615">
        <w:rPr>
          <w:rFonts w:ascii="Arial" w:hAnsi="Arial" w:cs="Arial"/>
          <w:sz w:val="16"/>
          <w:szCs w:val="16"/>
          <w:lang w:val="cs-CZ"/>
        </w:rPr>
        <w:t xml:space="preserve"> a zákazníkem platí právo České republ</w:t>
      </w:r>
      <w:r w:rsidRPr="00821615">
        <w:rPr>
          <w:rFonts w:ascii="Arial" w:hAnsi="Arial" w:cs="Arial"/>
          <w:sz w:val="16"/>
          <w:szCs w:val="16"/>
          <w:lang w:val="cs-CZ"/>
        </w:rPr>
        <w:t>i</w:t>
      </w:r>
      <w:r w:rsidRPr="00821615">
        <w:rPr>
          <w:rFonts w:ascii="Arial" w:hAnsi="Arial" w:cs="Arial"/>
          <w:sz w:val="16"/>
          <w:szCs w:val="16"/>
          <w:lang w:val="cs-CZ"/>
        </w:rPr>
        <w:t>ky.</w:t>
      </w:r>
    </w:p>
    <w:p w14:paraId="03114559" w14:textId="77777777" w:rsidR="00AA53E4" w:rsidRPr="004342AB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4342AB">
        <w:rPr>
          <w:rFonts w:ascii="Arial" w:hAnsi="Arial" w:cs="Arial"/>
          <w:sz w:val="16"/>
          <w:szCs w:val="16"/>
          <w:lang w:val="cs-CZ"/>
        </w:rPr>
        <w:t>Všechny spory, které by mohly vzniknout na základě nebo v so</w:t>
      </w:r>
      <w:r w:rsidRPr="004342AB">
        <w:rPr>
          <w:rFonts w:ascii="Arial" w:hAnsi="Arial" w:cs="Arial"/>
          <w:sz w:val="16"/>
          <w:szCs w:val="16"/>
          <w:lang w:val="cs-CZ"/>
        </w:rPr>
        <w:t>u</w:t>
      </w:r>
      <w:r w:rsidRPr="004342AB">
        <w:rPr>
          <w:rFonts w:ascii="Arial" w:hAnsi="Arial" w:cs="Arial"/>
          <w:sz w:val="16"/>
          <w:szCs w:val="16"/>
          <w:lang w:val="cs-CZ"/>
        </w:rPr>
        <w:t>vislosti se servisní smlouvou nebo těmito OPS, budou řešeny věcně příslušným českým soudem. Místně příslušným je soud u</w:t>
      </w:r>
      <w:r w:rsidRPr="004342AB">
        <w:rPr>
          <w:rFonts w:ascii="Arial" w:hAnsi="Arial" w:cs="Arial"/>
          <w:sz w:val="16"/>
          <w:szCs w:val="16"/>
          <w:lang w:val="cs-CZ"/>
        </w:rPr>
        <w:t>r</w:t>
      </w:r>
      <w:r w:rsidRPr="004342AB">
        <w:rPr>
          <w:rFonts w:ascii="Arial" w:hAnsi="Arial" w:cs="Arial"/>
          <w:sz w:val="16"/>
          <w:szCs w:val="16"/>
          <w:lang w:val="cs-CZ"/>
        </w:rPr>
        <w:t xml:space="preserve">čený dle sídla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4342AB">
        <w:rPr>
          <w:rFonts w:ascii="Arial" w:hAnsi="Arial" w:cs="Arial"/>
          <w:sz w:val="16"/>
          <w:szCs w:val="16"/>
          <w:lang w:val="cs-CZ"/>
        </w:rPr>
        <w:t xml:space="preserve"> ke dni podání žaloby.</w:t>
      </w:r>
    </w:p>
    <w:p w14:paraId="489E27D8" w14:textId="77777777" w:rsidR="00AA53E4" w:rsidRPr="004342AB" w:rsidRDefault="00AA53E4" w:rsidP="00F17011">
      <w:pPr>
        <w:pStyle w:val="Sheading2"/>
        <w:numPr>
          <w:ilvl w:val="1"/>
          <w:numId w:val="25"/>
        </w:numPr>
        <w:spacing w:before="20" w:after="0" w:line="240" w:lineRule="auto"/>
        <w:rPr>
          <w:rFonts w:ascii="Arial" w:hAnsi="Arial" w:cs="Arial"/>
          <w:sz w:val="16"/>
          <w:szCs w:val="16"/>
          <w:lang w:val="cs-CZ"/>
        </w:rPr>
      </w:pPr>
      <w:r w:rsidRPr="004342AB">
        <w:rPr>
          <w:rFonts w:ascii="Arial" w:hAnsi="Arial" w:cs="Arial"/>
          <w:sz w:val="16"/>
          <w:szCs w:val="16"/>
          <w:lang w:val="cs-CZ"/>
        </w:rPr>
        <w:t>Je-li nebo stane-li se jedno nebo více ustanovení těchto OPS z jakýchkoliv dův</w:t>
      </w:r>
      <w:r w:rsidRPr="004342AB">
        <w:rPr>
          <w:rFonts w:ascii="Arial" w:hAnsi="Arial" w:cs="Arial"/>
          <w:sz w:val="16"/>
          <w:szCs w:val="16"/>
          <w:lang w:val="cs-CZ"/>
        </w:rPr>
        <w:t>o</w:t>
      </w:r>
      <w:r w:rsidRPr="004342AB">
        <w:rPr>
          <w:rFonts w:ascii="Arial" w:hAnsi="Arial" w:cs="Arial"/>
          <w:sz w:val="16"/>
          <w:szCs w:val="16"/>
          <w:lang w:val="cs-CZ"/>
        </w:rPr>
        <w:t xml:space="preserve">dů neplatným, nebude tím dotčena platnost ostatních ustanovení těchto OPS. </w:t>
      </w:r>
      <w:r>
        <w:rPr>
          <w:rFonts w:ascii="Arial" w:hAnsi="Arial" w:cs="Arial"/>
          <w:sz w:val="16"/>
          <w:szCs w:val="16"/>
          <w:lang w:val="cs-CZ"/>
        </w:rPr>
        <w:t>ZCZ</w:t>
      </w:r>
      <w:r w:rsidRPr="004342AB">
        <w:rPr>
          <w:rFonts w:ascii="Arial" w:hAnsi="Arial" w:cs="Arial"/>
          <w:sz w:val="16"/>
          <w:szCs w:val="16"/>
          <w:lang w:val="cs-CZ"/>
        </w:rPr>
        <w:t xml:space="preserve"> je oprávněn kdykoliv tyto OPS změnit.</w:t>
      </w:r>
    </w:p>
    <w:sectPr w:rsidR="00AA53E4" w:rsidRPr="004342AB" w:rsidSect="0000298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680" w:left="851" w:header="0" w:footer="7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94E6" w14:textId="77777777" w:rsidR="00CF41F0" w:rsidRDefault="00CF41F0">
      <w:r>
        <w:separator/>
      </w:r>
    </w:p>
    <w:p w14:paraId="0B28EF8F" w14:textId="77777777" w:rsidR="00CF41F0" w:rsidRDefault="00CF41F0"/>
    <w:p w14:paraId="3C7AF6AC" w14:textId="77777777" w:rsidR="00CF41F0" w:rsidRDefault="00CF41F0"/>
    <w:p w14:paraId="54560764" w14:textId="77777777" w:rsidR="00CF41F0" w:rsidRDefault="00CF41F0"/>
    <w:p w14:paraId="0366582E" w14:textId="77777777" w:rsidR="00CF41F0" w:rsidRDefault="00CF41F0"/>
    <w:p w14:paraId="08518FD1" w14:textId="77777777" w:rsidR="00CF41F0" w:rsidRDefault="00CF41F0"/>
  </w:endnote>
  <w:endnote w:type="continuationSeparator" w:id="0">
    <w:p w14:paraId="71C2211B" w14:textId="77777777" w:rsidR="00CF41F0" w:rsidRDefault="00CF41F0">
      <w:r>
        <w:continuationSeparator/>
      </w:r>
    </w:p>
    <w:p w14:paraId="3F7CFB86" w14:textId="77777777" w:rsidR="00CF41F0" w:rsidRDefault="00CF41F0"/>
    <w:p w14:paraId="38CA211E" w14:textId="77777777" w:rsidR="00CF41F0" w:rsidRDefault="00CF41F0"/>
    <w:p w14:paraId="3D6542C8" w14:textId="77777777" w:rsidR="00CF41F0" w:rsidRDefault="00CF41F0"/>
    <w:p w14:paraId="70BFC60C" w14:textId="77777777" w:rsidR="00CF41F0" w:rsidRDefault="00CF41F0"/>
    <w:p w14:paraId="081DC0EF" w14:textId="77777777" w:rsidR="00CF41F0" w:rsidRDefault="00CF4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07AB" w14:textId="77777777" w:rsidR="00775CC4" w:rsidRDefault="00775CC4" w:rsidP="00775CC4">
    <w:pPr>
      <w:pStyle w:val="Zpat"/>
      <w:jc w:val="left"/>
      <w:rPr>
        <w:rStyle w:val="slostrnky"/>
        <w:rFonts w:ascii="Arial" w:hAnsi="Arial" w:cs="Arial"/>
        <w:sz w:val="12"/>
        <w:szCs w:val="12"/>
        <w:lang w:val="pl-PL"/>
      </w:rPr>
    </w:pPr>
    <w:r w:rsidRPr="000D35CF">
      <w:rPr>
        <w:rFonts w:ascii="Arial" w:hAnsi="Arial" w:cs="Arial"/>
        <w:sz w:val="12"/>
        <w:szCs w:val="12"/>
        <w:lang w:val="pl-PL"/>
      </w:rPr>
      <w:t>Smlouva – CSA Komplex</w:t>
    </w:r>
    <w:r>
      <w:rPr>
        <w:rFonts w:ascii="Arial" w:hAnsi="Arial" w:cs="Arial"/>
        <w:sz w:val="12"/>
        <w:szCs w:val="12"/>
        <w:lang w:val="pl-PL"/>
      </w:rPr>
      <w:t xml:space="preserve"> č.: </w:t>
    </w:r>
    <w:r w:rsidRPr="00527640">
      <w:rPr>
        <w:rFonts w:ascii="Arial" w:hAnsi="Arial" w:cs="Arial"/>
        <w:sz w:val="12"/>
        <w:szCs w:val="12"/>
        <w:lang w:val="pl-PL"/>
      </w:rPr>
      <w:t>SMLSI005296</w:t>
    </w:r>
    <w:r w:rsidR="00527640" w:rsidRPr="00527640">
      <w:rPr>
        <w:rFonts w:ascii="Arial" w:hAnsi="Arial" w:cs="Arial"/>
        <w:sz w:val="12"/>
        <w:szCs w:val="12"/>
        <w:lang w:val="pl-PL"/>
      </w:rPr>
      <w:tab/>
    </w:r>
    <w:r w:rsidR="00527640" w:rsidRPr="00527640">
      <w:rPr>
        <w:rFonts w:ascii="Arial" w:hAnsi="Arial" w:cs="Arial"/>
        <w:sz w:val="12"/>
        <w:szCs w:val="12"/>
        <w:lang w:val="pl-PL"/>
      </w:rPr>
      <w:tab/>
    </w:r>
    <w:r w:rsidR="00527640">
      <w:rPr>
        <w:rFonts w:ascii="Arial" w:hAnsi="Arial" w:cs="Arial"/>
        <w:sz w:val="12"/>
        <w:szCs w:val="12"/>
        <w:lang w:val="pl-PL"/>
      </w:rPr>
      <w:tab/>
    </w:r>
    <w:r w:rsidR="00527640" w:rsidRPr="00527640">
      <w:rPr>
        <w:rFonts w:ascii="Arial" w:hAnsi="Arial" w:cs="Arial"/>
        <w:sz w:val="12"/>
        <w:szCs w:val="12"/>
        <w:lang w:val="pl-PL"/>
      </w:rPr>
      <w:t xml:space="preserve">Strana </w: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begin"/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instrText xml:space="preserve"> PAGE </w:instrTex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separate"/>
    </w:r>
    <w:r w:rsidR="009E529B">
      <w:rPr>
        <w:rStyle w:val="slostrnky"/>
        <w:rFonts w:ascii="Arial" w:hAnsi="Arial" w:cs="Arial"/>
        <w:noProof/>
        <w:sz w:val="12"/>
        <w:szCs w:val="12"/>
        <w:lang w:val="pl-PL"/>
      </w:rPr>
      <w:t>1</w: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end"/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t xml:space="preserve"> z </w: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begin"/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instrText xml:space="preserve"> NUMPAGES </w:instrTex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separate"/>
    </w:r>
    <w:r w:rsidR="009E529B">
      <w:rPr>
        <w:rStyle w:val="slostrnky"/>
        <w:rFonts w:ascii="Arial" w:hAnsi="Arial" w:cs="Arial"/>
        <w:noProof/>
        <w:sz w:val="12"/>
        <w:szCs w:val="12"/>
        <w:lang w:val="pl-PL"/>
      </w:rPr>
      <w:t>10</w:t>
    </w:r>
    <w:r w:rsidR="00527640" w:rsidRPr="00527640">
      <w:rPr>
        <w:rStyle w:val="slostrnky"/>
        <w:rFonts w:ascii="Arial" w:hAnsi="Arial" w:cs="Arial"/>
        <w:sz w:val="12"/>
        <w:szCs w:val="12"/>
        <w:lang w:val="pl-PL"/>
      </w:rPr>
      <w:fldChar w:fldCharType="end"/>
    </w:r>
  </w:p>
  <w:p w14:paraId="7AC3FCA4" w14:textId="77777777" w:rsidR="00F16B15" w:rsidRPr="00D37BC5" w:rsidRDefault="00F16B15" w:rsidP="00002985">
    <w:pPr>
      <w:pStyle w:val="Zpat"/>
      <w:spacing w:line="240" w:lineRule="auto"/>
      <w:jc w:val="left"/>
      <w:rPr>
        <w:rStyle w:val="slostrnky"/>
        <w:rFonts w:ascii="Arial" w:hAnsi="Arial" w:cs="Arial"/>
        <w:sz w:val="12"/>
        <w:szCs w:val="12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5D77" w14:textId="77777777" w:rsidR="00F8602C" w:rsidRDefault="00C32B30" w:rsidP="00C32B30">
    <w:pPr>
      <w:pStyle w:val="Zpat"/>
      <w:jc w:val="left"/>
      <w:rPr>
        <w:rStyle w:val="slostrnky"/>
        <w:rFonts w:ascii="Arial" w:hAnsi="Arial" w:cs="Arial"/>
        <w:sz w:val="12"/>
        <w:szCs w:val="12"/>
      </w:rPr>
    </w:pPr>
    <w:r w:rsidRPr="000D35CF">
      <w:rPr>
        <w:rFonts w:ascii="Arial" w:hAnsi="Arial" w:cs="Arial"/>
        <w:sz w:val="12"/>
        <w:szCs w:val="12"/>
        <w:lang w:val="pl-PL"/>
      </w:rPr>
      <w:t>Smlouva – CSA Komplex</w:t>
    </w:r>
    <w:r w:rsidR="00775CC4">
      <w:rPr>
        <w:rFonts w:ascii="Arial" w:hAnsi="Arial" w:cs="Arial"/>
        <w:sz w:val="12"/>
        <w:szCs w:val="12"/>
        <w:lang w:val="pl-PL"/>
      </w:rPr>
      <w:t xml:space="preserve"> č.: </w:t>
    </w:r>
    <w:r w:rsidR="00775CC4">
      <w:rPr>
        <w:rFonts w:ascii="Arial" w:hAnsi="Arial" w:cs="Arial"/>
        <w:sz w:val="12"/>
        <w:szCs w:val="12"/>
        <w:lang w:val="en-US"/>
      </w:rPr>
      <w:t>SMLSI005296</w:t>
    </w:r>
    <w:r w:rsidR="00527640">
      <w:rPr>
        <w:rFonts w:ascii="Arial" w:hAnsi="Arial" w:cs="Arial"/>
        <w:sz w:val="12"/>
        <w:szCs w:val="12"/>
        <w:lang w:val="en-US"/>
      </w:rPr>
      <w:tab/>
    </w:r>
    <w:r w:rsidR="00527640">
      <w:rPr>
        <w:rFonts w:ascii="Arial" w:hAnsi="Arial" w:cs="Arial"/>
        <w:sz w:val="12"/>
        <w:szCs w:val="12"/>
        <w:lang w:val="en-US"/>
      </w:rPr>
      <w:tab/>
    </w:r>
    <w:r w:rsidR="00527640">
      <w:rPr>
        <w:rFonts w:ascii="Arial" w:hAnsi="Arial" w:cs="Arial"/>
        <w:sz w:val="12"/>
        <w:szCs w:val="12"/>
        <w:lang w:val="en-US"/>
      </w:rPr>
      <w:tab/>
    </w:r>
    <w:r w:rsidR="00527640" w:rsidRPr="00DA28C1">
      <w:rPr>
        <w:rFonts w:ascii="Arial" w:hAnsi="Arial" w:cs="Arial"/>
        <w:sz w:val="12"/>
        <w:szCs w:val="12"/>
      </w:rPr>
      <w:t xml:space="preserve">Strana </w: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begin"/>
    </w:r>
    <w:r w:rsidR="00527640" w:rsidRPr="00DA28C1">
      <w:rPr>
        <w:rStyle w:val="slostrnky"/>
        <w:rFonts w:ascii="Arial" w:hAnsi="Arial" w:cs="Arial"/>
        <w:sz w:val="12"/>
        <w:szCs w:val="12"/>
      </w:rPr>
      <w:instrText xml:space="preserve"> PAGE </w:instrTex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separate"/>
    </w:r>
    <w:r w:rsidR="00F16B15">
      <w:rPr>
        <w:rStyle w:val="slostrnky"/>
        <w:rFonts w:ascii="Arial" w:hAnsi="Arial" w:cs="Arial"/>
        <w:noProof/>
        <w:sz w:val="12"/>
        <w:szCs w:val="12"/>
      </w:rPr>
      <w:t>1</w: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end"/>
    </w:r>
    <w:r w:rsidR="00527640" w:rsidRPr="00DA28C1">
      <w:rPr>
        <w:rStyle w:val="slostrnky"/>
        <w:rFonts w:ascii="Arial" w:hAnsi="Arial" w:cs="Arial"/>
        <w:sz w:val="12"/>
        <w:szCs w:val="12"/>
      </w:rPr>
      <w:t xml:space="preserve"> z </w: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begin"/>
    </w:r>
    <w:r w:rsidR="00527640" w:rsidRPr="00DA28C1">
      <w:rPr>
        <w:rStyle w:val="slostrnky"/>
        <w:rFonts w:ascii="Arial" w:hAnsi="Arial" w:cs="Arial"/>
        <w:sz w:val="12"/>
        <w:szCs w:val="12"/>
      </w:rPr>
      <w:instrText xml:space="preserve"> NUMPAGES </w:instrTex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separate"/>
    </w:r>
    <w:r w:rsidR="00F16B15">
      <w:rPr>
        <w:rStyle w:val="slostrnky"/>
        <w:rFonts w:ascii="Arial" w:hAnsi="Arial" w:cs="Arial"/>
        <w:noProof/>
        <w:sz w:val="12"/>
        <w:szCs w:val="12"/>
      </w:rPr>
      <w:t>10</w:t>
    </w:r>
    <w:r w:rsidR="00527640" w:rsidRPr="00DA28C1">
      <w:rPr>
        <w:rStyle w:val="slostrnky"/>
        <w:rFonts w:ascii="Arial" w:hAnsi="Arial" w:cs="Arial"/>
        <w:sz w:val="12"/>
        <w:szCs w:val="12"/>
      </w:rPr>
      <w:fldChar w:fldCharType="end"/>
    </w:r>
  </w:p>
  <w:p w14:paraId="6CA28255" w14:textId="77777777" w:rsidR="00527640" w:rsidRDefault="00527640" w:rsidP="00C32B30">
    <w:pPr>
      <w:pStyle w:val="Zpat"/>
      <w:jc w:val="left"/>
      <w:rPr>
        <w:rStyle w:val="slostrnky"/>
        <w:rFonts w:ascii="Arial" w:hAnsi="Arial" w:cs="Arial"/>
        <w:sz w:val="12"/>
        <w:szCs w:val="12"/>
      </w:rPr>
    </w:pPr>
  </w:p>
  <w:p w14:paraId="316EEA7F" w14:textId="77777777" w:rsidR="00527640" w:rsidRDefault="00527640" w:rsidP="00C32B30">
    <w:pPr>
      <w:pStyle w:val="Zpat"/>
      <w:jc w:val="left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725E" w14:textId="77777777" w:rsidR="00CF41F0" w:rsidRDefault="00CF41F0">
      <w:r>
        <w:separator/>
      </w:r>
    </w:p>
  </w:footnote>
  <w:footnote w:type="continuationSeparator" w:id="0">
    <w:p w14:paraId="5423755F" w14:textId="77777777" w:rsidR="00CF41F0" w:rsidRDefault="00CF41F0">
      <w:r>
        <w:continuationSeparator/>
      </w:r>
    </w:p>
  </w:footnote>
  <w:footnote w:type="continuationNotice" w:id="1">
    <w:p w14:paraId="01AF4666" w14:textId="77777777" w:rsidR="00CF41F0" w:rsidRDefault="00CF4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80A5" w14:textId="77777777" w:rsidR="00CC6AC2" w:rsidRDefault="00CC6AC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58901CC" w14:textId="77777777" w:rsidR="00CC6AC2" w:rsidRDefault="00CC6AC2"/>
  <w:p w14:paraId="0416D05F" w14:textId="77777777" w:rsidR="00CC6AC2" w:rsidRDefault="00CC6AC2"/>
  <w:p w14:paraId="7A447725" w14:textId="77777777" w:rsidR="00CC6AC2" w:rsidRDefault="00CC6AC2"/>
  <w:p w14:paraId="2F9BADD8" w14:textId="77777777" w:rsidR="00CC6AC2" w:rsidRDefault="00CC6AC2"/>
  <w:p w14:paraId="0269046D" w14:textId="77777777" w:rsidR="00CC6AC2" w:rsidRDefault="00CC6AC2"/>
  <w:p w14:paraId="11DB6B9E" w14:textId="77777777" w:rsidR="00CC6AC2" w:rsidRDefault="00CC6A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7E45" w14:textId="6F63FD55" w:rsidR="00AA53E4" w:rsidRPr="00F16B15" w:rsidRDefault="00F17011" w:rsidP="00F16B15">
    <w:pPr>
      <w:pStyle w:val="Zhlav"/>
      <w:spacing w:line="240" w:lineRule="auto"/>
      <w:ind w:left="-851"/>
      <w:rPr>
        <w:sz w:val="20"/>
      </w:rPr>
    </w:pPr>
    <w:r>
      <w:rPr>
        <w:noProof/>
      </w:rPr>
      <w:drawing>
        <wp:inline distT="0" distB="0" distL="0" distR="0" wp14:anchorId="64E13ED6" wp14:editId="00C0615E">
          <wp:extent cx="2219325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263C" w14:textId="633441B6" w:rsidR="00371826" w:rsidRDefault="00F17011" w:rsidP="00AA53E4">
    <w:pPr>
      <w:pStyle w:val="Zhlav"/>
      <w:tabs>
        <w:tab w:val="clear" w:pos="4819"/>
        <w:tab w:val="clear" w:pos="9071"/>
        <w:tab w:val="left" w:pos="3894"/>
      </w:tabs>
      <w:ind w:left="-851"/>
    </w:pPr>
    <w:r>
      <w:rPr>
        <w:noProof/>
      </w:rPr>
      <w:drawing>
        <wp:inline distT="0" distB="0" distL="0" distR="0" wp14:anchorId="30347421" wp14:editId="6DB8BCEA">
          <wp:extent cx="2219325" cy="8763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3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40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AE300744"/>
    <w:lvl w:ilvl="0" w:tplc="FE6039EA">
      <w:start w:val="1"/>
      <w:numFmt w:val="bullet"/>
      <w:pStyle w:val="Slistingb"/>
      <w:lvlText w:val="–"/>
      <w:lvlJc w:val="left"/>
      <w:pPr>
        <w:tabs>
          <w:tab w:val="num" w:pos="1927"/>
        </w:tabs>
        <w:ind w:left="1927" w:hanging="567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CF527D4"/>
    <w:multiLevelType w:val="multilevel"/>
    <w:tmpl w:val="D786EA0C"/>
    <w:lvl w:ilvl="0">
      <w:start w:val="1"/>
      <w:numFmt w:val="decimal"/>
      <w:pStyle w:val="SheadingL1"/>
      <w:lvlText w:val="%1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SheadingL2"/>
      <w:lvlText w:val="%1.%2"/>
      <w:lvlJc w:val="left"/>
      <w:pPr>
        <w:tabs>
          <w:tab w:val="num" w:pos="1531"/>
        </w:tabs>
        <w:ind w:left="1531" w:hanging="964"/>
      </w:pPr>
      <w:rPr>
        <w:rFonts w:cs="Times New Roman" w:hint="default"/>
      </w:rPr>
    </w:lvl>
    <w:lvl w:ilvl="2">
      <w:start w:val="1"/>
      <w:numFmt w:val="decimal"/>
      <w:pStyle w:val="SheadingL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pStyle w:val="SheadingL4"/>
      <w:lvlText w:val="%1.%2.%3.%4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4">
      <w:start w:val="1"/>
      <w:numFmt w:val="decimal"/>
      <w:pStyle w:val="SheadingL5"/>
      <w:lvlText w:val="%1.%2.%3.%4.%5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6EF76C4"/>
    <w:multiLevelType w:val="hybridMultilevel"/>
    <w:tmpl w:val="F7F28EB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CA44468"/>
    <w:multiLevelType w:val="hybridMultilevel"/>
    <w:tmpl w:val="920EC5E4"/>
    <w:lvl w:ilvl="0" w:tplc="B7605E8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7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095734B"/>
    <w:multiLevelType w:val="multilevel"/>
    <w:tmpl w:val="3860332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cs="Times New Roman" w:hint="default"/>
      </w:rPr>
    </w:lvl>
    <w:lvl w:ilvl="5">
      <w:start w:val="1"/>
      <w:numFmt w:val="upperLetter"/>
      <w:pStyle w:val="SlistingA0"/>
      <w:lvlText w:val="(%6)"/>
      <w:lvlJc w:val="left"/>
      <w:pPr>
        <w:tabs>
          <w:tab w:val="num" w:pos="1191"/>
        </w:tabs>
        <w:ind w:left="1191" w:hanging="511"/>
      </w:pPr>
      <w:rPr>
        <w:rFonts w:cs="Times New Roman"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703F8D"/>
    <w:multiLevelType w:val="multilevel"/>
    <w:tmpl w:val="0C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6C793A0D"/>
    <w:multiLevelType w:val="multilevel"/>
    <w:tmpl w:val="6158D7BA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282ADE"/>
    <w:multiLevelType w:val="multilevel"/>
    <w:tmpl w:val="51FE11E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Cambri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247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tabs>
          <w:tab w:val="num" w:pos="2778"/>
        </w:tabs>
        <w:ind w:left="2778" w:hanging="1247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Cambr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4"/>
  </w:num>
  <w:num w:numId="20">
    <w:abstractNumId w:val="17"/>
  </w:num>
  <w:num w:numId="21">
    <w:abstractNumId w:val="19"/>
  </w:num>
  <w:num w:numId="22">
    <w:abstractNumId w:val="18"/>
  </w:num>
  <w:num w:numId="23">
    <w:abstractNumId w:val="12"/>
  </w:num>
  <w:num w:numId="24">
    <w:abstractNumId w:val="10"/>
  </w:num>
  <w:num w:numId="25">
    <w:abstractNumId w:val="21"/>
  </w:num>
  <w:num w:numId="26">
    <w:abstractNumId w:val="20"/>
  </w:num>
  <w:num w:numId="27">
    <w:abstractNumId w:val="11"/>
  </w:num>
  <w:num w:numId="28">
    <w:abstractNumId w:val="13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142"/>
  <w:doNotHyphenateCaps/>
  <w:drawingGridHorizontalSpacing w:val="95"/>
  <w:drawingGridVerticalSpacing w:val="57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A4"/>
    <w:rsid w:val="00001769"/>
    <w:rsid w:val="00002985"/>
    <w:rsid w:val="00007A8D"/>
    <w:rsid w:val="00010B25"/>
    <w:rsid w:val="000178EB"/>
    <w:rsid w:val="00027813"/>
    <w:rsid w:val="0003064C"/>
    <w:rsid w:val="000325C2"/>
    <w:rsid w:val="000348B1"/>
    <w:rsid w:val="00041222"/>
    <w:rsid w:val="000544F5"/>
    <w:rsid w:val="00055A84"/>
    <w:rsid w:val="00062395"/>
    <w:rsid w:val="000626E2"/>
    <w:rsid w:val="00063336"/>
    <w:rsid w:val="00064F0F"/>
    <w:rsid w:val="00066C99"/>
    <w:rsid w:val="00071B5A"/>
    <w:rsid w:val="00072133"/>
    <w:rsid w:val="00072628"/>
    <w:rsid w:val="000778BE"/>
    <w:rsid w:val="00084331"/>
    <w:rsid w:val="00084AC2"/>
    <w:rsid w:val="00094E4A"/>
    <w:rsid w:val="000A78C0"/>
    <w:rsid w:val="000B4A82"/>
    <w:rsid w:val="000B4F44"/>
    <w:rsid w:val="000C1B8E"/>
    <w:rsid w:val="000C69D5"/>
    <w:rsid w:val="000D0534"/>
    <w:rsid w:val="000D1605"/>
    <w:rsid w:val="000D35CF"/>
    <w:rsid w:val="000D4832"/>
    <w:rsid w:val="000E4C0F"/>
    <w:rsid w:val="000F0E13"/>
    <w:rsid w:val="000F60E8"/>
    <w:rsid w:val="000F6314"/>
    <w:rsid w:val="000F6A3C"/>
    <w:rsid w:val="001039B9"/>
    <w:rsid w:val="00110B40"/>
    <w:rsid w:val="00112C65"/>
    <w:rsid w:val="00113017"/>
    <w:rsid w:val="001144A4"/>
    <w:rsid w:val="00116249"/>
    <w:rsid w:val="00126E20"/>
    <w:rsid w:val="0013219A"/>
    <w:rsid w:val="00132736"/>
    <w:rsid w:val="00132987"/>
    <w:rsid w:val="001336D8"/>
    <w:rsid w:val="00136EC2"/>
    <w:rsid w:val="00145808"/>
    <w:rsid w:val="001479B3"/>
    <w:rsid w:val="00152C37"/>
    <w:rsid w:val="0015407C"/>
    <w:rsid w:val="00155BB9"/>
    <w:rsid w:val="00157AD2"/>
    <w:rsid w:val="001662B0"/>
    <w:rsid w:val="0017391C"/>
    <w:rsid w:val="00176AA4"/>
    <w:rsid w:val="00182588"/>
    <w:rsid w:val="00191F28"/>
    <w:rsid w:val="00192333"/>
    <w:rsid w:val="001A4527"/>
    <w:rsid w:val="001A4767"/>
    <w:rsid w:val="001B5481"/>
    <w:rsid w:val="001C423D"/>
    <w:rsid w:val="001C65AD"/>
    <w:rsid w:val="001D00E9"/>
    <w:rsid w:val="001D73DE"/>
    <w:rsid w:val="001E4344"/>
    <w:rsid w:val="001E43AB"/>
    <w:rsid w:val="001F2BE1"/>
    <w:rsid w:val="001F3215"/>
    <w:rsid w:val="001F3B01"/>
    <w:rsid w:val="001F7DDB"/>
    <w:rsid w:val="00210294"/>
    <w:rsid w:val="002114ED"/>
    <w:rsid w:val="002153E4"/>
    <w:rsid w:val="00221DE6"/>
    <w:rsid w:val="00225B3E"/>
    <w:rsid w:val="002315D1"/>
    <w:rsid w:val="00234914"/>
    <w:rsid w:val="002354B8"/>
    <w:rsid w:val="00236E10"/>
    <w:rsid w:val="0023781D"/>
    <w:rsid w:val="00240202"/>
    <w:rsid w:val="002438EB"/>
    <w:rsid w:val="00250370"/>
    <w:rsid w:val="002503B7"/>
    <w:rsid w:val="002507FC"/>
    <w:rsid w:val="0025738E"/>
    <w:rsid w:val="002573A1"/>
    <w:rsid w:val="00260696"/>
    <w:rsid w:val="00260F42"/>
    <w:rsid w:val="00261E8B"/>
    <w:rsid w:val="002667BB"/>
    <w:rsid w:val="00270791"/>
    <w:rsid w:val="00282EBA"/>
    <w:rsid w:val="002867EA"/>
    <w:rsid w:val="0029052B"/>
    <w:rsid w:val="002A43E3"/>
    <w:rsid w:val="002A6C50"/>
    <w:rsid w:val="002A7DDE"/>
    <w:rsid w:val="002B3467"/>
    <w:rsid w:val="002B4A24"/>
    <w:rsid w:val="002B5B88"/>
    <w:rsid w:val="002C3D5F"/>
    <w:rsid w:val="002C43F1"/>
    <w:rsid w:val="002C5B75"/>
    <w:rsid w:val="002D2D64"/>
    <w:rsid w:val="002D50A3"/>
    <w:rsid w:val="002D755F"/>
    <w:rsid w:val="002F54E4"/>
    <w:rsid w:val="002F584F"/>
    <w:rsid w:val="002F7AD1"/>
    <w:rsid w:val="00301590"/>
    <w:rsid w:val="00301CFA"/>
    <w:rsid w:val="00304992"/>
    <w:rsid w:val="003062B3"/>
    <w:rsid w:val="0031058B"/>
    <w:rsid w:val="00310A4C"/>
    <w:rsid w:val="00313E95"/>
    <w:rsid w:val="00320A99"/>
    <w:rsid w:val="0032373E"/>
    <w:rsid w:val="003245DC"/>
    <w:rsid w:val="003252F4"/>
    <w:rsid w:val="00325B2E"/>
    <w:rsid w:val="00331E3F"/>
    <w:rsid w:val="003327F9"/>
    <w:rsid w:val="003428A8"/>
    <w:rsid w:val="0034768C"/>
    <w:rsid w:val="00347B18"/>
    <w:rsid w:val="00357F3F"/>
    <w:rsid w:val="00362434"/>
    <w:rsid w:val="0036311F"/>
    <w:rsid w:val="00365817"/>
    <w:rsid w:val="0036615A"/>
    <w:rsid w:val="00371826"/>
    <w:rsid w:val="00373BB5"/>
    <w:rsid w:val="003746A2"/>
    <w:rsid w:val="00375D91"/>
    <w:rsid w:val="00397CEE"/>
    <w:rsid w:val="003A193C"/>
    <w:rsid w:val="003A51A9"/>
    <w:rsid w:val="003A5F8F"/>
    <w:rsid w:val="003B189D"/>
    <w:rsid w:val="003B2467"/>
    <w:rsid w:val="003B4248"/>
    <w:rsid w:val="003C08E8"/>
    <w:rsid w:val="003D2423"/>
    <w:rsid w:val="003D5B48"/>
    <w:rsid w:val="003E2889"/>
    <w:rsid w:val="003E2AB8"/>
    <w:rsid w:val="003E4B6D"/>
    <w:rsid w:val="003E6884"/>
    <w:rsid w:val="003F6EC8"/>
    <w:rsid w:val="00400269"/>
    <w:rsid w:val="00404DBF"/>
    <w:rsid w:val="0041650A"/>
    <w:rsid w:val="00417E35"/>
    <w:rsid w:val="00421ED7"/>
    <w:rsid w:val="004221D3"/>
    <w:rsid w:val="00424236"/>
    <w:rsid w:val="00424FBF"/>
    <w:rsid w:val="00431482"/>
    <w:rsid w:val="004342AB"/>
    <w:rsid w:val="00435234"/>
    <w:rsid w:val="004365A0"/>
    <w:rsid w:val="00437B3E"/>
    <w:rsid w:val="00440F0A"/>
    <w:rsid w:val="004436EC"/>
    <w:rsid w:val="00444525"/>
    <w:rsid w:val="0044487A"/>
    <w:rsid w:val="00447A12"/>
    <w:rsid w:val="00453616"/>
    <w:rsid w:val="00456576"/>
    <w:rsid w:val="00462010"/>
    <w:rsid w:val="004650CD"/>
    <w:rsid w:val="00465784"/>
    <w:rsid w:val="00465A5F"/>
    <w:rsid w:val="004668A0"/>
    <w:rsid w:val="004733DA"/>
    <w:rsid w:val="0047644E"/>
    <w:rsid w:val="00476606"/>
    <w:rsid w:val="00482676"/>
    <w:rsid w:val="00484FC9"/>
    <w:rsid w:val="00493560"/>
    <w:rsid w:val="00495215"/>
    <w:rsid w:val="00497786"/>
    <w:rsid w:val="00497EF6"/>
    <w:rsid w:val="004A1776"/>
    <w:rsid w:val="004A2EEF"/>
    <w:rsid w:val="004B3733"/>
    <w:rsid w:val="004C495A"/>
    <w:rsid w:val="004C6C96"/>
    <w:rsid w:val="004D17DA"/>
    <w:rsid w:val="004D4841"/>
    <w:rsid w:val="004E0F72"/>
    <w:rsid w:val="004E3900"/>
    <w:rsid w:val="004E56B7"/>
    <w:rsid w:val="004E59AC"/>
    <w:rsid w:val="00501AE3"/>
    <w:rsid w:val="00513970"/>
    <w:rsid w:val="00517267"/>
    <w:rsid w:val="005216EF"/>
    <w:rsid w:val="005224BE"/>
    <w:rsid w:val="00523445"/>
    <w:rsid w:val="00524E45"/>
    <w:rsid w:val="00527640"/>
    <w:rsid w:val="00530DD4"/>
    <w:rsid w:val="005319D8"/>
    <w:rsid w:val="00536536"/>
    <w:rsid w:val="005425F0"/>
    <w:rsid w:val="0054609C"/>
    <w:rsid w:val="00550535"/>
    <w:rsid w:val="00553109"/>
    <w:rsid w:val="00554761"/>
    <w:rsid w:val="005628D4"/>
    <w:rsid w:val="00564194"/>
    <w:rsid w:val="00572D32"/>
    <w:rsid w:val="00576EF5"/>
    <w:rsid w:val="00580DBD"/>
    <w:rsid w:val="00581F08"/>
    <w:rsid w:val="00582E4F"/>
    <w:rsid w:val="00583499"/>
    <w:rsid w:val="00583896"/>
    <w:rsid w:val="00584FD1"/>
    <w:rsid w:val="00591138"/>
    <w:rsid w:val="005A0D21"/>
    <w:rsid w:val="005A5AEF"/>
    <w:rsid w:val="005B12CB"/>
    <w:rsid w:val="005B2C80"/>
    <w:rsid w:val="005B52D4"/>
    <w:rsid w:val="005C1AAC"/>
    <w:rsid w:val="005C3B47"/>
    <w:rsid w:val="005C3E76"/>
    <w:rsid w:val="005C4CD5"/>
    <w:rsid w:val="005C6890"/>
    <w:rsid w:val="005D0175"/>
    <w:rsid w:val="005D0791"/>
    <w:rsid w:val="005D2CD0"/>
    <w:rsid w:val="005D7CB6"/>
    <w:rsid w:val="005E206A"/>
    <w:rsid w:val="005E364A"/>
    <w:rsid w:val="005E3F11"/>
    <w:rsid w:val="0060121C"/>
    <w:rsid w:val="00602360"/>
    <w:rsid w:val="00604EEE"/>
    <w:rsid w:val="00613DA7"/>
    <w:rsid w:val="0061530D"/>
    <w:rsid w:val="00615BC3"/>
    <w:rsid w:val="00615F5C"/>
    <w:rsid w:val="00623F5B"/>
    <w:rsid w:val="00626532"/>
    <w:rsid w:val="00630BE3"/>
    <w:rsid w:val="00632C1D"/>
    <w:rsid w:val="0063383A"/>
    <w:rsid w:val="00635DCE"/>
    <w:rsid w:val="006471E7"/>
    <w:rsid w:val="00656C25"/>
    <w:rsid w:val="00660902"/>
    <w:rsid w:val="00662ADC"/>
    <w:rsid w:val="00671CD3"/>
    <w:rsid w:val="006725AF"/>
    <w:rsid w:val="00673AA5"/>
    <w:rsid w:val="006749BA"/>
    <w:rsid w:val="0067565E"/>
    <w:rsid w:val="00676190"/>
    <w:rsid w:val="00680945"/>
    <w:rsid w:val="006818E8"/>
    <w:rsid w:val="00682396"/>
    <w:rsid w:val="00683499"/>
    <w:rsid w:val="00683B14"/>
    <w:rsid w:val="00685D07"/>
    <w:rsid w:val="00687B42"/>
    <w:rsid w:val="00691A09"/>
    <w:rsid w:val="006A5842"/>
    <w:rsid w:val="006A588E"/>
    <w:rsid w:val="006A6EB2"/>
    <w:rsid w:val="006A7B4A"/>
    <w:rsid w:val="006B3F7C"/>
    <w:rsid w:val="006B43E3"/>
    <w:rsid w:val="006C4F0F"/>
    <w:rsid w:val="006C5344"/>
    <w:rsid w:val="006C5841"/>
    <w:rsid w:val="006C688E"/>
    <w:rsid w:val="006D23AA"/>
    <w:rsid w:val="006D4812"/>
    <w:rsid w:val="006D7923"/>
    <w:rsid w:val="006E13F9"/>
    <w:rsid w:val="006E6D14"/>
    <w:rsid w:val="006F264D"/>
    <w:rsid w:val="006F6818"/>
    <w:rsid w:val="007012AF"/>
    <w:rsid w:val="00711C67"/>
    <w:rsid w:val="0072084E"/>
    <w:rsid w:val="00724483"/>
    <w:rsid w:val="007254B2"/>
    <w:rsid w:val="007344C9"/>
    <w:rsid w:val="007357FB"/>
    <w:rsid w:val="00737260"/>
    <w:rsid w:val="00741095"/>
    <w:rsid w:val="007429F9"/>
    <w:rsid w:val="00743374"/>
    <w:rsid w:val="00745FF6"/>
    <w:rsid w:val="0075713B"/>
    <w:rsid w:val="00763E04"/>
    <w:rsid w:val="0076497B"/>
    <w:rsid w:val="007655D5"/>
    <w:rsid w:val="00771707"/>
    <w:rsid w:val="00771F14"/>
    <w:rsid w:val="00775CC4"/>
    <w:rsid w:val="0078027D"/>
    <w:rsid w:val="00782ADA"/>
    <w:rsid w:val="00790EE7"/>
    <w:rsid w:val="0079312D"/>
    <w:rsid w:val="00796849"/>
    <w:rsid w:val="0079697B"/>
    <w:rsid w:val="007977C4"/>
    <w:rsid w:val="007A21F1"/>
    <w:rsid w:val="007A64BA"/>
    <w:rsid w:val="007A6B9C"/>
    <w:rsid w:val="007B295E"/>
    <w:rsid w:val="007B3EEE"/>
    <w:rsid w:val="007B6FFB"/>
    <w:rsid w:val="007C505E"/>
    <w:rsid w:val="007C6AB1"/>
    <w:rsid w:val="007D0188"/>
    <w:rsid w:val="007D3CE0"/>
    <w:rsid w:val="007D41BD"/>
    <w:rsid w:val="007E0FAE"/>
    <w:rsid w:val="007E126A"/>
    <w:rsid w:val="007E29D4"/>
    <w:rsid w:val="007F419D"/>
    <w:rsid w:val="007F64A5"/>
    <w:rsid w:val="00800787"/>
    <w:rsid w:val="00801CBE"/>
    <w:rsid w:val="0080222B"/>
    <w:rsid w:val="00805354"/>
    <w:rsid w:val="00805BD7"/>
    <w:rsid w:val="00814ACF"/>
    <w:rsid w:val="00821615"/>
    <w:rsid w:val="0082400A"/>
    <w:rsid w:val="00826C05"/>
    <w:rsid w:val="008407A0"/>
    <w:rsid w:val="008434DB"/>
    <w:rsid w:val="008437DE"/>
    <w:rsid w:val="00852AC8"/>
    <w:rsid w:val="00853B90"/>
    <w:rsid w:val="008609F5"/>
    <w:rsid w:val="0086679D"/>
    <w:rsid w:val="00875B79"/>
    <w:rsid w:val="0087639E"/>
    <w:rsid w:val="00877B33"/>
    <w:rsid w:val="00880AED"/>
    <w:rsid w:val="00882351"/>
    <w:rsid w:val="00887168"/>
    <w:rsid w:val="00894983"/>
    <w:rsid w:val="008A1B24"/>
    <w:rsid w:val="008A328C"/>
    <w:rsid w:val="008A3B90"/>
    <w:rsid w:val="008A511D"/>
    <w:rsid w:val="008A7762"/>
    <w:rsid w:val="008B135E"/>
    <w:rsid w:val="008B254B"/>
    <w:rsid w:val="008B2BC3"/>
    <w:rsid w:val="008B5F64"/>
    <w:rsid w:val="008B71FF"/>
    <w:rsid w:val="008C302C"/>
    <w:rsid w:val="008C41F7"/>
    <w:rsid w:val="008C487A"/>
    <w:rsid w:val="008C5DA1"/>
    <w:rsid w:val="008D3EDE"/>
    <w:rsid w:val="008D4CE5"/>
    <w:rsid w:val="008E0D2C"/>
    <w:rsid w:val="008E189B"/>
    <w:rsid w:val="008E2F93"/>
    <w:rsid w:val="008E70D2"/>
    <w:rsid w:val="00913755"/>
    <w:rsid w:val="009155DE"/>
    <w:rsid w:val="00921B7A"/>
    <w:rsid w:val="00926F1C"/>
    <w:rsid w:val="00932386"/>
    <w:rsid w:val="0093292D"/>
    <w:rsid w:val="00934F55"/>
    <w:rsid w:val="00945115"/>
    <w:rsid w:val="0094592B"/>
    <w:rsid w:val="00945B80"/>
    <w:rsid w:val="00950905"/>
    <w:rsid w:val="00952922"/>
    <w:rsid w:val="00955CF6"/>
    <w:rsid w:val="009570FC"/>
    <w:rsid w:val="00961971"/>
    <w:rsid w:val="0096267E"/>
    <w:rsid w:val="00963786"/>
    <w:rsid w:val="00964279"/>
    <w:rsid w:val="00997674"/>
    <w:rsid w:val="009A02B9"/>
    <w:rsid w:val="009A17A8"/>
    <w:rsid w:val="009A34B8"/>
    <w:rsid w:val="009A3C59"/>
    <w:rsid w:val="009A5004"/>
    <w:rsid w:val="009A7EF9"/>
    <w:rsid w:val="009B67C3"/>
    <w:rsid w:val="009C2696"/>
    <w:rsid w:val="009C33F3"/>
    <w:rsid w:val="009D365A"/>
    <w:rsid w:val="009E529B"/>
    <w:rsid w:val="009E5646"/>
    <w:rsid w:val="009F5977"/>
    <w:rsid w:val="00A00A9C"/>
    <w:rsid w:val="00A0179F"/>
    <w:rsid w:val="00A01D86"/>
    <w:rsid w:val="00A132BD"/>
    <w:rsid w:val="00A139D7"/>
    <w:rsid w:val="00A271C5"/>
    <w:rsid w:val="00A27F9E"/>
    <w:rsid w:val="00A30256"/>
    <w:rsid w:val="00A3061B"/>
    <w:rsid w:val="00A35B62"/>
    <w:rsid w:val="00A3756C"/>
    <w:rsid w:val="00A41EE8"/>
    <w:rsid w:val="00A4416E"/>
    <w:rsid w:val="00A47DC8"/>
    <w:rsid w:val="00A5269D"/>
    <w:rsid w:val="00A64D6C"/>
    <w:rsid w:val="00A80F9F"/>
    <w:rsid w:val="00A82539"/>
    <w:rsid w:val="00A8527F"/>
    <w:rsid w:val="00A90586"/>
    <w:rsid w:val="00A9100A"/>
    <w:rsid w:val="00A92371"/>
    <w:rsid w:val="00A97575"/>
    <w:rsid w:val="00AA503B"/>
    <w:rsid w:val="00AA53E4"/>
    <w:rsid w:val="00AA669A"/>
    <w:rsid w:val="00AB0D7B"/>
    <w:rsid w:val="00AB27A3"/>
    <w:rsid w:val="00AB797C"/>
    <w:rsid w:val="00AC08ED"/>
    <w:rsid w:val="00AC2455"/>
    <w:rsid w:val="00AC3D15"/>
    <w:rsid w:val="00AC4A32"/>
    <w:rsid w:val="00AD35ED"/>
    <w:rsid w:val="00AD6A0A"/>
    <w:rsid w:val="00AE0257"/>
    <w:rsid w:val="00AF1B81"/>
    <w:rsid w:val="00AF36B0"/>
    <w:rsid w:val="00B000E0"/>
    <w:rsid w:val="00B01977"/>
    <w:rsid w:val="00B01EC5"/>
    <w:rsid w:val="00B032C4"/>
    <w:rsid w:val="00B05C46"/>
    <w:rsid w:val="00B07928"/>
    <w:rsid w:val="00B11CFE"/>
    <w:rsid w:val="00B12784"/>
    <w:rsid w:val="00B12A64"/>
    <w:rsid w:val="00B27347"/>
    <w:rsid w:val="00B341E8"/>
    <w:rsid w:val="00B351BD"/>
    <w:rsid w:val="00B37130"/>
    <w:rsid w:val="00B40EDC"/>
    <w:rsid w:val="00B47EF3"/>
    <w:rsid w:val="00B50537"/>
    <w:rsid w:val="00B51392"/>
    <w:rsid w:val="00B5364D"/>
    <w:rsid w:val="00B56C11"/>
    <w:rsid w:val="00B7027F"/>
    <w:rsid w:val="00B70D5F"/>
    <w:rsid w:val="00B73F09"/>
    <w:rsid w:val="00B756F5"/>
    <w:rsid w:val="00B75CA7"/>
    <w:rsid w:val="00B8258D"/>
    <w:rsid w:val="00B8557C"/>
    <w:rsid w:val="00BA5616"/>
    <w:rsid w:val="00BA5AB2"/>
    <w:rsid w:val="00BA7759"/>
    <w:rsid w:val="00BB07CE"/>
    <w:rsid w:val="00BB24E6"/>
    <w:rsid w:val="00BB5339"/>
    <w:rsid w:val="00BC2490"/>
    <w:rsid w:val="00BC322E"/>
    <w:rsid w:val="00BC6681"/>
    <w:rsid w:val="00BD1C41"/>
    <w:rsid w:val="00BE1539"/>
    <w:rsid w:val="00BE5C8F"/>
    <w:rsid w:val="00BE76E1"/>
    <w:rsid w:val="00BF6AAA"/>
    <w:rsid w:val="00C01CD3"/>
    <w:rsid w:val="00C02A48"/>
    <w:rsid w:val="00C05912"/>
    <w:rsid w:val="00C06C6F"/>
    <w:rsid w:val="00C12D52"/>
    <w:rsid w:val="00C213B1"/>
    <w:rsid w:val="00C26BE9"/>
    <w:rsid w:val="00C3066B"/>
    <w:rsid w:val="00C326B2"/>
    <w:rsid w:val="00C32B30"/>
    <w:rsid w:val="00C35032"/>
    <w:rsid w:val="00C411BC"/>
    <w:rsid w:val="00C435DA"/>
    <w:rsid w:val="00C44295"/>
    <w:rsid w:val="00C538DD"/>
    <w:rsid w:val="00C60626"/>
    <w:rsid w:val="00C606D1"/>
    <w:rsid w:val="00C60D49"/>
    <w:rsid w:val="00C63D97"/>
    <w:rsid w:val="00C67A35"/>
    <w:rsid w:val="00C720FC"/>
    <w:rsid w:val="00C72D5A"/>
    <w:rsid w:val="00C7345B"/>
    <w:rsid w:val="00C740B0"/>
    <w:rsid w:val="00C801CE"/>
    <w:rsid w:val="00C82570"/>
    <w:rsid w:val="00C83368"/>
    <w:rsid w:val="00C86ADD"/>
    <w:rsid w:val="00C879E4"/>
    <w:rsid w:val="00CA0E93"/>
    <w:rsid w:val="00CA475D"/>
    <w:rsid w:val="00CB0CD1"/>
    <w:rsid w:val="00CB2E03"/>
    <w:rsid w:val="00CB3820"/>
    <w:rsid w:val="00CC1350"/>
    <w:rsid w:val="00CC2C7F"/>
    <w:rsid w:val="00CC37DE"/>
    <w:rsid w:val="00CC37E3"/>
    <w:rsid w:val="00CC6AC2"/>
    <w:rsid w:val="00CD15F6"/>
    <w:rsid w:val="00CE0C5B"/>
    <w:rsid w:val="00CE202D"/>
    <w:rsid w:val="00CE5942"/>
    <w:rsid w:val="00CF1967"/>
    <w:rsid w:val="00CF35C4"/>
    <w:rsid w:val="00CF41F0"/>
    <w:rsid w:val="00CF5118"/>
    <w:rsid w:val="00D01489"/>
    <w:rsid w:val="00D03EE6"/>
    <w:rsid w:val="00D061C7"/>
    <w:rsid w:val="00D10AA0"/>
    <w:rsid w:val="00D138EC"/>
    <w:rsid w:val="00D17633"/>
    <w:rsid w:val="00D20386"/>
    <w:rsid w:val="00D2045E"/>
    <w:rsid w:val="00D21E9D"/>
    <w:rsid w:val="00D230C7"/>
    <w:rsid w:val="00D2496C"/>
    <w:rsid w:val="00D254ED"/>
    <w:rsid w:val="00D33D47"/>
    <w:rsid w:val="00D37319"/>
    <w:rsid w:val="00D37BC5"/>
    <w:rsid w:val="00D4152A"/>
    <w:rsid w:val="00D4250D"/>
    <w:rsid w:val="00D42791"/>
    <w:rsid w:val="00D50436"/>
    <w:rsid w:val="00D51902"/>
    <w:rsid w:val="00D52F06"/>
    <w:rsid w:val="00D65012"/>
    <w:rsid w:val="00D77DA5"/>
    <w:rsid w:val="00D81076"/>
    <w:rsid w:val="00D85FEB"/>
    <w:rsid w:val="00D90188"/>
    <w:rsid w:val="00D91D40"/>
    <w:rsid w:val="00DA1ADA"/>
    <w:rsid w:val="00DA1C93"/>
    <w:rsid w:val="00DA28C1"/>
    <w:rsid w:val="00DA3233"/>
    <w:rsid w:val="00DB41C2"/>
    <w:rsid w:val="00DB61D1"/>
    <w:rsid w:val="00DC232F"/>
    <w:rsid w:val="00DC772C"/>
    <w:rsid w:val="00DD2D91"/>
    <w:rsid w:val="00DE2359"/>
    <w:rsid w:val="00DE25CA"/>
    <w:rsid w:val="00DE4EC9"/>
    <w:rsid w:val="00DE5704"/>
    <w:rsid w:val="00DE6BCF"/>
    <w:rsid w:val="00DF0C85"/>
    <w:rsid w:val="00DF135C"/>
    <w:rsid w:val="00DF1C90"/>
    <w:rsid w:val="00DF3314"/>
    <w:rsid w:val="00DF3998"/>
    <w:rsid w:val="00DF3AE4"/>
    <w:rsid w:val="00E129BE"/>
    <w:rsid w:val="00E1525C"/>
    <w:rsid w:val="00E15DDA"/>
    <w:rsid w:val="00E1757A"/>
    <w:rsid w:val="00E23A17"/>
    <w:rsid w:val="00E24A40"/>
    <w:rsid w:val="00E30157"/>
    <w:rsid w:val="00E301D7"/>
    <w:rsid w:val="00E36758"/>
    <w:rsid w:val="00E37F5B"/>
    <w:rsid w:val="00E42E56"/>
    <w:rsid w:val="00E608E7"/>
    <w:rsid w:val="00E60C7B"/>
    <w:rsid w:val="00E6197B"/>
    <w:rsid w:val="00E6215A"/>
    <w:rsid w:val="00E62446"/>
    <w:rsid w:val="00E634A8"/>
    <w:rsid w:val="00E64577"/>
    <w:rsid w:val="00E6479E"/>
    <w:rsid w:val="00E6512A"/>
    <w:rsid w:val="00E666F7"/>
    <w:rsid w:val="00E66FD9"/>
    <w:rsid w:val="00E6724D"/>
    <w:rsid w:val="00E8035D"/>
    <w:rsid w:val="00E80626"/>
    <w:rsid w:val="00E808FD"/>
    <w:rsid w:val="00E85759"/>
    <w:rsid w:val="00E86231"/>
    <w:rsid w:val="00E86545"/>
    <w:rsid w:val="00E87A8E"/>
    <w:rsid w:val="00E901CF"/>
    <w:rsid w:val="00E9282D"/>
    <w:rsid w:val="00E92ABD"/>
    <w:rsid w:val="00E954C1"/>
    <w:rsid w:val="00E97675"/>
    <w:rsid w:val="00EA462E"/>
    <w:rsid w:val="00EB0CB2"/>
    <w:rsid w:val="00EB3BA0"/>
    <w:rsid w:val="00EB5333"/>
    <w:rsid w:val="00EB5F2A"/>
    <w:rsid w:val="00EC0ED3"/>
    <w:rsid w:val="00EC28FA"/>
    <w:rsid w:val="00EC4DEB"/>
    <w:rsid w:val="00EC6B80"/>
    <w:rsid w:val="00EE36CF"/>
    <w:rsid w:val="00EE69DD"/>
    <w:rsid w:val="00EE713C"/>
    <w:rsid w:val="00EE7EEF"/>
    <w:rsid w:val="00EF1BEA"/>
    <w:rsid w:val="00EF2248"/>
    <w:rsid w:val="00EF5085"/>
    <w:rsid w:val="00F02050"/>
    <w:rsid w:val="00F0221C"/>
    <w:rsid w:val="00F1049B"/>
    <w:rsid w:val="00F10881"/>
    <w:rsid w:val="00F123C4"/>
    <w:rsid w:val="00F1312E"/>
    <w:rsid w:val="00F16B15"/>
    <w:rsid w:val="00F16CBE"/>
    <w:rsid w:val="00F17011"/>
    <w:rsid w:val="00F21631"/>
    <w:rsid w:val="00F24CED"/>
    <w:rsid w:val="00F26C8D"/>
    <w:rsid w:val="00F32DB5"/>
    <w:rsid w:val="00F42C39"/>
    <w:rsid w:val="00F61991"/>
    <w:rsid w:val="00F65C43"/>
    <w:rsid w:val="00F67268"/>
    <w:rsid w:val="00F6778A"/>
    <w:rsid w:val="00F71F7E"/>
    <w:rsid w:val="00F72984"/>
    <w:rsid w:val="00F73292"/>
    <w:rsid w:val="00F75663"/>
    <w:rsid w:val="00F8602C"/>
    <w:rsid w:val="00F9230E"/>
    <w:rsid w:val="00F92BDD"/>
    <w:rsid w:val="00F95A61"/>
    <w:rsid w:val="00F96AB2"/>
    <w:rsid w:val="00FA1E44"/>
    <w:rsid w:val="00FA6850"/>
    <w:rsid w:val="00FA7971"/>
    <w:rsid w:val="00FB1828"/>
    <w:rsid w:val="00FB4EE6"/>
    <w:rsid w:val="00FB5021"/>
    <w:rsid w:val="00FB59D0"/>
    <w:rsid w:val="00FB5D80"/>
    <w:rsid w:val="00FC0C66"/>
    <w:rsid w:val="00FC37F8"/>
    <w:rsid w:val="00FC56EC"/>
    <w:rsid w:val="00FC7AA0"/>
    <w:rsid w:val="00FD2032"/>
    <w:rsid w:val="00FD227F"/>
    <w:rsid w:val="00FD64D1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1CC25"/>
  <w14:defaultImageDpi w14:val="0"/>
  <w15:docId w15:val="{ABA0A7A9-4165-4408-BAD6-48090E8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942"/>
    <w:pPr>
      <w:spacing w:after="0" w:line="240" w:lineRule="atLeast"/>
      <w:jc w:val="both"/>
    </w:pPr>
    <w:rPr>
      <w:rFonts w:ascii="Verdana" w:hAnsi="Verdana"/>
      <w:sz w:val="19"/>
      <w:szCs w:val="20"/>
      <w:lang w:val="de-AT"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4"/>
      </w:numPr>
      <w:tabs>
        <w:tab w:val="clear" w:pos="1209"/>
        <w:tab w:val="num" w:pos="851"/>
      </w:tabs>
      <w:spacing w:after="330"/>
      <w:ind w:left="851" w:hanging="851"/>
      <w:jc w:val="lef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tabs>
        <w:tab w:val="clear" w:pos="360"/>
        <w:tab w:val="num" w:pos="851"/>
      </w:tabs>
      <w:spacing w:after="330"/>
      <w:ind w:left="851" w:hanging="851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2"/>
      </w:numPr>
      <w:tabs>
        <w:tab w:val="clear" w:pos="643"/>
        <w:tab w:val="num" w:pos="851"/>
      </w:tabs>
      <w:spacing w:after="330"/>
      <w:ind w:left="851" w:hanging="851"/>
      <w:jc w:val="left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5"/>
      </w:numPr>
      <w:tabs>
        <w:tab w:val="clear" w:pos="1492"/>
        <w:tab w:val="num" w:pos="851"/>
        <w:tab w:val="left" w:pos="1134"/>
      </w:tabs>
      <w:spacing w:after="330"/>
      <w:ind w:left="851" w:hanging="851"/>
      <w:jc w:val="left"/>
      <w:outlineLvl w:val="3"/>
    </w:pPr>
    <w:rPr>
      <w:bCs/>
      <w:i/>
      <w:szCs w:val="28"/>
    </w:rPr>
  </w:style>
  <w:style w:type="paragraph" w:styleId="Nadpis5">
    <w:name w:val="heading 5"/>
    <w:basedOn w:val="Nadpis4"/>
    <w:next w:val="Normln"/>
    <w:link w:val="Nadpis5Char"/>
    <w:uiPriority w:val="99"/>
    <w:qFormat/>
    <w:pPr>
      <w:numPr>
        <w:ilvl w:val="4"/>
        <w:numId w:val="3"/>
      </w:numPr>
      <w:tabs>
        <w:tab w:val="clear" w:pos="92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Nadpis6">
    <w:name w:val="heading 6"/>
    <w:basedOn w:val="Normln"/>
    <w:link w:val="Nadpis6Char"/>
    <w:uiPriority w:val="99"/>
    <w:qFormat/>
    <w:pPr>
      <w:numPr>
        <w:ilvl w:val="5"/>
        <w:numId w:val="18"/>
      </w:numPr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/>
      <w:jc w:val="left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/>
      <w:jc w:val="left"/>
      <w:outlineLvl w:val="7"/>
    </w:pPr>
    <w:rPr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Verdana" w:hAnsi="Verdana"/>
      <w:b/>
      <w:sz w:val="19"/>
      <w:szCs w:val="20"/>
      <w:lang w:val="de-AT" w:eastAsia="de-D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Verdana" w:hAnsi="Verdana"/>
      <w:b/>
      <w:sz w:val="19"/>
      <w:szCs w:val="20"/>
      <w:lang w:val="de-AT" w:eastAsia="de-D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Verdana" w:hAnsi="Verdana" w:cs="Arial"/>
      <w:bCs/>
      <w:sz w:val="19"/>
      <w:szCs w:val="26"/>
      <w:lang w:val="de-AT" w:eastAsia="de-D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Verdana" w:hAnsi="Verdana"/>
      <w:bCs/>
      <w:i/>
      <w:sz w:val="19"/>
      <w:szCs w:val="28"/>
      <w:lang w:val="de-AT" w:eastAsia="de-D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Verdana" w:hAnsi="Verdana"/>
      <w:i/>
      <w:iCs/>
      <w:sz w:val="19"/>
      <w:szCs w:val="26"/>
      <w:lang w:val="de-AT" w:eastAsia="de-D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ascii="Verdana" w:hAnsi="Verdana"/>
      <w:bCs/>
      <w:sz w:val="19"/>
      <w:lang w:val="de-AT" w:eastAsia="de-D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ascii="Verdana" w:hAnsi="Verdana"/>
      <w:sz w:val="19"/>
      <w:szCs w:val="24"/>
      <w:lang w:val="de-AT" w:eastAsia="de-DE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ascii="Verdana" w:hAnsi="Verdana"/>
      <w:iCs/>
      <w:sz w:val="19"/>
      <w:szCs w:val="24"/>
      <w:lang w:val="de-AT" w:eastAsia="de-DE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Verdana" w:hAnsi="Verdana" w:cs="Arial"/>
      <w:sz w:val="19"/>
      <w:lang w:val="de-AT" w:eastAsia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602C"/>
    <w:rPr>
      <w:rFonts w:ascii="Verdana" w:hAnsi="Verdana" w:cs="Times New Roman"/>
      <w:sz w:val="26"/>
      <w:lang w:val="de-AT" w:eastAsia="de-DE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spacing w:line="360" w:lineRule="auto"/>
    </w:pPr>
    <w:rPr>
      <w:sz w:val="26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Verdana" w:hAnsi="Verdana" w:cs="Times New Roman"/>
      <w:sz w:val="20"/>
      <w:szCs w:val="20"/>
      <w:lang w:val="de-AT" w:eastAsia="de-D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paragraph" w:customStyle="1" w:styleId="Sdraft">
    <w:name w:val="S_draft"/>
    <w:basedOn w:val="Normln"/>
    <w:link w:val="SdraftZchn"/>
    <w:uiPriority w:val="99"/>
    <w:semiHidden/>
    <w:rsid w:val="00AB27A3"/>
    <w:pPr>
      <w:spacing w:line="240" w:lineRule="auto"/>
      <w:jc w:val="right"/>
    </w:pPr>
    <w:rPr>
      <w:b/>
      <w:sz w:val="16"/>
      <w:szCs w:val="16"/>
    </w:rPr>
  </w:style>
  <w:style w:type="paragraph" w:customStyle="1" w:styleId="Sdatefile">
    <w:name w:val="S_date_file"/>
    <w:basedOn w:val="Normln"/>
    <w:uiPriority w:val="99"/>
    <w:semiHidden/>
    <w:rsid w:val="00AB27A3"/>
    <w:pPr>
      <w:spacing w:line="240" w:lineRule="auto"/>
      <w:jc w:val="right"/>
    </w:pPr>
    <w:rPr>
      <w:sz w:val="16"/>
      <w:szCs w:val="16"/>
    </w:rPr>
  </w:style>
  <w:style w:type="paragraph" w:customStyle="1" w:styleId="Ssubject">
    <w:name w:val="S_subject"/>
    <w:basedOn w:val="Normln"/>
    <w:uiPriority w:val="99"/>
    <w:semiHidden/>
    <w:rsid w:val="002573A1"/>
    <w:pPr>
      <w:spacing w:line="240" w:lineRule="auto"/>
    </w:pPr>
    <w:rPr>
      <w:b/>
      <w:sz w:val="20"/>
      <w:szCs w:val="19"/>
    </w:rPr>
  </w:style>
  <w:style w:type="paragraph" w:customStyle="1" w:styleId="Sheading1">
    <w:name w:val="S_heading 1"/>
    <w:next w:val="Stext1"/>
    <w:uiPriority w:val="99"/>
    <w:rsid w:val="00AA669A"/>
    <w:pPr>
      <w:numPr>
        <w:numId w:val="16"/>
      </w:numPr>
      <w:tabs>
        <w:tab w:val="clear" w:pos="360"/>
        <w:tab w:val="num" w:pos="680"/>
      </w:tabs>
      <w:spacing w:before="120" w:after="60" w:line="280" w:lineRule="atLeast"/>
      <w:ind w:left="680" w:hanging="680"/>
    </w:pPr>
    <w:rPr>
      <w:rFonts w:ascii="Verdana" w:hAnsi="Verdana"/>
      <w:b/>
      <w:sz w:val="20"/>
      <w:szCs w:val="20"/>
      <w:lang w:val="de-AT" w:eastAsia="en-US"/>
    </w:rPr>
  </w:style>
  <w:style w:type="paragraph" w:customStyle="1" w:styleId="Sheading2">
    <w:name w:val="S_heading 2"/>
    <w:next w:val="Stext2"/>
    <w:uiPriority w:val="99"/>
    <w:rsid w:val="00AA669A"/>
    <w:pPr>
      <w:numPr>
        <w:ilvl w:val="1"/>
        <w:numId w:val="17"/>
      </w:numPr>
      <w:tabs>
        <w:tab w:val="num" w:pos="680"/>
      </w:tabs>
      <w:spacing w:before="120" w:after="60" w:line="280" w:lineRule="atLeast"/>
      <w:ind w:left="680" w:hanging="680"/>
    </w:pPr>
    <w:rPr>
      <w:rFonts w:ascii="Verdana" w:hAnsi="Verdana"/>
      <w:sz w:val="20"/>
      <w:szCs w:val="20"/>
      <w:lang w:val="de-AT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C720FC"/>
    <w:pPr>
      <w:tabs>
        <w:tab w:val="left" w:pos="440"/>
        <w:tab w:val="right" w:leader="dot" w:pos="8892"/>
      </w:tabs>
    </w:pPr>
    <w:rPr>
      <w:b/>
      <w:caps/>
      <w:noProof/>
      <w:sz w:val="20"/>
      <w:szCs w:val="22"/>
    </w:rPr>
  </w:style>
  <w:style w:type="paragraph" w:styleId="Obsah2">
    <w:name w:val="toc 2"/>
    <w:basedOn w:val="Normln"/>
    <w:next w:val="Normln"/>
    <w:autoRedefine/>
    <w:uiPriority w:val="99"/>
    <w:semiHidden/>
    <w:rsid w:val="00C720FC"/>
    <w:pPr>
      <w:tabs>
        <w:tab w:val="left" w:pos="990"/>
        <w:tab w:val="right" w:leader="dot" w:pos="8892"/>
      </w:tabs>
      <w:ind w:left="440"/>
    </w:pPr>
    <w:rPr>
      <w:noProof/>
      <w:sz w:val="20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Obsah4">
    <w:name w:val="toc 4"/>
    <w:basedOn w:val="Normln"/>
    <w:next w:val="Normln"/>
    <w:autoRedefine/>
    <w:uiPriority w:val="99"/>
    <w:semiHidden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Obsah5">
    <w:name w:val="toc 5"/>
    <w:basedOn w:val="Normln"/>
    <w:next w:val="Normln"/>
    <w:autoRedefine/>
    <w:uiPriority w:val="99"/>
    <w:semiHidden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ln"/>
    <w:uiPriority w:val="99"/>
    <w:semiHidden/>
    <w:rsid w:val="004C6C96"/>
    <w:pPr>
      <w:spacing w:line="240" w:lineRule="auto"/>
      <w:ind w:left="510"/>
      <w:jc w:val="left"/>
    </w:pPr>
    <w:rPr>
      <w:rFonts w:ascii="Swis721 LtEx BT" w:hAnsi="Swis721 LtEx BT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uiPriority w:val="99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ln"/>
    <w:uiPriority w:val="99"/>
    <w:semiHidden/>
    <w:rsid w:val="004C6C96"/>
    <w:pPr>
      <w:spacing w:line="100" w:lineRule="exact"/>
      <w:ind w:left="510"/>
      <w:jc w:val="left"/>
    </w:pPr>
    <w:rPr>
      <w:rFonts w:ascii="Swis721 LtEx BT" w:hAnsi="Swis721 LtEx BT"/>
      <w:color w:val="000000"/>
      <w:sz w:val="10"/>
      <w:szCs w:val="10"/>
    </w:rPr>
  </w:style>
  <w:style w:type="paragraph" w:customStyle="1" w:styleId="Saddressee">
    <w:name w:val="S_addressee"/>
    <w:basedOn w:val="Normln"/>
    <w:link w:val="SaddresseeZchn"/>
    <w:uiPriority w:val="99"/>
    <w:semiHidden/>
    <w:rsid w:val="002573A1"/>
    <w:pPr>
      <w:spacing w:line="240" w:lineRule="auto"/>
    </w:pPr>
    <w:rPr>
      <w:sz w:val="20"/>
      <w:szCs w:val="19"/>
    </w:rPr>
  </w:style>
  <w:style w:type="paragraph" w:customStyle="1" w:styleId="Sheading3">
    <w:name w:val="S_heading 3"/>
    <w:next w:val="Stext3"/>
    <w:uiPriority w:val="99"/>
    <w:rsid w:val="00AA669A"/>
    <w:pPr>
      <w:numPr>
        <w:ilvl w:val="2"/>
        <w:numId w:val="16"/>
      </w:numPr>
      <w:tabs>
        <w:tab w:val="clear" w:pos="360"/>
        <w:tab w:val="num" w:pos="1531"/>
      </w:tabs>
      <w:spacing w:before="120" w:after="60" w:line="280" w:lineRule="atLeast"/>
      <w:ind w:left="1531" w:hanging="851"/>
    </w:pPr>
    <w:rPr>
      <w:rFonts w:ascii="Verdana" w:hAnsi="Verdana"/>
      <w:sz w:val="20"/>
      <w:szCs w:val="20"/>
      <w:lang w:val="de-AT" w:eastAsia="en-US"/>
    </w:rPr>
  </w:style>
  <w:style w:type="paragraph" w:customStyle="1" w:styleId="Sheading4">
    <w:name w:val="S_heading 4"/>
    <w:next w:val="Stext4"/>
    <w:uiPriority w:val="99"/>
    <w:rsid w:val="00AA669A"/>
    <w:pPr>
      <w:numPr>
        <w:ilvl w:val="3"/>
        <w:numId w:val="16"/>
      </w:numPr>
      <w:tabs>
        <w:tab w:val="clear" w:pos="360"/>
        <w:tab w:val="num" w:pos="2778"/>
      </w:tabs>
      <w:spacing w:before="120" w:after="60" w:line="280" w:lineRule="atLeast"/>
      <w:ind w:left="2778" w:hanging="1247"/>
    </w:pPr>
    <w:rPr>
      <w:rFonts w:ascii="Verdana" w:hAnsi="Verdana"/>
      <w:sz w:val="20"/>
      <w:szCs w:val="20"/>
      <w:lang w:val="de-AT" w:eastAsia="en-US"/>
    </w:rPr>
  </w:style>
  <w:style w:type="paragraph" w:customStyle="1" w:styleId="Ssalutation">
    <w:name w:val="S_salutation"/>
    <w:basedOn w:val="Normln"/>
    <w:next w:val="Normln"/>
    <w:uiPriority w:val="99"/>
    <w:semiHidden/>
    <w:rsid w:val="002573A1"/>
    <w:pPr>
      <w:spacing w:after="60"/>
      <w:jc w:val="left"/>
    </w:pPr>
    <w:rPr>
      <w:sz w:val="20"/>
      <w:szCs w:val="19"/>
      <w:lang w:val="en-GB"/>
    </w:rPr>
  </w:style>
  <w:style w:type="paragraph" w:customStyle="1" w:styleId="Sheading5">
    <w:name w:val="S_heading 5"/>
    <w:next w:val="Stext5"/>
    <w:uiPriority w:val="99"/>
    <w:rsid w:val="00AA669A"/>
    <w:pPr>
      <w:numPr>
        <w:ilvl w:val="4"/>
        <w:numId w:val="16"/>
      </w:numPr>
      <w:tabs>
        <w:tab w:val="clear" w:pos="360"/>
        <w:tab w:val="num" w:pos="2778"/>
      </w:tabs>
      <w:spacing w:before="120" w:after="60" w:line="280" w:lineRule="atLeast"/>
      <w:ind w:left="2778" w:hanging="1247"/>
    </w:pPr>
    <w:rPr>
      <w:rFonts w:ascii="Verdana" w:hAnsi="Verdana"/>
      <w:sz w:val="20"/>
      <w:szCs w:val="20"/>
      <w:lang w:val="de-AT" w:eastAsia="en-US"/>
    </w:rPr>
  </w:style>
  <w:style w:type="paragraph" w:customStyle="1" w:styleId="SSchedule1">
    <w:name w:val="S_Schedule 1"/>
    <w:next w:val="Stext1"/>
    <w:uiPriority w:val="99"/>
    <w:rsid w:val="00AA669A"/>
    <w:pPr>
      <w:numPr>
        <w:numId w:val="26"/>
      </w:numPr>
      <w:spacing w:before="120" w:after="60" w:line="280" w:lineRule="atLeast"/>
      <w:jc w:val="both"/>
    </w:pPr>
    <w:rPr>
      <w:rFonts w:ascii="Verdana" w:hAnsi="Verdana"/>
      <w:b/>
      <w:sz w:val="20"/>
      <w:szCs w:val="20"/>
      <w:lang w:val="de-AT" w:eastAsia="en-US"/>
    </w:rPr>
  </w:style>
  <w:style w:type="paragraph" w:customStyle="1" w:styleId="SSchedule2">
    <w:name w:val="S_Schedule 2"/>
    <w:next w:val="Stext2"/>
    <w:uiPriority w:val="99"/>
    <w:rsid w:val="00AA669A"/>
    <w:pPr>
      <w:numPr>
        <w:ilvl w:val="1"/>
        <w:numId w:val="26"/>
      </w:numPr>
      <w:spacing w:before="120" w:after="60" w:line="280" w:lineRule="atLeast"/>
    </w:pPr>
    <w:rPr>
      <w:rFonts w:ascii="Verdana" w:hAnsi="Verdana"/>
      <w:sz w:val="20"/>
      <w:szCs w:val="20"/>
      <w:lang w:val="de-AT" w:eastAsia="en-US"/>
    </w:rPr>
  </w:style>
  <w:style w:type="paragraph" w:customStyle="1" w:styleId="SSchedule3">
    <w:name w:val="S_Schedule 3"/>
    <w:next w:val="Stext3"/>
    <w:uiPriority w:val="99"/>
    <w:rsid w:val="00AA669A"/>
    <w:pPr>
      <w:numPr>
        <w:ilvl w:val="2"/>
        <w:numId w:val="26"/>
      </w:numPr>
      <w:spacing w:before="120" w:after="60" w:line="280" w:lineRule="atLeast"/>
    </w:pPr>
    <w:rPr>
      <w:rFonts w:ascii="Verdana" w:hAnsi="Verdana"/>
      <w:sz w:val="20"/>
      <w:szCs w:val="20"/>
      <w:lang w:val="de-AT" w:eastAsia="en-US"/>
    </w:rPr>
  </w:style>
  <w:style w:type="paragraph" w:customStyle="1" w:styleId="SSchedule4">
    <w:name w:val="S_Schedule 4"/>
    <w:next w:val="Stext4"/>
    <w:uiPriority w:val="99"/>
    <w:rsid w:val="00AA669A"/>
    <w:pPr>
      <w:numPr>
        <w:ilvl w:val="3"/>
        <w:numId w:val="26"/>
      </w:numPr>
      <w:spacing w:before="120" w:after="60" w:line="280" w:lineRule="atLeast"/>
    </w:pPr>
    <w:rPr>
      <w:rFonts w:ascii="Verdana" w:hAnsi="Verdana"/>
      <w:sz w:val="20"/>
      <w:szCs w:val="20"/>
      <w:lang w:val="de-AT" w:eastAsia="en-US"/>
    </w:rPr>
  </w:style>
  <w:style w:type="paragraph" w:customStyle="1" w:styleId="Scomplimentaryclose">
    <w:name w:val="S_complimentary close"/>
    <w:basedOn w:val="Normln"/>
    <w:next w:val="Ssignature"/>
    <w:uiPriority w:val="99"/>
    <w:semiHidden/>
    <w:rsid w:val="00FF1ECA"/>
    <w:pPr>
      <w:spacing w:before="240" w:after="720"/>
    </w:pPr>
    <w:rPr>
      <w:sz w:val="20"/>
    </w:rPr>
  </w:style>
  <w:style w:type="paragraph" w:customStyle="1" w:styleId="Ssignature">
    <w:name w:val="S_signature"/>
    <w:basedOn w:val="Normln"/>
    <w:uiPriority w:val="99"/>
    <w:semiHidden/>
    <w:rsid w:val="00FF1ECA"/>
    <w:rPr>
      <w:sz w:val="20"/>
    </w:rPr>
  </w:style>
  <w:style w:type="paragraph" w:customStyle="1" w:styleId="Senclosure">
    <w:name w:val="S_enclosure"/>
    <w:basedOn w:val="Normln"/>
    <w:uiPriority w:val="99"/>
    <w:semiHidden/>
    <w:rsid w:val="00FF1ECA"/>
    <w:pPr>
      <w:spacing w:before="1200"/>
    </w:pPr>
    <w:rPr>
      <w:sz w:val="20"/>
    </w:rPr>
  </w:style>
  <w:style w:type="paragraph" w:customStyle="1" w:styleId="Scc">
    <w:name w:val="S_cc"/>
    <w:basedOn w:val="Normln"/>
    <w:uiPriority w:val="99"/>
    <w:semiHidden/>
    <w:rsid w:val="00FF1ECA"/>
    <w:pPr>
      <w:spacing w:before="60"/>
    </w:pPr>
    <w:rPr>
      <w:sz w:val="20"/>
    </w:rPr>
  </w:style>
  <w:style w:type="paragraph" w:customStyle="1" w:styleId="SSchedule5">
    <w:name w:val="S_Schedule 5"/>
    <w:next w:val="Stext5"/>
    <w:uiPriority w:val="99"/>
    <w:rsid w:val="00AA669A"/>
    <w:pPr>
      <w:numPr>
        <w:ilvl w:val="4"/>
        <w:numId w:val="26"/>
      </w:numPr>
      <w:spacing w:before="120" w:after="60" w:line="280" w:lineRule="atLeast"/>
    </w:pPr>
    <w:rPr>
      <w:rFonts w:ascii="Verdana" w:hAnsi="Verdana"/>
      <w:sz w:val="20"/>
      <w:szCs w:val="20"/>
      <w:lang w:val="de-AT" w:eastAsia="en-US"/>
    </w:rPr>
  </w:style>
  <w:style w:type="paragraph" w:customStyle="1" w:styleId="Stext">
    <w:name w:val="S_text"/>
    <w:uiPriority w:val="99"/>
    <w:rsid w:val="009F5977"/>
    <w:pPr>
      <w:spacing w:before="120" w:after="60" w:line="280" w:lineRule="atLeast"/>
      <w:jc w:val="both"/>
    </w:pPr>
    <w:rPr>
      <w:rFonts w:ascii="Verdana" w:hAnsi="Verdana"/>
      <w:sz w:val="20"/>
      <w:szCs w:val="20"/>
      <w:lang w:val="de-AT" w:eastAsia="zh-TW"/>
    </w:rPr>
  </w:style>
  <w:style w:type="character" w:customStyle="1" w:styleId="SdraftZchn">
    <w:name w:val="S_draft Zchn"/>
    <w:link w:val="Sdraft"/>
    <w:uiPriority w:val="99"/>
    <w:locked/>
    <w:rsid w:val="00AB27A3"/>
    <w:rPr>
      <w:rFonts w:ascii="Verdana" w:hAnsi="Verdana"/>
      <w:b/>
      <w:sz w:val="16"/>
      <w:lang w:val="de-AT" w:eastAsia="de-DE"/>
    </w:rPr>
  </w:style>
  <w:style w:type="paragraph" w:customStyle="1" w:styleId="Stext1">
    <w:name w:val="S_text 1"/>
    <w:basedOn w:val="Stext"/>
    <w:uiPriority w:val="99"/>
    <w:rsid w:val="009F5977"/>
    <w:pPr>
      <w:tabs>
        <w:tab w:val="left" w:pos="680"/>
      </w:tabs>
      <w:ind w:left="680"/>
    </w:pPr>
  </w:style>
  <w:style w:type="paragraph" w:customStyle="1" w:styleId="Slistinga">
    <w:name w:val="S_listing a"/>
    <w:basedOn w:val="Normln"/>
    <w:uiPriority w:val="99"/>
    <w:semiHidden/>
    <w:rsid w:val="00E86545"/>
    <w:pPr>
      <w:numPr>
        <w:numId w:val="23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left"/>
    </w:pPr>
    <w:rPr>
      <w:sz w:val="20"/>
      <w:lang w:eastAsia="en-US"/>
    </w:rPr>
  </w:style>
  <w:style w:type="paragraph" w:customStyle="1" w:styleId="SlistingA0">
    <w:name w:val="S_listing (A)"/>
    <w:basedOn w:val="Slistinga"/>
    <w:uiPriority w:val="99"/>
    <w:semiHidden/>
    <w:rsid w:val="00055A84"/>
    <w:pPr>
      <w:numPr>
        <w:ilvl w:val="5"/>
        <w:numId w:val="22"/>
      </w:numPr>
      <w:ind w:left="1190" w:hanging="510"/>
    </w:pPr>
  </w:style>
  <w:style w:type="paragraph" w:customStyle="1" w:styleId="Slistingi">
    <w:name w:val="S_listing (i)"/>
    <w:basedOn w:val="Normln"/>
    <w:uiPriority w:val="99"/>
    <w:semiHidden/>
    <w:rsid w:val="00055A84"/>
    <w:pPr>
      <w:numPr>
        <w:ilvl w:val="6"/>
        <w:numId w:val="22"/>
      </w:numPr>
      <w:spacing w:before="40" w:after="20" w:line="280" w:lineRule="atLeast"/>
      <w:jc w:val="left"/>
    </w:pPr>
    <w:rPr>
      <w:sz w:val="20"/>
      <w:lang w:eastAsia="en-US"/>
    </w:rPr>
  </w:style>
  <w:style w:type="paragraph" w:customStyle="1" w:styleId="Slistingb">
    <w:name w:val="S_listing b"/>
    <w:basedOn w:val="Normln"/>
    <w:uiPriority w:val="99"/>
    <w:semiHidden/>
    <w:rsid w:val="00E86545"/>
    <w:pPr>
      <w:numPr>
        <w:numId w:val="24"/>
      </w:numPr>
      <w:tabs>
        <w:tab w:val="clear" w:pos="1927"/>
        <w:tab w:val="left" w:pos="1701"/>
      </w:tabs>
      <w:spacing w:before="40" w:after="20" w:line="280" w:lineRule="atLeast"/>
      <w:ind w:left="1701" w:hanging="510"/>
      <w:jc w:val="left"/>
    </w:pPr>
    <w:rPr>
      <w:sz w:val="20"/>
      <w:lang w:eastAsia="en-US"/>
    </w:rPr>
  </w:style>
  <w:style w:type="paragraph" w:customStyle="1" w:styleId="Stext2">
    <w:name w:val="S_text 2"/>
    <w:basedOn w:val="Stext1"/>
    <w:uiPriority w:val="99"/>
    <w:rsid w:val="009F5977"/>
  </w:style>
  <w:style w:type="paragraph" w:customStyle="1" w:styleId="Stext3">
    <w:name w:val="S_text 3"/>
    <w:basedOn w:val="Stext2"/>
    <w:uiPriority w:val="99"/>
    <w:rsid w:val="009F5977"/>
    <w:pPr>
      <w:tabs>
        <w:tab w:val="clear" w:pos="680"/>
        <w:tab w:val="left" w:pos="1531"/>
      </w:tabs>
      <w:ind w:left="1531"/>
    </w:pPr>
  </w:style>
  <w:style w:type="paragraph" w:customStyle="1" w:styleId="Stext4">
    <w:name w:val="S_text 4"/>
    <w:basedOn w:val="Stext3"/>
    <w:uiPriority w:val="99"/>
    <w:rsid w:val="009F5977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99"/>
    <w:rsid w:val="009F5977"/>
  </w:style>
  <w:style w:type="paragraph" w:customStyle="1" w:styleId="SheadingL1">
    <w:name w:val="S_headingL1"/>
    <w:next w:val="Normln"/>
    <w:uiPriority w:val="99"/>
    <w:rsid w:val="00743374"/>
    <w:pPr>
      <w:numPr>
        <w:numId w:val="27"/>
      </w:numPr>
      <w:spacing w:before="120" w:after="60" w:line="280" w:lineRule="atLeast"/>
      <w:jc w:val="both"/>
    </w:pPr>
    <w:rPr>
      <w:rFonts w:ascii="Verdana" w:hAnsi="Verdana"/>
      <w:b/>
      <w:sz w:val="20"/>
      <w:szCs w:val="20"/>
      <w:lang w:val="de-AT" w:eastAsia="en-US"/>
    </w:rPr>
  </w:style>
  <w:style w:type="paragraph" w:styleId="Textpoznpodarou">
    <w:name w:val="footnote text"/>
    <w:aliases w:val="S_footer"/>
    <w:basedOn w:val="Normln"/>
    <w:link w:val="TextpoznpodarouChar"/>
    <w:uiPriority w:val="99"/>
    <w:semiHidden/>
    <w:rsid w:val="00604EEE"/>
    <w:pPr>
      <w:tabs>
        <w:tab w:val="left" w:pos="340"/>
      </w:tabs>
      <w:spacing w:after="60"/>
      <w:ind w:left="340" w:hanging="340"/>
    </w:pPr>
    <w:rPr>
      <w:sz w:val="16"/>
    </w:rPr>
  </w:style>
  <w:style w:type="character" w:customStyle="1" w:styleId="TextpoznpodarouChar">
    <w:name w:val="Text pozn. pod čarou Char"/>
    <w:aliases w:val="S_footer Char"/>
    <w:basedOn w:val="Standardnpsmoodstavce"/>
    <w:link w:val="Textpoznpodarou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character" w:styleId="Znakapoznpodarou">
    <w:name w:val="footnote reference"/>
    <w:basedOn w:val="Standardnpsmoodstavce"/>
    <w:uiPriority w:val="99"/>
    <w:semiHidden/>
    <w:rsid w:val="000778BE"/>
    <w:rPr>
      <w:rFonts w:cs="Times New Roman"/>
      <w:vertAlign w:val="superscript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5425F0"/>
  </w:style>
  <w:style w:type="character" w:customStyle="1" w:styleId="OslovenChar">
    <w:name w:val="Oslovení Char"/>
    <w:basedOn w:val="Standardnpsmoodstavce"/>
    <w:link w:val="Osloven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Seznamsodrkami">
    <w:name w:val="List Bullet"/>
    <w:basedOn w:val="Normln"/>
    <w:uiPriority w:val="99"/>
    <w:semiHidden/>
    <w:rsid w:val="005425F0"/>
    <w:pPr>
      <w:numPr>
        <w:numId w:val="6"/>
      </w:numPr>
    </w:pPr>
  </w:style>
  <w:style w:type="paragraph" w:styleId="Seznamsodrkami2">
    <w:name w:val="List Bullet 2"/>
    <w:basedOn w:val="Normln"/>
    <w:uiPriority w:val="99"/>
    <w:semiHidden/>
    <w:rsid w:val="005425F0"/>
    <w:pPr>
      <w:numPr>
        <w:numId w:val="7"/>
      </w:numPr>
    </w:pPr>
  </w:style>
  <w:style w:type="paragraph" w:styleId="Seznamsodrkami3">
    <w:name w:val="List Bullet 3"/>
    <w:basedOn w:val="Normln"/>
    <w:uiPriority w:val="99"/>
    <w:semiHidden/>
    <w:rsid w:val="005425F0"/>
    <w:pPr>
      <w:numPr>
        <w:numId w:val="8"/>
      </w:numPr>
    </w:pPr>
  </w:style>
  <w:style w:type="paragraph" w:styleId="Seznamsodrkami4">
    <w:name w:val="List Bullet 4"/>
    <w:basedOn w:val="Normln"/>
    <w:uiPriority w:val="99"/>
    <w:semiHidden/>
    <w:rsid w:val="005425F0"/>
    <w:pPr>
      <w:numPr>
        <w:numId w:val="9"/>
      </w:numPr>
    </w:pPr>
  </w:style>
  <w:style w:type="paragraph" w:styleId="Seznamsodrkami5">
    <w:name w:val="List Bullet 5"/>
    <w:basedOn w:val="Normln"/>
    <w:uiPriority w:val="99"/>
    <w:semiHidden/>
    <w:rsid w:val="005425F0"/>
    <w:pPr>
      <w:numPr>
        <w:numId w:val="10"/>
      </w:numPr>
    </w:pPr>
  </w:style>
  <w:style w:type="character" w:styleId="Sledovanodkaz">
    <w:name w:val="FollowedHyperlink"/>
    <w:basedOn w:val="Standardnpsmoodstavce"/>
    <w:uiPriority w:val="99"/>
    <w:semiHidden/>
    <w:rsid w:val="005425F0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semiHidden/>
    <w:rsid w:val="005425F0"/>
    <w:pPr>
      <w:spacing w:after="120"/>
      <w:ind w:left="1440" w:right="1440"/>
    </w:pPr>
  </w:style>
  <w:style w:type="paragraph" w:styleId="Datum">
    <w:name w:val="Date"/>
    <w:basedOn w:val="Normln"/>
    <w:next w:val="Normln"/>
    <w:link w:val="DatumChar"/>
    <w:uiPriority w:val="99"/>
    <w:semiHidden/>
    <w:rsid w:val="005425F0"/>
  </w:style>
  <w:style w:type="character" w:customStyle="1" w:styleId="DatumChar">
    <w:name w:val="Datum Char"/>
    <w:basedOn w:val="Standardnpsmoodstavce"/>
    <w:link w:val="Datum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Podpise-mailu">
    <w:name w:val="E-mail Signature"/>
    <w:basedOn w:val="Normln"/>
    <w:link w:val="Podpise-mailuChar"/>
    <w:uiPriority w:val="99"/>
    <w:semiHidden/>
    <w:rsid w:val="005425F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character" w:styleId="Siln">
    <w:name w:val="Strong"/>
    <w:basedOn w:val="Standardnpsmoodstavce"/>
    <w:uiPriority w:val="99"/>
    <w:qFormat/>
    <w:rsid w:val="005425F0"/>
    <w:rPr>
      <w:rFonts w:cs="Times New Roman"/>
      <w:b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5425F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vr">
    <w:name w:val="Closing"/>
    <w:basedOn w:val="Normln"/>
    <w:link w:val="ZvrChar"/>
    <w:uiPriority w:val="99"/>
    <w:semiHidden/>
    <w:rsid w:val="005425F0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character" w:styleId="Zdraznn">
    <w:name w:val="Emphasis"/>
    <w:basedOn w:val="Standardnpsmoodstavce"/>
    <w:uiPriority w:val="99"/>
    <w:qFormat/>
    <w:rsid w:val="005425F0"/>
    <w:rPr>
      <w:rFonts w:cs="Times New Roman"/>
      <w:i/>
    </w:rPr>
  </w:style>
  <w:style w:type="paragraph" w:styleId="AdresaHTML">
    <w:name w:val="HTML Address"/>
    <w:basedOn w:val="Normln"/>
    <w:link w:val="AdresaHTMLChar"/>
    <w:uiPriority w:val="99"/>
    <w:semiHidden/>
    <w:rsid w:val="005425F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ascii="Verdana" w:hAnsi="Verdana" w:cs="Times New Roman"/>
      <w:i/>
      <w:iCs/>
      <w:sz w:val="20"/>
      <w:szCs w:val="20"/>
      <w:lang w:val="de-AT" w:eastAsia="de-DE"/>
    </w:rPr>
  </w:style>
  <w:style w:type="character" w:styleId="AkronymHTML">
    <w:name w:val="HTML Acronym"/>
    <w:basedOn w:val="Standardnpsmoodstavce"/>
    <w:uiPriority w:val="99"/>
    <w:semiHidden/>
    <w:rsid w:val="005425F0"/>
    <w:rPr>
      <w:rFonts w:cs="Times New Roman"/>
    </w:rPr>
  </w:style>
  <w:style w:type="character" w:styleId="UkzkaHTML">
    <w:name w:val="HTML Sample"/>
    <w:basedOn w:val="Standardnpsmoodstavce"/>
    <w:uiPriority w:val="99"/>
    <w:semiHidden/>
    <w:rsid w:val="005425F0"/>
    <w:rPr>
      <w:rFonts w:ascii="Courier New" w:hAnsi="Courier New" w:cs="Times New Roman"/>
    </w:rPr>
  </w:style>
  <w:style w:type="character" w:styleId="KdHTML">
    <w:name w:val="HTML Code"/>
    <w:basedOn w:val="Standardnpsmoodstavce"/>
    <w:uiPriority w:val="99"/>
    <w:semiHidden/>
    <w:rsid w:val="005425F0"/>
    <w:rPr>
      <w:rFonts w:ascii="Courier New" w:hAnsi="Courier New" w:cs="Times New Roman"/>
      <w:sz w:val="20"/>
    </w:rPr>
  </w:style>
  <w:style w:type="character" w:styleId="DefiniceHTML">
    <w:name w:val="HTML Definition"/>
    <w:basedOn w:val="Standardnpsmoodstavce"/>
    <w:uiPriority w:val="99"/>
    <w:semiHidden/>
    <w:rsid w:val="005425F0"/>
    <w:rPr>
      <w:rFonts w:cs="Times New Roman"/>
      <w:i/>
    </w:rPr>
  </w:style>
  <w:style w:type="character" w:styleId="PsacstrojHTML">
    <w:name w:val="HTML Typewriter"/>
    <w:basedOn w:val="Standardnpsmoodstavce"/>
    <w:uiPriority w:val="99"/>
    <w:semiHidden/>
    <w:rsid w:val="005425F0"/>
    <w:rPr>
      <w:rFonts w:ascii="Courier New" w:hAnsi="Courier New" w:cs="Times New Roman"/>
      <w:sz w:val="20"/>
    </w:rPr>
  </w:style>
  <w:style w:type="character" w:styleId="KlvesniceHTML">
    <w:name w:val="HTML Keyboard"/>
    <w:basedOn w:val="Standardnpsmoodstavce"/>
    <w:uiPriority w:val="99"/>
    <w:semiHidden/>
    <w:rsid w:val="005425F0"/>
    <w:rPr>
      <w:rFonts w:ascii="Courier New" w:hAnsi="Courier New" w:cs="Times New Roman"/>
      <w:sz w:val="20"/>
    </w:rPr>
  </w:style>
  <w:style w:type="character" w:styleId="PromnnHTML">
    <w:name w:val="HTML Variable"/>
    <w:basedOn w:val="Standardnpsmoodstavce"/>
    <w:uiPriority w:val="99"/>
    <w:semiHidden/>
    <w:rsid w:val="005425F0"/>
    <w:rPr>
      <w:rFonts w:cs="Times New Roman"/>
      <w:i/>
    </w:rPr>
  </w:style>
  <w:style w:type="paragraph" w:styleId="FormtovanvHTML">
    <w:name w:val="HTML Preformatted"/>
    <w:basedOn w:val="Normln"/>
    <w:link w:val="FormtovanvHTMLChar"/>
    <w:uiPriority w:val="99"/>
    <w:semiHidden/>
    <w:rsid w:val="005425F0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val="de-AT" w:eastAsia="de-DE"/>
    </w:rPr>
  </w:style>
  <w:style w:type="character" w:styleId="CittHTML">
    <w:name w:val="HTML Cite"/>
    <w:basedOn w:val="Standardnpsmoodstavce"/>
    <w:uiPriority w:val="99"/>
    <w:semiHidden/>
    <w:rsid w:val="005425F0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rsid w:val="0047644E"/>
    <w:rPr>
      <w:rFonts w:ascii="Verdana" w:hAnsi="Verdana" w:cs="Times New Roman"/>
      <w:color w:val="auto"/>
      <w:sz w:val="20"/>
      <w:u w:val="none"/>
    </w:rPr>
  </w:style>
  <w:style w:type="paragraph" w:styleId="Seznam">
    <w:name w:val="List"/>
    <w:basedOn w:val="Normln"/>
    <w:uiPriority w:val="99"/>
    <w:semiHidden/>
    <w:rsid w:val="005425F0"/>
    <w:pPr>
      <w:ind w:left="283" w:hanging="283"/>
    </w:pPr>
  </w:style>
  <w:style w:type="paragraph" w:styleId="Seznam2">
    <w:name w:val="List 2"/>
    <w:basedOn w:val="Normln"/>
    <w:uiPriority w:val="99"/>
    <w:semiHidden/>
    <w:rsid w:val="005425F0"/>
    <w:pPr>
      <w:ind w:left="566" w:hanging="283"/>
    </w:pPr>
  </w:style>
  <w:style w:type="paragraph" w:styleId="Seznam3">
    <w:name w:val="List 3"/>
    <w:basedOn w:val="Normln"/>
    <w:uiPriority w:val="99"/>
    <w:semiHidden/>
    <w:rsid w:val="005425F0"/>
    <w:pPr>
      <w:ind w:left="849" w:hanging="283"/>
    </w:pPr>
  </w:style>
  <w:style w:type="paragraph" w:styleId="Seznam4">
    <w:name w:val="List 4"/>
    <w:basedOn w:val="Normln"/>
    <w:uiPriority w:val="99"/>
    <w:semiHidden/>
    <w:rsid w:val="005425F0"/>
    <w:pPr>
      <w:ind w:left="1132" w:hanging="283"/>
    </w:pPr>
  </w:style>
  <w:style w:type="paragraph" w:styleId="Seznam5">
    <w:name w:val="List 5"/>
    <w:basedOn w:val="Normln"/>
    <w:uiPriority w:val="99"/>
    <w:semiHidden/>
    <w:rsid w:val="005425F0"/>
    <w:pPr>
      <w:ind w:left="1415" w:hanging="283"/>
    </w:pPr>
  </w:style>
  <w:style w:type="paragraph" w:styleId="Pokraovnseznamu">
    <w:name w:val="List Continue"/>
    <w:basedOn w:val="Normln"/>
    <w:uiPriority w:val="99"/>
    <w:semiHidden/>
    <w:rsid w:val="005425F0"/>
    <w:pPr>
      <w:spacing w:after="120"/>
      <w:ind w:left="283"/>
    </w:pPr>
  </w:style>
  <w:style w:type="paragraph" w:styleId="Pokraovnseznamu2">
    <w:name w:val="List Continue 2"/>
    <w:basedOn w:val="Normln"/>
    <w:uiPriority w:val="99"/>
    <w:semiHidden/>
    <w:rsid w:val="005425F0"/>
    <w:pPr>
      <w:spacing w:after="120"/>
      <w:ind w:left="566"/>
    </w:pPr>
  </w:style>
  <w:style w:type="paragraph" w:styleId="Pokraovnseznamu3">
    <w:name w:val="List Continue 3"/>
    <w:basedOn w:val="Normln"/>
    <w:uiPriority w:val="99"/>
    <w:semiHidden/>
    <w:rsid w:val="005425F0"/>
    <w:pPr>
      <w:spacing w:after="120"/>
      <w:ind w:left="849"/>
    </w:pPr>
  </w:style>
  <w:style w:type="paragraph" w:styleId="Pokraovnseznamu4">
    <w:name w:val="List Continue 4"/>
    <w:basedOn w:val="Normln"/>
    <w:uiPriority w:val="99"/>
    <w:semiHidden/>
    <w:rsid w:val="005425F0"/>
    <w:pPr>
      <w:spacing w:after="120"/>
      <w:ind w:left="1132"/>
    </w:pPr>
  </w:style>
  <w:style w:type="paragraph" w:styleId="Pokraovnseznamu5">
    <w:name w:val="List Continue 5"/>
    <w:basedOn w:val="Normln"/>
    <w:uiPriority w:val="99"/>
    <w:semiHidden/>
    <w:rsid w:val="005425F0"/>
    <w:pPr>
      <w:spacing w:after="120"/>
      <w:ind w:left="1415"/>
    </w:pPr>
  </w:style>
  <w:style w:type="paragraph" w:styleId="slovanseznam">
    <w:name w:val="List Number"/>
    <w:basedOn w:val="Normln"/>
    <w:uiPriority w:val="99"/>
    <w:semiHidden/>
    <w:rsid w:val="005425F0"/>
    <w:pPr>
      <w:numPr>
        <w:numId w:val="11"/>
      </w:numPr>
    </w:pPr>
  </w:style>
  <w:style w:type="paragraph" w:styleId="slovanseznam2">
    <w:name w:val="List Number 2"/>
    <w:basedOn w:val="Normln"/>
    <w:uiPriority w:val="99"/>
    <w:semiHidden/>
    <w:rsid w:val="005425F0"/>
    <w:pPr>
      <w:numPr>
        <w:numId w:val="12"/>
      </w:numPr>
    </w:pPr>
  </w:style>
  <w:style w:type="paragraph" w:styleId="slovanseznam3">
    <w:name w:val="List Number 3"/>
    <w:basedOn w:val="Normln"/>
    <w:uiPriority w:val="99"/>
    <w:semiHidden/>
    <w:rsid w:val="005425F0"/>
    <w:pPr>
      <w:numPr>
        <w:numId w:val="13"/>
      </w:numPr>
    </w:pPr>
  </w:style>
  <w:style w:type="paragraph" w:styleId="slovanseznam4">
    <w:name w:val="List Number 4"/>
    <w:basedOn w:val="Normln"/>
    <w:uiPriority w:val="99"/>
    <w:semiHidden/>
    <w:rsid w:val="005425F0"/>
    <w:pPr>
      <w:numPr>
        <w:numId w:val="14"/>
      </w:numPr>
    </w:pPr>
  </w:style>
  <w:style w:type="paragraph" w:styleId="slovanseznam5">
    <w:name w:val="List Number 5"/>
    <w:basedOn w:val="Normln"/>
    <w:uiPriority w:val="99"/>
    <w:semiHidden/>
    <w:rsid w:val="005425F0"/>
    <w:pPr>
      <w:numPr>
        <w:numId w:val="15"/>
      </w:numPr>
    </w:pPr>
  </w:style>
  <w:style w:type="paragraph" w:styleId="Zhlavzprvy">
    <w:name w:val="Message Header"/>
    <w:basedOn w:val="Normln"/>
    <w:link w:val="ZhlavzprvyChar"/>
    <w:uiPriority w:val="99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AT" w:eastAsia="de-DE"/>
    </w:rPr>
  </w:style>
  <w:style w:type="paragraph" w:styleId="Prosttext">
    <w:name w:val="Plain Text"/>
    <w:basedOn w:val="Normln"/>
    <w:link w:val="ProsttextChar"/>
    <w:uiPriority w:val="99"/>
    <w:semiHidden/>
    <w:rsid w:val="005425F0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  <w:lang w:val="de-AT" w:eastAsia="de-DE"/>
    </w:rPr>
  </w:style>
  <w:style w:type="character" w:styleId="slostrnky">
    <w:name w:val="page number"/>
    <w:basedOn w:val="Standardnpsmoodstavce"/>
    <w:uiPriority w:val="99"/>
    <w:semiHidden/>
    <w:rsid w:val="005425F0"/>
    <w:rPr>
      <w:rFonts w:cs="Times New Roman"/>
    </w:rPr>
  </w:style>
  <w:style w:type="paragraph" w:styleId="Normlnweb">
    <w:name w:val="Normal (Web)"/>
    <w:basedOn w:val="Normln"/>
    <w:uiPriority w:val="99"/>
    <w:semiHidden/>
    <w:rsid w:val="005425F0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rsid w:val="005425F0"/>
    <w:pPr>
      <w:ind w:left="709"/>
    </w:pPr>
  </w:style>
  <w:style w:type="table" w:styleId="Tabulkasprostorovmiefekty1">
    <w:name w:val="Table 3D effects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rsid w:val="005425F0"/>
    <w:pPr>
      <w:spacing w:after="0" w:line="240" w:lineRule="atLeast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rsid w:val="005425F0"/>
    <w:pPr>
      <w:spacing w:after="0" w:line="240" w:lineRule="atLeast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rsid w:val="005425F0"/>
    <w:pPr>
      <w:spacing w:after="0" w:line="240" w:lineRule="atLeast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uiPriority w:val="99"/>
    <w:semiHidden/>
    <w:rsid w:val="005425F0"/>
    <w:pPr>
      <w:spacing w:after="0" w:line="240" w:lineRule="atLeast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rsid w:val="005425F0"/>
    <w:pPr>
      <w:spacing w:after="0" w:line="240" w:lineRule="atLeast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rsid w:val="005425F0"/>
    <w:pPr>
      <w:spacing w:after="0" w:line="240" w:lineRule="atLeast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ulkastlumenmibarvami1">
    <w:name w:val="Table Subtle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uiPriority w:val="99"/>
    <w:semiHidden/>
    <w:rsid w:val="005425F0"/>
    <w:pPr>
      <w:spacing w:after="0" w:line="24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5425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kladntext2">
    <w:name w:val="Body Text 2"/>
    <w:basedOn w:val="Normln"/>
    <w:link w:val="Zkladntext2Char"/>
    <w:uiPriority w:val="99"/>
    <w:semiHidden/>
    <w:rsid w:val="005425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kladntext3">
    <w:name w:val="Body Text 3"/>
    <w:basedOn w:val="Normln"/>
    <w:link w:val="Zkladntext3Char"/>
    <w:uiPriority w:val="99"/>
    <w:semiHidden/>
    <w:rsid w:val="005425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Verdana" w:hAnsi="Verdana" w:cs="Times New Roman"/>
      <w:sz w:val="16"/>
      <w:szCs w:val="16"/>
      <w:lang w:val="de-AT" w:eastAsia="de-D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425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425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Verdana" w:hAnsi="Verdana" w:cs="Times New Roman"/>
      <w:sz w:val="16"/>
      <w:szCs w:val="16"/>
      <w:lang w:val="de-AT" w:eastAsia="de-DE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5425F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25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5425F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Nzev">
    <w:name w:val="Title"/>
    <w:basedOn w:val="Normln"/>
    <w:link w:val="NzevChar"/>
    <w:uiPriority w:val="99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Zptenadresanaoblku">
    <w:name w:val="envelope return"/>
    <w:basedOn w:val="Normln"/>
    <w:uiPriority w:val="99"/>
    <w:semiHidden/>
    <w:rsid w:val="005425F0"/>
    <w:rPr>
      <w:rFonts w:ascii="Arial" w:hAnsi="Arial" w:cs="Arial"/>
      <w:sz w:val="20"/>
    </w:rPr>
  </w:style>
  <w:style w:type="paragraph" w:styleId="Adresanaoblku">
    <w:name w:val="envelope address"/>
    <w:basedOn w:val="Normln"/>
    <w:uiPriority w:val="99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rsid w:val="005425F0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Verdana" w:hAnsi="Verdana" w:cs="Times New Roman"/>
      <w:sz w:val="20"/>
      <w:szCs w:val="20"/>
      <w:lang w:val="de-AT" w:eastAsia="de-DE"/>
    </w:rPr>
  </w:style>
  <w:style w:type="paragraph" w:styleId="Podnadpis">
    <w:name w:val="Subtitle"/>
    <w:basedOn w:val="Normln"/>
    <w:link w:val="PodnadpisChar"/>
    <w:uiPriority w:val="99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Times New Roman"/>
      <w:sz w:val="24"/>
      <w:szCs w:val="24"/>
      <w:lang w:val="de-AT" w:eastAsia="de-DE"/>
    </w:rPr>
  </w:style>
  <w:style w:type="character" w:styleId="slodku">
    <w:name w:val="line number"/>
    <w:basedOn w:val="Standardnpsmoodstavce"/>
    <w:uiPriority w:val="99"/>
    <w:semiHidden/>
    <w:rsid w:val="005425F0"/>
    <w:rPr>
      <w:rFonts w:cs="Times New Roman"/>
    </w:rPr>
  </w:style>
  <w:style w:type="paragraph" w:customStyle="1" w:styleId="Stitleofdocument">
    <w:name w:val="S_title of document"/>
    <w:basedOn w:val="Normln"/>
    <w:next w:val="Ssubtitle"/>
    <w:link w:val="StitleofdocumentZchnZchn"/>
    <w:uiPriority w:val="99"/>
    <w:semiHidden/>
    <w:rsid w:val="00A64D6C"/>
    <w:pPr>
      <w:spacing w:before="1800" w:after="400"/>
      <w:jc w:val="center"/>
    </w:pPr>
    <w:rPr>
      <w:b/>
      <w:sz w:val="20"/>
      <w:szCs w:val="18"/>
      <w:lang w:val="en-GB"/>
    </w:rPr>
  </w:style>
  <w:style w:type="paragraph" w:customStyle="1" w:styleId="Snumberofpages">
    <w:name w:val="S_number of pages"/>
    <w:basedOn w:val="Normln"/>
    <w:uiPriority w:val="99"/>
    <w:semiHidden/>
    <w:rsid w:val="002F54E4"/>
    <w:pPr>
      <w:jc w:val="center"/>
    </w:pPr>
    <w:rPr>
      <w:sz w:val="14"/>
    </w:rPr>
  </w:style>
  <w:style w:type="character" w:customStyle="1" w:styleId="StitleofdocumentZchnZchn">
    <w:name w:val="S_title of document Zchn Zchn"/>
    <w:link w:val="Stitleofdocument"/>
    <w:uiPriority w:val="99"/>
    <w:locked/>
    <w:rsid w:val="00A64D6C"/>
    <w:rPr>
      <w:rFonts w:ascii="Verdana" w:hAnsi="Verdana"/>
      <w:b/>
      <w:sz w:val="18"/>
      <w:lang w:val="en-GB" w:eastAsia="de-DE"/>
    </w:rPr>
  </w:style>
  <w:style w:type="paragraph" w:customStyle="1" w:styleId="Ssubtitle">
    <w:name w:val="S_subtitle"/>
    <w:basedOn w:val="Normln"/>
    <w:next w:val="Sbyandbetween"/>
    <w:link w:val="SsubtitleZchnZchn"/>
    <w:uiPriority w:val="99"/>
    <w:semiHidden/>
    <w:rsid w:val="00440F0A"/>
    <w:pPr>
      <w:jc w:val="center"/>
    </w:pPr>
    <w:rPr>
      <w:i/>
      <w:sz w:val="18"/>
      <w:szCs w:val="18"/>
      <w:lang w:val="en-GB"/>
    </w:rPr>
  </w:style>
  <w:style w:type="character" w:customStyle="1" w:styleId="SsubtitleZchnZchn">
    <w:name w:val="S_subtitle Zchn Zchn"/>
    <w:link w:val="Ssubtitle"/>
    <w:uiPriority w:val="99"/>
    <w:locked/>
    <w:rsid w:val="00440F0A"/>
    <w:rPr>
      <w:rFonts w:ascii="Verdana" w:hAnsi="Verdana"/>
      <w:i/>
      <w:sz w:val="18"/>
      <w:lang w:val="en-GB" w:eastAsia="de-DE"/>
    </w:rPr>
  </w:style>
  <w:style w:type="paragraph" w:customStyle="1" w:styleId="Sseller">
    <w:name w:val="S_seller"/>
    <w:basedOn w:val="Stitleofdocument"/>
    <w:link w:val="SsellerZchn"/>
    <w:uiPriority w:val="99"/>
    <w:semiHidden/>
    <w:rsid w:val="002573A1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uiPriority w:val="99"/>
    <w:locked/>
    <w:rsid w:val="002573A1"/>
    <w:rPr>
      <w:rFonts w:ascii="Verdana" w:hAnsi="Verdana" w:cs="Times New Roman"/>
      <w:b/>
      <w:sz w:val="18"/>
      <w:szCs w:val="18"/>
      <w:lang w:val="en-GB" w:eastAsia="de-DE" w:bidi="ar-SA"/>
    </w:rPr>
  </w:style>
  <w:style w:type="paragraph" w:customStyle="1" w:styleId="Sclient">
    <w:name w:val="S_client"/>
    <w:basedOn w:val="Normln"/>
    <w:uiPriority w:val="99"/>
    <w:semiHidden/>
    <w:rsid w:val="00EB0CB2"/>
    <w:pPr>
      <w:spacing w:line="240" w:lineRule="auto"/>
      <w:jc w:val="center"/>
    </w:pPr>
    <w:rPr>
      <w:sz w:val="20"/>
    </w:rPr>
  </w:style>
  <w:style w:type="paragraph" w:customStyle="1" w:styleId="Sbyandbetween">
    <w:name w:val="S_by and between"/>
    <w:basedOn w:val="Ssubtitle"/>
    <w:uiPriority w:val="99"/>
    <w:semiHidden/>
    <w:rsid w:val="00A64D6C"/>
    <w:pPr>
      <w:spacing w:before="400" w:after="400" w:line="280" w:lineRule="atLeast"/>
    </w:pPr>
    <w:rPr>
      <w:i w:val="0"/>
    </w:rPr>
  </w:style>
  <w:style w:type="paragraph" w:customStyle="1" w:styleId="Ssellername">
    <w:name w:val="S_seller name"/>
    <w:aliases w:val="address"/>
    <w:basedOn w:val="Normln"/>
    <w:uiPriority w:val="99"/>
    <w:semiHidden/>
    <w:rsid w:val="002573A1"/>
    <w:pPr>
      <w:spacing w:line="240" w:lineRule="auto"/>
      <w:jc w:val="center"/>
    </w:pPr>
    <w:rPr>
      <w:sz w:val="20"/>
    </w:rPr>
  </w:style>
  <w:style w:type="paragraph" w:customStyle="1" w:styleId="SSellerPurchaser">
    <w:name w:val="S_(&quot;Seller/Purchaser&quot;)"/>
    <w:basedOn w:val="Sseller"/>
    <w:link w:val="SSellerPurchaserZchnZchn"/>
    <w:uiPriority w:val="99"/>
    <w:semiHidden/>
    <w:rsid w:val="002573A1"/>
  </w:style>
  <w:style w:type="paragraph" w:customStyle="1" w:styleId="S">
    <w:name w:val="S_(&quot;&quot;)"/>
    <w:basedOn w:val="SSellerPurchaser"/>
    <w:link w:val="SZchnZchn"/>
    <w:uiPriority w:val="99"/>
    <w:semiHidden/>
    <w:rsid w:val="002573A1"/>
    <w:rPr>
      <w:b w:val="0"/>
    </w:rPr>
  </w:style>
  <w:style w:type="character" w:customStyle="1" w:styleId="SSellerPurchaserZchnZchn">
    <w:name w:val="S_(&quot;Seller/Purchaser&quot;) Zchn Zchn"/>
    <w:basedOn w:val="SsellerZchn"/>
    <w:link w:val="SSellerPurchaser"/>
    <w:uiPriority w:val="99"/>
    <w:locked/>
    <w:rsid w:val="002573A1"/>
    <w:rPr>
      <w:rFonts w:ascii="Verdana" w:hAnsi="Verdana" w:cs="Times New Roman"/>
      <w:b/>
      <w:sz w:val="18"/>
      <w:szCs w:val="18"/>
      <w:lang w:val="en-GB" w:eastAsia="de-DE" w:bidi="ar-SA"/>
    </w:rPr>
  </w:style>
  <w:style w:type="character" w:customStyle="1" w:styleId="SZchnZchn">
    <w:name w:val="S_(&quot;&quot;) Zchn Zchn"/>
    <w:basedOn w:val="SSellerPurchaserZchnZchn"/>
    <w:link w:val="S"/>
    <w:uiPriority w:val="99"/>
    <w:locked/>
    <w:rsid w:val="002573A1"/>
    <w:rPr>
      <w:rFonts w:ascii="Verdana" w:hAnsi="Verdana" w:cs="Times New Roman"/>
      <w:b/>
      <w:sz w:val="18"/>
      <w:szCs w:val="18"/>
      <w:lang w:val="en-GB" w:eastAsia="de-DE" w:bidi="ar-SA"/>
    </w:rPr>
  </w:style>
  <w:style w:type="character" w:customStyle="1" w:styleId="SaddresseeZchn">
    <w:name w:val="S_addressee Zchn"/>
    <w:link w:val="Saddressee"/>
    <w:uiPriority w:val="99"/>
    <w:locked/>
    <w:rsid w:val="002573A1"/>
    <w:rPr>
      <w:rFonts w:ascii="Verdana" w:hAnsi="Verdana"/>
      <w:sz w:val="19"/>
      <w:lang w:val="de-AT" w:eastAsia="de-DE"/>
    </w:rPr>
  </w:style>
  <w:style w:type="paragraph" w:customStyle="1" w:styleId="S0">
    <w:name w:val="S_[_________]"/>
    <w:basedOn w:val="Normln"/>
    <w:uiPriority w:val="99"/>
    <w:semiHidden/>
    <w:rsid w:val="002573A1"/>
    <w:pPr>
      <w:jc w:val="center"/>
    </w:pPr>
    <w:rPr>
      <w:sz w:val="20"/>
    </w:rPr>
  </w:style>
  <w:style w:type="paragraph" w:customStyle="1" w:styleId="Spreamble">
    <w:name w:val="S_preamble"/>
    <w:basedOn w:val="Normln"/>
    <w:next w:val="Normln"/>
    <w:uiPriority w:val="99"/>
    <w:semiHidden/>
    <w:rsid w:val="00FF1ECA"/>
    <w:pPr>
      <w:spacing w:before="120" w:after="60"/>
      <w:jc w:val="center"/>
    </w:pPr>
    <w:rPr>
      <w:b/>
      <w:sz w:val="20"/>
      <w:lang w:val="en-GB"/>
    </w:rPr>
  </w:style>
  <w:style w:type="paragraph" w:customStyle="1" w:styleId="Stableofcontents">
    <w:name w:val="S_table of contents"/>
    <w:basedOn w:val="Normln"/>
    <w:uiPriority w:val="99"/>
    <w:semiHidden/>
    <w:rsid w:val="0047644E"/>
    <w:pPr>
      <w:spacing w:before="120" w:after="60"/>
      <w:jc w:val="center"/>
    </w:pPr>
    <w:rPr>
      <w:b/>
      <w:caps/>
      <w:spacing w:val="70"/>
      <w:sz w:val="20"/>
    </w:rPr>
  </w:style>
  <w:style w:type="paragraph" w:customStyle="1" w:styleId="SheadingL2">
    <w:name w:val="S_headingL2"/>
    <w:basedOn w:val="Normln"/>
    <w:next w:val="Normln"/>
    <w:uiPriority w:val="99"/>
    <w:rsid w:val="00743374"/>
    <w:pPr>
      <w:numPr>
        <w:ilvl w:val="1"/>
        <w:numId w:val="27"/>
      </w:numPr>
      <w:spacing w:before="120" w:after="60" w:line="280" w:lineRule="atLeast"/>
    </w:pPr>
    <w:rPr>
      <w:sz w:val="20"/>
      <w:lang w:eastAsia="en-US"/>
    </w:rPr>
  </w:style>
  <w:style w:type="paragraph" w:customStyle="1" w:styleId="SheadingL3">
    <w:name w:val="S_headingL3"/>
    <w:next w:val="Normln"/>
    <w:uiPriority w:val="99"/>
    <w:rsid w:val="00743374"/>
    <w:pPr>
      <w:numPr>
        <w:ilvl w:val="2"/>
        <w:numId w:val="27"/>
      </w:numPr>
      <w:spacing w:before="120" w:after="60" w:line="280" w:lineRule="atLeast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headingL4">
    <w:name w:val="S_headingL4"/>
    <w:next w:val="Normln"/>
    <w:uiPriority w:val="99"/>
    <w:rsid w:val="00743374"/>
    <w:pPr>
      <w:numPr>
        <w:ilvl w:val="3"/>
        <w:numId w:val="27"/>
      </w:numPr>
      <w:spacing w:before="120" w:after="60" w:line="280" w:lineRule="atLeast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headingL5">
    <w:name w:val="S_headingL5"/>
    <w:next w:val="Normln"/>
    <w:uiPriority w:val="99"/>
    <w:rsid w:val="00743374"/>
    <w:pPr>
      <w:numPr>
        <w:ilvl w:val="4"/>
        <w:numId w:val="27"/>
      </w:numPr>
      <w:spacing w:before="120" w:after="60" w:line="280" w:lineRule="atLeast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ZkladntextIMP">
    <w:name w:val="Základní text_IMP"/>
    <w:basedOn w:val="Normln"/>
    <w:uiPriority w:val="99"/>
    <w:rsid w:val="00DE5704"/>
    <w:pPr>
      <w:suppressAutoHyphens/>
      <w:spacing w:line="276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05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paragraph" w:styleId="Revize">
    <w:name w:val="Revision"/>
    <w:hidden/>
    <w:uiPriority w:val="99"/>
    <w:semiHidden/>
    <w:rsid w:val="00B000E0"/>
    <w:pPr>
      <w:spacing w:after="0" w:line="240" w:lineRule="auto"/>
    </w:pPr>
    <w:rPr>
      <w:rFonts w:ascii="Verdana" w:hAnsi="Verdana"/>
      <w:sz w:val="19"/>
      <w:szCs w:val="20"/>
      <w:lang w:val="de-AT" w:eastAsia="de-DE"/>
    </w:rPr>
  </w:style>
  <w:style w:type="numbering" w:styleId="111111">
    <w:name w:val="Outline List 2"/>
    <w:basedOn w:val="Bezseznamu"/>
    <w:uiPriority w:val="99"/>
    <w:semiHidden/>
    <w:unhideWhenUsed/>
    <w:pPr>
      <w:numPr>
        <w:numId w:val="19"/>
      </w:numPr>
    </w:pPr>
  </w:style>
  <w:style w:type="numbering" w:styleId="1ai">
    <w:name w:val="Outline List 1"/>
    <w:basedOn w:val="Bezseznamu"/>
    <w:uiPriority w:val="99"/>
    <w:semiHidden/>
    <w:unhideWhenUsed/>
    <w:pPr>
      <w:numPr>
        <w:numId w:val="20"/>
      </w:numPr>
    </w:pPr>
  </w:style>
  <w:style w:type="numbering" w:styleId="lnekoddl">
    <w:name w:val="Outline List 3"/>
    <w:basedOn w:val="Bezseznamu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har\Dokumenty\SERVICE\CSA%20SMLOUVY%20VZORY\2013%20-%20vzory%20smluv\FINAL%20dot%20NA%20GATIK\Smlouva%20-%20CSA%20Komplex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C2243AD09DC4BAE5BB6457F18A984" ma:contentTypeVersion="6" ma:contentTypeDescription="Ein neues Dokument erstellen." ma:contentTypeScope="" ma:versionID="3143a95ada0c2cd5e0ef76faf9e11435">
  <xsd:schema xmlns:xsd="http://www.w3.org/2001/XMLSchema" xmlns:xs="http://www.w3.org/2001/XMLSchema" xmlns:p="http://schemas.microsoft.com/office/2006/metadata/properties" xmlns:ns2="688011f7-cb12-49fe-a73b-d6b7eefff5cf" xmlns:ns3="8ce01667-5ce4-4e5a-a699-c1ad3943a226" targetNamespace="http://schemas.microsoft.com/office/2006/metadata/properties" ma:root="true" ma:fieldsID="24d291ee03fe031fc175405754b96a21" ns2:_="" ns3:_="">
    <xsd:import namespace="688011f7-cb12-49fe-a73b-d6b7eefff5cf"/>
    <xsd:import namespace="8ce01667-5ce4-4e5a-a699-c1ad3943a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011f7-cb12-49fe-a73b-d6b7eefff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1667-5ce4-4e5a-a699-c1ad3943a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B2CDD-8954-4CB7-9DBD-6947710D0EF7}"/>
</file>

<file path=customXml/itemProps2.xml><?xml version="1.0" encoding="utf-8"?>
<ds:datastoreItem xmlns:ds="http://schemas.openxmlformats.org/officeDocument/2006/customXml" ds:itemID="{CA1BF745-5F19-4FAF-A606-D6138E976343}"/>
</file>

<file path=customXml/itemProps3.xml><?xml version="1.0" encoding="utf-8"?>
<ds:datastoreItem xmlns:ds="http://schemas.openxmlformats.org/officeDocument/2006/customXml" ds:itemID="{4A037DFA-6968-4FB4-8D84-87FDE61E1FE1}"/>
</file>

<file path=docProps/app.xml><?xml version="1.0" encoding="utf-8"?>
<Properties xmlns="http://schemas.openxmlformats.org/officeDocument/2006/extended-properties" xmlns:vt="http://schemas.openxmlformats.org/officeDocument/2006/docPropsVTypes">
  <Template>Smlouva - CSA Komplex</Template>
  <TotalTime>1</TotalTime>
  <Pages>10</Pages>
  <Words>4034</Words>
  <Characters>23805</Characters>
  <Application>Microsoft Office Word</Application>
  <DocSecurity>0</DocSecurity>
  <Lines>198</Lines>
  <Paragraphs>55</Paragraphs>
  <ScaleCrop>false</ScaleCrop>
  <Company>Schoenherr Rechtsanwaelte GmbH</Company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[contract]</dc:title>
  <dc:subject/>
  <dc:creator>Kehar Miroslav</dc:creator>
  <cp:keywords/>
  <dc:description/>
  <cp:lastModifiedBy>Černá Kateřina</cp:lastModifiedBy>
  <cp:revision>2</cp:revision>
  <cp:lastPrinted>2009-03-23T11:42:00Z</cp:lastPrinted>
  <dcterms:created xsi:type="dcterms:W3CDTF">2023-11-20T08:26:00Z</dcterms:created>
  <dcterms:modified xsi:type="dcterms:W3CDTF">2023-11-20T08:26:00Z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M5856270/1</vt:lpwstr>
  </property>
  <property fmtid="{D5CDD505-2E9C-101B-9397-08002B2CF9AE}" pid="3" name="WS_REF_OLD">
    <vt:lpwstr>M5856270/1</vt:lpwstr>
  </property>
  <property fmtid="{D5CDD505-2E9C-101B-9397-08002B2CF9AE}" pid="4" name="ContentTypeId">
    <vt:lpwstr>0x01010021EC2243AD09DC4BAE5BB6457F18A984</vt:lpwstr>
  </property>
</Properties>
</file>