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B36D" w14:textId="77777777" w:rsidR="00A37669" w:rsidRPr="00BF2672" w:rsidRDefault="00A37669" w:rsidP="00A37669">
      <w:pPr>
        <w:pStyle w:val="Nzev"/>
        <w:spacing w:before="0" w:after="120"/>
        <w:rPr>
          <w:rFonts w:cs="Arial"/>
          <w:color w:val="000000"/>
          <w:sz w:val="28"/>
        </w:rPr>
      </w:pPr>
      <w:bookmarkStart w:id="0" w:name="_Hlk147726151"/>
      <w:r>
        <w:rPr>
          <w:rFonts w:cs="Arial"/>
          <w:color w:val="000000"/>
          <w:sz w:val="28"/>
        </w:rPr>
        <w:t>Kupní smlouva</w:t>
      </w:r>
    </w:p>
    <w:p w14:paraId="7A0E0AAD" w14:textId="77777777" w:rsidR="00A37669" w:rsidRPr="00BF2672" w:rsidRDefault="00A37669" w:rsidP="00A37669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000000">
        <w:rPr>
          <w:rFonts w:cs="Arial"/>
          <w:b w:val="0"/>
          <w:color w:val="000000"/>
          <w:sz w:val="20"/>
        </w:rPr>
        <w:pict w14:anchorId="1A67AF24">
          <v:rect id="_x0000_i1025" style="width:453.55pt;height:1pt" o:hralign="center" o:hrstd="t" o:hrnoshade="t" o:hr="t" fillcolor="black [3213]" stroked="f"/>
        </w:pict>
      </w:r>
    </w:p>
    <w:p w14:paraId="07BC83E4" w14:textId="77777777" w:rsidR="00A37669" w:rsidRPr="005E5303" w:rsidRDefault="00A37669" w:rsidP="00A37669">
      <w:pPr>
        <w:pStyle w:val="Nzev"/>
        <w:spacing w:before="0" w:after="240"/>
        <w:rPr>
          <w:rFonts w:cs="Arial"/>
          <w:color w:val="000000"/>
          <w:sz w:val="20"/>
        </w:rPr>
      </w:pPr>
      <w:r w:rsidRPr="005E5303">
        <w:rPr>
          <w:rFonts w:cs="Arial"/>
          <w:color w:val="000000"/>
          <w:sz w:val="20"/>
        </w:rPr>
        <w:t>Smluvní strany</w:t>
      </w:r>
    </w:p>
    <w:p w14:paraId="661C6AD0" w14:textId="77777777" w:rsidR="00A37669" w:rsidRPr="005E5303" w:rsidRDefault="00A37669" w:rsidP="00A37669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 w:rsidRPr="005E5303">
        <w:rPr>
          <w:rFonts w:ascii="Arial" w:hAnsi="Arial" w:cs="Arial"/>
          <w:b/>
          <w:sz w:val="20"/>
          <w:szCs w:val="20"/>
        </w:rPr>
        <w:t>Kupující</w:t>
      </w:r>
      <w:r w:rsidRPr="005E5303">
        <w:rPr>
          <w:rFonts w:ascii="Arial" w:hAnsi="Arial" w:cs="Arial"/>
          <w:b/>
          <w:sz w:val="20"/>
          <w:szCs w:val="20"/>
        </w:rPr>
        <w:tab/>
        <w:t>Sdružení ozdravoven a léčeben okresu Trutnov</w:t>
      </w:r>
    </w:p>
    <w:p w14:paraId="6B3A951C" w14:textId="77777777" w:rsidR="00A37669" w:rsidRPr="005E5303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5E5303">
        <w:rPr>
          <w:rFonts w:ascii="Arial" w:hAnsi="Arial" w:cs="Arial"/>
          <w:sz w:val="20"/>
          <w:szCs w:val="20"/>
        </w:rPr>
        <w:t>se sídlem:</w:t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  <w:t>Procházkova 818, 544 01 Trutnov</w:t>
      </w:r>
    </w:p>
    <w:p w14:paraId="4177546C" w14:textId="77777777" w:rsidR="00A37669" w:rsidRPr="005E5303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5E5303">
        <w:rPr>
          <w:rFonts w:ascii="Arial" w:hAnsi="Arial" w:cs="Arial"/>
          <w:sz w:val="20"/>
          <w:szCs w:val="20"/>
        </w:rPr>
        <w:t>IČO</w:t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  <w:t>00195201</w:t>
      </w:r>
    </w:p>
    <w:p w14:paraId="19EE99D0" w14:textId="77777777" w:rsidR="00A37669" w:rsidRPr="005E5303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5E5303">
        <w:rPr>
          <w:rFonts w:ascii="Arial" w:hAnsi="Arial" w:cs="Arial"/>
          <w:sz w:val="20"/>
          <w:szCs w:val="20"/>
        </w:rPr>
        <w:t>DIČ</w:t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  <w:t>C 00195201</w:t>
      </w:r>
    </w:p>
    <w:p w14:paraId="718F8D96" w14:textId="5DA69A33" w:rsidR="00A37669" w:rsidRPr="005E5303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5E5303">
        <w:rPr>
          <w:rFonts w:ascii="Arial" w:hAnsi="Arial" w:cs="Arial"/>
          <w:sz w:val="20"/>
          <w:szCs w:val="20"/>
        </w:rPr>
        <w:t xml:space="preserve">zástupce </w:t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  <w:t xml:space="preserve">Ing. Jana Totková MBA </w:t>
      </w:r>
      <w:r w:rsidR="000615BF" w:rsidRPr="005E5303">
        <w:rPr>
          <w:rFonts w:ascii="Arial" w:hAnsi="Arial" w:cs="Arial"/>
          <w:sz w:val="20"/>
          <w:szCs w:val="20"/>
        </w:rPr>
        <w:t xml:space="preserve">, ředitelka </w:t>
      </w:r>
    </w:p>
    <w:p w14:paraId="2B37A935" w14:textId="7C570221" w:rsidR="00A37669" w:rsidRPr="005E5303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5E5303">
        <w:rPr>
          <w:rFonts w:ascii="Arial" w:hAnsi="Arial" w:cs="Arial"/>
          <w:sz w:val="20"/>
          <w:szCs w:val="20"/>
        </w:rPr>
        <w:t>bankovní spojení:</w:t>
      </w:r>
      <w:r w:rsidRPr="005E5303">
        <w:rPr>
          <w:rFonts w:ascii="Arial" w:hAnsi="Arial" w:cs="Arial"/>
          <w:sz w:val="20"/>
          <w:szCs w:val="20"/>
        </w:rPr>
        <w:tab/>
        <w:t>.</w:t>
      </w:r>
    </w:p>
    <w:p w14:paraId="11631785" w14:textId="30F9AFA3" w:rsidR="00A37669" w:rsidRPr="005E5303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5E5303">
        <w:rPr>
          <w:rFonts w:ascii="Arial" w:hAnsi="Arial" w:cs="Arial"/>
          <w:sz w:val="20"/>
          <w:szCs w:val="20"/>
        </w:rPr>
        <w:t>č. účtu:</w:t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</w:r>
      <w:r w:rsidRPr="005E5303">
        <w:rPr>
          <w:rFonts w:ascii="Arial" w:hAnsi="Arial" w:cs="Arial"/>
          <w:sz w:val="20"/>
          <w:szCs w:val="20"/>
        </w:rPr>
        <w:tab/>
      </w:r>
      <w:r w:rsidRPr="005E5303" w:rsidDel="00987783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18A04D0" w14:textId="77777777" w:rsidR="00A37669" w:rsidRPr="00E04459" w:rsidRDefault="00A37669" w:rsidP="00A37669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bCs/>
          <w:sz w:val="20"/>
          <w:szCs w:val="20"/>
        </w:rPr>
        <w:t xml:space="preserve">dále jako </w:t>
      </w:r>
      <w:r w:rsidRPr="00E04459">
        <w:rPr>
          <w:rFonts w:ascii="Arial" w:hAnsi="Arial" w:cs="Arial"/>
          <w:bCs/>
          <w:i/>
          <w:sz w:val="20"/>
          <w:szCs w:val="20"/>
        </w:rPr>
        <w:t>„kupující“</w:t>
      </w:r>
      <w:r w:rsidRPr="00E04459">
        <w:rPr>
          <w:rFonts w:ascii="Arial" w:hAnsi="Arial" w:cs="Arial"/>
          <w:bCs/>
          <w:sz w:val="20"/>
          <w:szCs w:val="20"/>
        </w:rPr>
        <w:t xml:space="preserve"> a</w:t>
      </w:r>
    </w:p>
    <w:p w14:paraId="6A83D3AF" w14:textId="5839D64C" w:rsidR="00BE37C0" w:rsidRPr="00E04459" w:rsidRDefault="00A37669" w:rsidP="00BE37C0">
      <w:pPr>
        <w:spacing w:after="60"/>
        <w:ind w:left="2126" w:hanging="2126"/>
        <w:rPr>
          <w:rFonts w:ascii="Arial" w:hAnsi="Arial" w:cs="Arial"/>
          <w:b/>
          <w:bCs/>
          <w:sz w:val="20"/>
          <w:szCs w:val="20"/>
        </w:rPr>
      </w:pPr>
      <w:r w:rsidRPr="00E04459">
        <w:rPr>
          <w:rFonts w:ascii="Arial" w:hAnsi="Arial" w:cs="Arial"/>
          <w:b/>
          <w:sz w:val="20"/>
          <w:szCs w:val="20"/>
        </w:rPr>
        <w:t>Prodávající</w:t>
      </w:r>
      <w:r w:rsidR="00E04459">
        <w:rPr>
          <w:rFonts w:ascii="Arial" w:hAnsi="Arial" w:cs="Arial"/>
          <w:sz w:val="20"/>
          <w:szCs w:val="20"/>
        </w:rPr>
        <w:tab/>
      </w:r>
      <w:proofErr w:type="spellStart"/>
      <w:r w:rsidR="00BE37C0" w:rsidRPr="00E04459">
        <w:rPr>
          <w:rFonts w:ascii="Arial" w:hAnsi="Arial" w:cs="Arial"/>
          <w:b/>
          <w:bCs/>
          <w:sz w:val="20"/>
          <w:szCs w:val="20"/>
        </w:rPr>
        <w:t>Snowmobiles</w:t>
      </w:r>
      <w:proofErr w:type="spellEnd"/>
      <w:r w:rsidR="00BE37C0" w:rsidRPr="00E04459">
        <w:rPr>
          <w:rFonts w:ascii="Arial" w:hAnsi="Arial" w:cs="Arial"/>
          <w:b/>
          <w:bCs/>
          <w:sz w:val="20"/>
          <w:szCs w:val="20"/>
        </w:rPr>
        <w:t xml:space="preserve"> servis s.r.o.</w:t>
      </w:r>
    </w:p>
    <w:p w14:paraId="34B12990" w14:textId="2EE3F122" w:rsidR="00A37669" w:rsidRPr="00E04459" w:rsidRDefault="00A37669" w:rsidP="00BE37C0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>se sídlem</w:t>
      </w:r>
      <w:r w:rsidRPr="00E04459">
        <w:rPr>
          <w:rFonts w:ascii="Arial" w:hAnsi="Arial" w:cs="Arial"/>
          <w:sz w:val="20"/>
          <w:szCs w:val="20"/>
        </w:rPr>
        <w:tab/>
      </w:r>
      <w:r w:rsidR="00BE37C0" w:rsidRPr="00E04459">
        <w:rPr>
          <w:rFonts w:ascii="Arial" w:hAnsi="Arial" w:cs="Arial"/>
          <w:sz w:val="20"/>
          <w:szCs w:val="20"/>
        </w:rPr>
        <w:t>Pec pod Sněžkou 328</w:t>
      </w:r>
    </w:p>
    <w:p w14:paraId="0B944944" w14:textId="4FB12E24" w:rsidR="00A37669" w:rsidRPr="00E04459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>IČO</w:t>
      </w:r>
      <w:r w:rsidRPr="00E04459">
        <w:rPr>
          <w:rFonts w:ascii="Arial" w:hAnsi="Arial" w:cs="Arial"/>
          <w:sz w:val="20"/>
          <w:szCs w:val="20"/>
        </w:rPr>
        <w:tab/>
      </w:r>
      <w:r w:rsidRPr="00E04459">
        <w:rPr>
          <w:rFonts w:ascii="Arial" w:hAnsi="Arial" w:cs="Arial"/>
          <w:sz w:val="20"/>
          <w:szCs w:val="20"/>
        </w:rPr>
        <w:tab/>
      </w:r>
      <w:r w:rsidRPr="00E04459">
        <w:rPr>
          <w:rFonts w:ascii="Arial" w:hAnsi="Arial" w:cs="Arial"/>
          <w:sz w:val="20"/>
          <w:szCs w:val="20"/>
        </w:rPr>
        <w:tab/>
      </w:r>
      <w:r w:rsidR="00BE37C0" w:rsidRPr="00E04459">
        <w:rPr>
          <w:rFonts w:ascii="Arial" w:hAnsi="Arial" w:cs="Arial"/>
          <w:sz w:val="20"/>
          <w:szCs w:val="20"/>
        </w:rPr>
        <w:t>11932589</w:t>
      </w:r>
    </w:p>
    <w:p w14:paraId="52CB61E9" w14:textId="7554DD2A" w:rsidR="00A37669" w:rsidRPr="00E04459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>DIČ</w:t>
      </w:r>
      <w:r w:rsidRPr="00E04459">
        <w:rPr>
          <w:rFonts w:ascii="Arial" w:hAnsi="Arial" w:cs="Arial"/>
          <w:sz w:val="20"/>
          <w:szCs w:val="20"/>
        </w:rPr>
        <w:tab/>
      </w:r>
      <w:r w:rsidRPr="00E04459">
        <w:rPr>
          <w:rFonts w:ascii="Arial" w:hAnsi="Arial" w:cs="Arial"/>
          <w:sz w:val="20"/>
          <w:szCs w:val="20"/>
        </w:rPr>
        <w:tab/>
      </w:r>
      <w:r w:rsidRPr="00E04459">
        <w:rPr>
          <w:rFonts w:ascii="Arial" w:hAnsi="Arial" w:cs="Arial"/>
          <w:sz w:val="20"/>
          <w:szCs w:val="20"/>
        </w:rPr>
        <w:tab/>
      </w:r>
      <w:r w:rsidR="00BE37C0" w:rsidRPr="00E04459">
        <w:rPr>
          <w:rFonts w:ascii="Arial" w:hAnsi="Arial" w:cs="Arial"/>
          <w:sz w:val="20"/>
          <w:szCs w:val="20"/>
        </w:rPr>
        <w:t>CZ11932589</w:t>
      </w:r>
    </w:p>
    <w:p w14:paraId="429BAB61" w14:textId="7BBC6CB5" w:rsidR="00C362B9" w:rsidRPr="00E04459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>zastoupený</w:t>
      </w:r>
      <w:r w:rsidRPr="00E04459">
        <w:rPr>
          <w:rFonts w:ascii="Arial" w:hAnsi="Arial" w:cs="Arial"/>
          <w:sz w:val="20"/>
          <w:szCs w:val="20"/>
        </w:rPr>
        <w:tab/>
      </w:r>
      <w:r w:rsidRPr="00E04459">
        <w:rPr>
          <w:rFonts w:ascii="Arial" w:hAnsi="Arial" w:cs="Arial"/>
          <w:sz w:val="20"/>
          <w:szCs w:val="20"/>
        </w:rPr>
        <w:tab/>
      </w:r>
      <w:r w:rsidR="00BE37C0" w:rsidRPr="00E04459">
        <w:rPr>
          <w:rFonts w:ascii="Arial" w:hAnsi="Arial" w:cs="Arial"/>
          <w:sz w:val="20"/>
          <w:szCs w:val="20"/>
        </w:rPr>
        <w:t xml:space="preserve">Martinem </w:t>
      </w:r>
      <w:proofErr w:type="spellStart"/>
      <w:r w:rsidR="00BE37C0" w:rsidRPr="00E04459">
        <w:rPr>
          <w:rFonts w:ascii="Arial" w:hAnsi="Arial" w:cs="Arial"/>
          <w:sz w:val="20"/>
          <w:szCs w:val="20"/>
        </w:rPr>
        <w:t>Doulíkem</w:t>
      </w:r>
      <w:proofErr w:type="spellEnd"/>
      <w:r w:rsidR="00BE37C0" w:rsidRPr="00E04459">
        <w:rPr>
          <w:rFonts w:ascii="Arial" w:hAnsi="Arial" w:cs="Arial"/>
          <w:sz w:val="20"/>
          <w:szCs w:val="20"/>
        </w:rPr>
        <w:t xml:space="preserve"> – jednatelem společnosti</w:t>
      </w:r>
    </w:p>
    <w:p w14:paraId="1AD4F899" w14:textId="75D3DF98" w:rsidR="00A37669" w:rsidRPr="00E04459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>bankovní spojení</w:t>
      </w:r>
      <w:r w:rsidRPr="00E04459">
        <w:rPr>
          <w:rFonts w:ascii="Arial" w:hAnsi="Arial" w:cs="Arial"/>
          <w:sz w:val="20"/>
          <w:szCs w:val="20"/>
        </w:rPr>
        <w:tab/>
      </w:r>
    </w:p>
    <w:p w14:paraId="7751D5D4" w14:textId="5C35D330" w:rsidR="00A37669" w:rsidRPr="00E04459" w:rsidRDefault="00A37669" w:rsidP="00A37669">
      <w:pPr>
        <w:spacing w:after="40"/>
        <w:rPr>
          <w:rFonts w:ascii="Arial" w:hAnsi="Arial" w:cs="Arial"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>číslo účtu</w:t>
      </w:r>
      <w:r w:rsidRPr="00E04459">
        <w:rPr>
          <w:rFonts w:ascii="Arial" w:hAnsi="Arial" w:cs="Arial"/>
          <w:sz w:val="20"/>
          <w:szCs w:val="20"/>
        </w:rPr>
        <w:tab/>
      </w:r>
      <w:r w:rsidRPr="00E04459">
        <w:rPr>
          <w:rFonts w:ascii="Arial" w:hAnsi="Arial" w:cs="Arial"/>
          <w:sz w:val="20"/>
          <w:szCs w:val="20"/>
        </w:rPr>
        <w:tab/>
      </w:r>
    </w:p>
    <w:p w14:paraId="19851476" w14:textId="77777777" w:rsidR="00A37669" w:rsidRPr="00E04459" w:rsidRDefault="00A37669" w:rsidP="00A37669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E04459">
        <w:rPr>
          <w:rFonts w:ascii="Arial" w:hAnsi="Arial" w:cs="Arial"/>
          <w:sz w:val="20"/>
          <w:szCs w:val="20"/>
        </w:rPr>
        <w:t xml:space="preserve">dále jako </w:t>
      </w:r>
      <w:r w:rsidRPr="00E04459">
        <w:rPr>
          <w:rFonts w:ascii="Arial" w:hAnsi="Arial" w:cs="Arial"/>
          <w:i/>
          <w:sz w:val="20"/>
          <w:szCs w:val="20"/>
        </w:rPr>
        <w:t>„prodávající“;</w:t>
      </w:r>
      <w:r w:rsidRPr="00E04459">
        <w:rPr>
          <w:rFonts w:ascii="Arial" w:hAnsi="Arial" w:cs="Arial"/>
          <w:sz w:val="20"/>
          <w:szCs w:val="20"/>
        </w:rPr>
        <w:t xml:space="preserve"> kupující a prodávající společně také jako </w:t>
      </w:r>
      <w:r w:rsidRPr="00E04459">
        <w:rPr>
          <w:rFonts w:ascii="Arial" w:hAnsi="Arial" w:cs="Arial"/>
          <w:i/>
          <w:sz w:val="20"/>
          <w:szCs w:val="20"/>
        </w:rPr>
        <w:t>„smluvní strany“</w:t>
      </w:r>
    </w:p>
    <w:p w14:paraId="216EC2D1" w14:textId="77777777" w:rsidR="00A37669" w:rsidRPr="005E5303" w:rsidRDefault="00A37669" w:rsidP="00A37669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5E5303">
        <w:rPr>
          <w:rFonts w:ascii="Arial" w:hAnsi="Arial" w:cs="Arial"/>
          <w:b/>
          <w:bCs/>
          <w:sz w:val="20"/>
          <w:szCs w:val="20"/>
        </w:rPr>
        <w:t>Článek 1</w:t>
      </w:r>
    </w:p>
    <w:p w14:paraId="31349E7F" w14:textId="77777777" w:rsidR="00A37669" w:rsidRPr="005E5303" w:rsidRDefault="00A37669" w:rsidP="00A37669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4AB14E6B" w14:textId="184B11A6" w:rsidR="00A37669" w:rsidRPr="005E5303" w:rsidRDefault="00A37669" w:rsidP="00A37669">
      <w:pPr>
        <w:pStyle w:val="Zklad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5E5303">
        <w:rPr>
          <w:rFonts w:ascii="Arial" w:hAnsi="Arial" w:cs="Arial"/>
          <w:color w:val="000000"/>
        </w:rPr>
        <w:t xml:space="preserve">Tato smlouva je uzavírána smluvními stranami na základě výsledku zadávacího řízení veřejné zakázky nazvané </w:t>
      </w:r>
      <w:r w:rsidR="000615BF" w:rsidRPr="005E5303">
        <w:rPr>
          <w:rFonts w:ascii="Arial" w:hAnsi="Arial" w:cs="Arial"/>
          <w:color w:val="000000"/>
        </w:rPr>
        <w:t xml:space="preserve"> </w:t>
      </w:r>
      <w:r w:rsidR="00CA62B8" w:rsidRPr="005E5303">
        <w:rPr>
          <w:rFonts w:ascii="Arial" w:eastAsia="MS Gothic" w:hAnsi="Arial" w:cs="Arial"/>
          <w:b/>
        </w:rPr>
        <w:t xml:space="preserve">DO Pec pod Sněžkou </w:t>
      </w:r>
      <w:r w:rsidR="000615BF" w:rsidRPr="005E5303">
        <w:rPr>
          <w:rFonts w:ascii="Arial" w:eastAsia="MS Gothic" w:hAnsi="Arial" w:cs="Arial"/>
          <w:b/>
        </w:rPr>
        <w:t xml:space="preserve"> – </w:t>
      </w:r>
      <w:r w:rsidR="00CA62B8" w:rsidRPr="005E5303">
        <w:rPr>
          <w:rFonts w:ascii="Arial" w:eastAsia="MS Gothic" w:hAnsi="Arial" w:cs="Arial"/>
          <w:b/>
        </w:rPr>
        <w:t>1 kus SSV ( pracovní čtyřkolka) s příslušenstvím</w:t>
      </w:r>
      <w:r w:rsidRPr="005E5303">
        <w:rPr>
          <w:rFonts w:ascii="Arial" w:eastAsia="MS Gothic" w:hAnsi="Arial" w:cs="Arial"/>
          <w:b/>
        </w:rPr>
        <w:t xml:space="preserve"> .</w:t>
      </w:r>
    </w:p>
    <w:p w14:paraId="0F1A4860" w14:textId="77777777" w:rsidR="00A37669" w:rsidRPr="005E5303" w:rsidRDefault="00A37669" w:rsidP="00A37669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2</w:t>
      </w:r>
    </w:p>
    <w:p w14:paraId="7E5734C2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Zmocněné osoby</w:t>
      </w:r>
    </w:p>
    <w:p w14:paraId="728FE4EB" w14:textId="77777777" w:rsidR="00A37669" w:rsidRPr="005E5303" w:rsidRDefault="00A37669" w:rsidP="00A37669">
      <w:pPr>
        <w:pStyle w:val="Zkladntext"/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Kupující zmocňuje následující osoby k jednání:</w:t>
      </w:r>
    </w:p>
    <w:p w14:paraId="154E01B0" w14:textId="77777777" w:rsidR="00A37669" w:rsidRPr="005E5303" w:rsidRDefault="00A37669" w:rsidP="00A37669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zástupce kupujícího ve věcech smluvních</w:t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</w:rPr>
        <w:t>Ing. Jana Totková, MBA</w:t>
      </w:r>
      <w:r w:rsidRPr="005E5303" w:rsidDel="009C2C48">
        <w:rPr>
          <w:rFonts w:ascii="Arial" w:hAnsi="Arial" w:cs="Arial"/>
          <w:color w:val="000000"/>
          <w:highlight w:val="cyan"/>
        </w:rPr>
        <w:t xml:space="preserve"> </w:t>
      </w:r>
    </w:p>
    <w:p w14:paraId="6CA36938" w14:textId="77777777" w:rsidR="00A37669" w:rsidRPr="005E5303" w:rsidRDefault="00A37669" w:rsidP="00A37669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zástupce kupujícího ve věcech technických</w:t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</w:rPr>
        <w:t>Tomáš Smrčka</w:t>
      </w:r>
      <w:r w:rsidRPr="005E5303" w:rsidDel="009C2C48">
        <w:rPr>
          <w:rFonts w:ascii="Arial" w:hAnsi="Arial" w:cs="Arial"/>
          <w:color w:val="000000"/>
          <w:highlight w:val="cyan"/>
        </w:rPr>
        <w:t xml:space="preserve"> </w:t>
      </w:r>
    </w:p>
    <w:p w14:paraId="54087098" w14:textId="172A8692" w:rsidR="00A37669" w:rsidRPr="005E5303" w:rsidRDefault="00A37669" w:rsidP="00A37669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zástupce </w:t>
      </w:r>
      <w:r w:rsidR="003E7BF9" w:rsidRPr="005E5303">
        <w:rPr>
          <w:rFonts w:ascii="Arial" w:hAnsi="Arial" w:cs="Arial"/>
          <w:color w:val="000000"/>
        </w:rPr>
        <w:t>DO Pec pod Sněžkou</w:t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color w:val="000000"/>
        </w:rPr>
        <w:tab/>
      </w:r>
      <w:r w:rsidR="00C362B9" w:rsidRPr="005E5303">
        <w:rPr>
          <w:rFonts w:ascii="Arial" w:hAnsi="Arial" w:cs="Arial"/>
          <w:color w:val="000000"/>
        </w:rPr>
        <w:t>Bc. Roman Bursa</w:t>
      </w:r>
    </w:p>
    <w:p w14:paraId="62D45CBF" w14:textId="77777777" w:rsidR="00A37669" w:rsidRPr="005E5303" w:rsidRDefault="00A37669" w:rsidP="00A37669">
      <w:pPr>
        <w:pStyle w:val="Zkladntext"/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zmocňuje následující osoby k jednání:</w:t>
      </w:r>
    </w:p>
    <w:p w14:paraId="07F6E9F3" w14:textId="249C429E" w:rsidR="00A37669" w:rsidRPr="005E5303" w:rsidRDefault="00A37669" w:rsidP="00A37669">
      <w:pPr>
        <w:pStyle w:val="Zkladntext"/>
        <w:numPr>
          <w:ilvl w:val="0"/>
          <w:numId w:val="2"/>
        </w:numPr>
        <w:spacing w:before="60" w:after="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ve věcech technických: </w:t>
      </w:r>
      <w:r w:rsidR="00BE37C0" w:rsidRPr="005E5303">
        <w:rPr>
          <w:rFonts w:ascii="Arial" w:hAnsi="Arial" w:cs="Arial"/>
          <w:color w:val="000000"/>
        </w:rPr>
        <w:t xml:space="preserve">Martin </w:t>
      </w:r>
      <w:proofErr w:type="spellStart"/>
      <w:r w:rsidR="00BE37C0" w:rsidRPr="005E5303">
        <w:rPr>
          <w:rFonts w:ascii="Arial" w:hAnsi="Arial" w:cs="Arial"/>
          <w:color w:val="000000"/>
        </w:rPr>
        <w:t>Doulík</w:t>
      </w:r>
      <w:proofErr w:type="spellEnd"/>
      <w:r w:rsidR="00BE37C0" w:rsidRPr="005E5303">
        <w:rPr>
          <w:rFonts w:ascii="Arial" w:hAnsi="Arial" w:cs="Arial"/>
          <w:color w:val="000000"/>
        </w:rPr>
        <w:t>,</w:t>
      </w:r>
      <w:r w:rsidRPr="005E5303">
        <w:rPr>
          <w:rFonts w:ascii="Arial" w:hAnsi="Arial" w:cs="Arial"/>
          <w:color w:val="000000"/>
          <w:lang w:val="en-US"/>
        </w:rPr>
        <w:t xml:space="preserve"> tel.:</w:t>
      </w:r>
      <w:r w:rsidR="00BE37C0" w:rsidRPr="005E5303">
        <w:rPr>
          <w:rFonts w:ascii="Arial" w:hAnsi="Arial" w:cs="Arial"/>
          <w:color w:val="000000"/>
          <w:lang w:val="en-US"/>
        </w:rPr>
        <w:t>775 103 010</w:t>
      </w:r>
      <w:r w:rsidRPr="005E5303">
        <w:rPr>
          <w:rFonts w:ascii="Arial" w:hAnsi="Arial" w:cs="Arial"/>
          <w:color w:val="000000"/>
          <w:lang w:val="en-US"/>
        </w:rPr>
        <w:t>, e-mail:</w:t>
      </w:r>
      <w:r w:rsidR="00BE37C0" w:rsidRPr="005E5303">
        <w:rPr>
          <w:rFonts w:ascii="Arial" w:hAnsi="Arial" w:cs="Arial"/>
          <w:color w:val="000000"/>
          <w:lang w:val="en-US"/>
        </w:rPr>
        <w:t>martin.doulik@seznam.cz</w:t>
      </w:r>
    </w:p>
    <w:p w14:paraId="2679CB99" w14:textId="77777777" w:rsidR="00A37669" w:rsidRPr="005E5303" w:rsidRDefault="00A37669" w:rsidP="00A37669">
      <w:pPr>
        <w:pStyle w:val="Zkladntext"/>
        <w:numPr>
          <w:ilvl w:val="0"/>
          <w:numId w:val="2"/>
        </w:numPr>
        <w:spacing w:before="60" w:after="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29846887" w14:textId="77777777" w:rsidR="00A37669" w:rsidRPr="005E5303" w:rsidRDefault="00A37669" w:rsidP="00A37669">
      <w:pPr>
        <w:pStyle w:val="Zkladntext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Je-li zástupce kupujícího ve věcech smluvních dle článku 2 odst. 1 písm. a) osoba odlišná od osoby oprávněné jednat za kupujícího dle právních předpisů, není oprávněn uzavírat dodatky k této smlouvě ani tuto smlouvu ukončit.</w:t>
      </w:r>
    </w:p>
    <w:bookmarkEnd w:id="0"/>
    <w:p w14:paraId="57AAC282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CF4C94C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5DB3ACE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lastRenderedPageBreak/>
        <w:t>Článek 3</w:t>
      </w:r>
    </w:p>
    <w:p w14:paraId="266BD4A4" w14:textId="77777777" w:rsidR="00A37669" w:rsidRPr="005E5303" w:rsidRDefault="00A37669" w:rsidP="00A37669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Podklady pro uzavření smlouvy</w:t>
      </w:r>
    </w:p>
    <w:p w14:paraId="11C96F53" w14:textId="715884F7" w:rsidR="00A37669" w:rsidRPr="005E5303" w:rsidRDefault="00A37669" w:rsidP="00A37669">
      <w:pPr>
        <w:pStyle w:val="Zkladntext"/>
        <w:numPr>
          <w:ilvl w:val="0"/>
          <w:numId w:val="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Základním podkladem pro uzavření této smlouvy je nabídka prodávajícího podaná dne </w:t>
      </w:r>
      <w:r w:rsidR="00E04459">
        <w:rPr>
          <w:rFonts w:ascii="Arial" w:hAnsi="Arial" w:cs="Arial"/>
          <w:b/>
          <w:bCs/>
        </w:rPr>
        <w:t xml:space="preserve">27.10.2023 </w:t>
      </w:r>
      <w:r w:rsidRPr="005E5303">
        <w:rPr>
          <w:rFonts w:ascii="Arial" w:hAnsi="Arial" w:cs="Arial"/>
          <w:color w:val="000000"/>
        </w:rPr>
        <w:t>v rámci zadávacího řízení veřejné zakázky.</w:t>
      </w:r>
    </w:p>
    <w:p w14:paraId="77C06B29" w14:textId="77777777" w:rsidR="00A37669" w:rsidRPr="005E5303" w:rsidRDefault="00A37669" w:rsidP="00A37669">
      <w:pPr>
        <w:pStyle w:val="Zkladntext"/>
        <w:numPr>
          <w:ilvl w:val="0"/>
          <w:numId w:val="6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Předmět díla je vymezen následující dokumentací, která tvoří přílohy této smlouvy:</w:t>
      </w:r>
    </w:p>
    <w:p w14:paraId="2BDC03F3" w14:textId="77777777" w:rsidR="00A37669" w:rsidRPr="005E5303" w:rsidRDefault="00A37669" w:rsidP="00A37669">
      <w:pPr>
        <w:pStyle w:val="Zkladntext"/>
        <w:numPr>
          <w:ilvl w:val="0"/>
          <w:numId w:val="5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Příloha č. 1</w:t>
      </w:r>
      <w:r w:rsidRPr="005E5303">
        <w:rPr>
          <w:rFonts w:ascii="Arial" w:hAnsi="Arial" w:cs="Arial"/>
          <w:color w:val="000000"/>
        </w:rPr>
        <w:tab/>
        <w:t>Technická specifikace včetně výkazu výměr (položkový rozpočet)</w:t>
      </w:r>
    </w:p>
    <w:p w14:paraId="32904517" w14:textId="77777777" w:rsidR="00A37669" w:rsidRPr="005E5303" w:rsidRDefault="00A37669" w:rsidP="00A37669">
      <w:pPr>
        <w:pStyle w:val="Zkladntext"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prohlašuje, že všechny technické a dodací podmínky byly před podpisem smlouvy zahrnuty do jeho nabídky.</w:t>
      </w:r>
    </w:p>
    <w:p w14:paraId="63B74597" w14:textId="77777777" w:rsidR="00A37669" w:rsidRPr="005E5303" w:rsidRDefault="00A37669" w:rsidP="00A37669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Prodávající dále prohlašuje, že realizaci dodávek a souvisejících služeb dle této smlouvy provede v souladu se zadávací dokumentací veřejné zakázky. </w:t>
      </w:r>
    </w:p>
    <w:p w14:paraId="08F5A194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4</w:t>
      </w:r>
    </w:p>
    <w:p w14:paraId="52445792" w14:textId="77777777" w:rsidR="00A37669" w:rsidRPr="005E5303" w:rsidRDefault="00A37669" w:rsidP="00A37669">
      <w:pPr>
        <w:pStyle w:val="Nadpis1"/>
        <w:spacing w:after="240"/>
        <w:rPr>
          <w:rFonts w:cs="Arial"/>
          <w:b w:val="0"/>
          <w:szCs w:val="20"/>
        </w:rPr>
      </w:pPr>
      <w:r w:rsidRPr="005E5303">
        <w:rPr>
          <w:rFonts w:cs="Arial"/>
          <w:szCs w:val="20"/>
        </w:rPr>
        <w:t>Předmět smlouvy</w:t>
      </w:r>
    </w:p>
    <w:p w14:paraId="22E06DB5" w14:textId="3802F52E" w:rsidR="00A37669" w:rsidRPr="005E5303" w:rsidRDefault="00A37669" w:rsidP="00A37669">
      <w:pPr>
        <w:pStyle w:val="Zkladntext"/>
        <w:numPr>
          <w:ilvl w:val="0"/>
          <w:numId w:val="8"/>
        </w:numPr>
        <w:spacing w:before="240" w:after="240" w:line="276" w:lineRule="auto"/>
        <w:jc w:val="both"/>
        <w:rPr>
          <w:rFonts w:ascii="Arial" w:hAnsi="Arial" w:cs="Arial"/>
        </w:rPr>
      </w:pPr>
      <w:r w:rsidRPr="005E5303">
        <w:rPr>
          <w:rFonts w:ascii="Arial" w:hAnsi="Arial" w:cs="Arial"/>
        </w:rPr>
        <w:t xml:space="preserve">Prodávající se zavazuje dodat kupujícímu </w:t>
      </w:r>
      <w:r w:rsidR="00123F38" w:rsidRPr="005E5303">
        <w:rPr>
          <w:rFonts w:ascii="Arial" w:eastAsia="MS Gothic" w:hAnsi="Arial" w:cs="Arial"/>
          <w:b/>
        </w:rPr>
        <w:t>1 kus SSV ( pracovní čtyřkolka) s příslušenstvím</w:t>
      </w:r>
      <w:r w:rsidR="00123F38" w:rsidRPr="005E5303">
        <w:rPr>
          <w:rFonts w:ascii="Arial" w:hAnsi="Arial" w:cs="Arial"/>
        </w:rPr>
        <w:t xml:space="preserve"> </w:t>
      </w:r>
      <w:r w:rsidRPr="005E5303">
        <w:rPr>
          <w:rFonts w:ascii="Arial" w:hAnsi="Arial" w:cs="Arial"/>
        </w:rPr>
        <w:t xml:space="preserve">v souladu s technickými parametry, které jsou uvedeny v příloze č. 1, která tvoří nedílnou součást této smlouvy (dále jen „zboží“), včetně dopravy </w:t>
      </w:r>
      <w:r w:rsidR="00123F38" w:rsidRPr="005E5303">
        <w:rPr>
          <w:rFonts w:ascii="Arial" w:hAnsi="Arial" w:cs="Arial"/>
        </w:rPr>
        <w:t>na místo určení</w:t>
      </w:r>
      <w:r w:rsidRPr="005E5303">
        <w:rPr>
          <w:rFonts w:ascii="Arial" w:hAnsi="Arial" w:cs="Arial"/>
        </w:rPr>
        <w:t>.</w:t>
      </w:r>
    </w:p>
    <w:p w14:paraId="16DD814A" w14:textId="77777777" w:rsidR="00A37669" w:rsidRPr="005E5303" w:rsidRDefault="00A37669" w:rsidP="00A37669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</w:rPr>
        <w:t xml:space="preserve">Kupující se zavazuje převzít bezvadné zboží a za zboží zaplatit prodávajícímu kupní cenu, a to za podmínek </w:t>
      </w:r>
      <w:r w:rsidRPr="005E5303">
        <w:rPr>
          <w:rFonts w:ascii="Arial" w:hAnsi="Arial" w:cs="Arial"/>
          <w:color w:val="000000"/>
        </w:rPr>
        <w:t>stanovených touto smlouvou.</w:t>
      </w:r>
    </w:p>
    <w:p w14:paraId="4AB5A0C4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5</w:t>
      </w:r>
    </w:p>
    <w:p w14:paraId="34E5517A" w14:textId="4D98293E" w:rsidR="00A37669" w:rsidRPr="005E5303" w:rsidRDefault="00A37669" w:rsidP="00A37669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 xml:space="preserve">Doba a místo </w:t>
      </w:r>
      <w:r w:rsidR="00123F38" w:rsidRPr="005E5303">
        <w:rPr>
          <w:rFonts w:cs="Arial"/>
          <w:szCs w:val="20"/>
        </w:rPr>
        <w:t>určení</w:t>
      </w:r>
    </w:p>
    <w:p w14:paraId="5C7379BA" w14:textId="34BA9E63" w:rsidR="00A37669" w:rsidRPr="005E5303" w:rsidRDefault="00A37669" w:rsidP="00A37669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</w:rPr>
      </w:pPr>
      <w:r w:rsidRPr="005E5303">
        <w:rPr>
          <w:rFonts w:ascii="Arial" w:hAnsi="Arial" w:cs="Arial"/>
        </w:rPr>
        <w:t xml:space="preserve">Místem </w:t>
      </w:r>
      <w:r w:rsidR="00123F38" w:rsidRPr="005E5303">
        <w:rPr>
          <w:rFonts w:ascii="Arial" w:hAnsi="Arial" w:cs="Arial"/>
        </w:rPr>
        <w:t>určení</w:t>
      </w:r>
      <w:r w:rsidRPr="005E5303">
        <w:rPr>
          <w:rFonts w:ascii="Arial" w:hAnsi="Arial" w:cs="Arial"/>
        </w:rPr>
        <w:t xml:space="preserve"> </w:t>
      </w:r>
      <w:r w:rsidR="00123F38" w:rsidRPr="005E5303">
        <w:rPr>
          <w:rFonts w:ascii="Arial" w:hAnsi="Arial" w:cs="Arial"/>
        </w:rPr>
        <w:t xml:space="preserve">pro převzetí SSV parkoviště </w:t>
      </w:r>
      <w:r w:rsidRPr="005E5303">
        <w:rPr>
          <w:rFonts w:ascii="Arial" w:hAnsi="Arial" w:cs="Arial"/>
        </w:rPr>
        <w:t xml:space="preserve">je </w:t>
      </w:r>
      <w:r w:rsidR="00123F38" w:rsidRPr="005E5303">
        <w:rPr>
          <w:rFonts w:ascii="Arial" w:hAnsi="Arial" w:cs="Arial"/>
        </w:rPr>
        <w:t xml:space="preserve">před </w:t>
      </w:r>
      <w:r w:rsidR="00C362B9" w:rsidRPr="005E5303">
        <w:rPr>
          <w:rFonts w:ascii="Arial" w:hAnsi="Arial" w:cs="Arial"/>
        </w:rPr>
        <w:t>DO Pec pod Sněžkou</w:t>
      </w:r>
      <w:r w:rsidR="000615BF" w:rsidRPr="005E5303">
        <w:rPr>
          <w:rFonts w:ascii="Arial" w:hAnsi="Arial" w:cs="Arial"/>
        </w:rPr>
        <w:t xml:space="preserve">, </w:t>
      </w:r>
      <w:r w:rsidR="00C362B9" w:rsidRPr="005E5303">
        <w:rPr>
          <w:rFonts w:ascii="Arial" w:hAnsi="Arial" w:cs="Arial"/>
        </w:rPr>
        <w:t>Pec pod Sněžkou č.p. 173</w:t>
      </w:r>
      <w:r w:rsidR="000615BF" w:rsidRPr="005E5303">
        <w:rPr>
          <w:rFonts w:ascii="Arial" w:hAnsi="Arial" w:cs="Arial"/>
        </w:rPr>
        <w:t xml:space="preserve">, </w:t>
      </w:r>
      <w:r w:rsidR="00C362B9" w:rsidRPr="005E5303">
        <w:rPr>
          <w:rFonts w:ascii="Arial" w:hAnsi="Arial" w:cs="Arial"/>
        </w:rPr>
        <w:t>542 21</w:t>
      </w:r>
      <w:r w:rsidR="000615BF" w:rsidRPr="005E5303">
        <w:rPr>
          <w:rFonts w:ascii="Arial" w:hAnsi="Arial" w:cs="Arial"/>
        </w:rPr>
        <w:t xml:space="preserve"> </w:t>
      </w:r>
      <w:r w:rsidR="00C362B9" w:rsidRPr="005E5303">
        <w:rPr>
          <w:rFonts w:ascii="Arial" w:hAnsi="Arial" w:cs="Arial"/>
        </w:rPr>
        <w:t>Pec pod Sněžkou.</w:t>
      </w:r>
    </w:p>
    <w:p w14:paraId="5511CE8D" w14:textId="736D6DA4" w:rsidR="00A37669" w:rsidRPr="005E5303" w:rsidRDefault="00A37669" w:rsidP="00A37669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</w:rPr>
      </w:pPr>
      <w:r w:rsidRPr="005E5303">
        <w:rPr>
          <w:rFonts w:ascii="Arial" w:hAnsi="Arial" w:cs="Arial"/>
        </w:rPr>
        <w:t xml:space="preserve">Zboží bude dodáno do </w:t>
      </w:r>
      <w:r w:rsidR="000615BF" w:rsidRPr="005E5303">
        <w:rPr>
          <w:rFonts w:ascii="Arial" w:hAnsi="Arial" w:cs="Arial"/>
          <w:b/>
          <w:bCs/>
        </w:rPr>
        <w:t>30.11</w:t>
      </w:r>
      <w:r w:rsidRPr="005E5303">
        <w:rPr>
          <w:rFonts w:ascii="Arial" w:hAnsi="Arial" w:cs="Arial"/>
          <w:b/>
          <w:bCs/>
        </w:rPr>
        <w:t>.2023</w:t>
      </w:r>
      <w:r w:rsidRPr="005E5303">
        <w:rPr>
          <w:rFonts w:ascii="Arial" w:hAnsi="Arial" w:cs="Arial"/>
        </w:rPr>
        <w:t xml:space="preserve">. V případě nesplnění požadovaného termínu je kupující oprávněn odstoupit od smlouvy. </w:t>
      </w:r>
    </w:p>
    <w:p w14:paraId="272DEC56" w14:textId="77777777" w:rsidR="00A37669" w:rsidRPr="005E5303" w:rsidRDefault="00A37669" w:rsidP="00A37669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</w:rPr>
        <w:t xml:space="preserve">Termín dodání zboží bude prodávajícím oznámen telefonicky nejméně 3 pracovní dny předem zástupci </w:t>
      </w:r>
      <w:r w:rsidRPr="005E5303">
        <w:rPr>
          <w:rFonts w:ascii="Arial" w:hAnsi="Arial" w:cs="Arial"/>
          <w:color w:val="000000"/>
        </w:rPr>
        <w:t>kupujícího ve věcech technických.</w:t>
      </w:r>
    </w:p>
    <w:p w14:paraId="27D07569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6</w:t>
      </w:r>
    </w:p>
    <w:p w14:paraId="033512A4" w14:textId="77777777" w:rsidR="00A37669" w:rsidRPr="005E5303" w:rsidRDefault="00A37669" w:rsidP="00A37669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Všeobecné dodací podmínky</w:t>
      </w:r>
    </w:p>
    <w:p w14:paraId="2618DAB9" w14:textId="77777777" w:rsidR="00A37669" w:rsidRPr="005E5303" w:rsidRDefault="00A37669" w:rsidP="00A37669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Zboží je nové, nepoužité, plně funkční a jeho použití nepodléhá žádným právním omezením.</w:t>
      </w:r>
    </w:p>
    <w:p w14:paraId="228BA714" w14:textId="4F96AA98" w:rsidR="00A37669" w:rsidRPr="005E5303" w:rsidRDefault="00A37669" w:rsidP="00A37669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Předání zboží bude prokázáno na základě dodacího listu</w:t>
      </w:r>
      <w:r w:rsidR="00F53A94" w:rsidRPr="005E5303">
        <w:rPr>
          <w:rFonts w:ascii="Arial" w:hAnsi="Arial" w:cs="Arial"/>
          <w:color w:val="000000"/>
        </w:rPr>
        <w:t xml:space="preserve"> nebo protokolu o převzetí</w:t>
      </w:r>
      <w:r w:rsidRPr="005E5303">
        <w:rPr>
          <w:rFonts w:ascii="Arial" w:hAnsi="Arial" w:cs="Arial"/>
          <w:color w:val="000000"/>
        </w:rPr>
        <w:t xml:space="preserve">, který bude obsahovat kontaktní údaje o prodávajícím, datum dodávky, jméno a podpis předávajícího a přejímajícího, </w:t>
      </w:r>
    </w:p>
    <w:p w14:paraId="629579C3" w14:textId="7E76D364" w:rsidR="00A37669" w:rsidRPr="005E5303" w:rsidRDefault="00A37669" w:rsidP="00A37669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Jeden výtisk dodacího listu</w:t>
      </w:r>
      <w:r w:rsidR="00F53A94" w:rsidRPr="005E5303">
        <w:rPr>
          <w:rFonts w:ascii="Arial" w:hAnsi="Arial" w:cs="Arial"/>
          <w:color w:val="000000"/>
        </w:rPr>
        <w:t>/protokolu</w:t>
      </w:r>
      <w:r w:rsidRPr="005E5303">
        <w:rPr>
          <w:rFonts w:ascii="Arial" w:hAnsi="Arial" w:cs="Arial"/>
          <w:color w:val="000000"/>
        </w:rPr>
        <w:t xml:space="preserve"> zůstane kupujícímu při převzetí zboží.</w:t>
      </w:r>
    </w:p>
    <w:p w14:paraId="1B6D2354" w14:textId="77777777" w:rsidR="00A37669" w:rsidRPr="005E5303" w:rsidRDefault="00A37669" w:rsidP="00A37669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Převzetí se uskuteční za přítomnosti zástupce prodávajícího a kupujícího.</w:t>
      </w:r>
    </w:p>
    <w:p w14:paraId="44F12029" w14:textId="77777777" w:rsidR="00A37669" w:rsidRPr="005E5303" w:rsidRDefault="00A37669" w:rsidP="00A37669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</w:p>
    <w:p w14:paraId="716BAC25" w14:textId="77777777" w:rsidR="00A37669" w:rsidRPr="005E5303" w:rsidRDefault="00A37669" w:rsidP="00A37669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4AB7ECD2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D0504FE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7</w:t>
      </w:r>
    </w:p>
    <w:p w14:paraId="149D2971" w14:textId="77777777" w:rsidR="00A37669" w:rsidRPr="005E5303" w:rsidRDefault="00A37669" w:rsidP="00A37669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Kupní cena</w:t>
      </w:r>
    </w:p>
    <w:p w14:paraId="6C4B8B1F" w14:textId="77777777" w:rsidR="00A37669" w:rsidRPr="005E5303" w:rsidRDefault="00A37669" w:rsidP="00A37669">
      <w:pPr>
        <w:pStyle w:val="Zkladntext"/>
        <w:numPr>
          <w:ilvl w:val="0"/>
          <w:numId w:val="11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Kupní cena za zboží dle článku 4 této smlouvy, v podrobném členění uvedeném v položkovém rozpočtu, je-li to relevantní, činí</w:t>
      </w:r>
    </w:p>
    <w:p w14:paraId="29251182" w14:textId="4DBD0C50" w:rsidR="00A37669" w:rsidRPr="005E5303" w:rsidRDefault="00A37669" w:rsidP="00A37669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Celková cena v Kč bez DPH</w:t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color w:val="000000"/>
        </w:rPr>
        <w:tab/>
      </w:r>
      <w:r w:rsidR="00075E70" w:rsidRPr="005E5303">
        <w:rPr>
          <w:rFonts w:ascii="Arial" w:hAnsi="Arial" w:cs="Arial"/>
          <w:color w:val="000000"/>
        </w:rPr>
        <w:t xml:space="preserve">   </w:t>
      </w:r>
      <w:r w:rsidR="00BE37C0" w:rsidRPr="005E5303">
        <w:rPr>
          <w:rFonts w:ascii="Arial" w:hAnsi="Arial" w:cs="Arial"/>
          <w:color w:val="000000"/>
        </w:rPr>
        <w:t>994.560,- Kč</w:t>
      </w:r>
      <w:r w:rsidRPr="005E5303">
        <w:rPr>
          <w:rFonts w:ascii="Arial" w:hAnsi="Arial" w:cs="Arial"/>
          <w:color w:val="000000"/>
        </w:rPr>
        <w:t xml:space="preserve"> </w:t>
      </w:r>
    </w:p>
    <w:p w14:paraId="0E1D7BC6" w14:textId="3D4C33AC" w:rsidR="00A37669" w:rsidRPr="005E5303" w:rsidRDefault="00A37669" w:rsidP="00A37669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ab/>
        <w:t xml:space="preserve">DPH </w:t>
      </w:r>
      <w:r w:rsidR="00075E70" w:rsidRPr="005E5303">
        <w:rPr>
          <w:rFonts w:ascii="Arial" w:hAnsi="Arial" w:cs="Arial"/>
          <w:color w:val="000000"/>
        </w:rPr>
        <w:t xml:space="preserve">21 % </w:t>
      </w:r>
      <w:r w:rsidRPr="005E5303">
        <w:rPr>
          <w:rFonts w:ascii="Arial" w:hAnsi="Arial" w:cs="Arial"/>
          <w:color w:val="000000"/>
        </w:rPr>
        <w:t>v Kč samostatně</w:t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color w:val="000000"/>
        </w:rPr>
        <w:tab/>
      </w:r>
      <w:r w:rsidR="00075E70" w:rsidRPr="005E5303">
        <w:rPr>
          <w:rFonts w:ascii="Arial" w:hAnsi="Arial" w:cs="Arial"/>
          <w:color w:val="000000"/>
        </w:rPr>
        <w:t xml:space="preserve">   </w:t>
      </w:r>
      <w:r w:rsidR="00BE37C0" w:rsidRPr="005E5303">
        <w:rPr>
          <w:rFonts w:ascii="Arial" w:hAnsi="Arial" w:cs="Arial"/>
          <w:color w:val="000000"/>
        </w:rPr>
        <w:t>208.857,- Kč</w:t>
      </w:r>
    </w:p>
    <w:p w14:paraId="1C2222B7" w14:textId="6B954A32" w:rsidR="00A37669" w:rsidRPr="005E5303" w:rsidRDefault="00A37669" w:rsidP="00A37669">
      <w:pPr>
        <w:pStyle w:val="Zkladntext"/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b/>
          <w:color w:val="000000"/>
        </w:rPr>
        <w:t>Celková cena v Kč včetně DPH</w:t>
      </w:r>
      <w:r w:rsidRPr="005E5303">
        <w:rPr>
          <w:rFonts w:ascii="Arial" w:hAnsi="Arial" w:cs="Arial"/>
          <w:b/>
          <w:color w:val="000000"/>
        </w:rPr>
        <w:tab/>
      </w:r>
      <w:r w:rsidR="00C362B9" w:rsidRPr="005E5303">
        <w:rPr>
          <w:rFonts w:ascii="Arial" w:hAnsi="Arial" w:cs="Arial"/>
          <w:b/>
          <w:color w:val="000000"/>
        </w:rPr>
        <w:t xml:space="preserve">  </w:t>
      </w:r>
      <w:r w:rsidR="00C362B9" w:rsidRPr="005E5303">
        <w:rPr>
          <w:rFonts w:ascii="Arial" w:hAnsi="Arial" w:cs="Arial"/>
          <w:b/>
          <w:bCs/>
          <w:color w:val="000000"/>
        </w:rPr>
        <w:t xml:space="preserve"> </w:t>
      </w:r>
      <w:r w:rsidR="00BE37C0" w:rsidRPr="005E5303">
        <w:rPr>
          <w:rFonts w:ascii="Arial" w:hAnsi="Arial" w:cs="Arial"/>
          <w:b/>
          <w:bCs/>
          <w:color w:val="000000"/>
        </w:rPr>
        <w:t>1.203.417,- Kč</w:t>
      </w:r>
      <w:r w:rsidRPr="005E5303">
        <w:rPr>
          <w:rFonts w:ascii="Arial" w:hAnsi="Arial" w:cs="Arial"/>
          <w:b/>
          <w:color w:val="000000"/>
        </w:rPr>
        <w:tab/>
      </w:r>
      <w:r w:rsidRPr="005E5303">
        <w:rPr>
          <w:rFonts w:ascii="Arial" w:hAnsi="Arial" w:cs="Arial"/>
          <w:b/>
          <w:color w:val="000000"/>
        </w:rPr>
        <w:tab/>
      </w:r>
      <w:r w:rsidRPr="005E5303">
        <w:rPr>
          <w:rFonts w:ascii="Arial" w:hAnsi="Arial" w:cs="Arial"/>
          <w:b/>
          <w:color w:val="000000"/>
        </w:rPr>
        <w:tab/>
      </w:r>
      <w:r w:rsidRPr="005E5303">
        <w:rPr>
          <w:rFonts w:ascii="Arial" w:hAnsi="Arial" w:cs="Arial"/>
          <w:b/>
          <w:color w:val="000000"/>
        </w:rPr>
        <w:tab/>
      </w:r>
      <w:r w:rsidRPr="005E5303">
        <w:rPr>
          <w:rFonts w:ascii="Arial" w:hAnsi="Arial" w:cs="Arial"/>
          <w:b/>
          <w:color w:val="000000"/>
        </w:rPr>
        <w:tab/>
      </w:r>
    </w:p>
    <w:p w14:paraId="649A7A67" w14:textId="77777777" w:rsidR="00A37669" w:rsidRPr="005E5303" w:rsidRDefault="00A37669" w:rsidP="00A37669">
      <w:pPr>
        <w:pStyle w:val="Zkladntext"/>
        <w:numPr>
          <w:ilvl w:val="0"/>
          <w:numId w:val="11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dopravy do místa plnění a montáže a je uzavřena jako smluvní a pevná. </w:t>
      </w:r>
    </w:p>
    <w:p w14:paraId="1556BCE7" w14:textId="77777777" w:rsidR="00A37669" w:rsidRPr="005E5303" w:rsidRDefault="00A37669" w:rsidP="00A37669">
      <w:pPr>
        <w:pStyle w:val="Zklad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3B99AA95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8</w:t>
      </w:r>
    </w:p>
    <w:p w14:paraId="1131E69B" w14:textId="77777777" w:rsidR="00A37669" w:rsidRPr="005E5303" w:rsidRDefault="00A37669" w:rsidP="00A37669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Platební podmínky</w:t>
      </w:r>
    </w:p>
    <w:p w14:paraId="42687EEE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Kupní cena za realizaci předmětu smlouvy bude uhrazena jednorázově na základě daňového dokladu. (faktury).</w:t>
      </w:r>
    </w:p>
    <w:p w14:paraId="3DDA5A43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je oprávněn vystavit fakturu po řádně realizovaném plnění předmětu smlouvy bez vad na základě řádného akceptačního protokolu dle článku 6 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7CC58218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401CD70B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Faktura - daňový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2D729272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Faktura bude vždy obsahovat alespoň:</w:t>
      </w:r>
    </w:p>
    <w:p w14:paraId="1F68E3E7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15FBC925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IČO a DIČ prodávajícího a kupujícího,</w:t>
      </w:r>
    </w:p>
    <w:p w14:paraId="77605B11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údaj o zápisu prodávajícího v obchodním rejstříku, včetně spisové značky,</w:t>
      </w:r>
    </w:p>
    <w:p w14:paraId="46929815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číslo faktury,</w:t>
      </w:r>
    </w:p>
    <w:p w14:paraId="00E12FAE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číslo smlouvy,</w:t>
      </w:r>
    </w:p>
    <w:p w14:paraId="59EED5B7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den odeslání, den splatnosti a datum zdanitelného plnění,</w:t>
      </w:r>
    </w:p>
    <w:p w14:paraId="3A89AD77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4ED08752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fakturovanou částku bez daně, sazbu daně, daň a celkovou částku,</w:t>
      </w:r>
    </w:p>
    <w:p w14:paraId="30E42D81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soupis dodaného zboží vycházející z položkového rozpočtu,</w:t>
      </w:r>
    </w:p>
    <w:p w14:paraId="3CB28A1A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označení díla s odkazem na příslušnou část smlouvy,</w:t>
      </w:r>
    </w:p>
    <w:p w14:paraId="2868D1ED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razítko a podpis oprávněné osoby,</w:t>
      </w:r>
    </w:p>
    <w:p w14:paraId="584A39B4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konstantní a variabilní symbol,</w:t>
      </w:r>
    </w:p>
    <w:p w14:paraId="3294889B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protokol resp. dodací list o převzetí zboží či event. jeho části dle čl. 6 odst. 3 smlouvy,</w:t>
      </w:r>
    </w:p>
    <w:p w14:paraId="07497076" w14:textId="77777777" w:rsidR="00A37669" w:rsidRPr="005E5303" w:rsidRDefault="00A37669" w:rsidP="00A37669">
      <w:pPr>
        <w:pStyle w:val="Zkladntext"/>
        <w:numPr>
          <w:ilvl w:val="0"/>
          <w:numId w:val="19"/>
        </w:numPr>
        <w:spacing w:before="60" w:after="240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místo a osobu oprávněnou k převzetí oprávněné faktury.</w:t>
      </w:r>
    </w:p>
    <w:p w14:paraId="276C23A7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lastRenderedPageBreak/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7AA08DC3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Faktura bude vystavena tak, aby byla doložena její účelovost.</w:t>
      </w:r>
    </w:p>
    <w:p w14:paraId="7C6B78B5" w14:textId="77777777" w:rsidR="00A37669" w:rsidRPr="005E5303" w:rsidRDefault="00A37669" w:rsidP="00A37669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Daňový doklad je považován za proplacený datem odepsání příslušné finanční částky z účtu kupujícího ve prospěch čísla účtu prodávajícího uvedeného v úvodu smlouvy.</w:t>
      </w:r>
    </w:p>
    <w:p w14:paraId="4202B628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9</w:t>
      </w:r>
    </w:p>
    <w:p w14:paraId="7D1306DA" w14:textId="77777777" w:rsidR="00A37669" w:rsidRPr="005E5303" w:rsidRDefault="00A37669" w:rsidP="00A37669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Záruka</w:t>
      </w:r>
    </w:p>
    <w:p w14:paraId="5DFACFBB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7A00208E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71EDEFCE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5015945E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66E9AE97" w14:textId="43AEF5EA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Prodávající poskytne záruku v délce </w:t>
      </w:r>
      <w:r w:rsidR="00BE37C0" w:rsidRPr="005E5303">
        <w:rPr>
          <w:rFonts w:ascii="Arial" w:hAnsi="Arial" w:cs="Arial"/>
          <w:b/>
          <w:bCs/>
          <w:color w:val="000000"/>
        </w:rPr>
        <w:t>24</w:t>
      </w:r>
      <w:r w:rsidRPr="005E5303">
        <w:rPr>
          <w:rFonts w:ascii="Arial" w:hAnsi="Arial" w:cs="Arial"/>
          <w:color w:val="000000"/>
        </w:rPr>
        <w:t xml:space="preserve"> měsíců ode dne převzetí zboží.</w:t>
      </w:r>
    </w:p>
    <w:p w14:paraId="2DDBCBE5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Záruční doba začíná běžet dnem podpisu dodacího listu kupujícím, o řádně poskytnutém plnění předmětu plnění bez vad.</w:t>
      </w:r>
    </w:p>
    <w:p w14:paraId="6429DF64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</w:p>
    <w:p w14:paraId="356BD8F1" w14:textId="6D616AEF" w:rsidR="00A37669" w:rsidRPr="005E5303" w:rsidRDefault="00A37669" w:rsidP="00A37669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 Záruka se nevztahuje na vady, které vzniknou v důsledku činnosti kupujícího, zejména:</w:t>
      </w:r>
    </w:p>
    <w:p w14:paraId="056E78AF" w14:textId="77777777" w:rsidR="00A37669" w:rsidRPr="005E5303" w:rsidRDefault="00A37669" w:rsidP="00A37669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nedodržení pokynů prodávajícího o používání a údržbě předmětu   plnění, pokud byly prokazatelně předány kupujícímu;</w:t>
      </w:r>
    </w:p>
    <w:p w14:paraId="7A1890F6" w14:textId="77777777" w:rsidR="00A37669" w:rsidRPr="005E5303" w:rsidRDefault="00A37669" w:rsidP="00A37669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násilné či svévolné poškození předmětu plnění;</w:t>
      </w:r>
    </w:p>
    <w:p w14:paraId="1B7E20D6" w14:textId="77777777" w:rsidR="00A37669" w:rsidRPr="005E5303" w:rsidRDefault="00A37669" w:rsidP="00A37669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neoprávněnými zásahy nepovolané třetí osoby;</w:t>
      </w:r>
    </w:p>
    <w:p w14:paraId="50BE61C5" w14:textId="77777777" w:rsidR="00A37669" w:rsidRPr="005E5303" w:rsidRDefault="00A37669" w:rsidP="00A37669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2B9ACF7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se zavazuje bezodkladně zahájit práce na odstranění vady a zajistit odstranění této vady ve lhůtě do 30 pracovních dnů od jejího nahlášení. Vada bude odstraněna v nejkratší možné lhůtě s ohledem na její povahu a dopad na činnost uživatele, pokud nebude dohodnuto jinak.</w:t>
      </w:r>
    </w:p>
    <w:p w14:paraId="182D56E0" w14:textId="77777777" w:rsidR="00A37669" w:rsidRPr="005E5303" w:rsidRDefault="00A37669" w:rsidP="00A37669">
      <w:pPr>
        <w:pStyle w:val="Zkladntext"/>
        <w:numPr>
          <w:ilvl w:val="0"/>
          <w:numId w:val="12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1E6A8C5E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5B7E9EF" w14:textId="77777777" w:rsidR="002F28D4" w:rsidRPr="005E5303" w:rsidRDefault="002F28D4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97C671" w14:textId="2D41F099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lastRenderedPageBreak/>
        <w:t>Článek 10</w:t>
      </w:r>
    </w:p>
    <w:p w14:paraId="71A4C426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Odstoupení od smlouvy</w:t>
      </w:r>
    </w:p>
    <w:p w14:paraId="5905E39C" w14:textId="77777777" w:rsidR="00A37669" w:rsidRPr="005E5303" w:rsidRDefault="00A37669" w:rsidP="00A37669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1F9B09C" w14:textId="77777777" w:rsidR="00A37669" w:rsidRPr="005E5303" w:rsidRDefault="00A37669" w:rsidP="00A37669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72F941D0" w14:textId="77777777" w:rsidR="00A37669" w:rsidRPr="005E5303" w:rsidRDefault="00A37669" w:rsidP="00A37669">
      <w:pPr>
        <w:pStyle w:val="Zkladntext"/>
        <w:numPr>
          <w:ilvl w:val="0"/>
          <w:numId w:val="14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5F5EAD0A" w14:textId="77777777" w:rsidR="00A37669" w:rsidRPr="005E5303" w:rsidRDefault="00A37669" w:rsidP="00A37669">
      <w:pPr>
        <w:pStyle w:val="Zkladntext"/>
        <w:numPr>
          <w:ilvl w:val="0"/>
          <w:numId w:val="14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4E2148CD" w14:textId="77777777" w:rsidR="00A37669" w:rsidRPr="005E5303" w:rsidRDefault="00A37669" w:rsidP="00A37669">
      <w:pPr>
        <w:pStyle w:val="Zkladntext"/>
        <w:numPr>
          <w:ilvl w:val="0"/>
          <w:numId w:val="14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6DF2B716" w14:textId="77777777" w:rsidR="00A37669" w:rsidRPr="005E5303" w:rsidRDefault="00A37669" w:rsidP="00A37669">
      <w:pPr>
        <w:pStyle w:val="Zkladntext"/>
        <w:numPr>
          <w:ilvl w:val="0"/>
          <w:numId w:val="14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1366C64C" w14:textId="77777777" w:rsidR="00A37669" w:rsidRPr="005E5303" w:rsidRDefault="00A37669" w:rsidP="00A37669">
      <w:pPr>
        <w:pStyle w:val="Zkladntext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68D21C76" w14:textId="77777777" w:rsidR="00A37669" w:rsidRPr="005E5303" w:rsidRDefault="00A37669" w:rsidP="00A37669">
      <w:pPr>
        <w:pStyle w:val="Zkladntext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5F9AC650" w14:textId="77777777" w:rsidR="00A37669" w:rsidRPr="005E5303" w:rsidRDefault="00A37669" w:rsidP="00A37669">
      <w:pPr>
        <w:pStyle w:val="Zkladntext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FB6D709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11</w:t>
      </w:r>
    </w:p>
    <w:p w14:paraId="3464444B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Smluvní pokuty a úroky z prodlení</w:t>
      </w:r>
    </w:p>
    <w:p w14:paraId="059CCACA" w14:textId="77777777" w:rsidR="00A37669" w:rsidRPr="005E5303" w:rsidRDefault="00A37669" w:rsidP="00A37669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6B1C5D2E" w14:textId="77777777" w:rsidR="00A37669" w:rsidRPr="005E5303" w:rsidRDefault="00A37669" w:rsidP="00A37669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A2F9796" w14:textId="77777777" w:rsidR="00A37669" w:rsidRPr="005E5303" w:rsidRDefault="00A37669" w:rsidP="00A37669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4ED7224B" w14:textId="77777777" w:rsidR="00A37669" w:rsidRPr="005E5303" w:rsidRDefault="00A37669" w:rsidP="00A37669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Povinnost zaplatit úroky z prodlení a smluvní pokuty je do 14 kalendářních dnů od obdržení výzvy oprávněné strany stranou povinnou.</w:t>
      </w:r>
    </w:p>
    <w:p w14:paraId="2E4B780E" w14:textId="77777777" w:rsidR="00A37669" w:rsidRPr="005E5303" w:rsidRDefault="00A37669" w:rsidP="00A37669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20497EA4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12</w:t>
      </w:r>
    </w:p>
    <w:p w14:paraId="3E8C0CFB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Vyšší moc</w:t>
      </w:r>
    </w:p>
    <w:p w14:paraId="1DDAC3E4" w14:textId="77777777" w:rsidR="00A37669" w:rsidRPr="005E5303" w:rsidRDefault="00A37669" w:rsidP="00A37669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6C99B8F9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05A1CAB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C0AC1D5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lastRenderedPageBreak/>
        <w:t>Článek 13</w:t>
      </w:r>
    </w:p>
    <w:p w14:paraId="43BAEFEE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Odpovědnost za škody</w:t>
      </w:r>
    </w:p>
    <w:p w14:paraId="7593587F" w14:textId="77777777" w:rsidR="00A37669" w:rsidRPr="005E5303" w:rsidRDefault="00A37669" w:rsidP="00A37669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30B6F494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14</w:t>
      </w:r>
    </w:p>
    <w:p w14:paraId="75D18FBA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Další ujednání</w:t>
      </w:r>
    </w:p>
    <w:p w14:paraId="0383DB18" w14:textId="77777777" w:rsidR="00A37669" w:rsidRPr="005E5303" w:rsidRDefault="00A37669" w:rsidP="00A37669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7478D965" w14:textId="77777777" w:rsidR="00A37669" w:rsidRPr="005E5303" w:rsidRDefault="00A37669" w:rsidP="00A37669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Vlastnická práva k předmětu plnění, přecházejí na kupujícího dnem uhrazení kupní ceny. </w:t>
      </w:r>
    </w:p>
    <w:p w14:paraId="5B38E1F0" w14:textId="77777777" w:rsidR="00A37669" w:rsidRPr="005E5303" w:rsidRDefault="00A37669" w:rsidP="00A37669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3040A3E8" w14:textId="77777777" w:rsidR="00A37669" w:rsidRPr="005E5303" w:rsidRDefault="00A37669" w:rsidP="00A37669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Na zboží nejsou vztaženy žádné další podmínky případně omezení, které není přímo uvedeno v této smlouvě.</w:t>
      </w:r>
    </w:p>
    <w:p w14:paraId="3ADCCE74" w14:textId="77777777" w:rsidR="00A37669" w:rsidRPr="005E5303" w:rsidRDefault="00A37669" w:rsidP="00A37669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3E90372" w14:textId="77777777" w:rsidR="00A37669" w:rsidRPr="005E5303" w:rsidRDefault="00A37669" w:rsidP="00A37669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D35F4F1" w14:textId="77777777" w:rsidR="00A37669" w:rsidRPr="005E5303" w:rsidRDefault="00A37669" w:rsidP="00A37669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5303">
        <w:rPr>
          <w:rFonts w:ascii="Arial" w:hAnsi="Arial" w:cs="Arial"/>
          <w:b/>
          <w:color w:val="000000"/>
          <w:sz w:val="20"/>
          <w:szCs w:val="20"/>
        </w:rPr>
        <w:t>Článek 15</w:t>
      </w:r>
    </w:p>
    <w:p w14:paraId="7A02BB28" w14:textId="77777777" w:rsidR="00A37669" w:rsidRPr="005E5303" w:rsidRDefault="00A37669" w:rsidP="00A37669">
      <w:pPr>
        <w:pStyle w:val="Nadpis1"/>
        <w:spacing w:after="240"/>
        <w:rPr>
          <w:rFonts w:cs="Arial"/>
          <w:color w:val="000000"/>
          <w:szCs w:val="20"/>
        </w:rPr>
      </w:pPr>
      <w:r w:rsidRPr="005E5303">
        <w:rPr>
          <w:rFonts w:cs="Arial"/>
          <w:color w:val="000000"/>
          <w:szCs w:val="20"/>
        </w:rPr>
        <w:t>Závěrečná ustanovení</w:t>
      </w:r>
    </w:p>
    <w:p w14:paraId="55D2E62A" w14:textId="77777777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6D4C42F" w14:textId="77777777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B76FA44" w14:textId="77777777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kupujícímu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díla dle této smlouvy. </w:t>
      </w:r>
    </w:p>
    <w:p w14:paraId="1E6BEF94" w14:textId="77777777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Kupní smlouva je vyhotovena ve dvou stejnopisech s platností originálu, z nichž kupující a prodávající obdrží jedno vyhotovení .</w:t>
      </w:r>
    </w:p>
    <w:p w14:paraId="2DD2B165" w14:textId="77777777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06EC451D" w14:textId="5D0B11DD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 xml:space="preserve">Nedílnou součástí smlouvy je </w:t>
      </w:r>
      <w:r w:rsidRPr="005E5303">
        <w:rPr>
          <w:rFonts w:ascii="Arial" w:hAnsi="Arial" w:cs="Arial"/>
          <w:b/>
          <w:color w:val="000000"/>
        </w:rPr>
        <w:t xml:space="preserve">příloha č. 1 – Cenová nabídka ze dne </w:t>
      </w:r>
      <w:r w:rsidR="005E5303" w:rsidRPr="005E5303">
        <w:rPr>
          <w:rFonts w:ascii="Arial" w:hAnsi="Arial" w:cs="Arial"/>
          <w:b/>
          <w:color w:val="000000"/>
        </w:rPr>
        <w:t>27.10.2023</w:t>
      </w:r>
    </w:p>
    <w:p w14:paraId="31241FB6" w14:textId="77777777" w:rsidR="00A37669" w:rsidRPr="005E5303" w:rsidRDefault="00A37669" w:rsidP="00A37669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E530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51E1491B" w14:textId="77777777" w:rsidR="00A37669" w:rsidRPr="005E5303" w:rsidRDefault="00A37669" w:rsidP="00A37669">
      <w:pPr>
        <w:pStyle w:val="Zkladntext"/>
        <w:spacing w:before="120" w:line="276" w:lineRule="auto"/>
        <w:rPr>
          <w:rFonts w:ascii="Arial" w:hAnsi="Arial" w:cs="Arial"/>
          <w:color w:val="000000"/>
        </w:rPr>
      </w:pPr>
    </w:p>
    <w:p w14:paraId="4ABE6F4B" w14:textId="56B67C4A" w:rsidR="00A37669" w:rsidRPr="005E5303" w:rsidRDefault="00A37669" w:rsidP="00A37669">
      <w:pPr>
        <w:pStyle w:val="Zkladntext"/>
        <w:rPr>
          <w:rFonts w:ascii="Arial" w:hAnsi="Arial" w:cs="Arial"/>
          <w:color w:val="000000"/>
          <w:lang w:val="en-US"/>
        </w:rPr>
      </w:pPr>
      <w:r w:rsidRPr="005E5303">
        <w:rPr>
          <w:rFonts w:ascii="Arial" w:hAnsi="Arial" w:cs="Arial"/>
          <w:color w:val="000000"/>
        </w:rPr>
        <w:t>V</w:t>
      </w:r>
      <w:r w:rsidR="005E5303" w:rsidRPr="005E5303">
        <w:rPr>
          <w:rFonts w:ascii="Arial" w:hAnsi="Arial" w:cs="Arial"/>
          <w:color w:val="000000"/>
        </w:rPr>
        <w:t xml:space="preserve"> Trutnově dne </w:t>
      </w:r>
      <w:r w:rsidR="009D0414">
        <w:rPr>
          <w:rFonts w:ascii="Arial" w:hAnsi="Arial" w:cs="Arial"/>
          <w:color w:val="000000"/>
        </w:rPr>
        <w:t>8</w:t>
      </w:r>
      <w:r w:rsidR="005E5303" w:rsidRPr="005E5303">
        <w:rPr>
          <w:rFonts w:ascii="Arial" w:hAnsi="Arial" w:cs="Arial"/>
          <w:color w:val="000000"/>
        </w:rPr>
        <w:t>.11.2023</w:t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color w:val="000000"/>
        </w:rPr>
        <w:tab/>
      </w:r>
      <w:r w:rsidRPr="005E5303">
        <w:rPr>
          <w:rFonts w:ascii="Arial" w:hAnsi="Arial" w:cs="Arial"/>
          <w:color w:val="000000"/>
        </w:rPr>
        <w:tab/>
        <w:t>V</w:t>
      </w:r>
      <w:r w:rsidR="005E5303" w:rsidRPr="005E5303">
        <w:rPr>
          <w:rFonts w:ascii="Arial" w:hAnsi="Arial" w:cs="Arial"/>
          <w:color w:val="000000"/>
        </w:rPr>
        <w:t xml:space="preserve"> Peci pod Sněžkou dne </w:t>
      </w:r>
      <w:r w:rsidR="009D0414">
        <w:rPr>
          <w:rFonts w:ascii="Arial" w:hAnsi="Arial" w:cs="Arial"/>
          <w:color w:val="000000"/>
        </w:rPr>
        <w:t>8</w:t>
      </w:r>
      <w:r w:rsidR="005E5303" w:rsidRPr="005E5303">
        <w:rPr>
          <w:rFonts w:ascii="Arial" w:hAnsi="Arial" w:cs="Arial"/>
          <w:color w:val="000000"/>
        </w:rPr>
        <w:t>.11.2023</w:t>
      </w:r>
    </w:p>
    <w:p w14:paraId="06C06BF6" w14:textId="77777777" w:rsidR="00A37669" w:rsidRPr="005E5303" w:rsidRDefault="00A37669" w:rsidP="00A37669">
      <w:pPr>
        <w:rPr>
          <w:rFonts w:ascii="Arial" w:hAnsi="Arial" w:cs="Arial"/>
          <w:color w:val="000000"/>
          <w:sz w:val="20"/>
          <w:szCs w:val="20"/>
        </w:rPr>
      </w:pPr>
    </w:p>
    <w:p w14:paraId="1EFA7C6F" w14:textId="77777777" w:rsidR="00A37669" w:rsidRPr="005E5303" w:rsidRDefault="00A37669" w:rsidP="00A37669">
      <w:pPr>
        <w:rPr>
          <w:rFonts w:ascii="Arial" w:hAnsi="Arial" w:cs="Arial"/>
          <w:color w:val="000000"/>
          <w:sz w:val="20"/>
          <w:szCs w:val="20"/>
        </w:rPr>
      </w:pPr>
    </w:p>
    <w:p w14:paraId="0A846D6B" w14:textId="77777777" w:rsidR="00A37669" w:rsidRPr="005E5303" w:rsidRDefault="00A37669" w:rsidP="00A37669">
      <w:pPr>
        <w:rPr>
          <w:rFonts w:ascii="Arial" w:hAnsi="Arial" w:cs="Arial"/>
          <w:color w:val="000000"/>
          <w:sz w:val="20"/>
          <w:szCs w:val="20"/>
        </w:rPr>
      </w:pPr>
    </w:p>
    <w:p w14:paraId="1566531A" w14:textId="77777777" w:rsidR="00A37669" w:rsidRPr="005E5303" w:rsidRDefault="00A37669" w:rsidP="00A37669">
      <w:pPr>
        <w:rPr>
          <w:rFonts w:ascii="Arial" w:hAnsi="Arial" w:cs="Arial"/>
          <w:color w:val="000000"/>
          <w:sz w:val="20"/>
          <w:szCs w:val="20"/>
        </w:rPr>
      </w:pPr>
    </w:p>
    <w:p w14:paraId="04279005" w14:textId="2BE00615" w:rsidR="002360FD" w:rsidRPr="005E5303" w:rsidRDefault="00A37669" w:rsidP="00A37669">
      <w:pPr>
        <w:rPr>
          <w:sz w:val="20"/>
          <w:szCs w:val="20"/>
        </w:rPr>
      </w:pPr>
      <w:r w:rsidRPr="005E5303">
        <w:rPr>
          <w:rFonts w:ascii="Arial" w:hAnsi="Arial" w:cs="Arial"/>
          <w:color w:val="000000"/>
          <w:sz w:val="20"/>
          <w:szCs w:val="20"/>
        </w:rPr>
        <w:t>Ing. Jana Totková, MBA – ředitelka PO</w:t>
      </w:r>
      <w:r w:rsidRPr="005E5303">
        <w:rPr>
          <w:rFonts w:ascii="Arial" w:hAnsi="Arial" w:cs="Arial"/>
          <w:b/>
          <w:color w:val="000000"/>
          <w:sz w:val="20"/>
          <w:szCs w:val="20"/>
        </w:rPr>
        <w:tab/>
      </w:r>
      <w:r w:rsidRPr="005E5303">
        <w:rPr>
          <w:rFonts w:ascii="Arial" w:hAnsi="Arial" w:cs="Arial"/>
          <w:b/>
          <w:color w:val="000000"/>
          <w:sz w:val="20"/>
          <w:szCs w:val="20"/>
        </w:rPr>
        <w:tab/>
      </w:r>
      <w:r w:rsidRPr="005E5303">
        <w:rPr>
          <w:rFonts w:ascii="Arial" w:hAnsi="Arial" w:cs="Arial"/>
          <w:b/>
          <w:color w:val="000000"/>
          <w:sz w:val="20"/>
          <w:szCs w:val="20"/>
        </w:rPr>
        <w:tab/>
      </w:r>
      <w:r w:rsidR="005E5303" w:rsidRPr="005E5303">
        <w:rPr>
          <w:rFonts w:ascii="Arial" w:hAnsi="Arial" w:cs="Arial"/>
          <w:color w:val="000000"/>
          <w:sz w:val="20"/>
          <w:szCs w:val="20"/>
        </w:rPr>
        <w:t xml:space="preserve">Martin </w:t>
      </w:r>
      <w:proofErr w:type="spellStart"/>
      <w:r w:rsidR="005E5303" w:rsidRPr="005E5303">
        <w:rPr>
          <w:rFonts w:ascii="Arial" w:hAnsi="Arial" w:cs="Arial"/>
          <w:color w:val="000000"/>
          <w:sz w:val="20"/>
          <w:szCs w:val="20"/>
        </w:rPr>
        <w:t>Doulík</w:t>
      </w:r>
      <w:proofErr w:type="spellEnd"/>
      <w:r w:rsidR="005E5303" w:rsidRPr="005E5303">
        <w:rPr>
          <w:rFonts w:ascii="Arial" w:hAnsi="Arial" w:cs="Arial"/>
          <w:color w:val="000000"/>
          <w:sz w:val="20"/>
          <w:szCs w:val="20"/>
        </w:rPr>
        <w:t xml:space="preserve"> - jednatel</w:t>
      </w:r>
    </w:p>
    <w:sectPr w:rsidR="002360FD" w:rsidRPr="005E5303" w:rsidSect="009E69B2">
      <w:headerReference w:type="default" r:id="rId7"/>
      <w:footerReference w:type="even" r:id="rId8"/>
      <w:footerReference w:type="default" r:id="rId9"/>
      <w:pgSz w:w="11907" w:h="16840" w:code="9"/>
      <w:pgMar w:top="1438" w:right="1418" w:bottom="1418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B7A0" w14:textId="77777777" w:rsidR="001B06E3" w:rsidRDefault="001B06E3">
      <w:r>
        <w:separator/>
      </w:r>
    </w:p>
  </w:endnote>
  <w:endnote w:type="continuationSeparator" w:id="0">
    <w:p w14:paraId="05013802" w14:textId="77777777" w:rsidR="001B06E3" w:rsidRDefault="001B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8E4A" w14:textId="77777777" w:rsidR="0020609C" w:rsidRDefault="0000000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487D34" w14:textId="77777777" w:rsidR="0020609C" w:rsidRDefault="0020609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6116" w14:textId="77777777" w:rsidR="0020609C" w:rsidRDefault="0020609C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537A7B55" w14:textId="77777777" w:rsidR="0020609C" w:rsidRPr="007E79C1" w:rsidRDefault="00000000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>
      <w:rPr>
        <w:rStyle w:val="slostrnky"/>
        <w:rFonts w:ascii="Arial" w:hAnsi="Arial" w:cs="Arial"/>
        <w:noProof/>
        <w:sz w:val="16"/>
      </w:rPr>
      <w:t>8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>
      <w:rPr>
        <w:rStyle w:val="slostrnky"/>
        <w:rFonts w:ascii="Arial" w:hAnsi="Arial" w:cs="Arial"/>
        <w:noProof/>
        <w:sz w:val="16"/>
      </w:rPr>
      <w:t>9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CDA4CC3" w14:textId="77777777" w:rsidR="0020609C" w:rsidRDefault="0020609C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7DBFA95B" w14:textId="77777777" w:rsidR="0020609C" w:rsidRPr="000F74B1" w:rsidRDefault="0020609C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E6B8" w14:textId="77777777" w:rsidR="001B06E3" w:rsidRDefault="001B06E3">
      <w:r>
        <w:separator/>
      </w:r>
    </w:p>
  </w:footnote>
  <w:footnote w:type="continuationSeparator" w:id="0">
    <w:p w14:paraId="1E4C3BB3" w14:textId="77777777" w:rsidR="001B06E3" w:rsidRDefault="001B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DC09" w14:textId="77777777" w:rsidR="0020609C" w:rsidRPr="00F57CB1" w:rsidRDefault="0020609C">
    <w:pPr>
      <w:pStyle w:val="Zhlav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154332">
    <w:abstractNumId w:val="16"/>
  </w:num>
  <w:num w:numId="2" w16cid:durableId="862472150">
    <w:abstractNumId w:val="9"/>
  </w:num>
  <w:num w:numId="3" w16cid:durableId="1764185791">
    <w:abstractNumId w:val="4"/>
  </w:num>
  <w:num w:numId="4" w16cid:durableId="1963294638">
    <w:abstractNumId w:val="2"/>
  </w:num>
  <w:num w:numId="5" w16cid:durableId="473061192">
    <w:abstractNumId w:val="5"/>
  </w:num>
  <w:num w:numId="6" w16cid:durableId="1480346079">
    <w:abstractNumId w:val="12"/>
  </w:num>
  <w:num w:numId="7" w16cid:durableId="1004550272">
    <w:abstractNumId w:val="3"/>
  </w:num>
  <w:num w:numId="8" w16cid:durableId="786239072">
    <w:abstractNumId w:val="7"/>
  </w:num>
  <w:num w:numId="9" w16cid:durableId="294023979">
    <w:abstractNumId w:val="6"/>
  </w:num>
  <w:num w:numId="10" w16cid:durableId="834149739">
    <w:abstractNumId w:val="10"/>
  </w:num>
  <w:num w:numId="11" w16cid:durableId="991979425">
    <w:abstractNumId w:val="8"/>
  </w:num>
  <w:num w:numId="12" w16cid:durableId="1637636511">
    <w:abstractNumId w:val="14"/>
  </w:num>
  <w:num w:numId="13" w16cid:durableId="672148714">
    <w:abstractNumId w:val="11"/>
  </w:num>
  <w:num w:numId="14" w16cid:durableId="742340726">
    <w:abstractNumId w:val="18"/>
  </w:num>
  <w:num w:numId="15" w16cid:durableId="594047922">
    <w:abstractNumId w:val="0"/>
  </w:num>
  <w:num w:numId="16" w16cid:durableId="482090075">
    <w:abstractNumId w:val="1"/>
  </w:num>
  <w:num w:numId="17" w16cid:durableId="1952978877">
    <w:abstractNumId w:val="17"/>
  </w:num>
  <w:num w:numId="18" w16cid:durableId="2144761586">
    <w:abstractNumId w:val="13"/>
  </w:num>
  <w:num w:numId="19" w16cid:durableId="294793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69"/>
    <w:rsid w:val="000615BF"/>
    <w:rsid w:val="00075E70"/>
    <w:rsid w:val="00112B81"/>
    <w:rsid w:val="00123F38"/>
    <w:rsid w:val="001B06E3"/>
    <w:rsid w:val="0020609C"/>
    <w:rsid w:val="002360FD"/>
    <w:rsid w:val="002F28D4"/>
    <w:rsid w:val="00306489"/>
    <w:rsid w:val="0031511B"/>
    <w:rsid w:val="003E7BF9"/>
    <w:rsid w:val="00493929"/>
    <w:rsid w:val="005E5303"/>
    <w:rsid w:val="005E53D5"/>
    <w:rsid w:val="006230A0"/>
    <w:rsid w:val="007B6DDA"/>
    <w:rsid w:val="008115E0"/>
    <w:rsid w:val="00927193"/>
    <w:rsid w:val="009D0414"/>
    <w:rsid w:val="00A37669"/>
    <w:rsid w:val="00A45F3D"/>
    <w:rsid w:val="00BE37C0"/>
    <w:rsid w:val="00C362B9"/>
    <w:rsid w:val="00CA62B8"/>
    <w:rsid w:val="00CD20F1"/>
    <w:rsid w:val="00D7589B"/>
    <w:rsid w:val="00D94D47"/>
    <w:rsid w:val="00E04459"/>
    <w:rsid w:val="00F53A94"/>
    <w:rsid w:val="00FB7693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E7D"/>
  <w15:chartTrackingRefBased/>
  <w15:docId w15:val="{E62783C3-CE3B-4485-BA74-5B0E528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66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37669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669"/>
    <w:rPr>
      <w:rFonts w:ascii="Arial" w:eastAsia="Times New Roman" w:hAnsi="Arial" w:cs="Times New Roman"/>
      <w:b/>
      <w:kern w:val="0"/>
      <w:sz w:val="20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A3766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37669"/>
    <w:rPr>
      <w:rFonts w:ascii="Arial" w:eastAsia="Times New Roman" w:hAnsi="Arial" w:cs="Times New Roman"/>
      <w:b/>
      <w:kern w:val="28"/>
      <w:sz w:val="3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rsid w:val="00A37669"/>
    <w:pPr>
      <w:spacing w:after="120"/>
      <w:jc w:val="lef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76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A3766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A376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semiHidden/>
    <w:rsid w:val="00A37669"/>
    <w:rPr>
      <w:rFonts w:cs="Times New Roman"/>
    </w:rPr>
  </w:style>
  <w:style w:type="paragraph" w:styleId="Zpat">
    <w:name w:val="footer"/>
    <w:basedOn w:val="Normln"/>
    <w:link w:val="ZpatChar"/>
    <w:uiPriority w:val="99"/>
    <w:rsid w:val="00A3766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3766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2112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Smrčka</dc:creator>
  <cp:keywords/>
  <dc:description/>
  <cp:lastModifiedBy>Tomáš Smrčka</cp:lastModifiedBy>
  <cp:revision>8</cp:revision>
  <cp:lastPrinted>2023-11-08T05:21:00Z</cp:lastPrinted>
  <dcterms:created xsi:type="dcterms:W3CDTF">2023-11-06T10:58:00Z</dcterms:created>
  <dcterms:modified xsi:type="dcterms:W3CDTF">2023-11-20T06:51:00Z</dcterms:modified>
</cp:coreProperties>
</file>