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EA27" w14:textId="77777777" w:rsidR="00DE0133" w:rsidRDefault="00DE0133">
      <w:pPr>
        <w:spacing w:after="2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BB429F" w14:textId="61EC5A10" w:rsidR="00E53279" w:rsidRDefault="00C46278">
      <w:pPr>
        <w:tabs>
          <w:tab w:val="left" w:pos="3339"/>
        </w:tabs>
        <w:spacing w:before="257" w:line="273" w:lineRule="exact"/>
        <w:ind w:left="219" w:right="4784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noProof/>
        </w:rPr>
        <w:pict w14:anchorId="7B47F49F">
          <v:shape id="Freeform 101" o:spid="_x0000_s1027" style="position:absolute;left:0;text-align:left;margin-left:36.95pt;margin-top:1.05pt;width:538.1pt;height:0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336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" path="m,l6833616,e" filled="f" strokeweight="1.1853mm">
            <v:stroke endcap="square"/>
            <v:path arrowok="t"/>
            <w10:wrap anchorx="page" anchory="line"/>
          </v:shape>
        </w:pict>
      </w:r>
      <w:r w:rsidR="00000000">
        <w:rPr>
          <w:rFonts w:ascii="Segoe UI" w:hAnsi="Segoe UI" w:cs="Segoe UI"/>
          <w:b/>
          <w:bCs/>
          <w:color w:val="000000"/>
          <w:sz w:val="20"/>
          <w:szCs w:val="20"/>
        </w:rPr>
        <w:t>Od:</w:t>
      </w:r>
      <w:r w:rsidR="00000000">
        <w:rPr>
          <w:rFonts w:ascii="Segoe UI" w:hAnsi="Segoe UI" w:cs="Segoe UI"/>
          <w:b/>
          <w:bCs/>
          <w:color w:val="000000"/>
          <w:sz w:val="20"/>
          <w:szCs w:val="20"/>
        </w:rPr>
        <w:tab/>
      </w:r>
    </w:p>
    <w:p w14:paraId="346925FB" w14:textId="25F7B072" w:rsidR="00DE0133" w:rsidRDefault="00000000">
      <w:pPr>
        <w:tabs>
          <w:tab w:val="left" w:pos="3339"/>
        </w:tabs>
        <w:spacing w:before="257" w:line="273" w:lineRule="exact"/>
        <w:ind w:left="219" w:right="4784"/>
        <w:rPr>
          <w:rFonts w:ascii="Times New Roman" w:hAnsi="Times New Roman" w:cs="Times New Roman"/>
          <w:color w:val="010302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Odesláno: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čtvr</w:t>
      </w:r>
      <w:r>
        <w:rPr>
          <w:rFonts w:ascii="Segoe UI" w:hAnsi="Segoe UI" w:cs="Segoe UI"/>
          <w:color w:val="000000"/>
          <w:spacing w:val="-4"/>
          <w:sz w:val="20"/>
          <w:szCs w:val="20"/>
        </w:rPr>
        <w:t>t</w:t>
      </w:r>
      <w:r>
        <w:rPr>
          <w:rFonts w:ascii="Segoe UI" w:hAnsi="Segoe UI" w:cs="Segoe UI"/>
          <w:color w:val="000000"/>
          <w:sz w:val="20"/>
          <w:szCs w:val="20"/>
        </w:rPr>
        <w:t xml:space="preserve">ek 16. </w:t>
      </w:r>
      <w:r>
        <w:rPr>
          <w:rFonts w:ascii="Segoe UI" w:hAnsi="Segoe UI" w:cs="Segoe UI"/>
          <w:color w:val="000000"/>
          <w:spacing w:val="-3"/>
          <w:sz w:val="20"/>
          <w:szCs w:val="20"/>
        </w:rPr>
        <w:t>l</w:t>
      </w:r>
      <w:r>
        <w:rPr>
          <w:rFonts w:ascii="Segoe UI" w:hAnsi="Segoe UI" w:cs="Segoe UI"/>
          <w:color w:val="000000"/>
          <w:sz w:val="20"/>
          <w:szCs w:val="20"/>
        </w:rPr>
        <w:t>istop</w:t>
      </w:r>
      <w:r>
        <w:rPr>
          <w:rFonts w:ascii="Segoe UI" w:hAnsi="Segoe UI" w:cs="Segoe UI"/>
          <w:color w:val="000000"/>
          <w:spacing w:val="-3"/>
          <w:sz w:val="20"/>
          <w:szCs w:val="20"/>
        </w:rPr>
        <w:t>a</w:t>
      </w:r>
      <w:r>
        <w:rPr>
          <w:rFonts w:ascii="Segoe UI" w:hAnsi="Segoe UI" w:cs="Segoe UI"/>
          <w:color w:val="000000"/>
          <w:sz w:val="20"/>
          <w:szCs w:val="20"/>
        </w:rPr>
        <w:t>du 2023 8</w:t>
      </w:r>
      <w:r>
        <w:rPr>
          <w:rFonts w:ascii="Segoe UI" w:hAnsi="Segoe UI" w:cs="Segoe UI"/>
          <w:color w:val="000000"/>
          <w:spacing w:val="-3"/>
          <w:sz w:val="20"/>
          <w:szCs w:val="20"/>
        </w:rPr>
        <w:t>:</w:t>
      </w:r>
      <w:r>
        <w:rPr>
          <w:rFonts w:ascii="Segoe UI" w:hAnsi="Segoe UI" w:cs="Segoe UI"/>
          <w:color w:val="000000"/>
          <w:sz w:val="20"/>
          <w:szCs w:val="20"/>
        </w:rPr>
        <w:t>28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Kom</w:t>
      </w:r>
      <w:r>
        <w:rPr>
          <w:rFonts w:ascii="Segoe UI" w:hAnsi="Segoe UI" w:cs="Segoe UI"/>
          <w:b/>
          <w:bCs/>
          <w:color w:val="000000"/>
          <w:spacing w:val="-5"/>
          <w:sz w:val="20"/>
          <w:szCs w:val="20"/>
        </w:rPr>
        <w:t>u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br w:type="textWrapping" w:clear="all"/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Před</w:t>
      </w:r>
      <w:r>
        <w:rPr>
          <w:rFonts w:ascii="Segoe UI" w:hAnsi="Segoe UI" w:cs="Segoe UI"/>
          <w:b/>
          <w:bCs/>
          <w:color w:val="000000"/>
          <w:spacing w:val="-4"/>
          <w:sz w:val="20"/>
          <w:szCs w:val="20"/>
        </w:rPr>
        <w:t>m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ět: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RE: objednávky swit</w:t>
      </w:r>
      <w:r>
        <w:rPr>
          <w:rFonts w:ascii="Segoe UI" w:hAnsi="Segoe UI" w:cs="Segoe UI"/>
          <w:color w:val="000000"/>
          <w:spacing w:val="-4"/>
          <w:sz w:val="20"/>
          <w:szCs w:val="20"/>
        </w:rPr>
        <w:t>c</w:t>
      </w:r>
      <w:r>
        <w:rPr>
          <w:rFonts w:ascii="Segoe UI" w:hAnsi="Segoe UI" w:cs="Segoe UI"/>
          <w:color w:val="000000"/>
          <w:sz w:val="20"/>
          <w:szCs w:val="20"/>
        </w:rPr>
        <w:t>hů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Přílohy: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20231116</w:t>
      </w:r>
      <w:r>
        <w:rPr>
          <w:rFonts w:ascii="Segoe UI" w:hAnsi="Segoe UI" w:cs="Segoe UI"/>
          <w:color w:val="000000"/>
          <w:spacing w:val="-3"/>
          <w:sz w:val="20"/>
          <w:szCs w:val="20"/>
        </w:rPr>
        <w:t>_</w:t>
      </w:r>
      <w:r>
        <w:rPr>
          <w:rFonts w:ascii="Segoe UI" w:hAnsi="Segoe UI" w:cs="Segoe UI"/>
          <w:color w:val="000000"/>
          <w:sz w:val="20"/>
          <w:szCs w:val="20"/>
        </w:rPr>
        <w:t>082825.pdf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E2DCA2" w14:textId="77777777" w:rsidR="00DE0133" w:rsidRDefault="00DE01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371382" w14:textId="77777777" w:rsidR="00DE0133" w:rsidRDefault="00DE0133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F44835" w14:textId="77777777" w:rsidR="00DE0133" w:rsidRDefault="00000000">
      <w:pPr>
        <w:spacing w:line="220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Dobrý den,</w:t>
      </w:r>
      <w:r>
        <w:rPr>
          <w:rFonts w:ascii="Times New Roman" w:hAnsi="Times New Roman" w:cs="Times New Roman"/>
        </w:rPr>
        <w:t xml:space="preserve"> </w:t>
      </w:r>
    </w:p>
    <w:p w14:paraId="6F82D4E5" w14:textId="77777777" w:rsidR="00DE0133" w:rsidRDefault="00000000">
      <w:pPr>
        <w:spacing w:before="5" w:line="268" w:lineRule="exact"/>
        <w:ind w:left="219" w:right="557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V příloze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zasíl</w:t>
      </w:r>
      <w:r>
        <w:rPr>
          <w:rFonts w:ascii="Calibri" w:hAnsi="Calibri" w:cs="Calibri"/>
          <w:color w:val="000000"/>
          <w:spacing w:val="-6"/>
        </w:rPr>
        <w:t>á</w:t>
      </w:r>
      <w:r>
        <w:rPr>
          <w:rFonts w:ascii="Calibri" w:hAnsi="Calibri" w:cs="Calibri"/>
          <w:color w:val="000000"/>
        </w:rPr>
        <w:t>m po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 xml:space="preserve">vrzení objednávky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a SAN switc</w:t>
      </w:r>
      <w:r>
        <w:rPr>
          <w:rFonts w:ascii="Calibri" w:hAnsi="Calibri" w:cs="Calibri"/>
          <w:color w:val="000000"/>
          <w:spacing w:val="-4"/>
        </w:rPr>
        <w:t>h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  <w:spacing w:val="-3"/>
        </w:rPr>
        <w:t xml:space="preserve"> HPE.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color w:val="000000"/>
        </w:rPr>
        <w:t>Obje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návka d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</w:rPr>
        <w:t xml:space="preserve">razila 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v p</w:t>
      </w:r>
      <w:r>
        <w:rPr>
          <w:rFonts w:ascii="Calibri" w:hAnsi="Calibri" w:cs="Calibri"/>
          <w:color w:val="000000"/>
          <w:spacing w:val="-3"/>
        </w:rPr>
        <w:t>o</w:t>
      </w:r>
      <w:r>
        <w:rPr>
          <w:rFonts w:ascii="Calibri" w:hAnsi="Calibri" w:cs="Calibri"/>
          <w:color w:val="000000"/>
        </w:rPr>
        <w:t>řá</w:t>
      </w:r>
      <w:r>
        <w:rPr>
          <w:rFonts w:ascii="Calibri" w:hAnsi="Calibri" w:cs="Calibri"/>
          <w:color w:val="000000"/>
          <w:spacing w:val="-4"/>
        </w:rPr>
        <w:t>d</w:t>
      </w:r>
      <w:r>
        <w:rPr>
          <w:rFonts w:ascii="Calibri" w:hAnsi="Calibri" w:cs="Calibri"/>
          <w:color w:val="000000"/>
        </w:rPr>
        <w:t>ku a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akcep</w:t>
      </w:r>
      <w:r>
        <w:rPr>
          <w:rFonts w:ascii="Calibri" w:hAnsi="Calibri" w:cs="Calibri"/>
          <w:color w:val="000000"/>
          <w:spacing w:val="-5"/>
        </w:rPr>
        <w:t>t</w:t>
      </w:r>
      <w:r>
        <w:rPr>
          <w:rFonts w:ascii="Calibri" w:hAnsi="Calibri" w:cs="Calibri"/>
          <w:color w:val="000000"/>
        </w:rPr>
        <w:t>uji ji.</w:t>
      </w:r>
      <w:r>
        <w:rPr>
          <w:rFonts w:ascii="Times New Roman" w:hAnsi="Times New Roman" w:cs="Times New Roman"/>
        </w:rPr>
        <w:t xml:space="preserve"> </w:t>
      </w:r>
    </w:p>
    <w:p w14:paraId="092E4583" w14:textId="77777777" w:rsidR="00DE0133" w:rsidRDefault="00DE0133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2D70DB" w14:textId="77777777" w:rsidR="00DE0133" w:rsidRDefault="00000000">
      <w:pPr>
        <w:spacing w:line="244" w:lineRule="exact"/>
        <w:ind w:left="219" w:right="682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Děkuji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66"/>
          <w:spacing w:val="-1"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1ECD7B" w14:textId="77777777" w:rsidR="00DE0133" w:rsidRDefault="00000000">
      <w:pPr>
        <w:spacing w:line="166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IT </w:t>
      </w:r>
      <w:r>
        <w:rPr>
          <w:rFonts w:ascii="Arial" w:hAnsi="Arial" w:cs="Arial"/>
          <w:b/>
          <w:bCs/>
          <w:color w:val="000000"/>
          <w:spacing w:val="-4"/>
          <w:sz w:val="14"/>
          <w:szCs w:val="14"/>
        </w:rPr>
        <w:t>D</w:t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ěčín, </w:t>
      </w:r>
      <w:r>
        <w:rPr>
          <w:rFonts w:ascii="Arial" w:hAnsi="Arial" w:cs="Arial"/>
          <w:b/>
          <w:bCs/>
          <w:color w:val="000000"/>
          <w:spacing w:val="-3"/>
          <w:sz w:val="14"/>
          <w:szCs w:val="14"/>
        </w:rPr>
        <w:t>s</w:t>
      </w:r>
      <w:r>
        <w:rPr>
          <w:rFonts w:ascii="Arial" w:hAnsi="Arial" w:cs="Arial"/>
          <w:b/>
          <w:bCs/>
          <w:color w:val="000000"/>
          <w:sz w:val="14"/>
          <w:szCs w:val="14"/>
        </w:rPr>
        <w:t>.r.o.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0BD9F22" w14:textId="77777777" w:rsidR="00DE0133" w:rsidRDefault="00000000">
      <w:pPr>
        <w:spacing w:line="166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>Teplická 27, 405 02 Děčín 4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58E9EB7" w14:textId="5E5EA5E2" w:rsidR="00DE0133" w:rsidRDefault="00000000">
      <w:pPr>
        <w:spacing w:line="166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tel:  </w:t>
      </w:r>
      <w:r>
        <w:rPr>
          <w:rFonts w:ascii="Arial" w:hAnsi="Arial" w:cs="Arial"/>
          <w:color w:val="000000"/>
          <w:spacing w:val="-3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14:paraId="6B6B9145" w14:textId="700EC988" w:rsidR="00DE0133" w:rsidRDefault="00000000">
      <w:pPr>
        <w:tabs>
          <w:tab w:val="left" w:pos="684"/>
        </w:tabs>
        <w:spacing w:line="170" w:lineRule="exact"/>
        <w:ind w:left="219" w:right="68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 xml:space="preserve">gsm: </w:t>
      </w:r>
      <w:r>
        <w:br w:type="textWrapping" w:clear="all"/>
      </w:r>
      <w:r>
        <w:rPr>
          <w:rFonts w:ascii="Arial" w:hAnsi="Arial" w:cs="Arial"/>
          <w:color w:val="000000"/>
          <w:sz w:val="14"/>
          <w:szCs w:val="14"/>
        </w:rPr>
        <w:t>e</w:t>
      </w:r>
      <w:r>
        <w:rPr>
          <w:rFonts w:ascii="Arial" w:hAnsi="Arial" w:cs="Arial"/>
          <w:color w:val="000000"/>
          <w:spacing w:val="-4"/>
          <w:sz w:val="14"/>
          <w:szCs w:val="14"/>
        </w:rPr>
        <w:t>-</w:t>
      </w:r>
      <w:r>
        <w:rPr>
          <w:rFonts w:ascii="Arial" w:hAnsi="Arial" w:cs="Arial"/>
          <w:color w:val="000000"/>
          <w:sz w:val="14"/>
          <w:szCs w:val="14"/>
        </w:rPr>
        <w:t>mail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: </w:t>
      </w:r>
      <w:r>
        <w:br w:type="textWrapping" w:clear="all"/>
      </w:r>
      <w:r>
        <w:rPr>
          <w:rFonts w:ascii="Arial" w:hAnsi="Arial" w:cs="Arial"/>
          <w:color w:val="000000"/>
          <w:sz w:val="14"/>
          <w:szCs w:val="14"/>
        </w:rPr>
        <w:t>http:</w:t>
      </w:r>
      <w:r>
        <w:rPr>
          <w:rFonts w:ascii="Arial" w:hAnsi="Arial" w:cs="Arial"/>
          <w:color w:val="000000"/>
          <w:sz w:val="14"/>
          <w:szCs w:val="14"/>
        </w:rPr>
        <w:tab/>
      </w:r>
      <w:hyperlink r:id="rId4" w:history="1">
        <w:r>
          <w:rPr>
            <w:rFonts w:ascii="Arial" w:hAnsi="Arial" w:cs="Arial"/>
            <w:color w:val="0000FF"/>
            <w:sz w:val="14"/>
            <w:szCs w:val="14"/>
            <w:u w:val="single"/>
          </w:rPr>
          <w:t>www.hpdecin.cz</w:t>
        </w:r>
      </w:hyperlink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18B0E626" w14:textId="77777777" w:rsidR="00DE0133" w:rsidRDefault="00000000">
      <w:pPr>
        <w:spacing w:line="166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4"/>
          <w:szCs w:val="14"/>
        </w:rPr>
        <w:t>IČ: 06403638; DIČ: CZ06403638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557A10CD" w14:textId="77777777" w:rsidR="00DE0133" w:rsidRDefault="00DE01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E36FE0" w14:textId="77777777" w:rsidR="00DE0133" w:rsidRDefault="00DE01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47B154" w14:textId="77777777" w:rsidR="00DE0133" w:rsidRDefault="00DE01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6AABE6" w14:textId="1FB848D5" w:rsidR="00DE0133" w:rsidRDefault="00C46278">
      <w:pPr>
        <w:spacing w:after="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pict w14:anchorId="475AA842">
          <v:shape id="Freeform 103" o:spid="_x0000_s1026" style="position:absolute;margin-left:35.5pt;margin-top:13.4pt;width:539.5pt;height:.95pt;z-index:25165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190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" path="m,12192r6851904,l6851904,,,,,12192xe" fillcolor="#e2e2e2" stroked="f" strokeweight=".08464mm">
            <v:path arrowok="t"/>
            <w10:wrap anchorx="page"/>
          </v:shape>
        </w:pict>
      </w:r>
    </w:p>
    <w:p w14:paraId="0468DC7C" w14:textId="77777777" w:rsidR="00C46278" w:rsidRDefault="00000000">
      <w:pPr>
        <w:spacing w:line="268" w:lineRule="exact"/>
        <w:ind w:left="219" w:right="5634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From:</w:t>
      </w:r>
      <w:r>
        <w:rPr>
          <w:rFonts w:ascii="Calibri" w:hAnsi="Calibri" w:cs="Calibri"/>
          <w:color w:val="000000"/>
        </w:rPr>
        <w:t xml:space="preserve"> </w:t>
      </w:r>
    </w:p>
    <w:p w14:paraId="7A515BDC" w14:textId="6B53AEE1" w:rsidR="00DE0133" w:rsidRDefault="00000000">
      <w:pPr>
        <w:spacing w:line="268" w:lineRule="exact"/>
        <w:ind w:left="219" w:right="563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Calibri"/>
          <w:b/>
          <w:bCs/>
          <w:color w:val="000000"/>
        </w:rPr>
        <w:t>Sent: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>uesday,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November 7, 2</w:t>
      </w:r>
      <w:r>
        <w:rPr>
          <w:rFonts w:ascii="Calibri" w:hAnsi="Calibri" w:cs="Calibri"/>
          <w:color w:val="000000"/>
          <w:spacing w:val="-4"/>
        </w:rPr>
        <w:t>0</w:t>
      </w:r>
      <w:r>
        <w:rPr>
          <w:rFonts w:ascii="Calibri" w:hAnsi="Calibri" w:cs="Calibri"/>
          <w:color w:val="000000"/>
        </w:rPr>
        <w:t>23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9:</w:t>
      </w:r>
      <w:r>
        <w:rPr>
          <w:rFonts w:ascii="Calibri" w:hAnsi="Calibri" w:cs="Calibri"/>
          <w:color w:val="000000"/>
          <w:spacing w:val="-5"/>
        </w:rPr>
        <w:t>5</w:t>
      </w:r>
      <w:r>
        <w:rPr>
          <w:rFonts w:ascii="Calibri" w:hAnsi="Calibri" w:cs="Calibri"/>
          <w:color w:val="000000"/>
        </w:rPr>
        <w:t>0 AM</w:t>
      </w:r>
      <w:r>
        <w:rPr>
          <w:rFonts w:ascii="Times New Roman" w:hAnsi="Times New Roman" w:cs="Times New Roman"/>
        </w:rPr>
        <w:t xml:space="preserve"> </w:t>
      </w:r>
    </w:p>
    <w:p w14:paraId="1E3E07CD" w14:textId="45DF4681" w:rsidR="00DE0133" w:rsidRDefault="00000000">
      <w:pPr>
        <w:spacing w:before="40" w:line="220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To:</w:t>
      </w:r>
      <w:r>
        <w:rPr>
          <w:rFonts w:ascii="Calibri" w:hAnsi="Calibri" w:cs="Calibri"/>
          <w:color w:val="000000"/>
        </w:rPr>
        <w:t xml:space="preserve"> </w:t>
      </w:r>
    </w:p>
    <w:p w14:paraId="4CBE0722" w14:textId="77777777" w:rsidR="00DE0133" w:rsidRDefault="00000000">
      <w:pPr>
        <w:spacing w:before="40" w:line="220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Subje</w:t>
      </w:r>
      <w:r>
        <w:rPr>
          <w:rFonts w:ascii="Calibri" w:hAnsi="Calibri" w:cs="Calibri"/>
          <w:b/>
          <w:bCs/>
          <w:color w:val="000000"/>
          <w:spacing w:val="-4"/>
        </w:rPr>
        <w:t>c</w:t>
      </w:r>
      <w:r>
        <w:rPr>
          <w:rFonts w:ascii="Calibri" w:hAnsi="Calibri" w:cs="Calibri"/>
          <w:b/>
          <w:bCs/>
          <w:color w:val="000000"/>
          <w:spacing w:val="-5"/>
        </w:rPr>
        <w:t>t</w:t>
      </w:r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o</w:t>
      </w:r>
      <w:r>
        <w:rPr>
          <w:rFonts w:ascii="Calibri" w:hAnsi="Calibri" w:cs="Calibri"/>
          <w:color w:val="000000"/>
          <w:spacing w:val="-4"/>
        </w:rPr>
        <w:t>b</w:t>
      </w:r>
      <w:r>
        <w:rPr>
          <w:rFonts w:ascii="Calibri" w:hAnsi="Calibri" w:cs="Calibri"/>
          <w:color w:val="000000"/>
        </w:rPr>
        <w:t>jednávky switc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ů</w:t>
      </w:r>
      <w:r>
        <w:rPr>
          <w:rFonts w:ascii="Times New Roman" w:hAnsi="Times New Roman" w:cs="Times New Roman"/>
        </w:rPr>
        <w:t xml:space="preserve"> </w:t>
      </w:r>
    </w:p>
    <w:p w14:paraId="31247E04" w14:textId="77777777" w:rsidR="00DE0133" w:rsidRDefault="00000000">
      <w:pPr>
        <w:spacing w:before="260" w:line="270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Dobrý den,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3310C" w14:textId="77777777" w:rsidR="00DE0133" w:rsidRDefault="00000000">
      <w:pPr>
        <w:spacing w:before="43" w:line="542" w:lineRule="exact"/>
        <w:ind w:left="219" w:right="5634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V příloze zas</w:t>
      </w:r>
      <w:r>
        <w:rPr>
          <w:rFonts w:ascii="Garamond" w:hAnsi="Garamond" w:cs="Garamond"/>
          <w:color w:val="000000"/>
          <w:spacing w:val="-6"/>
          <w:sz w:val="24"/>
          <w:szCs w:val="24"/>
        </w:rPr>
        <w:t>í</w:t>
      </w:r>
      <w:r>
        <w:rPr>
          <w:rFonts w:ascii="Garamond" w:hAnsi="Garamond" w:cs="Garamond"/>
          <w:color w:val="000000"/>
          <w:sz w:val="24"/>
          <w:szCs w:val="24"/>
        </w:rPr>
        <w:t>lám objednávky a prosím o je</w:t>
      </w:r>
      <w:r>
        <w:rPr>
          <w:rFonts w:ascii="Garamond" w:hAnsi="Garamond" w:cs="Garamond"/>
          <w:color w:val="000000"/>
          <w:spacing w:val="-5"/>
          <w:sz w:val="24"/>
          <w:szCs w:val="24"/>
        </w:rPr>
        <w:t>j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ich akceptaci.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Děkuji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D9224" w14:textId="77777777" w:rsidR="00DE0133" w:rsidRDefault="00000000">
      <w:pPr>
        <w:spacing w:before="260" w:line="248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1F497D"/>
        </w:rPr>
        <w:t>Hez</w:t>
      </w:r>
      <w:r>
        <w:rPr>
          <w:rFonts w:ascii="Garamond" w:hAnsi="Garamond" w:cs="Garamond"/>
          <w:b/>
          <w:bCs/>
          <w:color w:val="1F497D"/>
          <w:spacing w:val="-9"/>
        </w:rPr>
        <w:t>k</w:t>
      </w:r>
      <w:r>
        <w:rPr>
          <w:rFonts w:ascii="Garamond" w:hAnsi="Garamond" w:cs="Garamond"/>
          <w:b/>
          <w:bCs/>
          <w:color w:val="1F497D"/>
        </w:rPr>
        <w:t>ý den</w:t>
      </w:r>
      <w:r>
        <w:rPr>
          <w:rFonts w:ascii="Times New Roman" w:hAnsi="Times New Roman" w:cs="Times New Roman"/>
        </w:rPr>
        <w:t xml:space="preserve"> </w:t>
      </w:r>
    </w:p>
    <w:p w14:paraId="0D067BD7" w14:textId="77777777" w:rsidR="00DE0133" w:rsidRDefault="00000000">
      <w:pPr>
        <w:spacing w:line="248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1F497D"/>
        </w:rPr>
        <w:t>Hospo</w:t>
      </w:r>
      <w:r>
        <w:rPr>
          <w:rFonts w:ascii="Garamond" w:hAnsi="Garamond" w:cs="Garamond"/>
          <w:b/>
          <w:bCs/>
          <w:color w:val="1F497D"/>
          <w:spacing w:val="-5"/>
        </w:rPr>
        <w:t>d</w:t>
      </w:r>
      <w:r>
        <w:rPr>
          <w:rFonts w:ascii="Garamond" w:hAnsi="Garamond" w:cs="Garamond"/>
          <w:b/>
          <w:bCs/>
          <w:color w:val="1F497D"/>
        </w:rPr>
        <w:t>ářka</w:t>
      </w:r>
      <w:r>
        <w:rPr>
          <w:rFonts w:ascii="Times New Roman" w:hAnsi="Times New Roman" w:cs="Times New Roman"/>
        </w:rPr>
        <w:t xml:space="preserve"> </w:t>
      </w:r>
    </w:p>
    <w:p w14:paraId="4CC99749" w14:textId="77777777" w:rsidR="00DE0133" w:rsidRDefault="00000000">
      <w:pPr>
        <w:spacing w:line="248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1F497D"/>
        </w:rPr>
        <w:t>O</w:t>
      </w:r>
      <w:r>
        <w:rPr>
          <w:rFonts w:ascii="Garamond" w:hAnsi="Garamond" w:cs="Garamond"/>
          <w:b/>
          <w:bCs/>
          <w:color w:val="1F497D"/>
          <w:spacing w:val="-5"/>
        </w:rPr>
        <w:t>k</w:t>
      </w:r>
      <w:r>
        <w:rPr>
          <w:rFonts w:ascii="Garamond" w:hAnsi="Garamond" w:cs="Garamond"/>
          <w:b/>
          <w:bCs/>
          <w:color w:val="1F497D"/>
        </w:rPr>
        <w:t>resní soud v Lito</w:t>
      </w:r>
      <w:r>
        <w:rPr>
          <w:rFonts w:ascii="Garamond" w:hAnsi="Garamond" w:cs="Garamond"/>
          <w:b/>
          <w:bCs/>
          <w:color w:val="1F497D"/>
          <w:spacing w:val="-4"/>
        </w:rPr>
        <w:t>m</w:t>
      </w:r>
      <w:r>
        <w:rPr>
          <w:rFonts w:ascii="Garamond" w:hAnsi="Garamond" w:cs="Garamond"/>
          <w:b/>
          <w:bCs/>
          <w:color w:val="1F497D"/>
        </w:rPr>
        <w:t>ěřicích</w:t>
      </w:r>
      <w:r>
        <w:rPr>
          <w:rFonts w:ascii="Times New Roman" w:hAnsi="Times New Roman" w:cs="Times New Roman"/>
        </w:rPr>
        <w:t xml:space="preserve"> </w:t>
      </w:r>
    </w:p>
    <w:p w14:paraId="6CBD9D7D" w14:textId="77777777" w:rsidR="00DE0133" w:rsidRDefault="00000000">
      <w:pPr>
        <w:spacing w:line="248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1F497D"/>
        </w:rPr>
        <w:t>Na V</w:t>
      </w:r>
      <w:r>
        <w:rPr>
          <w:rFonts w:ascii="Garamond" w:hAnsi="Garamond" w:cs="Garamond"/>
          <w:b/>
          <w:bCs/>
          <w:color w:val="1F497D"/>
          <w:spacing w:val="-5"/>
        </w:rPr>
        <w:t>a</w:t>
      </w:r>
      <w:r>
        <w:rPr>
          <w:rFonts w:ascii="Garamond" w:hAnsi="Garamond" w:cs="Garamond"/>
          <w:b/>
          <w:bCs/>
          <w:color w:val="1F497D"/>
        </w:rPr>
        <w:t>lech 525/12</w:t>
      </w:r>
      <w:r>
        <w:rPr>
          <w:rFonts w:ascii="Times New Roman" w:hAnsi="Times New Roman" w:cs="Times New Roman"/>
        </w:rPr>
        <w:t xml:space="preserve"> </w:t>
      </w:r>
    </w:p>
    <w:p w14:paraId="414FB9AC" w14:textId="77777777" w:rsidR="00DE0133" w:rsidRDefault="00000000">
      <w:pPr>
        <w:spacing w:line="248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1F497D"/>
        </w:rPr>
        <w:t>412 97  Litomě</w:t>
      </w:r>
      <w:r>
        <w:rPr>
          <w:rFonts w:ascii="Garamond" w:hAnsi="Garamond" w:cs="Garamond"/>
          <w:b/>
          <w:bCs/>
          <w:color w:val="1F497D"/>
          <w:spacing w:val="-4"/>
        </w:rPr>
        <w:t>ř</w:t>
      </w:r>
      <w:r>
        <w:rPr>
          <w:rFonts w:ascii="Garamond" w:hAnsi="Garamond" w:cs="Garamond"/>
          <w:b/>
          <w:bCs/>
          <w:color w:val="1F497D"/>
        </w:rPr>
        <w:t>ice</w:t>
      </w:r>
      <w:r>
        <w:rPr>
          <w:rFonts w:ascii="Times New Roman" w:hAnsi="Times New Roman" w:cs="Times New Roman"/>
        </w:rPr>
        <w:t xml:space="preserve"> </w:t>
      </w:r>
    </w:p>
    <w:p w14:paraId="2A92DFAA" w14:textId="21A0AB51" w:rsidR="00DE0133" w:rsidRDefault="00000000">
      <w:pPr>
        <w:spacing w:before="240" w:line="248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1F497D"/>
        </w:rPr>
        <w:t xml:space="preserve">tel:  </w:t>
      </w:r>
    </w:p>
    <w:p w14:paraId="5F9B50FA" w14:textId="2BD8FDD8" w:rsidR="00DE0133" w:rsidRDefault="00000000">
      <w:pPr>
        <w:spacing w:line="244" w:lineRule="exact"/>
        <w:ind w:left="219" w:right="5634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1F497D"/>
        </w:rPr>
        <w:t xml:space="preserve">mob: </w:t>
      </w:r>
      <w:r>
        <w:br w:type="textWrapping" w:clear="all"/>
      </w:r>
      <w:r>
        <w:rPr>
          <w:rFonts w:ascii="Garamond" w:hAnsi="Garamond" w:cs="Garamond"/>
          <w:b/>
          <w:bCs/>
          <w:color w:val="1F497D"/>
        </w:rPr>
        <w:t>we</w:t>
      </w:r>
      <w:r>
        <w:rPr>
          <w:rFonts w:ascii="Garamond" w:hAnsi="Garamond" w:cs="Garamond"/>
          <w:b/>
          <w:bCs/>
          <w:color w:val="1F497D"/>
          <w:spacing w:val="-3"/>
        </w:rPr>
        <w:t>b</w:t>
      </w:r>
      <w:r>
        <w:rPr>
          <w:rFonts w:ascii="Garamond" w:hAnsi="Garamond" w:cs="Garamond"/>
          <w:b/>
          <w:bCs/>
          <w:color w:val="1F497D"/>
        </w:rPr>
        <w:t xml:space="preserve"> </w:t>
      </w:r>
      <w:r>
        <w:rPr>
          <w:rFonts w:ascii="Garamond" w:hAnsi="Garamond" w:cs="Garamond"/>
          <w:b/>
          <w:bCs/>
          <w:color w:val="1F497D"/>
          <w:spacing w:val="-2"/>
        </w:rPr>
        <w:t xml:space="preserve">: </w:t>
      </w:r>
      <w:hyperlink r:id="rId5" w:history="1">
        <w:r>
          <w:rPr>
            <w:rFonts w:ascii="Garamond" w:hAnsi="Garamond" w:cs="Garamond"/>
            <w:b/>
            <w:bCs/>
            <w:color w:val="0000FF"/>
            <w:u w:val="single"/>
          </w:rPr>
          <w:t>w</w:t>
        </w:r>
        <w:r>
          <w:rPr>
            <w:rFonts w:ascii="Garamond" w:hAnsi="Garamond" w:cs="Garamond"/>
            <w:b/>
            <w:bCs/>
            <w:color w:val="0000FF"/>
            <w:spacing w:val="-6"/>
            <w:u w:val="single"/>
          </w:rPr>
          <w:t>w</w:t>
        </w:r>
        <w:r>
          <w:rPr>
            <w:rFonts w:ascii="Garamond" w:hAnsi="Garamond" w:cs="Garamond"/>
            <w:b/>
            <w:bCs/>
            <w:color w:val="0000FF"/>
            <w:u w:val="single"/>
          </w:rPr>
          <w:t>w.justice.cz</w:t>
        </w:r>
      </w:hyperlink>
      <w:r>
        <w:rPr>
          <w:rFonts w:ascii="Times New Roman" w:hAnsi="Times New Roman" w:cs="Times New Roman"/>
        </w:rPr>
        <w:t xml:space="preserve"> </w:t>
      </w:r>
    </w:p>
    <w:p w14:paraId="647E66F4" w14:textId="77777777" w:rsidR="00DE0133" w:rsidRDefault="00DE01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407A34" w14:textId="77777777" w:rsidR="00DE0133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8336" behindDoc="0" locked="0" layoutInCell="1" allowOverlap="1" wp14:anchorId="59F16606" wp14:editId="1CE3D7C3">
            <wp:simplePos x="0" y="0"/>
            <wp:positionH relativeFrom="page">
              <wp:posOffset>475487</wp:posOffset>
            </wp:positionH>
            <wp:positionV relativeFrom="paragraph">
              <wp:posOffset>-17399</wp:posOffset>
            </wp:positionV>
            <wp:extent cx="1499616" cy="429768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429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C8E34E" w14:textId="4E5E2E67" w:rsidR="00DE0133" w:rsidRDefault="00000000">
      <w:pPr>
        <w:spacing w:line="210" w:lineRule="exact"/>
        <w:ind w:left="5556"/>
        <w:rPr>
          <w:rFonts w:ascii="Times New Roman" w:hAnsi="Times New Roman" w:cs="Times New Roman"/>
          <w:color w:val="010302"/>
        </w:rPr>
        <w:sectPr w:rsidR="00DE0133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4FC51389" w14:textId="77777777" w:rsidR="00DE0133" w:rsidRDefault="00DE0133"/>
    <w:sectPr w:rsidR="00DE0133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0133"/>
    <w:rsid w:val="00C46278"/>
    <w:rsid w:val="00DE0133"/>
    <w:rsid w:val="00E5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47C597"/>
  <w15:docId w15:val="{B602A4DA-72E0-4BE9-9061-461D3B25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justice.cz" TargetMode="External"/><Relationship Id="rId4" Type="http://schemas.openxmlformats.org/officeDocument/2006/relationships/hyperlink" Target="http://www.hpdeci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Branke Miluše</cp:lastModifiedBy>
  <cp:revision>3</cp:revision>
  <dcterms:created xsi:type="dcterms:W3CDTF">2023-11-20T05:27:00Z</dcterms:created>
  <dcterms:modified xsi:type="dcterms:W3CDTF">2023-11-20T05:29:00Z</dcterms:modified>
</cp:coreProperties>
</file>