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D7" w:rsidRDefault="00B56CD7">
      <w:pPr>
        <w:pStyle w:val="Nadpis10"/>
        <w:keepNext/>
        <w:keepLines/>
        <w:shd w:val="clear" w:color="auto" w:fill="auto"/>
        <w:spacing w:line="680" w:lineRule="exact"/>
        <w:jc w:val="left"/>
      </w:pPr>
    </w:p>
    <w:p w:rsidR="00FA26FD" w:rsidRPr="008534F7" w:rsidRDefault="000F5678" w:rsidP="00FA26FD">
      <w:pPr>
        <w:pStyle w:val="Nadpis30"/>
        <w:keepNext/>
        <w:keepLines/>
        <w:shd w:val="clear" w:color="auto" w:fill="auto"/>
        <w:rPr>
          <w:sz w:val="24"/>
          <w:szCs w:val="24"/>
        </w:rPr>
      </w:pPr>
      <w:bookmarkStart w:id="0" w:name="bookmark17"/>
      <w:r w:rsidRPr="008534F7">
        <w:rPr>
          <w:sz w:val="24"/>
          <w:szCs w:val="24"/>
        </w:rPr>
        <w:t xml:space="preserve">Smlouva o poskytování poradenských služeb </w:t>
      </w:r>
    </w:p>
    <w:p w:rsidR="00B56CD7" w:rsidRPr="008534F7" w:rsidRDefault="000F5678" w:rsidP="00FA26FD">
      <w:pPr>
        <w:pStyle w:val="Nadpis30"/>
        <w:keepNext/>
        <w:keepLines/>
        <w:shd w:val="clear" w:color="auto" w:fill="auto"/>
        <w:rPr>
          <w:sz w:val="24"/>
          <w:szCs w:val="24"/>
        </w:rPr>
      </w:pPr>
      <w:r w:rsidRPr="008534F7">
        <w:rPr>
          <w:sz w:val="24"/>
          <w:szCs w:val="24"/>
        </w:rPr>
        <w:t xml:space="preserve">uzavřená dle </w:t>
      </w:r>
      <w:proofErr w:type="spellStart"/>
      <w:r w:rsidRPr="008534F7">
        <w:rPr>
          <w:sz w:val="24"/>
          <w:szCs w:val="24"/>
        </w:rPr>
        <w:t>ust</w:t>
      </w:r>
      <w:proofErr w:type="spellEnd"/>
      <w:r w:rsidRPr="008534F7">
        <w:rPr>
          <w:sz w:val="24"/>
          <w:szCs w:val="24"/>
        </w:rPr>
        <w:t xml:space="preserve">. § 2430 a </w:t>
      </w:r>
      <w:proofErr w:type="spellStart"/>
      <w:r w:rsidRPr="008534F7">
        <w:rPr>
          <w:sz w:val="24"/>
          <w:szCs w:val="24"/>
        </w:rPr>
        <w:t>násl</w:t>
      </w:r>
      <w:proofErr w:type="spellEnd"/>
      <w:r w:rsidRPr="008534F7">
        <w:rPr>
          <w:sz w:val="24"/>
          <w:szCs w:val="24"/>
        </w:rPr>
        <w:t>. zák. č. 89/2012 Sb., občanský zákoník,</w:t>
      </w:r>
      <w:bookmarkEnd w:id="0"/>
    </w:p>
    <w:p w:rsidR="00B56CD7" w:rsidRPr="008534F7" w:rsidRDefault="000F5678" w:rsidP="00FA26FD">
      <w:pPr>
        <w:pStyle w:val="Nadpis3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bookmarkStart w:id="1" w:name="bookmark18"/>
      <w:r w:rsidRPr="008534F7">
        <w:rPr>
          <w:sz w:val="24"/>
          <w:szCs w:val="24"/>
        </w:rPr>
        <w:t>(dále jen „občanský zákoník")</w:t>
      </w:r>
      <w:bookmarkEnd w:id="1"/>
    </w:p>
    <w:p w:rsidR="00B56CD7" w:rsidRPr="008534F7" w:rsidRDefault="000F5678" w:rsidP="00FA26FD">
      <w:pPr>
        <w:pStyle w:val="Nadpis3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bookmarkStart w:id="2" w:name="bookmark19"/>
      <w:r w:rsidRPr="008534F7">
        <w:rPr>
          <w:sz w:val="24"/>
          <w:szCs w:val="24"/>
        </w:rPr>
        <w:t>(dále jen „smlouva")</w:t>
      </w:r>
      <w:bookmarkEnd w:id="2"/>
    </w:p>
    <w:p w:rsidR="00B56CD7" w:rsidRPr="008534F7" w:rsidRDefault="000F5678" w:rsidP="00FA26FD">
      <w:pPr>
        <w:pStyle w:val="Zkladntext21"/>
        <w:shd w:val="clear" w:color="auto" w:fill="auto"/>
        <w:spacing w:line="200" w:lineRule="exact"/>
        <w:ind w:firstLine="0"/>
        <w:rPr>
          <w:sz w:val="24"/>
          <w:szCs w:val="24"/>
        </w:rPr>
      </w:pPr>
      <w:r w:rsidRPr="008534F7">
        <w:rPr>
          <w:sz w:val="24"/>
          <w:szCs w:val="24"/>
        </w:rPr>
        <w:t>*</w:t>
      </w:r>
    </w:p>
    <w:p w:rsidR="008534F7" w:rsidRPr="008534F7" w:rsidRDefault="008534F7" w:rsidP="00FA26FD">
      <w:pPr>
        <w:pStyle w:val="Zkladntext21"/>
        <w:shd w:val="clear" w:color="auto" w:fill="auto"/>
        <w:spacing w:line="200" w:lineRule="exact"/>
        <w:ind w:firstLine="0"/>
        <w:rPr>
          <w:sz w:val="24"/>
          <w:szCs w:val="24"/>
        </w:rPr>
      </w:pPr>
    </w:p>
    <w:p w:rsidR="00B56CD7" w:rsidRPr="008534F7" w:rsidRDefault="000F5678" w:rsidP="00FA26FD">
      <w:pPr>
        <w:pStyle w:val="Nadpis3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bookmarkStart w:id="3" w:name="bookmark20"/>
      <w:r w:rsidRPr="008534F7">
        <w:rPr>
          <w:sz w:val="24"/>
          <w:szCs w:val="24"/>
        </w:rPr>
        <w:t>Smluvní strany:</w:t>
      </w:r>
      <w:bookmarkEnd w:id="3"/>
    </w:p>
    <w:p w:rsidR="008534F7" w:rsidRPr="008534F7" w:rsidRDefault="008534F7" w:rsidP="00FA26FD">
      <w:pPr>
        <w:pStyle w:val="Nadpis30"/>
        <w:keepNext/>
        <w:keepLines/>
        <w:shd w:val="clear" w:color="auto" w:fill="auto"/>
        <w:spacing w:line="200" w:lineRule="exact"/>
        <w:rPr>
          <w:sz w:val="24"/>
          <w:szCs w:val="24"/>
        </w:rPr>
      </w:pPr>
    </w:p>
    <w:p w:rsidR="00B56CD7" w:rsidRPr="008534F7" w:rsidRDefault="000F5678">
      <w:pPr>
        <w:pStyle w:val="Zkladntext31"/>
        <w:shd w:val="clear" w:color="auto" w:fill="auto"/>
        <w:spacing w:line="200" w:lineRule="exact"/>
        <w:rPr>
          <w:sz w:val="24"/>
          <w:szCs w:val="24"/>
        </w:rPr>
      </w:pPr>
      <w:r w:rsidRPr="008534F7">
        <w:rPr>
          <w:sz w:val="24"/>
          <w:szCs w:val="24"/>
        </w:rPr>
        <w:t>Psychiatrická nemocnice Brno</w:t>
      </w:r>
    </w:p>
    <w:p w:rsidR="00FA26FD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8534F7">
        <w:rPr>
          <w:rStyle w:val="Zkladntext2"/>
          <w:sz w:val="24"/>
          <w:szCs w:val="24"/>
        </w:rPr>
        <w:t xml:space="preserve">se sídlem: </w:t>
      </w:r>
      <w:r w:rsidR="008534F7">
        <w:rPr>
          <w:rStyle w:val="Zkladntext2"/>
          <w:sz w:val="24"/>
          <w:szCs w:val="24"/>
        </w:rPr>
        <w:tab/>
      </w:r>
      <w:r w:rsidR="008534F7">
        <w:rPr>
          <w:rStyle w:val="Zkladntext2"/>
          <w:sz w:val="24"/>
          <w:szCs w:val="24"/>
        </w:rPr>
        <w:tab/>
      </w:r>
      <w:proofErr w:type="spellStart"/>
      <w:r w:rsidR="00FA26FD" w:rsidRPr="008534F7">
        <w:rPr>
          <w:sz w:val="24"/>
          <w:szCs w:val="24"/>
        </w:rPr>
        <w:t>Húskova</w:t>
      </w:r>
      <w:proofErr w:type="spellEnd"/>
      <w:r w:rsidR="00FA26FD" w:rsidRPr="008534F7">
        <w:rPr>
          <w:sz w:val="24"/>
          <w:szCs w:val="24"/>
        </w:rPr>
        <w:t xml:space="preserve"> 1123/2, 618 00 Brno</w:t>
      </w:r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zastoupená:</w:t>
      </w:r>
      <w:r w:rsidR="00FA26FD" w:rsidRPr="008534F7">
        <w:rPr>
          <w:rStyle w:val="Zkladntext2"/>
          <w:sz w:val="24"/>
          <w:szCs w:val="24"/>
        </w:rPr>
        <w:t xml:space="preserve"> </w:t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sz w:val="24"/>
          <w:szCs w:val="24"/>
        </w:rPr>
        <w:t xml:space="preserve">prim. MUDr. Pavel </w:t>
      </w:r>
      <w:proofErr w:type="spellStart"/>
      <w:r w:rsidR="00FA26FD" w:rsidRPr="008534F7">
        <w:rPr>
          <w:sz w:val="24"/>
          <w:szCs w:val="24"/>
        </w:rPr>
        <w:t>Mošťák</w:t>
      </w:r>
      <w:proofErr w:type="spellEnd"/>
      <w:r w:rsidR="00FA26FD" w:rsidRPr="008534F7">
        <w:rPr>
          <w:sz w:val="24"/>
          <w:szCs w:val="24"/>
        </w:rPr>
        <w:t>, ředitel</w:t>
      </w:r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IČ:</w:t>
      </w:r>
      <w:r w:rsidR="00FA26FD" w:rsidRPr="008534F7">
        <w:rPr>
          <w:rStyle w:val="Zkladntext2"/>
          <w:sz w:val="24"/>
          <w:szCs w:val="24"/>
        </w:rPr>
        <w:t xml:space="preserve"> </w:t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sz w:val="24"/>
          <w:szCs w:val="24"/>
        </w:rPr>
        <w:t>00160105</w:t>
      </w:r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DIČ:</w:t>
      </w:r>
      <w:r w:rsidR="00FA26FD" w:rsidRPr="008534F7">
        <w:rPr>
          <w:rStyle w:val="Zkladntext2"/>
          <w:sz w:val="24"/>
          <w:szCs w:val="24"/>
        </w:rPr>
        <w:t xml:space="preserve"> </w:t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sz w:val="24"/>
          <w:szCs w:val="24"/>
        </w:rPr>
        <w:t>CZ00160105</w:t>
      </w:r>
    </w:p>
    <w:p w:rsidR="00FA26FD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8534F7">
        <w:rPr>
          <w:rStyle w:val="Zkladntext2"/>
          <w:sz w:val="24"/>
          <w:szCs w:val="24"/>
        </w:rPr>
        <w:t>kontaktní osoba:</w:t>
      </w:r>
      <w:r w:rsidR="00FA26FD" w:rsidRPr="008534F7">
        <w:rPr>
          <w:rStyle w:val="Zkladntext2"/>
          <w:sz w:val="24"/>
          <w:szCs w:val="24"/>
        </w:rPr>
        <w:t xml:space="preserve"> </w:t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sz w:val="24"/>
          <w:szCs w:val="24"/>
        </w:rPr>
        <w:t xml:space="preserve">prim. MUDr. Pavel </w:t>
      </w:r>
      <w:proofErr w:type="spellStart"/>
      <w:r w:rsidR="00FA26FD" w:rsidRPr="008534F7">
        <w:rPr>
          <w:sz w:val="24"/>
          <w:szCs w:val="24"/>
        </w:rPr>
        <w:t>Mošťák</w:t>
      </w:r>
      <w:proofErr w:type="spellEnd"/>
      <w:r w:rsidR="00FA26FD" w:rsidRPr="008534F7">
        <w:rPr>
          <w:sz w:val="24"/>
          <w:szCs w:val="24"/>
        </w:rPr>
        <w:t>, ředitel</w:t>
      </w:r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(dále jen „</w:t>
      </w:r>
      <w:r w:rsidRPr="008534F7">
        <w:rPr>
          <w:rStyle w:val="Zkladntext2Tun"/>
          <w:sz w:val="24"/>
          <w:szCs w:val="24"/>
        </w:rPr>
        <w:t>Klient</w:t>
      </w:r>
      <w:r w:rsidRPr="008534F7">
        <w:rPr>
          <w:rStyle w:val="Zkladntext2"/>
          <w:sz w:val="24"/>
          <w:szCs w:val="24"/>
        </w:rPr>
        <w:t>")</w:t>
      </w:r>
    </w:p>
    <w:p w:rsidR="00B56CD7" w:rsidRPr="008534F7" w:rsidRDefault="000F5678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a</w:t>
      </w:r>
    </w:p>
    <w:p w:rsidR="00B56CD7" w:rsidRPr="008534F7" w:rsidRDefault="000F5678">
      <w:pPr>
        <w:pStyle w:val="Zkladntext31"/>
        <w:shd w:val="clear" w:color="auto" w:fill="auto"/>
        <w:spacing w:line="200" w:lineRule="exact"/>
        <w:rPr>
          <w:sz w:val="24"/>
          <w:szCs w:val="24"/>
        </w:rPr>
      </w:pPr>
      <w:proofErr w:type="spellStart"/>
      <w:r w:rsidRPr="008534F7">
        <w:rPr>
          <w:rStyle w:val="Zkladntext3"/>
          <w:b/>
          <w:bCs/>
          <w:sz w:val="24"/>
          <w:szCs w:val="24"/>
        </w:rPr>
        <w:t>enovation</w:t>
      </w:r>
      <w:proofErr w:type="spellEnd"/>
      <w:r w:rsidRPr="008534F7">
        <w:rPr>
          <w:rStyle w:val="Zkladntext3"/>
          <w:b/>
          <w:bCs/>
          <w:sz w:val="24"/>
          <w:szCs w:val="24"/>
        </w:rPr>
        <w:t xml:space="preserve"> s.r.o.</w:t>
      </w:r>
    </w:p>
    <w:p w:rsidR="00FA26FD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8534F7">
        <w:rPr>
          <w:rStyle w:val="Zkladntext2"/>
          <w:sz w:val="24"/>
          <w:szCs w:val="24"/>
        </w:rPr>
        <w:t xml:space="preserve">se sídlem: </w:t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sz w:val="24"/>
          <w:szCs w:val="24"/>
        </w:rPr>
        <w:t>Sokolovská 695/115b, 186 00 Praha 8</w:t>
      </w:r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zastoupená:</w:t>
      </w:r>
      <w:r w:rsidR="00FA26FD" w:rsidRPr="008534F7">
        <w:rPr>
          <w:sz w:val="24"/>
          <w:szCs w:val="24"/>
        </w:rPr>
        <w:t xml:space="preserve"> </w:t>
      </w:r>
      <w:r w:rsidR="00FA26FD" w:rsidRPr="008534F7">
        <w:rPr>
          <w:sz w:val="24"/>
          <w:szCs w:val="24"/>
        </w:rPr>
        <w:tab/>
        <w:t xml:space="preserve">Mgr. David </w:t>
      </w:r>
      <w:proofErr w:type="spellStart"/>
      <w:r w:rsidR="00FA26FD" w:rsidRPr="008534F7">
        <w:rPr>
          <w:sz w:val="24"/>
          <w:szCs w:val="24"/>
        </w:rPr>
        <w:t>Kotris</w:t>
      </w:r>
      <w:proofErr w:type="spellEnd"/>
      <w:r w:rsidR="00FA26FD" w:rsidRPr="008534F7">
        <w:rPr>
          <w:sz w:val="24"/>
          <w:szCs w:val="24"/>
        </w:rPr>
        <w:t>, jednatel</w:t>
      </w:r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IČ:</w:t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sz w:val="24"/>
          <w:szCs w:val="24"/>
        </w:rPr>
        <w:t>27909751</w:t>
      </w:r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DIČ:</w:t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sz w:val="24"/>
          <w:szCs w:val="24"/>
        </w:rPr>
        <w:t>CZ27909751</w:t>
      </w:r>
    </w:p>
    <w:p w:rsidR="00FA26FD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8534F7">
        <w:rPr>
          <w:rStyle w:val="Zkladntext2"/>
          <w:sz w:val="24"/>
          <w:szCs w:val="24"/>
        </w:rPr>
        <w:t>bankovní spojení:</w:t>
      </w:r>
      <w:proofErr w:type="spellStart"/>
      <w:r w:rsidR="008534F7" w:rsidRPr="008534F7">
        <w:rPr>
          <w:rStyle w:val="Zkladntext2"/>
          <w:sz w:val="24"/>
          <w:szCs w:val="24"/>
          <w:highlight w:val="black"/>
        </w:rPr>
        <w:t>xxxxxxxxxxxxxxxxxxx</w:t>
      </w:r>
      <w:proofErr w:type="spellEnd"/>
    </w:p>
    <w:p w:rsidR="00FA26FD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8534F7">
        <w:rPr>
          <w:rStyle w:val="Zkladntext2"/>
          <w:sz w:val="24"/>
          <w:szCs w:val="24"/>
        </w:rPr>
        <w:t xml:space="preserve">číslo účtu: </w:t>
      </w:r>
      <w:r w:rsidR="00FA26FD" w:rsidRPr="008534F7">
        <w:rPr>
          <w:rStyle w:val="Zkladntext2"/>
          <w:sz w:val="24"/>
          <w:szCs w:val="24"/>
        </w:rPr>
        <w:tab/>
      </w:r>
      <w:r w:rsidR="00FA26FD" w:rsidRPr="008534F7">
        <w:rPr>
          <w:rStyle w:val="Zkladntext2"/>
          <w:sz w:val="24"/>
          <w:szCs w:val="24"/>
        </w:rPr>
        <w:tab/>
      </w:r>
      <w:proofErr w:type="spellStart"/>
      <w:r w:rsidR="008534F7" w:rsidRPr="008534F7">
        <w:rPr>
          <w:rStyle w:val="Zkladntext2"/>
          <w:sz w:val="24"/>
          <w:szCs w:val="24"/>
          <w:highlight w:val="black"/>
        </w:rPr>
        <w:t>xxxxxxxxxxxxxxxxxx</w:t>
      </w:r>
      <w:proofErr w:type="spellEnd"/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rStyle w:val="Zkladntext2"/>
          <w:sz w:val="24"/>
          <w:szCs w:val="24"/>
        </w:rPr>
        <w:t>kontaktní osoba:</w:t>
      </w:r>
      <w:r w:rsidR="00FA26FD" w:rsidRPr="008534F7">
        <w:rPr>
          <w:rStyle w:val="Zkladntext2"/>
          <w:sz w:val="24"/>
          <w:szCs w:val="24"/>
        </w:rPr>
        <w:tab/>
      </w:r>
      <w:proofErr w:type="spellStart"/>
      <w:r w:rsidR="008534F7" w:rsidRPr="008534F7">
        <w:rPr>
          <w:sz w:val="24"/>
          <w:szCs w:val="24"/>
          <w:highlight w:val="black"/>
        </w:rPr>
        <w:t>xxxxxxxxxxxxxxxxxxxxxxxxxx</w:t>
      </w:r>
      <w:proofErr w:type="spellEnd"/>
      <w:r w:rsidR="00FA26FD" w:rsidRPr="008534F7">
        <w:rPr>
          <w:sz w:val="24"/>
          <w:szCs w:val="24"/>
        </w:rPr>
        <w:t>,</w:t>
      </w:r>
      <w:r w:rsidR="008534F7" w:rsidRPr="008534F7">
        <w:rPr>
          <w:sz w:val="24"/>
          <w:szCs w:val="24"/>
        </w:rPr>
        <w:t xml:space="preserve"> </w:t>
      </w:r>
      <w:proofErr w:type="spellStart"/>
      <w:r w:rsidR="008534F7" w:rsidRPr="008534F7">
        <w:rPr>
          <w:sz w:val="24"/>
          <w:szCs w:val="24"/>
        </w:rPr>
        <w:t>Consultant</w:t>
      </w:r>
      <w:proofErr w:type="spellEnd"/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sz w:val="24"/>
          <w:szCs w:val="24"/>
        </w:rPr>
        <w:t>společnost je zapsaná v obchodním rejstříku vedeném Městským soudem v Praze oddíl C, vložka 125819.</w:t>
      </w:r>
    </w:p>
    <w:p w:rsidR="00B56CD7" w:rsidRPr="008534F7" w:rsidRDefault="000F5678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8534F7">
        <w:rPr>
          <w:sz w:val="24"/>
          <w:szCs w:val="24"/>
        </w:rPr>
        <w:t>(dále jen „</w:t>
      </w:r>
      <w:r w:rsidRPr="008534F7">
        <w:rPr>
          <w:rStyle w:val="Zkladntext2Tun0"/>
          <w:sz w:val="24"/>
          <w:szCs w:val="24"/>
        </w:rPr>
        <w:t>Poradce</w:t>
      </w:r>
      <w:r w:rsidRPr="008534F7">
        <w:rPr>
          <w:sz w:val="24"/>
          <w:szCs w:val="24"/>
        </w:rPr>
        <w:t>")</w:t>
      </w:r>
    </w:p>
    <w:p w:rsidR="00B56CD7" w:rsidRPr="008534F7" w:rsidRDefault="000F5678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8534F7">
        <w:rPr>
          <w:sz w:val="24"/>
          <w:szCs w:val="24"/>
        </w:rPr>
        <w:t>(Klient a Poradce dále společně také jen „</w:t>
      </w:r>
      <w:r w:rsidRPr="008534F7">
        <w:rPr>
          <w:rStyle w:val="Zkladntext2Tun0"/>
          <w:sz w:val="24"/>
          <w:szCs w:val="24"/>
        </w:rPr>
        <w:t>Smluvní strany</w:t>
      </w:r>
      <w:r w:rsidRPr="008534F7">
        <w:rPr>
          <w:sz w:val="24"/>
          <w:szCs w:val="24"/>
        </w:rPr>
        <w:t>")</w:t>
      </w:r>
    </w:p>
    <w:p w:rsidR="008534F7" w:rsidRPr="008534F7" w:rsidRDefault="008534F7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</w:p>
    <w:p w:rsidR="008534F7" w:rsidRPr="008534F7" w:rsidRDefault="008534F7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</w:p>
    <w:p w:rsidR="00B56CD7" w:rsidRPr="008534F7" w:rsidRDefault="008534F7" w:rsidP="008534F7">
      <w:pPr>
        <w:pStyle w:val="Nadpis30"/>
        <w:keepNext/>
        <w:keepLines/>
        <w:shd w:val="clear" w:color="auto" w:fill="auto"/>
        <w:tabs>
          <w:tab w:val="left" w:pos="3253"/>
        </w:tabs>
        <w:spacing w:line="200" w:lineRule="exact"/>
        <w:rPr>
          <w:sz w:val="24"/>
          <w:szCs w:val="24"/>
        </w:rPr>
      </w:pPr>
      <w:bookmarkStart w:id="4" w:name="bookmark21"/>
      <w:r w:rsidRPr="008534F7">
        <w:rPr>
          <w:sz w:val="24"/>
          <w:szCs w:val="24"/>
        </w:rPr>
        <w:t xml:space="preserve">I. </w:t>
      </w:r>
      <w:r w:rsidR="000F5678" w:rsidRPr="008534F7">
        <w:rPr>
          <w:sz w:val="24"/>
          <w:szCs w:val="24"/>
        </w:rPr>
        <w:t>Účel a předmět smlouvy</w:t>
      </w:r>
      <w:bookmarkEnd w:id="4"/>
    </w:p>
    <w:p w:rsidR="00B56CD7" w:rsidRPr="008534F7" w:rsidRDefault="000F5678" w:rsidP="008534F7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8534F7">
        <w:rPr>
          <w:sz w:val="24"/>
          <w:szCs w:val="24"/>
        </w:rPr>
        <w:t>Klient má v rámci své činnosti zájem realizovat svůj projekt zaměřený na digitální řešení v oblasti zdravotní a v souvislosti s jeho realizací získat pod</w:t>
      </w:r>
      <w:r w:rsidRPr="008534F7">
        <w:rPr>
          <w:sz w:val="24"/>
          <w:szCs w:val="24"/>
        </w:rPr>
        <w:t xml:space="preserve">poru ve formě dotace z prostředků strukturálních fondů EU pro programovací období 2021 - 2027: Integrovaný regionální operační program (dále jen „IROP") Podmínky získání a čerpání dotace jsou definovány Integrovaným regionálním operačním programem, výzvou </w:t>
      </w:r>
      <w:proofErr w:type="spellStart"/>
      <w:r w:rsidRPr="008534F7">
        <w:rPr>
          <w:sz w:val="24"/>
          <w:szCs w:val="24"/>
        </w:rPr>
        <w:t>eHealth</w:t>
      </w:r>
      <w:proofErr w:type="spellEnd"/>
      <w:r w:rsidRPr="008534F7">
        <w:rPr>
          <w:sz w:val="24"/>
          <w:szCs w:val="24"/>
        </w:rPr>
        <w:t xml:space="preserve"> a dalšími souvisejícími dokumenty, schválenými řídícím orgánem, tj. Ministerstvem pro místní rozvoj (poskytovatel dotace a řídící orgán operačního programu).</w:t>
      </w:r>
    </w:p>
    <w:p w:rsidR="00B56CD7" w:rsidRPr="008534F7" w:rsidRDefault="000F5678" w:rsidP="008534F7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8534F7">
        <w:rPr>
          <w:sz w:val="24"/>
          <w:szCs w:val="24"/>
        </w:rPr>
        <w:t>Klient má zájem podat žádost o poskytnutí dotace (dále jen „</w:t>
      </w:r>
      <w:r w:rsidRPr="008534F7">
        <w:rPr>
          <w:rStyle w:val="Zkladntext2Tun0"/>
          <w:sz w:val="24"/>
          <w:szCs w:val="24"/>
        </w:rPr>
        <w:t>Žádost</w:t>
      </w:r>
      <w:r w:rsidRPr="008534F7">
        <w:rPr>
          <w:sz w:val="24"/>
          <w:szCs w:val="24"/>
        </w:rPr>
        <w:t>") v rámci Výzvy č. 79 k</w:t>
      </w:r>
      <w:r w:rsidRPr="008534F7">
        <w:rPr>
          <w:sz w:val="24"/>
          <w:szCs w:val="24"/>
        </w:rPr>
        <w:t xml:space="preserve"> podávání žádostí, vyhlášené Ministerstvem pro místní rozvoj v roce 2023, a to ve vztahu k projektu Klienta Psychiatrická nemocnice Brno (dále také jen „</w:t>
      </w:r>
      <w:r w:rsidRPr="008534F7">
        <w:rPr>
          <w:rStyle w:val="Zkladntext2Tun0"/>
          <w:sz w:val="24"/>
          <w:szCs w:val="24"/>
        </w:rPr>
        <w:t>Projekt</w:t>
      </w:r>
      <w:r w:rsidRPr="008534F7">
        <w:rPr>
          <w:sz w:val="24"/>
          <w:szCs w:val="24"/>
        </w:rPr>
        <w:t>").</w:t>
      </w:r>
    </w:p>
    <w:p w:rsidR="00B56CD7" w:rsidRPr="008534F7" w:rsidRDefault="000F5678" w:rsidP="008534F7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8534F7">
        <w:rPr>
          <w:sz w:val="24"/>
          <w:szCs w:val="24"/>
        </w:rPr>
        <w:t xml:space="preserve">Poradce se zavazuje, že bude pro Klienta uskutečňovat jeho jménem činnost potřebnou k tomu, </w:t>
      </w:r>
      <w:r w:rsidRPr="008534F7">
        <w:rPr>
          <w:sz w:val="24"/>
          <w:szCs w:val="24"/>
        </w:rPr>
        <w:t>aby byla Klientovi připravena Žádost na jeho Projekt, a Klient se zavazuje zaplatit Poradci sjednanou úplatu. Poradce zajistí</w:t>
      </w:r>
    </w:p>
    <w:p w:rsidR="00B56CD7" w:rsidRPr="008534F7" w:rsidRDefault="000F5678" w:rsidP="008534F7">
      <w:pPr>
        <w:pStyle w:val="Zkladntext21"/>
        <w:numPr>
          <w:ilvl w:val="0"/>
          <w:numId w:val="14"/>
        </w:numPr>
        <w:shd w:val="clear" w:color="auto" w:fill="auto"/>
        <w:tabs>
          <w:tab w:val="left" w:pos="1150"/>
        </w:tabs>
        <w:spacing w:line="200" w:lineRule="exact"/>
        <w:jc w:val="both"/>
        <w:rPr>
          <w:sz w:val="24"/>
          <w:szCs w:val="24"/>
        </w:rPr>
      </w:pPr>
      <w:r w:rsidRPr="008534F7">
        <w:rPr>
          <w:sz w:val="24"/>
          <w:szCs w:val="24"/>
        </w:rPr>
        <w:t xml:space="preserve">přípravu a </w:t>
      </w:r>
      <w:proofErr w:type="gramStart"/>
      <w:r w:rsidRPr="008534F7">
        <w:rPr>
          <w:sz w:val="24"/>
          <w:szCs w:val="24"/>
        </w:rPr>
        <w:t>zpracování</w:t>
      </w:r>
      <w:proofErr w:type="gramEnd"/>
      <w:r w:rsidRPr="008534F7">
        <w:rPr>
          <w:sz w:val="24"/>
          <w:szCs w:val="24"/>
        </w:rPr>
        <w:t xml:space="preserve"> studie proveditelnosti (je předpokladem pro podání</w:t>
      </w:r>
    </w:p>
    <w:p w:rsidR="008534F7" w:rsidRDefault="008534F7" w:rsidP="008534F7">
      <w:pPr>
        <w:pStyle w:val="Nadpis10"/>
        <w:keepNext/>
        <w:keepLines/>
        <w:shd w:val="clear" w:color="auto" w:fill="auto"/>
        <w:spacing w:line="680" w:lineRule="exact"/>
        <w:jc w:val="both"/>
        <w:rPr>
          <w:rStyle w:val="Nadpis11"/>
          <w:b/>
          <w:bCs/>
          <w:sz w:val="24"/>
          <w:szCs w:val="24"/>
        </w:rPr>
      </w:pPr>
      <w:bookmarkStart w:id="5" w:name="bookmark22"/>
    </w:p>
    <w:bookmarkEnd w:id="5"/>
    <w:p w:rsidR="00B24482" w:rsidRDefault="00B24482">
      <w:pPr>
        <w:rPr>
          <w:rStyle w:val="Nadpis11"/>
          <w:sz w:val="24"/>
          <w:szCs w:val="24"/>
        </w:rPr>
      </w:pPr>
      <w:r>
        <w:rPr>
          <w:rStyle w:val="Nadpis11"/>
          <w:b w:val="0"/>
          <w:bCs w:val="0"/>
          <w:sz w:val="24"/>
          <w:szCs w:val="24"/>
        </w:rPr>
        <w:br w:type="page"/>
      </w:r>
    </w:p>
    <w:p w:rsidR="00B56CD7" w:rsidRPr="00B24482" w:rsidRDefault="000F5678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B24482">
        <w:rPr>
          <w:sz w:val="24"/>
          <w:szCs w:val="24"/>
        </w:rPr>
        <w:lastRenderedPageBreak/>
        <w:t>Žádosti),</w:t>
      </w:r>
    </w:p>
    <w:p w:rsidR="00B56CD7" w:rsidRPr="00B24482" w:rsidRDefault="000F5678">
      <w:pPr>
        <w:pStyle w:val="Zkladntext21"/>
        <w:numPr>
          <w:ilvl w:val="0"/>
          <w:numId w:val="3"/>
        </w:numPr>
        <w:shd w:val="clear" w:color="auto" w:fill="auto"/>
        <w:tabs>
          <w:tab w:val="left" w:pos="1105"/>
        </w:tabs>
        <w:spacing w:line="269" w:lineRule="exact"/>
        <w:ind w:left="360" w:hanging="360"/>
        <w:jc w:val="left"/>
        <w:rPr>
          <w:sz w:val="24"/>
          <w:szCs w:val="24"/>
        </w:rPr>
      </w:pPr>
      <w:r w:rsidRPr="00B24482">
        <w:rPr>
          <w:sz w:val="24"/>
          <w:szCs w:val="24"/>
        </w:rPr>
        <w:t>přípravu a zpracování žádosti o stanovisko Digitální</w:t>
      </w:r>
      <w:r w:rsidRPr="00B24482">
        <w:rPr>
          <w:sz w:val="24"/>
          <w:szCs w:val="24"/>
        </w:rPr>
        <w:t xml:space="preserve"> informační agentury (je předpokladem pro podání Žádosti)</w:t>
      </w:r>
    </w:p>
    <w:p w:rsidR="00B56CD7" w:rsidRPr="00B24482" w:rsidRDefault="000F5678">
      <w:pPr>
        <w:pStyle w:val="Zkladntext21"/>
        <w:numPr>
          <w:ilvl w:val="0"/>
          <w:numId w:val="3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left"/>
        <w:rPr>
          <w:sz w:val="24"/>
          <w:szCs w:val="24"/>
        </w:rPr>
      </w:pPr>
      <w:r w:rsidRPr="00B24482">
        <w:rPr>
          <w:sz w:val="24"/>
          <w:szCs w:val="24"/>
        </w:rPr>
        <w:t xml:space="preserve">přípravu a zpracování Žádosti a poradenství v průběhu zpracování Žádosti vč. podání Žádosti prostřednictvím příslušné internetové aplikace (zpravidla MS2021+) a vypořádání případných nedostatků </w:t>
      </w:r>
      <w:r w:rsidRPr="00B24482">
        <w:rPr>
          <w:sz w:val="24"/>
          <w:szCs w:val="24"/>
        </w:rPr>
        <w:t>Žádosti v rámci hodnocení formálních náležitostí,</w:t>
      </w:r>
    </w:p>
    <w:p w:rsidR="00B56CD7" w:rsidRPr="00B24482" w:rsidRDefault="000F5678">
      <w:pPr>
        <w:pStyle w:val="Zkladntext21"/>
        <w:shd w:val="clear" w:color="auto" w:fill="auto"/>
        <w:spacing w:line="264" w:lineRule="exact"/>
        <w:ind w:firstLine="0"/>
        <w:jc w:val="left"/>
        <w:rPr>
          <w:sz w:val="24"/>
          <w:szCs w:val="24"/>
        </w:rPr>
      </w:pPr>
      <w:r w:rsidRPr="00B24482">
        <w:rPr>
          <w:sz w:val="24"/>
          <w:szCs w:val="24"/>
        </w:rPr>
        <w:t>to vše výhradně na základě dokumentace k dotačním programům a žádostem o poskytování dotací vydaných Ministerstvem pro místní rozvoj a poskytovatelem dotace (dále jen „</w:t>
      </w:r>
      <w:r w:rsidRPr="00B24482">
        <w:rPr>
          <w:rStyle w:val="Zkladntext2Tun0"/>
          <w:sz w:val="24"/>
          <w:szCs w:val="24"/>
        </w:rPr>
        <w:t>Činnost</w:t>
      </w:r>
      <w:r w:rsidRPr="00B24482">
        <w:rPr>
          <w:sz w:val="24"/>
          <w:szCs w:val="24"/>
        </w:rPr>
        <w:t>"). Obsahem závazku Poradce nen</w:t>
      </w:r>
      <w:r w:rsidRPr="00B24482">
        <w:rPr>
          <w:sz w:val="24"/>
          <w:szCs w:val="24"/>
        </w:rPr>
        <w:t>í jiné plnění než zde výslovně uvedené v rámci Činností.</w:t>
      </w:r>
    </w:p>
    <w:p w:rsidR="00B24482" w:rsidRDefault="00B24482">
      <w:pPr>
        <w:pStyle w:val="Zkladntext21"/>
        <w:shd w:val="clear" w:color="auto" w:fill="auto"/>
        <w:spacing w:line="264" w:lineRule="exact"/>
        <w:ind w:firstLine="0"/>
        <w:jc w:val="left"/>
      </w:pPr>
    </w:p>
    <w:p w:rsidR="00B56CD7" w:rsidRPr="00B24482" w:rsidRDefault="00B24482" w:rsidP="00B24482">
      <w:pPr>
        <w:pStyle w:val="Nadpis30"/>
        <w:keepNext/>
        <w:keepLines/>
        <w:shd w:val="clear" w:color="auto" w:fill="auto"/>
        <w:tabs>
          <w:tab w:val="left" w:pos="4232"/>
        </w:tabs>
        <w:spacing w:line="200" w:lineRule="exact"/>
        <w:rPr>
          <w:sz w:val="24"/>
          <w:szCs w:val="24"/>
        </w:rPr>
      </w:pPr>
      <w:bookmarkStart w:id="6" w:name="bookmark23"/>
      <w:r w:rsidRPr="00B24482">
        <w:rPr>
          <w:sz w:val="24"/>
          <w:szCs w:val="24"/>
        </w:rPr>
        <w:t xml:space="preserve">II. </w:t>
      </w:r>
      <w:r w:rsidR="000F5678" w:rsidRPr="00B24482">
        <w:rPr>
          <w:sz w:val="24"/>
          <w:szCs w:val="24"/>
        </w:rPr>
        <w:t>Úplata</w:t>
      </w:r>
      <w:bookmarkEnd w:id="6"/>
    </w:p>
    <w:p w:rsidR="00B56CD7" w:rsidRPr="00B24482" w:rsidRDefault="002E644F" w:rsidP="002E644F">
      <w:pPr>
        <w:pStyle w:val="Zkladntext21"/>
        <w:shd w:val="clear" w:color="auto" w:fill="auto"/>
        <w:tabs>
          <w:tab w:val="left" w:pos="356"/>
        </w:tabs>
        <w:spacing w:line="20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F5678" w:rsidRPr="00B24482">
        <w:rPr>
          <w:sz w:val="24"/>
          <w:szCs w:val="24"/>
        </w:rPr>
        <w:t>Klient se zavazuje zaplatit Poradci za Činnosti</w:t>
      </w:r>
    </w:p>
    <w:p w:rsidR="002E644F" w:rsidRDefault="002E644F" w:rsidP="002E644F">
      <w:pPr>
        <w:pStyle w:val="Zkladntext21"/>
        <w:shd w:val="clear" w:color="auto" w:fill="auto"/>
        <w:tabs>
          <w:tab w:val="left" w:pos="1105"/>
        </w:tabs>
        <w:spacing w:line="264" w:lineRule="exact"/>
        <w:ind w:left="360" w:firstLine="0"/>
        <w:jc w:val="both"/>
        <w:rPr>
          <w:sz w:val="24"/>
          <w:szCs w:val="24"/>
        </w:rPr>
      </w:pPr>
    </w:p>
    <w:p w:rsidR="00B56CD7" w:rsidRPr="00B24482" w:rsidRDefault="000F5678" w:rsidP="002E644F">
      <w:pPr>
        <w:pStyle w:val="Zkladntext21"/>
        <w:numPr>
          <w:ilvl w:val="0"/>
          <w:numId w:val="5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24482">
        <w:rPr>
          <w:sz w:val="24"/>
          <w:szCs w:val="24"/>
        </w:rPr>
        <w:t xml:space="preserve">Úplatu za přípravu a zpracování studie proveditelnosti ve výši </w:t>
      </w:r>
      <w:r w:rsidRPr="00B24482">
        <w:rPr>
          <w:rStyle w:val="Zkladntext2Tun0"/>
          <w:sz w:val="24"/>
          <w:szCs w:val="24"/>
        </w:rPr>
        <w:t xml:space="preserve">160.000 Kč </w:t>
      </w:r>
      <w:r w:rsidRPr="00B24482">
        <w:rPr>
          <w:sz w:val="24"/>
          <w:szCs w:val="24"/>
        </w:rPr>
        <w:t>(dále jen „</w:t>
      </w:r>
      <w:r w:rsidRPr="00B24482">
        <w:rPr>
          <w:rStyle w:val="Zkladntext2Tun0"/>
          <w:sz w:val="24"/>
          <w:szCs w:val="24"/>
        </w:rPr>
        <w:t>Úplata za studii</w:t>
      </w:r>
      <w:r w:rsidRPr="00B24482">
        <w:rPr>
          <w:sz w:val="24"/>
          <w:szCs w:val="24"/>
        </w:rPr>
        <w:t>"). Nárok na Úplatu za studii vzniká Poradc</w:t>
      </w:r>
      <w:r w:rsidRPr="00B24482">
        <w:rPr>
          <w:sz w:val="24"/>
          <w:szCs w:val="24"/>
        </w:rPr>
        <w:t>i vůči Klientovi okamžikem podání Žádosti.</w:t>
      </w:r>
    </w:p>
    <w:p w:rsidR="002E644F" w:rsidRDefault="000F5678" w:rsidP="002E644F">
      <w:pPr>
        <w:pStyle w:val="Zkladntext21"/>
        <w:numPr>
          <w:ilvl w:val="0"/>
          <w:numId w:val="5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24482">
        <w:rPr>
          <w:sz w:val="24"/>
          <w:szCs w:val="24"/>
        </w:rPr>
        <w:t xml:space="preserve">Úplatu za přípravu a zpracování žádosti o stanovisko Digitální informační agentury ve výši </w:t>
      </w:r>
      <w:r w:rsidRPr="00B24482">
        <w:rPr>
          <w:rStyle w:val="Zkladntext2Tun0"/>
          <w:sz w:val="24"/>
          <w:szCs w:val="24"/>
        </w:rPr>
        <w:t xml:space="preserve">59.000 Kč </w:t>
      </w:r>
      <w:r w:rsidRPr="00B24482">
        <w:rPr>
          <w:sz w:val="24"/>
          <w:szCs w:val="24"/>
        </w:rPr>
        <w:t>(dále jen „</w:t>
      </w:r>
      <w:r w:rsidRPr="00B24482">
        <w:rPr>
          <w:rStyle w:val="Zkladntext2Tun0"/>
          <w:sz w:val="24"/>
          <w:szCs w:val="24"/>
        </w:rPr>
        <w:t xml:space="preserve">Úplata za stanovisko"). </w:t>
      </w:r>
      <w:r w:rsidRPr="00B24482">
        <w:rPr>
          <w:sz w:val="24"/>
          <w:szCs w:val="24"/>
        </w:rPr>
        <w:t xml:space="preserve">Nárok na Úplatu za stanovisko vzniká Poradci vůči Klientovi okamžikem podání </w:t>
      </w:r>
      <w:r w:rsidRPr="00B24482">
        <w:rPr>
          <w:sz w:val="24"/>
          <w:szCs w:val="24"/>
        </w:rPr>
        <w:t>Žádosti.</w:t>
      </w:r>
    </w:p>
    <w:p w:rsidR="00B56CD7" w:rsidRPr="002E644F" w:rsidRDefault="000F5678" w:rsidP="002E644F">
      <w:pPr>
        <w:pStyle w:val="Zkladntext21"/>
        <w:numPr>
          <w:ilvl w:val="0"/>
          <w:numId w:val="5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2E644F">
        <w:rPr>
          <w:sz w:val="24"/>
          <w:szCs w:val="24"/>
        </w:rPr>
        <w:t>Úplatu za přípravu a zpracování Žádosti</w:t>
      </w:r>
      <w:r w:rsidR="002E644F" w:rsidRPr="002E644F">
        <w:rPr>
          <w:sz w:val="24"/>
          <w:szCs w:val="24"/>
        </w:rPr>
        <w:t xml:space="preserve"> </w:t>
      </w:r>
      <w:r w:rsidRPr="002E644F">
        <w:rPr>
          <w:sz w:val="24"/>
          <w:szCs w:val="24"/>
        </w:rPr>
        <w:t>včetně</w:t>
      </w:r>
      <w:r w:rsidR="002E644F" w:rsidRPr="002E644F">
        <w:rPr>
          <w:sz w:val="24"/>
          <w:szCs w:val="24"/>
        </w:rPr>
        <w:t xml:space="preserve"> </w:t>
      </w:r>
      <w:r w:rsidRPr="002E644F">
        <w:rPr>
          <w:sz w:val="24"/>
          <w:szCs w:val="24"/>
        </w:rPr>
        <w:t>podání</w:t>
      </w:r>
      <w:r w:rsidR="002E644F" w:rsidRPr="002E644F">
        <w:rPr>
          <w:sz w:val="24"/>
          <w:szCs w:val="24"/>
        </w:rPr>
        <w:t xml:space="preserve">.  </w:t>
      </w:r>
      <w:r w:rsidRPr="002E644F">
        <w:rPr>
          <w:sz w:val="24"/>
          <w:szCs w:val="24"/>
        </w:rPr>
        <w:t xml:space="preserve">Žádosti prostřednictvím příslušné internetové aplikace, zpravidla MS2021+, ve výši </w:t>
      </w:r>
      <w:r w:rsidRPr="002E644F">
        <w:rPr>
          <w:rStyle w:val="Zkladntext2Tun0"/>
          <w:sz w:val="24"/>
          <w:szCs w:val="24"/>
        </w:rPr>
        <w:t xml:space="preserve">25.000 Kč („Úplata za podání"). </w:t>
      </w:r>
      <w:r w:rsidRPr="002E644F">
        <w:rPr>
          <w:sz w:val="24"/>
          <w:szCs w:val="24"/>
        </w:rPr>
        <w:t>Nárok na Úplatu za podání vzniká Poradci vůči Klientovi okamžikem podání Žádo</w:t>
      </w:r>
      <w:r w:rsidRPr="002E644F">
        <w:rPr>
          <w:sz w:val="24"/>
          <w:szCs w:val="24"/>
        </w:rPr>
        <w:t>sti.</w:t>
      </w:r>
    </w:p>
    <w:p w:rsidR="002E644F" w:rsidRPr="00B24482" w:rsidRDefault="002E644F" w:rsidP="002E644F">
      <w:pPr>
        <w:pStyle w:val="Zkladntext2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:rsidR="00B56CD7" w:rsidRPr="00B24482" w:rsidRDefault="000F5678" w:rsidP="002E644F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24482">
        <w:rPr>
          <w:sz w:val="24"/>
          <w:szCs w:val="24"/>
        </w:rPr>
        <w:t xml:space="preserve">Pro případ nepodání Žádosti z důvodu odlišného, než z důvodu výhradně na straně Poradce, se Klient zavazuje zaplatit Poradci za rezervaci kapacity Poradce k realizaci Činností náhradní úplatu ve výši </w:t>
      </w:r>
      <w:r w:rsidRPr="00B24482">
        <w:rPr>
          <w:rStyle w:val="Zkladntext2Tun0"/>
          <w:sz w:val="24"/>
          <w:szCs w:val="24"/>
        </w:rPr>
        <w:t xml:space="preserve">99.000 Kč </w:t>
      </w:r>
      <w:r w:rsidRPr="00B24482">
        <w:rPr>
          <w:sz w:val="24"/>
          <w:szCs w:val="24"/>
        </w:rPr>
        <w:t>(dále jen „</w:t>
      </w:r>
      <w:r w:rsidRPr="00B24482">
        <w:rPr>
          <w:rStyle w:val="Zkladntext2Tun0"/>
          <w:sz w:val="24"/>
          <w:szCs w:val="24"/>
        </w:rPr>
        <w:t>Náhradní úplata</w:t>
      </w:r>
      <w:r w:rsidRPr="00B24482">
        <w:rPr>
          <w:sz w:val="24"/>
          <w:szCs w:val="24"/>
        </w:rPr>
        <w:t xml:space="preserve">") "); v </w:t>
      </w:r>
      <w:r w:rsidRPr="00B24482">
        <w:rPr>
          <w:sz w:val="24"/>
          <w:szCs w:val="24"/>
        </w:rPr>
        <w:t xml:space="preserve">takovém případě Klient není povinen hradit Poradci částky uvedené v článku II odst. 1 této smlouvy. Nárok na Náhradní úplatu vznikne jakýmkoli zavdáním příčiny Klientem k ukončení smluvního vztahu založeného touto smlouvou před podáním Žádosti nebo marným </w:t>
      </w:r>
      <w:r w:rsidRPr="00B24482">
        <w:rPr>
          <w:sz w:val="24"/>
          <w:szCs w:val="24"/>
        </w:rPr>
        <w:t>uplynutím lhůty stanovené poskytovatelem dotace k podání Žádosti.</w:t>
      </w:r>
    </w:p>
    <w:p w:rsidR="00B56CD7" w:rsidRPr="00B24482" w:rsidRDefault="000F5678" w:rsidP="002E644F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24482">
        <w:rPr>
          <w:sz w:val="24"/>
          <w:szCs w:val="24"/>
        </w:rPr>
        <w:t>Klient se zavazuje uhradit Poradci všechny úplaty dle článku II. této smlouvy na účet Poradce uvedený v záhlaví této smlouvy na základě daňového dokladu vystaveného Poradcem ke dni vzniku ná</w:t>
      </w:r>
      <w:r w:rsidRPr="00B24482">
        <w:rPr>
          <w:sz w:val="24"/>
          <w:szCs w:val="24"/>
        </w:rPr>
        <w:t>roku na danou z úplat, a to se splatností 15 dnů ode dne vystavení.</w:t>
      </w:r>
    </w:p>
    <w:p w:rsidR="00B56CD7" w:rsidRPr="00B24482" w:rsidRDefault="000F5678" w:rsidP="002E644F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24482">
        <w:rPr>
          <w:sz w:val="24"/>
          <w:szCs w:val="24"/>
        </w:rPr>
        <w:t>Všechny částky dle čl. II. této smlouvy jsou uváděny bez DPH, která bude vždy připočtena dle zákonné výše. Poradce je oprávněn faktury zasílat v listinné nebo v elektronické podobě. Faktur</w:t>
      </w:r>
      <w:r w:rsidRPr="00B24482">
        <w:rPr>
          <w:sz w:val="24"/>
          <w:szCs w:val="24"/>
        </w:rPr>
        <w:t>ace bude splňovat požadavky zákona č. 235/2004 Sb. o dani z přidané hodnoty.</w:t>
      </w:r>
    </w:p>
    <w:p w:rsidR="00B56CD7" w:rsidRPr="00B24482" w:rsidRDefault="00B56CD7" w:rsidP="002E644F">
      <w:pPr>
        <w:pStyle w:val="Zkladntext50"/>
        <w:shd w:val="clear" w:color="auto" w:fill="auto"/>
        <w:spacing w:line="120" w:lineRule="exact"/>
        <w:jc w:val="both"/>
        <w:rPr>
          <w:sz w:val="24"/>
          <w:szCs w:val="24"/>
        </w:rPr>
      </w:pPr>
    </w:p>
    <w:p w:rsidR="00B56CD7" w:rsidRPr="00B24482" w:rsidRDefault="000F5678" w:rsidP="002E644F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24482">
        <w:rPr>
          <w:sz w:val="24"/>
          <w:szCs w:val="24"/>
        </w:rPr>
        <w:t>V případě, že nebude kterákoliv faktura uhrazena ve lhůtě splatnosti, Poradce není povinen realizovat Činnosti až do řádného zaplacení celé neuhrazené částky.</w:t>
      </w:r>
    </w:p>
    <w:p w:rsidR="00B24482" w:rsidRDefault="00B24482" w:rsidP="002E644F">
      <w:pPr>
        <w:pStyle w:val="Nadpis10"/>
        <w:keepNext/>
        <w:keepLines/>
        <w:shd w:val="clear" w:color="auto" w:fill="auto"/>
        <w:spacing w:line="680" w:lineRule="exact"/>
        <w:jc w:val="both"/>
        <w:rPr>
          <w:rStyle w:val="Nadpis11"/>
          <w:b/>
          <w:bCs/>
        </w:rPr>
      </w:pPr>
      <w:bookmarkStart w:id="7" w:name="bookmark24"/>
    </w:p>
    <w:p w:rsidR="002E644F" w:rsidRDefault="002E644F" w:rsidP="002E644F">
      <w:pPr>
        <w:pStyle w:val="Nadpis30"/>
        <w:keepNext/>
        <w:keepLines/>
        <w:shd w:val="clear" w:color="auto" w:fill="auto"/>
        <w:tabs>
          <w:tab w:val="left" w:pos="3150"/>
        </w:tabs>
        <w:spacing w:line="200" w:lineRule="exact"/>
        <w:jc w:val="left"/>
      </w:pPr>
      <w:bookmarkStart w:id="8" w:name="bookmark25"/>
      <w:bookmarkEnd w:id="7"/>
    </w:p>
    <w:p w:rsidR="002E644F" w:rsidRDefault="002E644F">
      <w:pPr>
        <w:rPr>
          <w:rFonts w:ascii="Verdana" w:eastAsia="Verdana" w:hAnsi="Verdana" w:cs="Verdana"/>
          <w:b/>
          <w:bCs/>
          <w:sz w:val="20"/>
          <w:szCs w:val="20"/>
        </w:rPr>
      </w:pPr>
      <w:r>
        <w:br w:type="page"/>
      </w:r>
    </w:p>
    <w:p w:rsidR="002E644F" w:rsidRDefault="002E644F" w:rsidP="002E644F">
      <w:pPr>
        <w:pStyle w:val="Nadpis30"/>
        <w:keepNext/>
        <w:keepLines/>
        <w:shd w:val="clear" w:color="auto" w:fill="auto"/>
        <w:tabs>
          <w:tab w:val="left" w:pos="3150"/>
        </w:tabs>
        <w:spacing w:line="200" w:lineRule="exact"/>
        <w:jc w:val="left"/>
      </w:pPr>
    </w:p>
    <w:p w:rsidR="00B56CD7" w:rsidRPr="00D27162" w:rsidRDefault="000F5678" w:rsidP="002E644F">
      <w:pPr>
        <w:pStyle w:val="Nadpis30"/>
        <w:keepNext/>
        <w:keepLines/>
        <w:numPr>
          <w:ilvl w:val="0"/>
          <w:numId w:val="15"/>
        </w:numPr>
        <w:shd w:val="clear" w:color="auto" w:fill="auto"/>
        <w:tabs>
          <w:tab w:val="left" w:pos="3150"/>
        </w:tabs>
        <w:spacing w:line="200" w:lineRule="exact"/>
        <w:rPr>
          <w:sz w:val="24"/>
          <w:szCs w:val="24"/>
        </w:rPr>
      </w:pPr>
      <w:r w:rsidRPr="00D27162">
        <w:rPr>
          <w:sz w:val="24"/>
          <w:szCs w:val="24"/>
        </w:rPr>
        <w:t>Práva a povinnosti Poradce</w:t>
      </w:r>
      <w:bookmarkEnd w:id="8"/>
    </w:p>
    <w:p w:rsidR="00B56CD7" w:rsidRPr="00D27162" w:rsidRDefault="000F5678" w:rsidP="002E644F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 xml:space="preserve">Poradce se smí </w:t>
      </w:r>
      <w:r w:rsidRPr="00D27162">
        <w:rPr>
          <w:sz w:val="24"/>
          <w:szCs w:val="24"/>
        </w:rPr>
        <w:t>odchýlit od pokynů Klienta pouze tehdy, je-li to nezbytné vzhledem k zájmům Klienta a jen tehdy, nelze-li včas získat jeho souhlas. Pokyny Klienta však není Poradce vázán, jsou-li v rozporu s právními předpisy. Obdrží-li Poradce pokyn zřejmě nesprávný, upo</w:t>
      </w:r>
      <w:r w:rsidRPr="00D27162">
        <w:rPr>
          <w:sz w:val="24"/>
          <w:szCs w:val="24"/>
        </w:rPr>
        <w:t>zorní na to Klienta a splní takový pokyn jen tehdy, když na něm Klient výslovně trvá.</w:t>
      </w:r>
    </w:p>
    <w:p w:rsidR="00B56CD7" w:rsidRPr="00D27162" w:rsidRDefault="000F5678" w:rsidP="002E644F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>Poradce je oprávněn pověřit plněním této smlouvy třetí osoby, za jejich činnost však odpovídá Klientovi tak, jako by ji vykonával sám.</w:t>
      </w:r>
    </w:p>
    <w:p w:rsidR="00B56CD7" w:rsidRPr="00D27162" w:rsidRDefault="000F5678" w:rsidP="002E644F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>Poradce odpovídá za škodu způsobeno</w:t>
      </w:r>
      <w:r w:rsidRPr="00D27162">
        <w:rPr>
          <w:sz w:val="24"/>
          <w:szCs w:val="24"/>
        </w:rPr>
        <w:t>u Klientovi, která vznikla v souvislosti s plněním dle této smlouvy, do výše maximálně 20 mil. Kč.</w:t>
      </w:r>
    </w:p>
    <w:p w:rsidR="00B56CD7" w:rsidRPr="00D27162" w:rsidRDefault="000F5678" w:rsidP="002E644F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>Poradce neodpovídá vůbec za škodu vzniklou v období přerušení či omezení Činností z důvodu prodlení Klienta s úhradou jakékoli částky nebo prodlení Klienta s</w:t>
      </w:r>
      <w:r w:rsidRPr="00D27162">
        <w:rPr>
          <w:sz w:val="24"/>
          <w:szCs w:val="24"/>
        </w:rPr>
        <w:t xml:space="preserve"> poskytováním vyžadovaných podkladů či součinnosti.</w:t>
      </w:r>
    </w:p>
    <w:p w:rsidR="00B56CD7" w:rsidRPr="00D27162" w:rsidRDefault="000F5678" w:rsidP="002E644F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>Poradce je povinen podat Žádost do 30 dnů od obdržení kompletních podkladů či součinnosti. Poradce není povinen zpracovat ani podat Žádost před uplynutím uvedené lhůty.</w:t>
      </w:r>
    </w:p>
    <w:p w:rsidR="00B56CD7" w:rsidRPr="00D27162" w:rsidRDefault="000F5678" w:rsidP="002E644F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00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>Komunikace Poradce s Klientem probí</w:t>
      </w:r>
      <w:r w:rsidRPr="00D27162">
        <w:rPr>
          <w:sz w:val="24"/>
          <w:szCs w:val="24"/>
        </w:rPr>
        <w:t>há pouze v českém jazyce.</w:t>
      </w:r>
    </w:p>
    <w:p w:rsidR="002E644F" w:rsidRPr="00D27162" w:rsidRDefault="002E644F" w:rsidP="002E644F">
      <w:pPr>
        <w:pStyle w:val="Zkladntext21"/>
        <w:shd w:val="clear" w:color="auto" w:fill="auto"/>
        <w:tabs>
          <w:tab w:val="left" w:pos="361"/>
        </w:tabs>
        <w:spacing w:line="200" w:lineRule="exact"/>
        <w:ind w:left="360" w:firstLine="0"/>
        <w:jc w:val="both"/>
        <w:rPr>
          <w:sz w:val="24"/>
          <w:szCs w:val="24"/>
        </w:rPr>
      </w:pPr>
    </w:p>
    <w:p w:rsidR="002E644F" w:rsidRPr="00D27162" w:rsidRDefault="002E644F" w:rsidP="002E644F">
      <w:pPr>
        <w:pStyle w:val="Zkladntext21"/>
        <w:shd w:val="clear" w:color="auto" w:fill="auto"/>
        <w:tabs>
          <w:tab w:val="left" w:pos="361"/>
        </w:tabs>
        <w:spacing w:line="200" w:lineRule="exact"/>
        <w:ind w:left="360" w:firstLine="0"/>
        <w:jc w:val="left"/>
        <w:rPr>
          <w:sz w:val="24"/>
          <w:szCs w:val="24"/>
        </w:rPr>
      </w:pPr>
    </w:p>
    <w:p w:rsidR="00B56CD7" w:rsidRPr="00D27162" w:rsidRDefault="002E644F" w:rsidP="002E644F">
      <w:pPr>
        <w:pStyle w:val="Nadpis30"/>
        <w:keepNext/>
        <w:keepLines/>
        <w:shd w:val="clear" w:color="auto" w:fill="auto"/>
        <w:tabs>
          <w:tab w:val="left" w:pos="3082"/>
        </w:tabs>
        <w:spacing w:line="200" w:lineRule="exact"/>
        <w:rPr>
          <w:sz w:val="24"/>
          <w:szCs w:val="24"/>
        </w:rPr>
      </w:pPr>
      <w:bookmarkStart w:id="9" w:name="bookmark26"/>
      <w:r w:rsidRPr="00D27162">
        <w:rPr>
          <w:sz w:val="24"/>
          <w:szCs w:val="24"/>
        </w:rPr>
        <w:t xml:space="preserve">IV. </w:t>
      </w:r>
      <w:r w:rsidR="000F5678" w:rsidRPr="00D27162">
        <w:rPr>
          <w:sz w:val="24"/>
          <w:szCs w:val="24"/>
        </w:rPr>
        <w:t>Práva a povinnosti Klienta</w:t>
      </w:r>
      <w:bookmarkEnd w:id="9"/>
    </w:p>
    <w:p w:rsidR="00B56CD7" w:rsidRPr="00D27162" w:rsidRDefault="000F5678" w:rsidP="00D27162">
      <w:pPr>
        <w:pStyle w:val="Zkladntext21"/>
        <w:numPr>
          <w:ilvl w:val="0"/>
          <w:numId w:val="7"/>
        </w:numPr>
        <w:shd w:val="clear" w:color="auto" w:fill="auto"/>
        <w:tabs>
          <w:tab w:val="left" w:pos="361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>Klient je povinen poskytovat Poradci veškerou součinnost vyžádanou Poradcem za účelem realizace Činností dle této smlouvy, zejména dodat veškeré podklady (zejména dle přílohy č. 1 této smlouvy), poskytno</w:t>
      </w:r>
      <w:r w:rsidRPr="00D27162">
        <w:rPr>
          <w:sz w:val="24"/>
          <w:szCs w:val="24"/>
        </w:rPr>
        <w:t xml:space="preserve">ut a zachovat oprávnění přístupu do Informačního systému poskytovatele dotace, poskytnout písemné zmocnění k zastoupení Klienta a schválit finální podobu Žádosti před jejím podáním (pokud se Klient ve stanovené lhůtě k navrhované podobě Žádosti nevyjádří, </w:t>
      </w:r>
      <w:r w:rsidRPr="00D27162">
        <w:rPr>
          <w:sz w:val="24"/>
          <w:szCs w:val="24"/>
        </w:rPr>
        <w:t>marným uplynutím lhůty nastávají účinky, jako by zaslaná podoba návrhu Žádosti byla Klientem schválena). Klient je povinen součinnost dle tohoto odstavce poskytnout ve lhůtě k tomu stanovené Poradcem (Poradce lhůtu stanoví přiměřenou povaze vyžadované souč</w:t>
      </w:r>
      <w:r w:rsidRPr="00D27162">
        <w:rPr>
          <w:sz w:val="24"/>
          <w:szCs w:val="24"/>
        </w:rPr>
        <w:t>innosti a lhůtě pro podání Žádosti).</w:t>
      </w:r>
    </w:p>
    <w:p w:rsidR="00B56CD7" w:rsidRPr="00D27162" w:rsidRDefault="000F5678" w:rsidP="00D27162">
      <w:pPr>
        <w:pStyle w:val="Zkladntext21"/>
        <w:numPr>
          <w:ilvl w:val="0"/>
          <w:numId w:val="7"/>
        </w:numPr>
        <w:shd w:val="clear" w:color="auto" w:fill="auto"/>
        <w:tabs>
          <w:tab w:val="left" w:pos="361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>Klient je povinen předem s Poradcem projednat všechny změny v dokumentaci oproti Poradcem odsouhlasenému znění. V opačném případě neodpovídá Poradce za případné komplikace s tím vzniklé.</w:t>
      </w:r>
    </w:p>
    <w:p w:rsidR="00B56CD7" w:rsidRPr="00D27162" w:rsidRDefault="000F5678" w:rsidP="00D27162">
      <w:pPr>
        <w:pStyle w:val="Zkladntext21"/>
        <w:numPr>
          <w:ilvl w:val="0"/>
          <w:numId w:val="7"/>
        </w:numPr>
        <w:shd w:val="clear" w:color="auto" w:fill="auto"/>
        <w:tabs>
          <w:tab w:val="left" w:pos="361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27162">
        <w:rPr>
          <w:sz w:val="24"/>
          <w:szCs w:val="24"/>
        </w:rPr>
        <w:t>Klient je povinen informovat Por</w:t>
      </w:r>
      <w:r w:rsidRPr="00D27162">
        <w:rPr>
          <w:sz w:val="24"/>
          <w:szCs w:val="24"/>
        </w:rPr>
        <w:t>adce bez zbytečného odkladu o všech podstatných skutečnostech týkajících se vztahu mezi Klientem a poskytovatelem podpory, a to zejména o datu schválení Žádosti, veškerých změnách ve výši požadované a přiznané podpory a dalších skutečnostech podstatných pr</w:t>
      </w:r>
      <w:r w:rsidRPr="00D27162">
        <w:rPr>
          <w:sz w:val="24"/>
          <w:szCs w:val="24"/>
        </w:rPr>
        <w:t>o řádné naplnění předmětu této smlouvy, a to vždy do tří pracovních dnů od data rozhodné události.</w:t>
      </w:r>
    </w:p>
    <w:p w:rsidR="00B56CD7" w:rsidRPr="00D27162" w:rsidRDefault="000F5678">
      <w:pPr>
        <w:pStyle w:val="Zkladntext21"/>
        <w:numPr>
          <w:ilvl w:val="0"/>
          <w:numId w:val="7"/>
        </w:numPr>
        <w:shd w:val="clear" w:color="auto" w:fill="auto"/>
        <w:tabs>
          <w:tab w:val="left" w:pos="361"/>
        </w:tabs>
        <w:spacing w:line="269" w:lineRule="exact"/>
        <w:ind w:left="360" w:hanging="360"/>
        <w:jc w:val="left"/>
        <w:rPr>
          <w:sz w:val="24"/>
          <w:szCs w:val="24"/>
        </w:rPr>
      </w:pPr>
      <w:r w:rsidRPr="00D27162">
        <w:rPr>
          <w:sz w:val="24"/>
          <w:szCs w:val="24"/>
        </w:rPr>
        <w:t>O převzetí originálních listin vydá Poradce na požádání Klientovi potvrzení, postačuje e-</w:t>
      </w:r>
      <w:proofErr w:type="spellStart"/>
      <w:r w:rsidRPr="00D27162">
        <w:rPr>
          <w:sz w:val="24"/>
          <w:szCs w:val="24"/>
        </w:rPr>
        <w:t>mailová</w:t>
      </w:r>
      <w:proofErr w:type="spellEnd"/>
      <w:r w:rsidRPr="00D27162">
        <w:rPr>
          <w:sz w:val="24"/>
          <w:szCs w:val="24"/>
        </w:rPr>
        <w:t xml:space="preserve"> zpráva. Klient je oprávněn být průběžně na požádání informován o všech podstat</w:t>
      </w:r>
      <w:r w:rsidRPr="00D27162">
        <w:rPr>
          <w:sz w:val="24"/>
          <w:szCs w:val="24"/>
        </w:rPr>
        <w:t>ných náležitostech týkajících se naplnění této smlouvy a být na požádání informován o stavu jednání mezi Poradcem a poskytovatelem podpory.</w:t>
      </w:r>
    </w:p>
    <w:p w:rsidR="00D27162" w:rsidRDefault="00D27162" w:rsidP="00D27162">
      <w:pPr>
        <w:pStyle w:val="Zkladntext21"/>
        <w:shd w:val="clear" w:color="auto" w:fill="auto"/>
        <w:tabs>
          <w:tab w:val="left" w:pos="361"/>
        </w:tabs>
        <w:spacing w:line="269" w:lineRule="exact"/>
        <w:ind w:firstLine="0"/>
        <w:jc w:val="left"/>
      </w:pPr>
    </w:p>
    <w:p w:rsidR="00D27162" w:rsidRDefault="00D27162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D27162" w:rsidRDefault="00D27162" w:rsidP="00D27162">
      <w:pPr>
        <w:pStyle w:val="Zkladntext21"/>
        <w:shd w:val="clear" w:color="auto" w:fill="auto"/>
        <w:tabs>
          <w:tab w:val="left" w:pos="361"/>
        </w:tabs>
        <w:spacing w:line="269" w:lineRule="exact"/>
        <w:ind w:firstLine="0"/>
        <w:jc w:val="left"/>
      </w:pPr>
    </w:p>
    <w:p w:rsidR="00D27162" w:rsidRDefault="00D27162" w:rsidP="00D27162">
      <w:pPr>
        <w:pStyle w:val="Zkladntext21"/>
        <w:shd w:val="clear" w:color="auto" w:fill="auto"/>
        <w:tabs>
          <w:tab w:val="left" w:pos="361"/>
        </w:tabs>
        <w:spacing w:line="269" w:lineRule="exact"/>
        <w:ind w:firstLine="0"/>
        <w:jc w:val="left"/>
      </w:pPr>
    </w:p>
    <w:p w:rsidR="00B56CD7" w:rsidRPr="00911495" w:rsidRDefault="00D27162" w:rsidP="00911495">
      <w:pPr>
        <w:pStyle w:val="Nadpis30"/>
        <w:keepNext/>
        <w:keepLines/>
        <w:shd w:val="clear" w:color="auto" w:fill="auto"/>
        <w:tabs>
          <w:tab w:val="left" w:pos="4213"/>
        </w:tabs>
        <w:spacing w:line="200" w:lineRule="exact"/>
        <w:ind w:right="248"/>
        <w:rPr>
          <w:sz w:val="24"/>
          <w:szCs w:val="24"/>
        </w:rPr>
      </w:pPr>
      <w:bookmarkStart w:id="10" w:name="bookmark28"/>
      <w:r w:rsidRPr="00911495">
        <w:rPr>
          <w:sz w:val="24"/>
          <w:szCs w:val="24"/>
        </w:rPr>
        <w:t xml:space="preserve">V. </w:t>
      </w:r>
      <w:r w:rsidR="000F5678" w:rsidRPr="00911495">
        <w:rPr>
          <w:sz w:val="24"/>
          <w:szCs w:val="24"/>
        </w:rPr>
        <w:t>Sankce</w:t>
      </w:r>
      <w:bookmarkEnd w:id="10"/>
    </w:p>
    <w:p w:rsidR="00B56CD7" w:rsidRPr="00911495" w:rsidRDefault="000F5678" w:rsidP="00911495">
      <w:pPr>
        <w:pStyle w:val="Zkladntext21"/>
        <w:numPr>
          <w:ilvl w:val="0"/>
          <w:numId w:val="8"/>
        </w:numPr>
        <w:shd w:val="clear" w:color="auto" w:fill="auto"/>
        <w:tabs>
          <w:tab w:val="left" w:pos="362"/>
        </w:tabs>
        <w:spacing w:line="269" w:lineRule="exact"/>
        <w:ind w:left="360" w:right="248" w:hanging="360"/>
        <w:jc w:val="both"/>
        <w:rPr>
          <w:sz w:val="24"/>
          <w:szCs w:val="24"/>
        </w:rPr>
      </w:pPr>
      <w:r w:rsidRPr="00911495">
        <w:rPr>
          <w:sz w:val="24"/>
          <w:szCs w:val="24"/>
        </w:rPr>
        <w:t xml:space="preserve">V případě prodlení Klienta s úhradou kterékoliv dlužné částky dle této smlouvy se Klient zavazuje zaplatit Poradci smluvní pokutu ve výši </w:t>
      </w:r>
      <w:r w:rsidRPr="00911495">
        <w:rPr>
          <w:rStyle w:val="Zkladntext2Tun0"/>
          <w:sz w:val="24"/>
          <w:szCs w:val="24"/>
        </w:rPr>
        <w:t xml:space="preserve">0,01 % </w:t>
      </w:r>
      <w:r w:rsidRPr="00911495">
        <w:rPr>
          <w:sz w:val="24"/>
          <w:szCs w:val="24"/>
        </w:rPr>
        <w:t>z dlužné částky za každý i započatý den prodlení.</w:t>
      </w:r>
    </w:p>
    <w:p w:rsidR="00B56CD7" w:rsidRPr="00911495" w:rsidRDefault="000F5678" w:rsidP="00911495">
      <w:pPr>
        <w:pStyle w:val="Zkladntext21"/>
        <w:numPr>
          <w:ilvl w:val="0"/>
          <w:numId w:val="8"/>
        </w:numPr>
        <w:shd w:val="clear" w:color="auto" w:fill="auto"/>
        <w:tabs>
          <w:tab w:val="left" w:pos="362"/>
        </w:tabs>
        <w:spacing w:line="264" w:lineRule="exact"/>
        <w:ind w:left="360" w:right="248" w:hanging="360"/>
        <w:jc w:val="both"/>
        <w:rPr>
          <w:sz w:val="24"/>
          <w:szCs w:val="24"/>
        </w:rPr>
      </w:pPr>
      <w:r w:rsidRPr="00911495">
        <w:rPr>
          <w:sz w:val="24"/>
          <w:szCs w:val="24"/>
        </w:rPr>
        <w:t>Pro případ prodlení Klienta s poskytnutím součinnosti dle člá</w:t>
      </w:r>
      <w:r w:rsidRPr="00911495">
        <w:rPr>
          <w:sz w:val="24"/>
          <w:szCs w:val="24"/>
        </w:rPr>
        <w:t xml:space="preserve">nku IV. odst. 1 této smlouvy je Klient povinen Poradci uhradit smluvní pokutu ve výši </w:t>
      </w:r>
      <w:r w:rsidRPr="00911495">
        <w:rPr>
          <w:rStyle w:val="Zkladntext2Tun0"/>
          <w:sz w:val="24"/>
          <w:szCs w:val="24"/>
        </w:rPr>
        <w:t xml:space="preserve">2.000 Kč </w:t>
      </w:r>
      <w:r w:rsidRPr="00911495">
        <w:rPr>
          <w:sz w:val="24"/>
          <w:szCs w:val="24"/>
        </w:rPr>
        <w:t>za každý den trvání takového prodlení.</w:t>
      </w:r>
    </w:p>
    <w:p w:rsidR="00B56CD7" w:rsidRPr="00911495" w:rsidRDefault="000F5678" w:rsidP="00911495">
      <w:pPr>
        <w:pStyle w:val="Zkladntext21"/>
        <w:numPr>
          <w:ilvl w:val="0"/>
          <w:numId w:val="8"/>
        </w:numPr>
        <w:shd w:val="clear" w:color="auto" w:fill="auto"/>
        <w:tabs>
          <w:tab w:val="left" w:pos="362"/>
        </w:tabs>
        <w:spacing w:line="200" w:lineRule="exact"/>
        <w:ind w:left="360" w:right="248" w:hanging="360"/>
        <w:jc w:val="both"/>
        <w:rPr>
          <w:sz w:val="24"/>
          <w:szCs w:val="24"/>
        </w:rPr>
      </w:pPr>
      <w:r w:rsidRPr="00911495">
        <w:rPr>
          <w:sz w:val="24"/>
          <w:szCs w:val="24"/>
        </w:rPr>
        <w:t>Smluvní pokuty jsou splatné do 15 dnů do doručení písemné výzvy k úhradě.</w:t>
      </w:r>
    </w:p>
    <w:p w:rsidR="00B56CD7" w:rsidRDefault="000F5678" w:rsidP="00911495">
      <w:pPr>
        <w:pStyle w:val="Zkladntext21"/>
        <w:numPr>
          <w:ilvl w:val="0"/>
          <w:numId w:val="8"/>
        </w:numPr>
        <w:shd w:val="clear" w:color="auto" w:fill="auto"/>
        <w:tabs>
          <w:tab w:val="left" w:pos="362"/>
        </w:tabs>
        <w:spacing w:line="269" w:lineRule="exact"/>
        <w:ind w:left="360" w:right="248" w:hanging="360"/>
        <w:jc w:val="both"/>
        <w:rPr>
          <w:sz w:val="24"/>
          <w:szCs w:val="24"/>
        </w:rPr>
      </w:pPr>
      <w:r w:rsidRPr="00911495">
        <w:rPr>
          <w:sz w:val="24"/>
          <w:szCs w:val="24"/>
        </w:rPr>
        <w:t xml:space="preserve">Povinností zaplatit smluvní pokutu není dotčeno </w:t>
      </w:r>
      <w:r w:rsidRPr="00911495">
        <w:rPr>
          <w:sz w:val="24"/>
          <w:szCs w:val="24"/>
        </w:rPr>
        <w:t>právo na náhradu škody, ustanovení § 2050 občanského zákoníku se nepoužije.</w:t>
      </w:r>
    </w:p>
    <w:p w:rsidR="00911495" w:rsidRPr="00911495" w:rsidRDefault="00911495" w:rsidP="00911495">
      <w:pPr>
        <w:pStyle w:val="Zkladntext21"/>
        <w:shd w:val="clear" w:color="auto" w:fill="auto"/>
        <w:tabs>
          <w:tab w:val="left" w:pos="362"/>
        </w:tabs>
        <w:spacing w:line="269" w:lineRule="exact"/>
        <w:ind w:left="360" w:right="248" w:firstLine="0"/>
        <w:jc w:val="both"/>
        <w:rPr>
          <w:sz w:val="24"/>
          <w:szCs w:val="24"/>
        </w:rPr>
      </w:pPr>
    </w:p>
    <w:p w:rsidR="00B56CD7" w:rsidRPr="00911495" w:rsidRDefault="00911495" w:rsidP="00911495">
      <w:pPr>
        <w:pStyle w:val="Nadpis30"/>
        <w:keepNext/>
        <w:keepLines/>
        <w:shd w:val="clear" w:color="auto" w:fill="auto"/>
        <w:tabs>
          <w:tab w:val="left" w:pos="3739"/>
        </w:tabs>
        <w:rPr>
          <w:sz w:val="24"/>
          <w:szCs w:val="24"/>
        </w:rPr>
      </w:pPr>
      <w:bookmarkStart w:id="11" w:name="bookmark29"/>
      <w:r>
        <w:rPr>
          <w:sz w:val="24"/>
          <w:szCs w:val="24"/>
        </w:rPr>
        <w:t xml:space="preserve">VI. </w:t>
      </w:r>
      <w:r w:rsidR="000F5678" w:rsidRPr="00911495">
        <w:rPr>
          <w:sz w:val="24"/>
          <w:szCs w:val="24"/>
        </w:rPr>
        <w:t>Kontaktní osoby</w:t>
      </w:r>
      <w:bookmarkEnd w:id="11"/>
    </w:p>
    <w:p w:rsidR="00B56CD7" w:rsidRPr="00911495" w:rsidRDefault="000F5678">
      <w:pPr>
        <w:pStyle w:val="Zkladntext21"/>
        <w:numPr>
          <w:ilvl w:val="0"/>
          <w:numId w:val="9"/>
        </w:numPr>
        <w:shd w:val="clear" w:color="auto" w:fill="auto"/>
        <w:tabs>
          <w:tab w:val="left" w:pos="362"/>
        </w:tabs>
        <w:spacing w:line="326" w:lineRule="exact"/>
        <w:ind w:left="360" w:hanging="360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Kontaktní osobou na straně </w:t>
      </w:r>
      <w:r w:rsidRPr="00911495">
        <w:rPr>
          <w:rStyle w:val="Zkladntext22"/>
          <w:sz w:val="24"/>
          <w:szCs w:val="24"/>
        </w:rPr>
        <w:t>Klienta</w:t>
      </w:r>
      <w:r w:rsidRPr="00911495">
        <w:rPr>
          <w:sz w:val="24"/>
          <w:szCs w:val="24"/>
        </w:rPr>
        <w:t xml:space="preserve"> je:</w:t>
      </w:r>
    </w:p>
    <w:p w:rsidR="00B56CD7" w:rsidRPr="00911495" w:rsidRDefault="000F5678" w:rsidP="00911495">
      <w:pPr>
        <w:pStyle w:val="Zkladntext21"/>
        <w:numPr>
          <w:ilvl w:val="0"/>
          <w:numId w:val="17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4"/>
          <w:szCs w:val="24"/>
        </w:rPr>
      </w:pPr>
      <w:r w:rsidRPr="00911495">
        <w:rPr>
          <w:sz w:val="24"/>
          <w:szCs w:val="24"/>
        </w:rPr>
        <w:t>Ve věcech plnění dle této smlouvy: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416" w:firstLine="414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Jméno a příjmení: prim. MUDr. Pavel </w:t>
      </w:r>
      <w:proofErr w:type="spellStart"/>
      <w:r w:rsidRPr="00911495">
        <w:rPr>
          <w:sz w:val="24"/>
          <w:szCs w:val="24"/>
        </w:rPr>
        <w:t>Mošťák</w:t>
      </w:r>
      <w:proofErr w:type="spellEnd"/>
      <w:r w:rsidRPr="00911495">
        <w:rPr>
          <w:sz w:val="24"/>
          <w:szCs w:val="24"/>
        </w:rPr>
        <w:t xml:space="preserve">, ředitel 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416" w:firstLine="414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Doručovací adresa: </w:t>
      </w:r>
      <w:proofErr w:type="spellStart"/>
      <w:r w:rsidRPr="00911495">
        <w:rPr>
          <w:sz w:val="24"/>
          <w:szCs w:val="24"/>
        </w:rPr>
        <w:t>Húskova</w:t>
      </w:r>
      <w:proofErr w:type="spellEnd"/>
      <w:r w:rsidRPr="00911495">
        <w:rPr>
          <w:sz w:val="24"/>
          <w:szCs w:val="24"/>
        </w:rPr>
        <w:t xml:space="preserve"> 1123/2, 618 00 Brno 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416" w:firstLine="414"/>
        <w:jc w:val="left"/>
        <w:rPr>
          <w:sz w:val="24"/>
          <w:szCs w:val="24"/>
          <w:lang w:val="en-US" w:eastAsia="en-US" w:bidi="en-US"/>
        </w:rPr>
      </w:pPr>
      <w:r w:rsidRPr="00911495">
        <w:rPr>
          <w:sz w:val="24"/>
          <w:szCs w:val="24"/>
        </w:rPr>
        <w:t xml:space="preserve">E-mail: </w:t>
      </w:r>
      <w:proofErr w:type="spellStart"/>
      <w:r w:rsidR="00911495" w:rsidRPr="00911495">
        <w:rPr>
          <w:sz w:val="24"/>
          <w:szCs w:val="24"/>
          <w:highlight w:val="black"/>
        </w:rPr>
        <w:t>xx</w:t>
      </w:r>
      <w:proofErr w:type="spellEnd"/>
      <w:r w:rsidR="00B56CD7" w:rsidRPr="00911495">
        <w:rPr>
          <w:sz w:val="24"/>
          <w:szCs w:val="24"/>
          <w:highlight w:val="black"/>
        </w:rPr>
        <w:fldChar w:fldCharType="begin"/>
      </w:r>
      <w:r w:rsidRPr="00911495">
        <w:rPr>
          <w:sz w:val="24"/>
          <w:szCs w:val="24"/>
          <w:highlight w:val="black"/>
        </w:rPr>
        <w:instrText>HYPERLINK "mailto:sekretariat@pnbrno.cz"</w:instrText>
      </w:r>
      <w:r w:rsidR="00B56CD7" w:rsidRPr="00911495">
        <w:rPr>
          <w:sz w:val="24"/>
          <w:szCs w:val="24"/>
          <w:highlight w:val="black"/>
        </w:rPr>
        <w:fldChar w:fldCharType="separate"/>
      </w:r>
      <w:r w:rsidR="00911495" w:rsidRPr="00911495">
        <w:rPr>
          <w:rStyle w:val="Hypertextovodkaz"/>
          <w:sz w:val="24"/>
          <w:szCs w:val="24"/>
          <w:highlight w:val="black"/>
          <w:lang w:val="en-US" w:eastAsia="en-US" w:bidi="en-US"/>
        </w:rPr>
        <w:t>x</w:t>
      </w:r>
      <w:r w:rsidR="00B56CD7" w:rsidRPr="00911495">
        <w:rPr>
          <w:sz w:val="24"/>
          <w:szCs w:val="24"/>
          <w:highlight w:val="black"/>
        </w:rPr>
        <w:fldChar w:fldCharType="end"/>
      </w:r>
      <w:proofErr w:type="spellStart"/>
      <w:r w:rsidR="00911495" w:rsidRPr="00911495">
        <w:rPr>
          <w:sz w:val="24"/>
          <w:szCs w:val="24"/>
          <w:highlight w:val="black"/>
        </w:rPr>
        <w:t>xxxxxxxxxxxxxxx</w:t>
      </w:r>
      <w:proofErr w:type="spellEnd"/>
      <w:r w:rsidRPr="00911495">
        <w:rPr>
          <w:sz w:val="24"/>
          <w:szCs w:val="24"/>
          <w:lang w:val="en-US" w:eastAsia="en-US" w:bidi="en-US"/>
        </w:rPr>
        <w:t xml:space="preserve"> </w:t>
      </w:r>
    </w:p>
    <w:p w:rsidR="00B56CD7" w:rsidRPr="00911495" w:rsidRDefault="000F5678" w:rsidP="00911495">
      <w:pPr>
        <w:pStyle w:val="Zkladntext21"/>
        <w:shd w:val="clear" w:color="auto" w:fill="auto"/>
        <w:spacing w:line="326" w:lineRule="exact"/>
        <w:ind w:left="1416" w:firstLine="414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Telefon: </w:t>
      </w:r>
      <w:proofErr w:type="spellStart"/>
      <w:r w:rsidR="00911495" w:rsidRPr="00911495">
        <w:rPr>
          <w:sz w:val="24"/>
          <w:szCs w:val="24"/>
          <w:highlight w:val="black"/>
        </w:rPr>
        <w:t>xxxxxxxxxxxxxxxxxxxx</w:t>
      </w:r>
      <w:proofErr w:type="spellEnd"/>
    </w:p>
    <w:p w:rsidR="00B56CD7" w:rsidRPr="00911495" w:rsidRDefault="000F5678" w:rsidP="00911495">
      <w:pPr>
        <w:pStyle w:val="Zkladntext21"/>
        <w:numPr>
          <w:ilvl w:val="0"/>
          <w:numId w:val="17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4"/>
          <w:szCs w:val="24"/>
        </w:rPr>
      </w:pPr>
      <w:r w:rsidRPr="00911495">
        <w:rPr>
          <w:sz w:val="24"/>
          <w:szCs w:val="24"/>
        </w:rPr>
        <w:t>Ve věcech fakturace: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416" w:firstLine="414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Jméno a příjmení: prim. MUDr. Pavel </w:t>
      </w:r>
      <w:proofErr w:type="spellStart"/>
      <w:r w:rsidRPr="00911495">
        <w:rPr>
          <w:sz w:val="24"/>
          <w:szCs w:val="24"/>
        </w:rPr>
        <w:t>M</w:t>
      </w:r>
      <w:r w:rsidRPr="00911495">
        <w:rPr>
          <w:sz w:val="24"/>
          <w:szCs w:val="24"/>
        </w:rPr>
        <w:t>ošťák</w:t>
      </w:r>
      <w:proofErr w:type="spellEnd"/>
      <w:r w:rsidRPr="00911495">
        <w:rPr>
          <w:sz w:val="24"/>
          <w:szCs w:val="24"/>
        </w:rPr>
        <w:t xml:space="preserve">, ředitel 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416" w:firstLine="414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Doručovací adresa: </w:t>
      </w:r>
      <w:proofErr w:type="spellStart"/>
      <w:r w:rsidRPr="00911495">
        <w:rPr>
          <w:sz w:val="24"/>
          <w:szCs w:val="24"/>
        </w:rPr>
        <w:t>Húskova</w:t>
      </w:r>
      <w:proofErr w:type="spellEnd"/>
      <w:r w:rsidRPr="00911495">
        <w:rPr>
          <w:sz w:val="24"/>
          <w:szCs w:val="24"/>
        </w:rPr>
        <w:t xml:space="preserve"> 1123/2, 618 00 Brno 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416" w:firstLine="414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E-mail: </w:t>
      </w:r>
      <w:proofErr w:type="spellStart"/>
      <w:r w:rsidR="00911495" w:rsidRPr="00911495">
        <w:rPr>
          <w:sz w:val="24"/>
          <w:szCs w:val="24"/>
          <w:highlight w:val="black"/>
        </w:rPr>
        <w:t>xx</w:t>
      </w:r>
      <w:proofErr w:type="spellEnd"/>
      <w:r w:rsidR="00B56CD7" w:rsidRPr="00911495">
        <w:rPr>
          <w:sz w:val="24"/>
          <w:szCs w:val="24"/>
          <w:highlight w:val="black"/>
        </w:rPr>
        <w:fldChar w:fldCharType="begin"/>
      </w:r>
      <w:r w:rsidRPr="00911495">
        <w:rPr>
          <w:sz w:val="24"/>
          <w:szCs w:val="24"/>
          <w:highlight w:val="black"/>
        </w:rPr>
        <w:instrText>HYPERLINK "mailto:sekretariat@pnbrno.cz"</w:instrText>
      </w:r>
      <w:r w:rsidR="00B56CD7" w:rsidRPr="00911495">
        <w:rPr>
          <w:sz w:val="24"/>
          <w:szCs w:val="24"/>
          <w:highlight w:val="black"/>
        </w:rPr>
        <w:fldChar w:fldCharType="separate"/>
      </w:r>
      <w:r w:rsidR="00911495" w:rsidRPr="00911495">
        <w:rPr>
          <w:rStyle w:val="Hypertextovodkaz"/>
          <w:sz w:val="24"/>
          <w:szCs w:val="24"/>
          <w:highlight w:val="black"/>
          <w:lang w:val="en-US" w:eastAsia="en-US" w:bidi="en-US"/>
        </w:rPr>
        <w:t>x</w:t>
      </w:r>
      <w:r w:rsidR="00B56CD7" w:rsidRPr="00911495">
        <w:rPr>
          <w:sz w:val="24"/>
          <w:szCs w:val="24"/>
          <w:highlight w:val="black"/>
        </w:rPr>
        <w:fldChar w:fldCharType="end"/>
      </w:r>
      <w:proofErr w:type="spellStart"/>
      <w:r w:rsidR="00911495" w:rsidRPr="00911495">
        <w:rPr>
          <w:sz w:val="24"/>
          <w:szCs w:val="24"/>
          <w:highlight w:val="black"/>
        </w:rPr>
        <w:t>xxxxxxxxxxxxxxxxx</w:t>
      </w:r>
      <w:proofErr w:type="spellEnd"/>
    </w:p>
    <w:p w:rsidR="00B56CD7" w:rsidRPr="00911495" w:rsidRDefault="000F5678" w:rsidP="00911495">
      <w:pPr>
        <w:pStyle w:val="Zkladntext21"/>
        <w:shd w:val="clear" w:color="auto" w:fill="auto"/>
        <w:spacing w:line="326" w:lineRule="exact"/>
        <w:ind w:left="1416" w:firstLine="414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Telefon: </w:t>
      </w:r>
      <w:proofErr w:type="spellStart"/>
      <w:r w:rsidR="00911495" w:rsidRPr="00911495">
        <w:rPr>
          <w:sz w:val="24"/>
          <w:szCs w:val="24"/>
          <w:highlight w:val="black"/>
        </w:rPr>
        <w:t>xxxxxxxxxxxxxxxxxx</w:t>
      </w:r>
      <w:proofErr w:type="spellEnd"/>
    </w:p>
    <w:p w:rsidR="00B56CD7" w:rsidRPr="00911495" w:rsidRDefault="000F5678">
      <w:pPr>
        <w:pStyle w:val="Zkladntext21"/>
        <w:numPr>
          <w:ilvl w:val="0"/>
          <w:numId w:val="9"/>
        </w:numPr>
        <w:shd w:val="clear" w:color="auto" w:fill="auto"/>
        <w:tabs>
          <w:tab w:val="left" w:pos="362"/>
        </w:tabs>
        <w:spacing w:line="326" w:lineRule="exact"/>
        <w:ind w:left="360" w:hanging="360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Kontaktní osobou na straně </w:t>
      </w:r>
      <w:r w:rsidRPr="00911495">
        <w:rPr>
          <w:rStyle w:val="Zkladntext22"/>
          <w:sz w:val="24"/>
          <w:szCs w:val="24"/>
        </w:rPr>
        <w:t>Poradce</w:t>
      </w:r>
      <w:r w:rsidRPr="00911495">
        <w:rPr>
          <w:sz w:val="24"/>
          <w:szCs w:val="24"/>
        </w:rPr>
        <w:t xml:space="preserve"> je:</w:t>
      </w:r>
    </w:p>
    <w:p w:rsidR="00B56CD7" w:rsidRPr="00911495" w:rsidRDefault="000F5678" w:rsidP="00911495">
      <w:pPr>
        <w:pStyle w:val="Zkladntext21"/>
        <w:numPr>
          <w:ilvl w:val="0"/>
          <w:numId w:val="18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4"/>
          <w:szCs w:val="24"/>
        </w:rPr>
      </w:pPr>
      <w:r w:rsidRPr="00911495">
        <w:rPr>
          <w:sz w:val="24"/>
          <w:szCs w:val="24"/>
        </w:rPr>
        <w:t>Ve věcech plnění dle této smlouvy: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830" w:firstLine="0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Jméno a příjmení: </w:t>
      </w:r>
      <w:proofErr w:type="spellStart"/>
      <w:r w:rsidR="00911495" w:rsidRPr="00911495">
        <w:rPr>
          <w:sz w:val="24"/>
          <w:szCs w:val="24"/>
          <w:highlight w:val="black"/>
        </w:rPr>
        <w:t>xxxxxxxxxxxxxxxxxxxxxxxxxx</w:t>
      </w:r>
      <w:proofErr w:type="spellEnd"/>
      <w:r w:rsidRPr="00911495">
        <w:rPr>
          <w:sz w:val="24"/>
          <w:szCs w:val="24"/>
        </w:rPr>
        <w:t xml:space="preserve">, </w:t>
      </w:r>
      <w:proofErr w:type="spellStart"/>
      <w:r w:rsidRPr="00911495">
        <w:rPr>
          <w:sz w:val="24"/>
          <w:szCs w:val="24"/>
        </w:rPr>
        <w:t>Consultant</w:t>
      </w:r>
      <w:proofErr w:type="spellEnd"/>
      <w:r w:rsidRPr="00911495">
        <w:rPr>
          <w:sz w:val="24"/>
          <w:szCs w:val="24"/>
        </w:rPr>
        <w:t xml:space="preserve"> </w:t>
      </w:r>
      <w:r w:rsidRPr="00911495">
        <w:rPr>
          <w:sz w:val="24"/>
          <w:szCs w:val="24"/>
        </w:rPr>
        <w:t xml:space="preserve">Doručovací adresa: Sokolovská 695/115b, 186 00 Praha 8 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830" w:firstLine="0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E-mail: </w:t>
      </w:r>
      <w:r w:rsidR="00911495" w:rsidRPr="00911495">
        <w:rPr>
          <w:sz w:val="24"/>
          <w:szCs w:val="24"/>
          <w:highlight w:val="black"/>
        </w:rPr>
        <w:t>x</w:t>
      </w:r>
      <w:hyperlink r:id="rId7" w:history="1">
        <w:proofErr w:type="spellStart"/>
        <w:r w:rsidR="00911495" w:rsidRPr="00911495">
          <w:rPr>
            <w:rStyle w:val="Hypertextovodkaz"/>
            <w:sz w:val="24"/>
            <w:szCs w:val="24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911495" w:rsidRPr="00911495">
        <w:rPr>
          <w:sz w:val="24"/>
          <w:szCs w:val="24"/>
          <w:highlight w:val="black"/>
        </w:rPr>
        <w:t>xxxxxxxxxxxxxxxxxxxxxx</w:t>
      </w:r>
      <w:proofErr w:type="spellEnd"/>
    </w:p>
    <w:p w:rsidR="00B56CD7" w:rsidRPr="00911495" w:rsidRDefault="000F5678" w:rsidP="00911495">
      <w:pPr>
        <w:pStyle w:val="Zkladntext21"/>
        <w:shd w:val="clear" w:color="auto" w:fill="auto"/>
        <w:spacing w:line="326" w:lineRule="exact"/>
        <w:ind w:left="1830" w:firstLine="0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Telefon: </w:t>
      </w:r>
      <w:proofErr w:type="spellStart"/>
      <w:r w:rsidR="00911495" w:rsidRPr="00911495">
        <w:rPr>
          <w:sz w:val="24"/>
          <w:szCs w:val="24"/>
          <w:highlight w:val="black"/>
        </w:rPr>
        <w:t>xxxxxxxxxxxxxxxxxxxx</w:t>
      </w:r>
      <w:proofErr w:type="spellEnd"/>
    </w:p>
    <w:p w:rsidR="00B56CD7" w:rsidRPr="00911495" w:rsidRDefault="000F5678" w:rsidP="00911495">
      <w:pPr>
        <w:pStyle w:val="Zkladntext21"/>
        <w:numPr>
          <w:ilvl w:val="0"/>
          <w:numId w:val="18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4"/>
          <w:szCs w:val="24"/>
        </w:rPr>
      </w:pPr>
      <w:r w:rsidRPr="00911495">
        <w:rPr>
          <w:sz w:val="24"/>
          <w:szCs w:val="24"/>
        </w:rPr>
        <w:t>Ve věcech fakturace:</w:t>
      </w:r>
    </w:p>
    <w:p w:rsidR="00911495" w:rsidRDefault="000F5678" w:rsidP="00911495">
      <w:pPr>
        <w:pStyle w:val="Zkladntext21"/>
        <w:shd w:val="clear" w:color="auto" w:fill="auto"/>
        <w:spacing w:line="326" w:lineRule="exact"/>
        <w:ind w:left="1830" w:firstLine="0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Jméno a příjmení: </w:t>
      </w:r>
      <w:proofErr w:type="spellStart"/>
      <w:r w:rsidR="00911495" w:rsidRPr="00911495">
        <w:rPr>
          <w:sz w:val="24"/>
          <w:szCs w:val="24"/>
          <w:highlight w:val="black"/>
        </w:rPr>
        <w:t>xxxxxxxxxxxxxxxxxxxxx</w:t>
      </w:r>
      <w:proofErr w:type="spellEnd"/>
      <w:r w:rsidRPr="00911495">
        <w:rPr>
          <w:sz w:val="24"/>
          <w:szCs w:val="24"/>
        </w:rPr>
        <w:t xml:space="preserve">, Finance </w:t>
      </w:r>
      <w:proofErr w:type="spellStart"/>
      <w:r w:rsidRPr="00911495">
        <w:rPr>
          <w:sz w:val="24"/>
          <w:szCs w:val="24"/>
        </w:rPr>
        <w:t>Accountant</w:t>
      </w:r>
      <w:proofErr w:type="spellEnd"/>
      <w:r w:rsidRPr="00911495">
        <w:rPr>
          <w:sz w:val="24"/>
          <w:szCs w:val="24"/>
        </w:rPr>
        <w:t xml:space="preserve"> </w:t>
      </w:r>
      <w:r w:rsidRPr="00911495">
        <w:rPr>
          <w:sz w:val="24"/>
          <w:szCs w:val="24"/>
        </w:rPr>
        <w:t xml:space="preserve">Doručovací adresa: Sokolovská 695/115b, 186 00 Praha 8 </w:t>
      </w:r>
    </w:p>
    <w:p w:rsidR="00D358EE" w:rsidRDefault="000F5678" w:rsidP="00911495">
      <w:pPr>
        <w:pStyle w:val="Zkladntext21"/>
        <w:shd w:val="clear" w:color="auto" w:fill="auto"/>
        <w:spacing w:line="326" w:lineRule="exact"/>
        <w:ind w:left="1830" w:firstLine="0"/>
        <w:jc w:val="left"/>
        <w:rPr>
          <w:rStyle w:val="Zkladntext23"/>
          <w:sz w:val="24"/>
          <w:szCs w:val="24"/>
        </w:rPr>
      </w:pPr>
      <w:r w:rsidRPr="00911495">
        <w:rPr>
          <w:sz w:val="24"/>
          <w:szCs w:val="24"/>
        </w:rPr>
        <w:t>E-mail:</w:t>
      </w:r>
      <w:r w:rsidRPr="00911495">
        <w:rPr>
          <w:sz w:val="24"/>
          <w:szCs w:val="24"/>
        </w:rPr>
        <w:t xml:space="preserve"> </w:t>
      </w:r>
      <w:proofErr w:type="spellStart"/>
      <w:r w:rsidR="00911495" w:rsidRPr="00911495">
        <w:rPr>
          <w:sz w:val="24"/>
          <w:szCs w:val="24"/>
          <w:highlight w:val="black"/>
        </w:rPr>
        <w:t>xxxxxxxxxxxxxxxxxxxxxxxxxxxx</w:t>
      </w:r>
      <w:proofErr w:type="spellEnd"/>
      <w:r w:rsidRPr="00911495">
        <w:rPr>
          <w:rStyle w:val="Zkladntext23"/>
          <w:sz w:val="24"/>
          <w:szCs w:val="24"/>
        </w:rPr>
        <w:t xml:space="preserve"> </w:t>
      </w:r>
    </w:p>
    <w:p w:rsidR="00B56CD7" w:rsidRPr="00911495" w:rsidRDefault="000F5678" w:rsidP="00911495">
      <w:pPr>
        <w:pStyle w:val="Zkladntext21"/>
        <w:shd w:val="clear" w:color="auto" w:fill="auto"/>
        <w:spacing w:line="326" w:lineRule="exact"/>
        <w:ind w:left="1830" w:firstLine="0"/>
        <w:jc w:val="left"/>
        <w:rPr>
          <w:sz w:val="24"/>
          <w:szCs w:val="24"/>
        </w:rPr>
      </w:pPr>
      <w:r w:rsidRPr="00911495">
        <w:rPr>
          <w:sz w:val="24"/>
          <w:szCs w:val="24"/>
        </w:rPr>
        <w:t xml:space="preserve">Telefon: </w:t>
      </w:r>
      <w:proofErr w:type="spellStart"/>
      <w:r w:rsidR="00D358EE" w:rsidRPr="00D358EE">
        <w:rPr>
          <w:sz w:val="24"/>
          <w:szCs w:val="24"/>
          <w:highlight w:val="black"/>
        </w:rPr>
        <w:t>xxxxxxxxxxxxxxxxxxx</w:t>
      </w:r>
      <w:proofErr w:type="spellEnd"/>
    </w:p>
    <w:p w:rsidR="00B56CD7" w:rsidRPr="00911495" w:rsidRDefault="000F5678">
      <w:pPr>
        <w:pStyle w:val="Zkladntext21"/>
        <w:numPr>
          <w:ilvl w:val="0"/>
          <w:numId w:val="9"/>
        </w:numPr>
        <w:shd w:val="clear" w:color="auto" w:fill="auto"/>
        <w:tabs>
          <w:tab w:val="left" w:pos="362"/>
        </w:tabs>
        <w:spacing w:line="264" w:lineRule="exact"/>
        <w:ind w:left="360" w:hanging="360"/>
        <w:jc w:val="left"/>
        <w:rPr>
          <w:sz w:val="24"/>
          <w:szCs w:val="24"/>
        </w:rPr>
      </w:pPr>
      <w:r w:rsidRPr="00911495">
        <w:rPr>
          <w:sz w:val="24"/>
          <w:szCs w:val="24"/>
        </w:rPr>
        <w:t>Smluvní strany jsou oprávněny jednostranně změnit kontaktn</w:t>
      </w:r>
      <w:r w:rsidRPr="00911495">
        <w:rPr>
          <w:sz w:val="24"/>
          <w:szCs w:val="24"/>
        </w:rPr>
        <w:t>í osoby, změna je účinná od doručení sdělení o ní druhé Smluvní straně (postačí formou e-mailu).</w:t>
      </w:r>
    </w:p>
    <w:p w:rsidR="00911495" w:rsidRPr="00911495" w:rsidRDefault="00911495" w:rsidP="00911495">
      <w:pPr>
        <w:pStyle w:val="Zkladntext21"/>
        <w:shd w:val="clear" w:color="auto" w:fill="auto"/>
        <w:tabs>
          <w:tab w:val="left" w:pos="362"/>
        </w:tabs>
        <w:spacing w:line="264" w:lineRule="exact"/>
        <w:ind w:left="360" w:firstLine="0"/>
        <w:jc w:val="left"/>
        <w:rPr>
          <w:sz w:val="24"/>
          <w:szCs w:val="24"/>
        </w:rPr>
      </w:pPr>
    </w:p>
    <w:p w:rsidR="00911495" w:rsidRDefault="00911495" w:rsidP="00911495">
      <w:pPr>
        <w:pStyle w:val="Zkladntext21"/>
        <w:shd w:val="clear" w:color="auto" w:fill="auto"/>
        <w:tabs>
          <w:tab w:val="left" w:pos="362"/>
        </w:tabs>
        <w:spacing w:line="264" w:lineRule="exact"/>
        <w:ind w:left="360" w:firstLine="0"/>
        <w:jc w:val="left"/>
      </w:pPr>
    </w:p>
    <w:p w:rsidR="00B56CD7" w:rsidRPr="00D358EE" w:rsidRDefault="000F5678" w:rsidP="00D358EE">
      <w:pPr>
        <w:pStyle w:val="Nadpis30"/>
        <w:keepNext/>
        <w:keepLines/>
        <w:numPr>
          <w:ilvl w:val="0"/>
          <w:numId w:val="19"/>
        </w:numPr>
        <w:shd w:val="clear" w:color="auto" w:fill="auto"/>
        <w:tabs>
          <w:tab w:val="left" w:pos="3849"/>
        </w:tabs>
        <w:spacing w:line="200" w:lineRule="exact"/>
        <w:rPr>
          <w:sz w:val="24"/>
          <w:szCs w:val="24"/>
        </w:rPr>
      </w:pPr>
      <w:bookmarkStart w:id="12" w:name="bookmark30"/>
      <w:r w:rsidRPr="00D358EE">
        <w:rPr>
          <w:sz w:val="24"/>
          <w:szCs w:val="24"/>
        </w:rPr>
        <w:t>Trvání smlouvy</w:t>
      </w:r>
      <w:bookmarkEnd w:id="12"/>
    </w:p>
    <w:p w:rsidR="00B56CD7" w:rsidRPr="00D358EE" w:rsidRDefault="000F5678" w:rsidP="00D358EE">
      <w:pPr>
        <w:pStyle w:val="Zkladntext21"/>
        <w:numPr>
          <w:ilvl w:val="0"/>
          <w:numId w:val="12"/>
        </w:numPr>
        <w:shd w:val="clear" w:color="auto" w:fill="auto"/>
        <w:tabs>
          <w:tab w:val="left" w:pos="36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Tato smlouva nabývá platnosti dnem jejího podpisu poslední Smluvní stranou a účinnosti zveřejněním v registru smluv dle zákona č. 340/2015 Sb., zákon o zvláštních podmínkách ú</w:t>
      </w:r>
      <w:r w:rsidRPr="00D358EE">
        <w:rPr>
          <w:sz w:val="24"/>
          <w:szCs w:val="24"/>
        </w:rPr>
        <w:t>činnosti některých smluv, uveřejňování těchto smluv a o</w:t>
      </w:r>
    </w:p>
    <w:p w:rsidR="00D358EE" w:rsidRPr="00D358EE" w:rsidRDefault="00D358EE" w:rsidP="00D358EE">
      <w:pPr>
        <w:pStyle w:val="Zkladntext21"/>
        <w:shd w:val="clear" w:color="auto" w:fill="auto"/>
        <w:spacing w:line="200" w:lineRule="exact"/>
        <w:ind w:firstLine="0"/>
        <w:jc w:val="both"/>
        <w:rPr>
          <w:sz w:val="24"/>
          <w:szCs w:val="24"/>
        </w:rPr>
      </w:pPr>
    </w:p>
    <w:p w:rsidR="00D358EE" w:rsidRPr="00D358EE" w:rsidRDefault="00D358EE" w:rsidP="00D358EE">
      <w:pPr>
        <w:jc w:val="both"/>
        <w:rPr>
          <w:rFonts w:ascii="Verdana" w:eastAsia="Verdana" w:hAnsi="Verdana" w:cs="Verdana"/>
        </w:rPr>
      </w:pPr>
      <w:r w:rsidRPr="00D358EE">
        <w:br w:type="page"/>
      </w:r>
    </w:p>
    <w:p w:rsidR="00D358EE" w:rsidRDefault="00D358EE">
      <w:pPr>
        <w:pStyle w:val="Zkladntext21"/>
        <w:shd w:val="clear" w:color="auto" w:fill="auto"/>
        <w:spacing w:line="200" w:lineRule="exact"/>
        <w:ind w:firstLine="0"/>
        <w:jc w:val="left"/>
      </w:pPr>
    </w:p>
    <w:p w:rsidR="00B56CD7" w:rsidRPr="00D358EE" w:rsidRDefault="000F5678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D358EE">
        <w:rPr>
          <w:sz w:val="24"/>
          <w:szCs w:val="24"/>
        </w:rPr>
        <w:t>registru smluv (zákon o registru smluv).</w:t>
      </w:r>
    </w:p>
    <w:p w:rsidR="00B56CD7" w:rsidRPr="00D358EE" w:rsidRDefault="000F5678" w:rsidP="00D358EE">
      <w:pPr>
        <w:pStyle w:val="Zkladntext21"/>
        <w:numPr>
          <w:ilvl w:val="0"/>
          <w:numId w:val="12"/>
        </w:numPr>
        <w:shd w:val="clear" w:color="auto" w:fill="auto"/>
        <w:tabs>
          <w:tab w:val="left" w:pos="396"/>
        </w:tabs>
        <w:spacing w:line="269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 xml:space="preserve">Tato smlouva se sjednává na dobu určitou a končí úplným splněním předmětu této smlouvy, tedy ukončením všech Činností a uhrazením všech úplat dle </w:t>
      </w:r>
      <w:r w:rsidRPr="00D358EE">
        <w:rPr>
          <w:sz w:val="24"/>
          <w:szCs w:val="24"/>
        </w:rPr>
        <w:t>článku II. této smlouvy.</w:t>
      </w:r>
    </w:p>
    <w:p w:rsidR="00B56CD7" w:rsidRPr="00D358EE" w:rsidRDefault="000F5678" w:rsidP="00D358EE">
      <w:pPr>
        <w:pStyle w:val="Zkladntext21"/>
        <w:numPr>
          <w:ilvl w:val="0"/>
          <w:numId w:val="12"/>
        </w:numPr>
        <w:shd w:val="clear" w:color="auto" w:fill="auto"/>
        <w:tabs>
          <w:tab w:val="left" w:pos="39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Klient je oprávněn tuto smlouvu částečně nebo v plném rozsahu písemně vypovědět bez výpovědní doby, avšak zároveň je Klient oprávněn výpovědní dobu v písemné výpovědi stanovit.</w:t>
      </w:r>
    </w:p>
    <w:p w:rsidR="00B56CD7" w:rsidRPr="00D358EE" w:rsidRDefault="000F5678" w:rsidP="00D358EE">
      <w:pPr>
        <w:pStyle w:val="Zkladntext21"/>
        <w:numPr>
          <w:ilvl w:val="0"/>
          <w:numId w:val="12"/>
        </w:numPr>
        <w:shd w:val="clear" w:color="auto" w:fill="auto"/>
        <w:tabs>
          <w:tab w:val="left" w:pos="39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Poradce je oprávněn tuto smlouvu částečně nebo v plném</w:t>
      </w:r>
      <w:r w:rsidRPr="00D358EE">
        <w:rPr>
          <w:sz w:val="24"/>
          <w:szCs w:val="24"/>
        </w:rPr>
        <w:t xml:space="preserve"> rozsahu písemně vypovědět s výpovědní lhůtou 14 dnů od jejího doručení Klientovi.</w:t>
      </w:r>
    </w:p>
    <w:p w:rsidR="00B56CD7" w:rsidRPr="00D358EE" w:rsidRDefault="000F5678" w:rsidP="00D358EE">
      <w:pPr>
        <w:pStyle w:val="Zkladntext21"/>
        <w:numPr>
          <w:ilvl w:val="0"/>
          <w:numId w:val="12"/>
        </w:numPr>
        <w:shd w:val="clear" w:color="auto" w:fill="auto"/>
        <w:tabs>
          <w:tab w:val="left" w:pos="39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Při výpovědi kterékoli ze Smluvních stran Poradce upozorní Klienta na bezprostředně hrozící škody a na opatření, která je nutné přijmout k zabránění jejich vzniku, to se týk</w:t>
      </w:r>
      <w:r w:rsidRPr="00D358EE">
        <w:rPr>
          <w:sz w:val="24"/>
          <w:szCs w:val="24"/>
        </w:rPr>
        <w:t>á odvracení škod v období 3 pracovních dnů od uplynutí výpovědní doby. Poradce neodpovídá za škodu dle ustanovení § 2440 odst. 2 občanského zákoníku.</w:t>
      </w:r>
    </w:p>
    <w:p w:rsidR="00B56CD7" w:rsidRPr="00D358EE" w:rsidRDefault="000F5678" w:rsidP="00D358EE">
      <w:pPr>
        <w:pStyle w:val="Zkladntext21"/>
        <w:numPr>
          <w:ilvl w:val="0"/>
          <w:numId w:val="12"/>
        </w:numPr>
        <w:shd w:val="clear" w:color="auto" w:fill="auto"/>
        <w:tabs>
          <w:tab w:val="left" w:pos="39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Poradce je oprávněn od této smlouvy písemně odstoupit, pokud Klient nesplní povinnost dle článku IV. odst.</w:t>
      </w:r>
      <w:r w:rsidRPr="00D358EE">
        <w:rPr>
          <w:sz w:val="24"/>
          <w:szCs w:val="24"/>
        </w:rPr>
        <w:t xml:space="preserve"> 1 této smlouvy ve stanovené lhůtě, a to, aniž by na to Klienta dopředu upozornil nebo ho vyzval k nápravě, Poradce je oprávněn takto odstoupit od této smlouvy do doby jednoho měsíce od marného uplynutí termínu stanoveného ke splnění povinnosti Klienta.</w:t>
      </w:r>
    </w:p>
    <w:p w:rsidR="00B56CD7" w:rsidRDefault="000F5678" w:rsidP="00D358EE">
      <w:pPr>
        <w:pStyle w:val="Zkladntext21"/>
        <w:numPr>
          <w:ilvl w:val="0"/>
          <w:numId w:val="12"/>
        </w:numPr>
        <w:shd w:val="clear" w:color="auto" w:fill="auto"/>
        <w:tabs>
          <w:tab w:val="left" w:pos="396"/>
        </w:tabs>
        <w:spacing w:line="259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Pí</w:t>
      </w:r>
      <w:r w:rsidRPr="00D358EE">
        <w:rPr>
          <w:sz w:val="24"/>
          <w:szCs w:val="24"/>
        </w:rPr>
        <w:t xml:space="preserve">semné odstoupení je účinné od doručení </w:t>
      </w:r>
      <w:r w:rsidRPr="00D358EE">
        <w:rPr>
          <w:rStyle w:val="Zkladntext2Kurzva"/>
          <w:sz w:val="24"/>
          <w:szCs w:val="24"/>
        </w:rPr>
        <w:t>(ex-</w:t>
      </w:r>
      <w:proofErr w:type="spellStart"/>
      <w:r w:rsidRPr="00D358EE">
        <w:rPr>
          <w:rStyle w:val="Zkladntext2Kurzva"/>
          <w:sz w:val="24"/>
          <w:szCs w:val="24"/>
        </w:rPr>
        <w:t>nunc</w:t>
      </w:r>
      <w:proofErr w:type="spellEnd"/>
      <w:r w:rsidRPr="00D358EE">
        <w:rPr>
          <w:rStyle w:val="Zkladntext2Kurzva"/>
          <w:sz w:val="24"/>
          <w:szCs w:val="24"/>
        </w:rPr>
        <w:t>).</w:t>
      </w:r>
      <w:r w:rsidRPr="00D358EE">
        <w:rPr>
          <w:sz w:val="24"/>
          <w:szCs w:val="24"/>
        </w:rPr>
        <w:t xml:space="preserve"> V případě odstoupení od této smlouvy si Smluvní strany nejsou povinny vracet již poskytnutá plnění.</w:t>
      </w:r>
    </w:p>
    <w:p w:rsidR="00D358EE" w:rsidRDefault="00D358EE" w:rsidP="00D358EE">
      <w:pPr>
        <w:pStyle w:val="Zkladntext21"/>
        <w:shd w:val="clear" w:color="auto" w:fill="auto"/>
        <w:tabs>
          <w:tab w:val="left" w:pos="396"/>
        </w:tabs>
        <w:spacing w:line="259" w:lineRule="exact"/>
        <w:ind w:left="360" w:firstLine="0"/>
        <w:jc w:val="left"/>
        <w:rPr>
          <w:sz w:val="24"/>
          <w:szCs w:val="24"/>
        </w:rPr>
      </w:pPr>
    </w:p>
    <w:p w:rsidR="00D358EE" w:rsidRPr="00D358EE" w:rsidRDefault="00D358EE" w:rsidP="00D358EE">
      <w:pPr>
        <w:pStyle w:val="Zkladntext21"/>
        <w:shd w:val="clear" w:color="auto" w:fill="auto"/>
        <w:tabs>
          <w:tab w:val="left" w:pos="396"/>
        </w:tabs>
        <w:spacing w:line="259" w:lineRule="exact"/>
        <w:ind w:left="360" w:firstLine="0"/>
        <w:jc w:val="left"/>
        <w:rPr>
          <w:sz w:val="24"/>
          <w:szCs w:val="24"/>
        </w:rPr>
      </w:pPr>
    </w:p>
    <w:p w:rsidR="00B56CD7" w:rsidRPr="00D358EE" w:rsidRDefault="000F5678" w:rsidP="00D358EE">
      <w:pPr>
        <w:pStyle w:val="Nadpis30"/>
        <w:keepNext/>
        <w:keepLines/>
        <w:numPr>
          <w:ilvl w:val="0"/>
          <w:numId w:val="19"/>
        </w:numPr>
        <w:shd w:val="clear" w:color="auto" w:fill="auto"/>
        <w:tabs>
          <w:tab w:val="left" w:pos="3488"/>
        </w:tabs>
        <w:spacing w:line="200" w:lineRule="exact"/>
        <w:rPr>
          <w:sz w:val="24"/>
          <w:szCs w:val="24"/>
        </w:rPr>
      </w:pPr>
      <w:bookmarkStart w:id="13" w:name="bookmark32"/>
      <w:r w:rsidRPr="00D358EE">
        <w:rPr>
          <w:sz w:val="24"/>
          <w:szCs w:val="24"/>
        </w:rPr>
        <w:t>Závěrečná ustanovení</w:t>
      </w:r>
      <w:bookmarkEnd w:id="13"/>
    </w:p>
    <w:p w:rsidR="00B56CD7" w:rsidRPr="00D358EE" w:rsidRDefault="000F5678" w:rsidP="00D358EE">
      <w:pPr>
        <w:pStyle w:val="Zkladntext21"/>
        <w:numPr>
          <w:ilvl w:val="0"/>
          <w:numId w:val="13"/>
        </w:numPr>
        <w:shd w:val="clear" w:color="auto" w:fill="auto"/>
        <w:tabs>
          <w:tab w:val="left" w:pos="39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 xml:space="preserve">Tato smlouva je vypracována ve dvou vyhotoveních, z nichž jedna náleží každé Smluvní </w:t>
      </w:r>
      <w:r w:rsidRPr="00D358EE">
        <w:rPr>
          <w:sz w:val="24"/>
          <w:szCs w:val="24"/>
        </w:rPr>
        <w:t>straně.</w:t>
      </w:r>
    </w:p>
    <w:p w:rsidR="00B56CD7" w:rsidRPr="00D358EE" w:rsidRDefault="000F5678" w:rsidP="00D358EE">
      <w:pPr>
        <w:pStyle w:val="Zkladntext21"/>
        <w:numPr>
          <w:ilvl w:val="0"/>
          <w:numId w:val="13"/>
        </w:numPr>
        <w:shd w:val="clear" w:color="auto" w:fill="auto"/>
        <w:tabs>
          <w:tab w:val="left" w:pos="39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Tuto smlouvu lze měnit či doplňovat pouze písemnými dodatky v listinné podobě, podepsanými oběma Smluvními stranami.</w:t>
      </w:r>
    </w:p>
    <w:p w:rsidR="00B56CD7" w:rsidRPr="00D358EE" w:rsidRDefault="000F5678" w:rsidP="00D358EE">
      <w:pPr>
        <w:pStyle w:val="Zkladntext21"/>
        <w:numPr>
          <w:ilvl w:val="0"/>
          <w:numId w:val="13"/>
        </w:numPr>
        <w:shd w:val="clear" w:color="auto" w:fill="auto"/>
        <w:tabs>
          <w:tab w:val="left" w:pos="39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Smluvní strany se dohodly na tom, že kdykoliv bude Poradce jednat z titulu svého postavení podle této smlouvy, jedná vždy v dobré v</w:t>
      </w:r>
      <w:r w:rsidRPr="00D358EE">
        <w:rPr>
          <w:sz w:val="24"/>
          <w:szCs w:val="24"/>
        </w:rPr>
        <w:t>íře ohledně pravosti a pravdivosti jakéhokoliv dokumentu, podpisu nebo informace, které v souvislosti s plněním této smlouvy obdrží. Poradce může předpokládat, že jakákoliv osoba, která předloží písemné potvrzení či zmocnění k jednání dle této smlouvy, byl</w:t>
      </w:r>
      <w:r w:rsidRPr="00D358EE">
        <w:rPr>
          <w:sz w:val="24"/>
          <w:szCs w:val="24"/>
        </w:rPr>
        <w:t>a řádně zmocněna tak učinit. Poradce neověřuje pravost, obsahovou správnost či pravdivost předaných dokumentů a informací, ani neověřuje to, zda splňují právní náležitosti předepsané pro ně právními předpisy.</w:t>
      </w:r>
    </w:p>
    <w:p w:rsidR="00B56CD7" w:rsidRDefault="000F5678" w:rsidP="00D358EE">
      <w:pPr>
        <w:pStyle w:val="Zkladntext21"/>
        <w:numPr>
          <w:ilvl w:val="0"/>
          <w:numId w:val="13"/>
        </w:numPr>
        <w:shd w:val="clear" w:color="auto" w:fill="auto"/>
        <w:tabs>
          <w:tab w:val="left" w:pos="39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D358EE">
        <w:rPr>
          <w:sz w:val="24"/>
          <w:szCs w:val="24"/>
        </w:rPr>
        <w:t>Tato smlouva obsahuje úplné ujednání o předmětu smlouvy a všech náležitostech, kte</w:t>
      </w:r>
      <w:r w:rsidRPr="00D358EE">
        <w:rPr>
          <w:sz w:val="24"/>
          <w:szCs w:val="24"/>
        </w:rPr>
        <w:t>ré Smluvní strany měly a chtěly ujednat, a které považují za důležité pro závaznost této smlouvy. Žádný projev Smluvních stran učiněný při jednání o této smlouvě ani projev učiněný po uzavření této smlouvy nesmí být vykládán v rozporu s výslovnými ustanove</w:t>
      </w:r>
      <w:r w:rsidRPr="00D358EE">
        <w:rPr>
          <w:sz w:val="24"/>
          <w:szCs w:val="24"/>
        </w:rPr>
        <w:t xml:space="preserve">ními této smlouvy a nezakládá žádný závazek žádné ze Smluvních stran. Smluvní strany si nepřejí, aby nad rámec výslovných ustanovení této smlouvy byla jakákoliv práva a povinnosti dovozovány z dosavadní či budoucí praxe zavedené mezi Smluvními stranami či </w:t>
      </w:r>
      <w:r w:rsidRPr="00D358EE">
        <w:rPr>
          <w:sz w:val="24"/>
          <w:szCs w:val="24"/>
        </w:rPr>
        <w:t>zvyklostí zachovávaných obecně či v odvětví týkajícím se předmětu plnění této smlouvy, ledaže je v této smlouvě výslovně sjednáno jinak. Vedle uvedeného si Smluvní strany potvrzují, že si nejsou vědomy žádných dosud mezi nimi zavedených obchodních zvyklost</w:t>
      </w:r>
      <w:r w:rsidRPr="00D358EE">
        <w:rPr>
          <w:sz w:val="24"/>
          <w:szCs w:val="24"/>
        </w:rPr>
        <w:t>í či praxe.</w:t>
      </w:r>
    </w:p>
    <w:p w:rsidR="00D358EE" w:rsidRDefault="00D358EE">
      <w:pPr>
        <w:rPr>
          <w:rFonts w:ascii="Verdana" w:eastAsia="Verdana" w:hAnsi="Verdana" w:cs="Verdana"/>
        </w:rPr>
      </w:pPr>
      <w:r>
        <w:br w:type="page"/>
      </w:r>
    </w:p>
    <w:p w:rsidR="00D358EE" w:rsidRPr="00D358EE" w:rsidRDefault="00D358EE" w:rsidP="00D358EE">
      <w:pPr>
        <w:pStyle w:val="Zkladntext21"/>
        <w:shd w:val="clear" w:color="auto" w:fill="auto"/>
        <w:tabs>
          <w:tab w:val="left" w:pos="396"/>
        </w:tabs>
        <w:spacing w:line="264" w:lineRule="exact"/>
        <w:ind w:left="360" w:firstLine="0"/>
        <w:jc w:val="both"/>
        <w:rPr>
          <w:sz w:val="24"/>
          <w:szCs w:val="24"/>
        </w:rPr>
      </w:pPr>
    </w:p>
    <w:p w:rsidR="00B56CD7" w:rsidRDefault="000F5678">
      <w:pPr>
        <w:pStyle w:val="Zkladntext21"/>
        <w:numPr>
          <w:ilvl w:val="0"/>
          <w:numId w:val="13"/>
        </w:numPr>
        <w:shd w:val="clear" w:color="auto" w:fill="auto"/>
        <w:tabs>
          <w:tab w:val="left" w:pos="362"/>
        </w:tabs>
        <w:spacing w:line="274" w:lineRule="exact"/>
        <w:ind w:left="360" w:hanging="360"/>
        <w:jc w:val="left"/>
      </w:pPr>
      <w:r>
        <w:t>Právní vztahy z této smlouvy se řídí právním řádem České republiky, zejména občanského zákoníku.</w:t>
      </w:r>
    </w:p>
    <w:p w:rsidR="00B56CD7" w:rsidRDefault="000F5678">
      <w:pPr>
        <w:pStyle w:val="Zkladntext21"/>
        <w:numPr>
          <w:ilvl w:val="0"/>
          <w:numId w:val="13"/>
        </w:numPr>
        <w:shd w:val="clear" w:color="auto" w:fill="auto"/>
        <w:tabs>
          <w:tab w:val="left" w:pos="362"/>
        </w:tabs>
        <w:spacing w:line="269" w:lineRule="exact"/>
        <w:ind w:left="360" w:hanging="360"/>
        <w:jc w:val="left"/>
      </w:pPr>
      <w:r>
        <w:t>Nedílnou součástí této smlouvy je Příloha č. 1: Seznam základních nezbytných podkladů a dokumentů dle čl. IV odst. 1 této smlouvy</w:t>
      </w:r>
    </w:p>
    <w:p w:rsidR="00D358EE" w:rsidRDefault="00D358EE" w:rsidP="00D358EE">
      <w:pPr>
        <w:pStyle w:val="Zkladntext21"/>
        <w:shd w:val="clear" w:color="auto" w:fill="auto"/>
        <w:tabs>
          <w:tab w:val="left" w:pos="362"/>
        </w:tabs>
        <w:spacing w:line="269" w:lineRule="exact"/>
        <w:ind w:left="360" w:firstLine="0"/>
        <w:jc w:val="left"/>
      </w:pPr>
    </w:p>
    <w:p w:rsidR="00D358EE" w:rsidRDefault="00D358EE" w:rsidP="00D358EE">
      <w:pPr>
        <w:pStyle w:val="Zkladntext21"/>
        <w:shd w:val="clear" w:color="auto" w:fill="auto"/>
        <w:tabs>
          <w:tab w:val="left" w:pos="362"/>
        </w:tabs>
        <w:spacing w:line="269" w:lineRule="exact"/>
        <w:ind w:left="360" w:firstLine="0"/>
        <w:jc w:val="left"/>
      </w:pPr>
    </w:p>
    <w:p w:rsidR="00D358EE" w:rsidRDefault="00D358EE" w:rsidP="00D358EE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V Praze dne</w:t>
      </w:r>
      <w:r w:rsidR="000F5678">
        <w:rPr>
          <w:rStyle w:val="Zkladntext2"/>
        </w:rPr>
        <w:tab/>
      </w:r>
      <w:r w:rsidR="000F5678">
        <w:rPr>
          <w:rStyle w:val="Zkladntext2"/>
        </w:rPr>
        <w:tab/>
      </w:r>
      <w:r w:rsidR="000F5678">
        <w:rPr>
          <w:rStyle w:val="Zkladntext2"/>
        </w:rPr>
        <w:tab/>
      </w:r>
      <w:r w:rsidR="000F5678">
        <w:rPr>
          <w:rStyle w:val="Zkladntext2"/>
        </w:rPr>
        <w:tab/>
      </w:r>
      <w:r w:rsidR="000F5678">
        <w:rPr>
          <w:rStyle w:val="Zkladntext2"/>
        </w:rPr>
        <w:tab/>
        <w:t xml:space="preserve">V Brně </w:t>
      </w:r>
      <w:proofErr w:type="gramStart"/>
      <w:r w:rsidR="000F5678">
        <w:rPr>
          <w:rStyle w:val="Zkladntext2"/>
        </w:rPr>
        <w:t>dne ..</w:t>
      </w:r>
      <w:proofErr w:type="gramEnd"/>
    </w:p>
    <w:p w:rsidR="00D358EE" w:rsidRDefault="00D358EE" w:rsidP="000F5678">
      <w:pPr>
        <w:pStyle w:val="Zkladntext70"/>
        <w:shd w:val="clear" w:color="auto" w:fill="auto"/>
        <w:spacing w:line="300" w:lineRule="exact"/>
      </w:pPr>
      <w:bookmarkStart w:id="14" w:name="bookmark10"/>
      <w:r>
        <w:t>David</w:t>
      </w:r>
      <w:bookmarkEnd w:id="14"/>
      <w:r w:rsidR="000F5678" w:rsidRPr="000F5678">
        <w:t xml:space="preserve"> </w:t>
      </w:r>
      <w:r w:rsidR="000F5678">
        <w:tab/>
      </w:r>
      <w:r w:rsidR="000F5678">
        <w:tab/>
      </w:r>
      <w:r w:rsidR="000F5678">
        <w:tab/>
      </w:r>
      <w:r w:rsidR="000F5678">
        <w:tab/>
      </w:r>
      <w:r w:rsidR="000F5678">
        <w:tab/>
        <w:t>Pavel</w:t>
      </w:r>
    </w:p>
    <w:p w:rsidR="00D358EE" w:rsidRDefault="00D358EE" w:rsidP="000F5678">
      <w:pPr>
        <w:pStyle w:val="Zkladntext70"/>
        <w:shd w:val="clear" w:color="auto" w:fill="auto"/>
        <w:spacing w:line="300" w:lineRule="exact"/>
      </w:pPr>
      <w:bookmarkStart w:id="15" w:name="bookmark11"/>
      <w:proofErr w:type="spellStart"/>
      <w:r>
        <w:t>Kotris</w:t>
      </w:r>
      <w:bookmarkEnd w:id="15"/>
      <w:proofErr w:type="spellEnd"/>
      <w:r w:rsidR="000F5678">
        <w:tab/>
      </w:r>
      <w:r w:rsidR="000F5678">
        <w:tab/>
      </w:r>
      <w:r w:rsidR="000F5678">
        <w:tab/>
      </w:r>
      <w:r w:rsidR="000F5678">
        <w:tab/>
      </w:r>
      <w:r w:rsidR="000F5678">
        <w:tab/>
      </w:r>
      <w:proofErr w:type="spellStart"/>
      <w:r w:rsidR="000F5678">
        <w:t>Mošťák</w:t>
      </w:r>
      <w:proofErr w:type="spellEnd"/>
    </w:p>
    <w:p w:rsidR="00D358EE" w:rsidRDefault="00D358EE" w:rsidP="00D358EE">
      <w:pPr>
        <w:pStyle w:val="Zkladntext60"/>
        <w:shd w:val="clear" w:color="auto" w:fill="auto"/>
      </w:pP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</w:t>
      </w:r>
      <w:r w:rsidR="000F5678">
        <w:tab/>
      </w:r>
      <w:r w:rsidR="000F5678">
        <w:tab/>
      </w:r>
      <w:r w:rsidR="000F5678">
        <w:tab/>
      </w:r>
      <w:r w:rsidR="000F5678">
        <w:tab/>
        <w:t>Digitálně podepsal</w:t>
      </w:r>
    </w:p>
    <w:p w:rsidR="00D358EE" w:rsidRDefault="00D358EE" w:rsidP="00D358EE">
      <w:pPr>
        <w:pStyle w:val="Zkladntext60"/>
        <w:shd w:val="clear" w:color="auto" w:fill="auto"/>
      </w:pPr>
      <w:r>
        <w:t xml:space="preserve">David </w:t>
      </w:r>
      <w:proofErr w:type="spellStart"/>
      <w:r>
        <w:t>Kotris</w:t>
      </w:r>
      <w:proofErr w:type="spellEnd"/>
      <w:r>
        <w:t xml:space="preserve"> </w:t>
      </w:r>
      <w:r w:rsidR="000F5678">
        <w:tab/>
      </w:r>
      <w:r w:rsidR="000F5678">
        <w:tab/>
      </w:r>
      <w:r w:rsidR="000F5678">
        <w:tab/>
      </w:r>
      <w:r w:rsidR="000F5678">
        <w:tab/>
      </w:r>
      <w:r w:rsidR="000F5678">
        <w:tab/>
        <w:t xml:space="preserve">Pavel </w:t>
      </w:r>
      <w:proofErr w:type="spellStart"/>
      <w:r w:rsidR="000F5678">
        <w:t>Mošťák</w:t>
      </w:r>
      <w:proofErr w:type="spellEnd"/>
      <w:r w:rsidR="000F5678">
        <w:t xml:space="preserve"> Datum:</w:t>
      </w:r>
    </w:p>
    <w:p w:rsidR="00D358EE" w:rsidRDefault="00D358EE" w:rsidP="00D358EE">
      <w:pPr>
        <w:pStyle w:val="Zkladntext60"/>
        <w:shd w:val="clear" w:color="auto" w:fill="auto"/>
      </w:pPr>
      <w:r>
        <w:t xml:space="preserve">Dáte: 2023.11.15   </w:t>
      </w:r>
      <w:r w:rsidR="000F5678">
        <w:tab/>
      </w:r>
      <w:r w:rsidR="000F5678">
        <w:tab/>
      </w:r>
      <w:r w:rsidR="000F5678">
        <w:tab/>
      </w:r>
      <w:r w:rsidR="000F5678">
        <w:tab/>
        <w:t>2023.11.10</w:t>
      </w:r>
    </w:p>
    <w:p w:rsidR="000F5678" w:rsidRDefault="00D358EE" w:rsidP="000F5678">
      <w:pPr>
        <w:pStyle w:val="Zkladntext80"/>
        <w:shd w:val="clear" w:color="auto" w:fill="auto"/>
      </w:pPr>
      <w:r>
        <w:t>17:18:45 +01'00'</w:t>
      </w:r>
      <w:r w:rsidR="000F5678">
        <w:tab/>
      </w:r>
      <w:r w:rsidR="000F5678">
        <w:tab/>
      </w:r>
      <w:r w:rsidR="000F5678">
        <w:tab/>
      </w:r>
      <w:r w:rsidR="000F5678">
        <w:tab/>
      </w:r>
      <w:r w:rsidR="000F5678">
        <w:tab/>
        <w:t>12:27:35+01'00'</w:t>
      </w:r>
    </w:p>
    <w:p w:rsidR="00D358EE" w:rsidRDefault="00D358EE" w:rsidP="00D358EE">
      <w:pPr>
        <w:pStyle w:val="Zkladntext21"/>
        <w:shd w:val="clear" w:color="auto" w:fill="auto"/>
        <w:tabs>
          <w:tab w:val="left" w:pos="362"/>
        </w:tabs>
        <w:spacing w:line="269" w:lineRule="exact"/>
        <w:ind w:left="360" w:firstLine="0"/>
        <w:jc w:val="left"/>
      </w:pPr>
    </w:p>
    <w:p w:rsidR="00B56CD7" w:rsidRDefault="000F5678" w:rsidP="00D358EE">
      <w:pPr>
        <w:pStyle w:val="Nadpis30"/>
        <w:keepNext/>
        <w:keepLines/>
        <w:shd w:val="clear" w:color="auto" w:fill="auto"/>
        <w:tabs>
          <w:tab w:val="left" w:pos="4315"/>
        </w:tabs>
        <w:spacing w:line="200" w:lineRule="exact"/>
        <w:jc w:val="left"/>
      </w:pPr>
      <w:bookmarkStart w:id="16" w:name="bookmark34"/>
      <w:r>
        <w:rPr>
          <w:rStyle w:val="Nadpis3Netun"/>
        </w:rPr>
        <w:t xml:space="preserve">za </w:t>
      </w:r>
      <w:proofErr w:type="spellStart"/>
      <w:r>
        <w:t>enovation</w:t>
      </w:r>
      <w:proofErr w:type="spellEnd"/>
      <w:r>
        <w:t xml:space="preserve"> s.r.o.</w:t>
      </w:r>
      <w:r>
        <w:tab/>
      </w:r>
      <w:r>
        <w:rPr>
          <w:rStyle w:val="Nadpis3Netun"/>
        </w:rPr>
        <w:t xml:space="preserve">za </w:t>
      </w:r>
      <w:proofErr w:type="gramStart"/>
      <w:r>
        <w:t>Psychiatrická</w:t>
      </w:r>
      <w:proofErr w:type="gramEnd"/>
      <w:r>
        <w:t xml:space="preserve"> nemocnice Brno</w:t>
      </w:r>
      <w:bookmarkEnd w:id="16"/>
    </w:p>
    <w:p w:rsidR="00D358EE" w:rsidRDefault="00D358EE">
      <w:pPr>
        <w:pStyle w:val="Nadpis30"/>
        <w:keepNext/>
        <w:keepLines/>
        <w:shd w:val="clear" w:color="auto" w:fill="auto"/>
        <w:tabs>
          <w:tab w:val="left" w:pos="4315"/>
        </w:tabs>
        <w:spacing w:line="200" w:lineRule="exact"/>
        <w:jc w:val="left"/>
      </w:pPr>
    </w:p>
    <w:p w:rsidR="00B56CD7" w:rsidRDefault="000F5678">
      <w:pPr>
        <w:pStyle w:val="Zkladntext21"/>
        <w:shd w:val="clear" w:color="auto" w:fill="auto"/>
        <w:tabs>
          <w:tab w:val="left" w:pos="4315"/>
        </w:tabs>
        <w:spacing w:line="200" w:lineRule="exact"/>
        <w:ind w:firstLine="0"/>
        <w:jc w:val="left"/>
      </w:pPr>
      <w:r>
        <w:t xml:space="preserve">Mgr. David </w:t>
      </w:r>
      <w:proofErr w:type="spellStart"/>
      <w:r>
        <w:t>Kotris</w:t>
      </w:r>
      <w:proofErr w:type="spellEnd"/>
      <w:r>
        <w:t>, jednatel</w:t>
      </w:r>
      <w:r>
        <w:tab/>
        <w:t xml:space="preserve">prim. MUDr. Pavel </w:t>
      </w:r>
      <w:proofErr w:type="spellStart"/>
      <w:r>
        <w:t>Mošťák</w:t>
      </w:r>
      <w:proofErr w:type="spellEnd"/>
      <w:r>
        <w:t>, ře</w:t>
      </w:r>
      <w:r>
        <w:t>ditel</w:t>
      </w:r>
    </w:p>
    <w:p w:rsidR="00D358EE" w:rsidRDefault="00D358EE">
      <w:pPr>
        <w:pStyle w:val="Zkladntext21"/>
        <w:shd w:val="clear" w:color="auto" w:fill="auto"/>
        <w:tabs>
          <w:tab w:val="left" w:pos="4315"/>
        </w:tabs>
        <w:spacing w:line="200" w:lineRule="exact"/>
        <w:ind w:firstLine="0"/>
        <w:jc w:val="left"/>
      </w:pPr>
    </w:p>
    <w:p w:rsidR="00D358EE" w:rsidRDefault="00D358EE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D358EE" w:rsidRDefault="00D358EE">
      <w:pPr>
        <w:pStyle w:val="Zkladntext21"/>
        <w:shd w:val="clear" w:color="auto" w:fill="auto"/>
        <w:tabs>
          <w:tab w:val="left" w:pos="4315"/>
        </w:tabs>
        <w:spacing w:line="200" w:lineRule="exact"/>
        <w:ind w:firstLine="0"/>
        <w:jc w:val="left"/>
      </w:pPr>
    </w:p>
    <w:p w:rsidR="000F5678" w:rsidRDefault="000F5678">
      <w:pPr>
        <w:pStyle w:val="Zkladntext90"/>
        <w:shd w:val="clear" w:color="auto" w:fill="auto"/>
      </w:pPr>
      <w:r>
        <w:t xml:space="preserve">Příloha č. 1 - </w:t>
      </w:r>
      <w:r>
        <w:t xml:space="preserve">Seznam základních nezbytných podkladů a dokumentů </w:t>
      </w:r>
    </w:p>
    <w:p w:rsidR="00B56CD7" w:rsidRDefault="000F5678">
      <w:pPr>
        <w:pStyle w:val="Zkladntext90"/>
        <w:shd w:val="clear" w:color="auto" w:fill="auto"/>
      </w:pPr>
      <w:r>
        <w:t>dle čl. IV odst. 1 této smlouvy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2"/>
        <w:gridCol w:w="1181"/>
        <w:gridCol w:w="1670"/>
      </w:tblGrid>
      <w:tr w:rsidR="00B56C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Název přílohy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Formát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Termín dodání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Plná moc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85ptTun"/>
              </w:rPr>
              <w:t xml:space="preserve">Studie proveditelnosti - </w:t>
            </w:r>
            <w:r>
              <w:rPr>
                <w:rStyle w:val="Zkladntext29pt"/>
              </w:rPr>
              <w:t xml:space="preserve">zpracuje </w:t>
            </w:r>
            <w:proofErr w:type="spellStart"/>
            <w:r>
              <w:rPr>
                <w:rStyle w:val="Zkladntext29pt"/>
              </w:rPr>
              <w:t>enovation</w:t>
            </w:r>
            <w:proofErr w:type="spellEnd"/>
            <w:r>
              <w:rPr>
                <w:rStyle w:val="Zkladntext29pt"/>
              </w:rPr>
              <w:t xml:space="preserve"> na základě podkladů od klienta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9pt"/>
              </w:rPr>
              <w:t xml:space="preserve">Do 14 dnů od </w:t>
            </w:r>
            <w:r>
              <w:rPr>
                <w:rStyle w:val="Zkladntext29pt"/>
              </w:rPr>
              <w:t>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Doklady k právní subjektivitě žadatele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5ptTun"/>
              </w:rPr>
              <w:t xml:space="preserve">Doklad o prokázání právních vztahů k nemovitému majetku, který je předmětem projektu (je-li relevantní) - </w:t>
            </w:r>
            <w:r>
              <w:rPr>
                <w:rStyle w:val="Zkladntext29pt"/>
              </w:rPr>
              <w:t xml:space="preserve">klient dodá výpis z KN, pokud není v katastru evidován jako </w:t>
            </w:r>
            <w:r>
              <w:rPr>
                <w:rStyle w:val="Zkladntext29pt"/>
              </w:rPr>
              <w:t>vlastník nemovitosti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85ptTun"/>
              </w:rPr>
              <w:t xml:space="preserve">Přílohy prokazující vyhodnocení žadatele o podporu z pohledu podniku v obtížích - </w:t>
            </w:r>
            <w:r>
              <w:rPr>
                <w:rStyle w:val="Zkladntext29pt"/>
              </w:rPr>
              <w:t>podklady z účetnictví nebo daňové evidence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5ptTun"/>
              </w:rPr>
              <w:t xml:space="preserve">Cenové nabídky k pořizované technologii - </w:t>
            </w:r>
            <w:r>
              <w:rPr>
                <w:rStyle w:val="Zkladntext29pt"/>
              </w:rPr>
              <w:t>min. 3 cenové nabídky ke každé nové nebo modernizované IT technologii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Smlouva o zřízení bankovního účtu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Podklady pro stanovení kategorií intervencí a kontrolu limitů -</w:t>
            </w:r>
          </w:p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zpracuje </w:t>
            </w:r>
            <w:proofErr w:type="spellStart"/>
            <w:r>
              <w:rPr>
                <w:rStyle w:val="Zkladntext29pt"/>
              </w:rPr>
              <w:t>enovation</w:t>
            </w:r>
            <w:proofErr w:type="spellEnd"/>
            <w:r>
              <w:rPr>
                <w:rStyle w:val="Zkladntext29pt"/>
              </w:rPr>
              <w:t xml:space="preserve"> </w:t>
            </w:r>
            <w:r>
              <w:rPr>
                <w:rStyle w:val="Zkladntext29pt"/>
              </w:rPr>
              <w:t>na základě podkladů od klienta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85ptTun"/>
              </w:rPr>
              <w:t xml:space="preserve">Souhlasné stanovisko Digitální informační agentury (DIA), příp. formulář - typ A - </w:t>
            </w:r>
            <w:r>
              <w:rPr>
                <w:rStyle w:val="Zkladntext29pt"/>
              </w:rPr>
              <w:t xml:space="preserve">zpracuje </w:t>
            </w:r>
            <w:proofErr w:type="spellStart"/>
            <w:r>
              <w:rPr>
                <w:rStyle w:val="Zkladntext29pt"/>
              </w:rPr>
              <w:t>enovation</w:t>
            </w:r>
            <w:proofErr w:type="spellEnd"/>
            <w:r>
              <w:rPr>
                <w:rStyle w:val="Zkladntext29pt"/>
              </w:rPr>
              <w:t xml:space="preserve"> na základě podkladů od klienta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5ptTun"/>
              </w:rPr>
              <w:t xml:space="preserve">Čestné prohlášení </w:t>
            </w:r>
            <w:r>
              <w:rPr>
                <w:rStyle w:val="Zkladntext285ptTun"/>
              </w:rPr>
              <w:t>žadatele k Souhlasnému stanovisku nebo Čestné prohlášení k žádosti o vydání souhlasného stanoviska -</w:t>
            </w:r>
          </w:p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nutné podepsat klientem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Žádost o souhlasné stanovisko Ministerstva zdravotnictví ČR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Do 7 dnů od dokončení Studie</w:t>
            </w:r>
          </w:p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proveditelnosti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Čestné prohlášení žadatele k Souhlasnému stanovisku MZ ČR -</w:t>
            </w:r>
          </w:p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nutný podpis klienta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pdf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Do 7 dnů od vydání souhlasného stanoviska MZ ČR</w:t>
            </w:r>
          </w:p>
        </w:tc>
      </w:tr>
      <w:tr w:rsidR="00B56CD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Rozpočet projektu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xls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D7" w:rsidRDefault="000F5678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9pt"/>
              </w:rPr>
              <w:t>Do 14 dnů od vyhlášení výzvy</w:t>
            </w:r>
          </w:p>
        </w:tc>
      </w:tr>
    </w:tbl>
    <w:p w:rsidR="000F5678" w:rsidRDefault="000F5678">
      <w:pPr>
        <w:pStyle w:val="Zkladntext100"/>
        <w:shd w:val="clear" w:color="auto" w:fill="auto"/>
        <w:jc w:val="left"/>
        <w:rPr>
          <w:rStyle w:val="Zkladntext1085ptTun"/>
        </w:rPr>
      </w:pPr>
    </w:p>
    <w:p w:rsidR="000F5678" w:rsidRDefault="000F5678">
      <w:pPr>
        <w:pStyle w:val="Zkladntext100"/>
        <w:shd w:val="clear" w:color="auto" w:fill="auto"/>
        <w:jc w:val="left"/>
        <w:rPr>
          <w:rStyle w:val="Zkladntext1085ptTun"/>
        </w:rPr>
      </w:pPr>
    </w:p>
    <w:p w:rsidR="000F5678" w:rsidRDefault="000F5678">
      <w:pPr>
        <w:pStyle w:val="Zkladntext100"/>
        <w:shd w:val="clear" w:color="auto" w:fill="auto"/>
        <w:jc w:val="left"/>
        <w:rPr>
          <w:rStyle w:val="Zkladntext1085ptTun"/>
        </w:rPr>
      </w:pPr>
    </w:p>
    <w:p w:rsidR="000F5678" w:rsidRDefault="000F5678">
      <w:pPr>
        <w:pStyle w:val="Zkladntext100"/>
        <w:shd w:val="clear" w:color="auto" w:fill="auto"/>
        <w:jc w:val="left"/>
        <w:rPr>
          <w:rStyle w:val="Zkladntext1085ptTun"/>
        </w:rPr>
      </w:pPr>
    </w:p>
    <w:p w:rsidR="000F5678" w:rsidRDefault="000F5678">
      <w:pPr>
        <w:pStyle w:val="Zkladntext100"/>
        <w:shd w:val="clear" w:color="auto" w:fill="auto"/>
        <w:jc w:val="left"/>
        <w:rPr>
          <w:rStyle w:val="Zkladntext1085ptTun"/>
        </w:rPr>
      </w:pPr>
    </w:p>
    <w:p w:rsidR="000F5678" w:rsidRDefault="000F5678">
      <w:pPr>
        <w:pStyle w:val="Zkladntext100"/>
        <w:shd w:val="clear" w:color="auto" w:fill="auto"/>
        <w:jc w:val="left"/>
        <w:rPr>
          <w:rStyle w:val="Zkladntext1085ptTun"/>
        </w:rPr>
      </w:pPr>
    </w:p>
    <w:p w:rsidR="000F5678" w:rsidRDefault="000F5678">
      <w:pPr>
        <w:pStyle w:val="Zkladntext100"/>
        <w:shd w:val="clear" w:color="auto" w:fill="auto"/>
        <w:jc w:val="left"/>
        <w:rPr>
          <w:rStyle w:val="Zkladntext1085ptTu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2"/>
        <w:gridCol w:w="1181"/>
        <w:gridCol w:w="1670"/>
      </w:tblGrid>
      <w:tr w:rsidR="000F5678" w:rsidTr="00B846A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678" w:rsidRDefault="000F5678" w:rsidP="000F5678">
            <w:pPr>
              <w:pStyle w:val="Zkladntext100"/>
              <w:shd w:val="clear" w:color="auto" w:fill="auto"/>
              <w:jc w:val="left"/>
            </w:pPr>
            <w:r>
              <w:rPr>
                <w:rStyle w:val="Zkladntext1085ptTun"/>
              </w:rPr>
              <w:t xml:space="preserve">Potvrzení o přijetí žádosti o vydání stanoviska DIA - </w:t>
            </w:r>
            <w:r>
              <w:t xml:space="preserve">klientovi bude doručeno do datové schránky. Nutné zaslat na </w:t>
            </w:r>
            <w:proofErr w:type="spellStart"/>
            <w:r>
              <w:t>enovation</w:t>
            </w:r>
            <w:proofErr w:type="spellEnd"/>
            <w:r>
              <w:t>.</w:t>
            </w:r>
          </w:p>
          <w:p w:rsidR="000F5678" w:rsidRDefault="000F5678" w:rsidP="00B846A9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678" w:rsidRDefault="000F5678" w:rsidP="000F5678">
            <w:pPr>
              <w:pStyle w:val="Zkladntext100"/>
              <w:shd w:val="clear" w:color="auto" w:fill="auto"/>
              <w:spacing w:line="180" w:lineRule="exact"/>
              <w:jc w:val="left"/>
            </w:pPr>
            <w:proofErr w:type="spellStart"/>
            <w:r>
              <w:t>pdf</w:t>
            </w:r>
            <w:proofErr w:type="spellEnd"/>
          </w:p>
          <w:p w:rsidR="000F5678" w:rsidRDefault="000F5678" w:rsidP="00B846A9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78" w:rsidRDefault="000F5678" w:rsidP="000F5678">
            <w:pPr>
              <w:pStyle w:val="Zkladntext100"/>
              <w:shd w:val="clear" w:color="auto" w:fill="auto"/>
              <w:jc w:val="left"/>
            </w:pPr>
            <w:r>
              <w:t>Do 7 dnů od doručení do datové schránky</w:t>
            </w:r>
          </w:p>
          <w:p w:rsidR="000F5678" w:rsidRDefault="000F5678" w:rsidP="00B846A9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</w:p>
        </w:tc>
      </w:tr>
    </w:tbl>
    <w:p w:rsidR="00B56CD7" w:rsidRPr="000F5678" w:rsidRDefault="00B56CD7" w:rsidP="000F5678">
      <w:pPr>
        <w:pStyle w:val="Nadpis10"/>
        <w:keepNext/>
        <w:keepLines/>
        <w:shd w:val="clear" w:color="auto" w:fill="auto"/>
        <w:spacing w:line="680" w:lineRule="exact"/>
        <w:jc w:val="both"/>
        <w:rPr>
          <w:sz w:val="24"/>
          <w:szCs w:val="24"/>
        </w:rPr>
      </w:pPr>
    </w:p>
    <w:p w:rsidR="00B56CD7" w:rsidRPr="000F5678" w:rsidRDefault="000F5678" w:rsidP="000F5678">
      <w:pPr>
        <w:pStyle w:val="Zkladntext2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0F5678">
        <w:rPr>
          <w:sz w:val="24"/>
          <w:szCs w:val="24"/>
        </w:rPr>
        <w:t>Výše uvedený výčet nemusí být úplný a může se měnit na základě informací a po</w:t>
      </w:r>
      <w:r w:rsidRPr="000F5678">
        <w:rPr>
          <w:sz w:val="24"/>
          <w:szCs w:val="24"/>
        </w:rPr>
        <w:t>kynů vydaných poskytovatelem dotace vč. dalšího zpřesňování konkrétní podoby povinných příloh; dále je nutné, aby klient předával další potřebné informace jak ústní, tak písemnou formou.</w:t>
      </w:r>
    </w:p>
    <w:p w:rsidR="000F5678" w:rsidRDefault="000F5678" w:rsidP="000F5678">
      <w:pPr>
        <w:pStyle w:val="Zkladntext21"/>
        <w:shd w:val="clear" w:color="auto" w:fill="auto"/>
        <w:spacing w:line="200" w:lineRule="exact"/>
        <w:ind w:firstLine="0"/>
        <w:jc w:val="both"/>
      </w:pPr>
    </w:p>
    <w:p w:rsidR="000F5678" w:rsidRDefault="000F5678">
      <w:pPr>
        <w:pStyle w:val="Zkladntext21"/>
        <w:shd w:val="clear" w:color="auto" w:fill="auto"/>
        <w:spacing w:line="200" w:lineRule="exact"/>
        <w:ind w:firstLine="0"/>
        <w:jc w:val="left"/>
      </w:pPr>
    </w:p>
    <w:p w:rsidR="000F5678" w:rsidRDefault="000F5678">
      <w:pPr>
        <w:pStyle w:val="Zkladntext21"/>
        <w:shd w:val="clear" w:color="auto" w:fill="auto"/>
        <w:spacing w:line="200" w:lineRule="exact"/>
        <w:ind w:firstLine="0"/>
        <w:jc w:val="left"/>
      </w:pPr>
    </w:p>
    <w:p w:rsidR="000F5678" w:rsidRDefault="000F5678">
      <w:pPr>
        <w:pStyle w:val="Zkladntext21"/>
        <w:shd w:val="clear" w:color="auto" w:fill="auto"/>
        <w:spacing w:line="200" w:lineRule="exact"/>
        <w:ind w:firstLine="0"/>
        <w:jc w:val="left"/>
      </w:pPr>
    </w:p>
    <w:p w:rsidR="00B56CD7" w:rsidRDefault="000F5678">
      <w:pPr>
        <w:pStyle w:val="Zkladntext21"/>
        <w:shd w:val="clear" w:color="auto" w:fill="auto"/>
        <w:spacing w:line="200" w:lineRule="exact"/>
        <w:ind w:firstLine="0"/>
        <w:jc w:val="left"/>
      </w:pPr>
      <w:r>
        <w:t>V Brně dne</w:t>
      </w:r>
    </w:p>
    <w:p w:rsidR="000F5678" w:rsidRDefault="000F5678">
      <w:pPr>
        <w:pStyle w:val="Nadpis30"/>
        <w:keepNext/>
        <w:keepLines/>
        <w:shd w:val="clear" w:color="auto" w:fill="auto"/>
        <w:spacing w:line="200" w:lineRule="exact"/>
        <w:jc w:val="left"/>
        <w:rPr>
          <w:rStyle w:val="Nadpis3Netun"/>
        </w:rPr>
      </w:pPr>
      <w:bookmarkStart w:id="17" w:name="bookmark37"/>
    </w:p>
    <w:p w:rsidR="000F5678" w:rsidRDefault="000F5678">
      <w:pPr>
        <w:pStyle w:val="Nadpis30"/>
        <w:keepNext/>
        <w:keepLines/>
        <w:shd w:val="clear" w:color="auto" w:fill="auto"/>
        <w:spacing w:line="200" w:lineRule="exact"/>
        <w:jc w:val="left"/>
        <w:rPr>
          <w:rStyle w:val="Nadpis3Netun"/>
        </w:rPr>
      </w:pPr>
    </w:p>
    <w:p w:rsidR="000F5678" w:rsidRDefault="000F5678">
      <w:pPr>
        <w:pStyle w:val="Nadpis30"/>
        <w:keepNext/>
        <w:keepLines/>
        <w:shd w:val="clear" w:color="auto" w:fill="auto"/>
        <w:spacing w:line="200" w:lineRule="exact"/>
        <w:jc w:val="left"/>
        <w:rPr>
          <w:rStyle w:val="Nadpis3Netun"/>
        </w:rPr>
      </w:pPr>
    </w:p>
    <w:p w:rsidR="000F5678" w:rsidRDefault="000F5678">
      <w:pPr>
        <w:pStyle w:val="Nadpis30"/>
        <w:keepNext/>
        <w:keepLines/>
        <w:shd w:val="clear" w:color="auto" w:fill="auto"/>
        <w:spacing w:line="200" w:lineRule="exact"/>
        <w:jc w:val="left"/>
        <w:rPr>
          <w:rStyle w:val="Nadpis3Netun"/>
        </w:rPr>
      </w:pPr>
    </w:p>
    <w:p w:rsidR="000F5678" w:rsidRDefault="000F5678">
      <w:pPr>
        <w:pStyle w:val="Nadpis30"/>
        <w:keepNext/>
        <w:keepLines/>
        <w:shd w:val="clear" w:color="auto" w:fill="auto"/>
        <w:spacing w:line="200" w:lineRule="exact"/>
        <w:jc w:val="left"/>
        <w:rPr>
          <w:rStyle w:val="Nadpis3Netun"/>
        </w:rPr>
      </w:pPr>
    </w:p>
    <w:p w:rsidR="00B56CD7" w:rsidRDefault="000F5678">
      <w:pPr>
        <w:pStyle w:val="Nadpis30"/>
        <w:keepNext/>
        <w:keepLines/>
        <w:shd w:val="clear" w:color="auto" w:fill="auto"/>
        <w:spacing w:line="200" w:lineRule="exact"/>
        <w:jc w:val="left"/>
      </w:pPr>
      <w:r>
        <w:rPr>
          <w:rStyle w:val="Nadpis3Netun"/>
        </w:rPr>
        <w:t xml:space="preserve">za </w:t>
      </w:r>
      <w:r>
        <w:t>Psychiatrická nemocnice Brno</w:t>
      </w:r>
      <w:bookmarkEnd w:id="17"/>
    </w:p>
    <w:p w:rsidR="00B56CD7" w:rsidRDefault="000F5678">
      <w:pPr>
        <w:pStyle w:val="Zkladntext21"/>
        <w:shd w:val="clear" w:color="auto" w:fill="auto"/>
        <w:spacing w:line="200" w:lineRule="exact"/>
        <w:ind w:firstLine="0"/>
        <w:jc w:val="left"/>
        <w:sectPr w:rsidR="00B56CD7">
          <w:headerReference w:type="default" r:id="rId8"/>
          <w:pgSz w:w="11909" w:h="16840"/>
          <w:pgMar w:top="437" w:right="675" w:bottom="1430" w:left="1205" w:header="0" w:footer="3" w:gutter="0"/>
          <w:cols w:space="720"/>
          <w:noEndnote/>
          <w:docGrid w:linePitch="360"/>
        </w:sectPr>
      </w:pPr>
      <w:r>
        <w:t xml:space="preserve">prim. MUDr. Pavel </w:t>
      </w:r>
      <w:proofErr w:type="spellStart"/>
      <w:r>
        <w:t>Mošťák</w:t>
      </w:r>
      <w:proofErr w:type="spellEnd"/>
      <w:r>
        <w:t>, ředitel</w:t>
      </w:r>
    </w:p>
    <w:p w:rsidR="00B56CD7" w:rsidRDefault="00B56CD7" w:rsidP="000F5678">
      <w:pPr>
        <w:pStyle w:val="slonadpisu20"/>
        <w:keepNext/>
        <w:keepLines/>
        <w:shd w:val="clear" w:color="auto" w:fill="auto"/>
        <w:spacing w:line="400" w:lineRule="exact"/>
        <w:rPr>
          <w:sz w:val="2"/>
          <w:szCs w:val="2"/>
        </w:rPr>
      </w:pPr>
    </w:p>
    <w:sectPr w:rsidR="00B56CD7" w:rsidSect="00B56CD7">
      <w:type w:val="continuous"/>
      <w:pgSz w:w="11909" w:h="16840"/>
      <w:pgMar w:top="422" w:right="639" w:bottom="422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FD" w:rsidRDefault="00FA26FD" w:rsidP="00B56CD7">
      <w:r>
        <w:separator/>
      </w:r>
    </w:p>
  </w:endnote>
  <w:endnote w:type="continuationSeparator" w:id="0">
    <w:p w:rsidR="00FA26FD" w:rsidRDefault="00FA26FD" w:rsidP="00B5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FD" w:rsidRDefault="00FA26FD"/>
  </w:footnote>
  <w:footnote w:type="continuationSeparator" w:id="0">
    <w:p w:rsidR="00FA26FD" w:rsidRDefault="00FA26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8771BDE121E465B8BD86F27181A90EE"/>
      </w:placeholder>
      <w:temporary/>
      <w:showingPlcHdr/>
    </w:sdtPr>
    <w:sdtContent>
      <w:p w:rsidR="008534F7" w:rsidRDefault="008534F7">
        <w:pPr>
          <w:pStyle w:val="Zhlav"/>
        </w:pPr>
        <w:r w:rsidRPr="002E644F">
          <w:rPr>
            <w:color w:val="FFFFFF" w:themeColor="background1"/>
          </w:rPr>
          <w:t>[Zadejte text.]</w:t>
        </w:r>
      </w:p>
    </w:sdtContent>
  </w:sdt>
  <w:p w:rsidR="008534F7" w:rsidRDefault="008534F7" w:rsidP="008534F7">
    <w:pPr>
      <w:pStyle w:val="Nadpis10"/>
      <w:keepNext/>
      <w:keepLines/>
      <w:shd w:val="clear" w:color="auto" w:fill="auto"/>
      <w:spacing w:line="680" w:lineRule="exact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rStyle w:val="Nadpis11"/>
        <w:b/>
        <w:bCs/>
      </w:rPr>
      <w:t>enovation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694"/>
    <w:multiLevelType w:val="hybridMultilevel"/>
    <w:tmpl w:val="B0A425E6"/>
    <w:lvl w:ilvl="0" w:tplc="3DD8D49A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056D6720"/>
    <w:multiLevelType w:val="multilevel"/>
    <w:tmpl w:val="941C5C6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D6D0E"/>
    <w:multiLevelType w:val="hybridMultilevel"/>
    <w:tmpl w:val="16785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26B"/>
    <w:multiLevelType w:val="hybridMultilevel"/>
    <w:tmpl w:val="7390E9C4"/>
    <w:lvl w:ilvl="0" w:tplc="2B82889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5331B"/>
    <w:multiLevelType w:val="hybridMultilevel"/>
    <w:tmpl w:val="980ECC94"/>
    <w:lvl w:ilvl="0" w:tplc="53926FBA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20CA1D36"/>
    <w:multiLevelType w:val="multilevel"/>
    <w:tmpl w:val="B132635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B1080"/>
    <w:multiLevelType w:val="multilevel"/>
    <w:tmpl w:val="621EAEF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71EAE"/>
    <w:multiLevelType w:val="multilevel"/>
    <w:tmpl w:val="3FFC11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44B45"/>
    <w:multiLevelType w:val="hybridMultilevel"/>
    <w:tmpl w:val="4E765B10"/>
    <w:lvl w:ilvl="0" w:tplc="6D96B6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353AF"/>
    <w:multiLevelType w:val="multilevel"/>
    <w:tmpl w:val="DB502966"/>
    <w:lvl w:ilvl="0">
      <w:start w:val="2"/>
      <w:numFmt w:val="decimal"/>
      <w:lvlText w:val="%1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E282C0B"/>
    <w:multiLevelType w:val="multilevel"/>
    <w:tmpl w:val="869458E0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8F11EA"/>
    <w:multiLevelType w:val="hybridMultilevel"/>
    <w:tmpl w:val="F41EA83E"/>
    <w:lvl w:ilvl="0" w:tplc="2B82889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1373"/>
    <w:multiLevelType w:val="multilevel"/>
    <w:tmpl w:val="A852C7B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9A4908"/>
    <w:multiLevelType w:val="multilevel"/>
    <w:tmpl w:val="DD48A210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95D99"/>
    <w:multiLevelType w:val="multilevel"/>
    <w:tmpl w:val="19C8566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9818FE"/>
    <w:multiLevelType w:val="multilevel"/>
    <w:tmpl w:val="1D328F24"/>
    <w:lvl w:ilvl="0">
      <w:start w:val="2"/>
      <w:numFmt w:val="lowerLetter"/>
      <w:lvlText w:val="%1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20A3990"/>
    <w:multiLevelType w:val="multilevel"/>
    <w:tmpl w:val="FB66FE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C20680"/>
    <w:multiLevelType w:val="multilevel"/>
    <w:tmpl w:val="12FCB962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D579F"/>
    <w:multiLevelType w:val="multilevel"/>
    <w:tmpl w:val="7552428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4"/>
  </w:num>
  <w:num w:numId="9">
    <w:abstractNumId w:val="16"/>
  </w:num>
  <w:num w:numId="10">
    <w:abstractNumId w:val="13"/>
  </w:num>
  <w:num w:numId="11">
    <w:abstractNumId w:val="17"/>
  </w:num>
  <w:num w:numId="12">
    <w:abstractNumId w:val="7"/>
  </w:num>
  <w:num w:numId="13">
    <w:abstractNumId w:val="5"/>
  </w:num>
  <w:num w:numId="14">
    <w:abstractNumId w:val="2"/>
  </w:num>
  <w:num w:numId="15">
    <w:abstractNumId w:val="8"/>
  </w:num>
  <w:num w:numId="16">
    <w:abstractNumId w:val="11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CD7"/>
    <w:rsid w:val="000F5678"/>
    <w:rsid w:val="002E644F"/>
    <w:rsid w:val="008534F7"/>
    <w:rsid w:val="00911495"/>
    <w:rsid w:val="00B24482"/>
    <w:rsid w:val="00B56CD7"/>
    <w:rsid w:val="00D27162"/>
    <w:rsid w:val="00D358EE"/>
    <w:rsid w:val="00FA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6CD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6CD7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56CD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B56CD7"/>
    <w:rPr>
      <w:b/>
      <w:bCs/>
    </w:rPr>
  </w:style>
  <w:style w:type="character" w:customStyle="1" w:styleId="Zkladntext3">
    <w:name w:val="Základní text (3)"/>
    <w:basedOn w:val="Standardnpsmoodstavce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lonadpisu2">
    <w:name w:val="Číslo nadpisu #2_"/>
    <w:basedOn w:val="Standardnpsmoodstavce"/>
    <w:link w:val="slonadpisu20"/>
    <w:rsid w:val="00B56CD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40"/>
      <w:szCs w:val="40"/>
      <w:u w:val="none"/>
    </w:rPr>
  </w:style>
  <w:style w:type="character" w:customStyle="1" w:styleId="slonadpisu21">
    <w:name w:val="Číslo nadpisu #2"/>
    <w:basedOn w:val="slonadpisu2"/>
    <w:rsid w:val="00B56CD7"/>
    <w:rPr>
      <w:color w:val="000000"/>
      <w:spacing w:val="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21">
    <w:name w:val="Nadpis #2 (2)"/>
    <w:basedOn w:val="Nadpis22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56CD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1">
    <w:name w:val="Základní text (5)"/>
    <w:basedOn w:val="Zkladntext5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31">
    <w:name w:val="Nadpis #2 (3)"/>
    <w:basedOn w:val="Nadpis23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4">
    <w:name w:val="Nadpis #2 (4)_"/>
    <w:basedOn w:val="Standardnpsmoodstavce"/>
    <w:link w:val="Nadpis24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41">
    <w:name w:val="Nadpis #2 (4)"/>
    <w:basedOn w:val="Nadpis24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5">
    <w:name w:val="Nadpis #2 (5)_"/>
    <w:basedOn w:val="Standardnpsmoodstavce"/>
    <w:link w:val="Nadpis25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51">
    <w:name w:val="Nadpis #2 (5)"/>
    <w:basedOn w:val="Nadpis25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6">
    <w:name w:val="Nadpis #2 (6)_"/>
    <w:basedOn w:val="Standardnpsmoodstavce"/>
    <w:link w:val="Nadpis26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61">
    <w:name w:val="Nadpis #2 (6)"/>
    <w:basedOn w:val="Nadpis26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7">
    <w:name w:val="Nadpis #2 (7)_"/>
    <w:basedOn w:val="Standardnpsmoodstavce"/>
    <w:link w:val="Nadpis27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71">
    <w:name w:val="Nadpis #2 (7)"/>
    <w:basedOn w:val="Nadpis27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8">
    <w:name w:val="Nadpis #2 (8)_"/>
    <w:basedOn w:val="Standardnpsmoodstavce"/>
    <w:link w:val="Nadpis28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Nadpis281">
    <w:name w:val="Nadpis #2 (8)"/>
    <w:basedOn w:val="Nadpis28"/>
    <w:rsid w:val="00B56CD7"/>
    <w:rPr>
      <w:color w:val="000000"/>
      <w:w w:val="100"/>
      <w:position w:val="0"/>
      <w:lang w:val="cs-CZ" w:eastAsia="cs-CZ" w:bidi="cs-CZ"/>
    </w:rPr>
  </w:style>
  <w:style w:type="character" w:customStyle="1" w:styleId="Nadpis29">
    <w:name w:val="Nadpis #2 (9)_"/>
    <w:basedOn w:val="Standardnpsmoodstavce"/>
    <w:link w:val="Nadpis29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91">
    <w:name w:val="Nadpis #2 (9)"/>
    <w:basedOn w:val="Nadpis29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0">
    <w:name w:val="Nadpis #2 (10)_"/>
    <w:basedOn w:val="Standardnpsmoodstavce"/>
    <w:link w:val="Nadpis210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01">
    <w:name w:val="Nadpis #2 (10)"/>
    <w:basedOn w:val="Nadpis210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56CD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6">
    <w:name w:val="Základní text (6)_"/>
    <w:basedOn w:val="Standardnpsmoodstavce"/>
    <w:link w:val="Zkladntext60"/>
    <w:rsid w:val="00B56CD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B56CD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">
    <w:name w:val="Základní text (8)_"/>
    <w:basedOn w:val="Standardnpsmoodstavce"/>
    <w:link w:val="Zkladntext80"/>
    <w:rsid w:val="00B56CD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11">
    <w:name w:val="Nadpis #2 (11)_"/>
    <w:basedOn w:val="Standardnpsmoodstavce"/>
    <w:link w:val="Nadpis211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11">
    <w:name w:val="Nadpis #2 (11)"/>
    <w:basedOn w:val="Nadpis211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slonadpisu22">
    <w:name w:val="Číslo nadpisu #2 (2)_"/>
    <w:basedOn w:val="Standardnpsmoodstavce"/>
    <w:link w:val="slonadpisu220"/>
    <w:rsid w:val="00B56CD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slonadpisu221">
    <w:name w:val="Číslo nadpisu #2 (2)"/>
    <w:basedOn w:val="slonadpisu22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2">
    <w:name w:val="Nadpis #2 (12)_"/>
    <w:basedOn w:val="Standardnpsmoodstavce"/>
    <w:link w:val="Nadpis212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121">
    <w:name w:val="Nadpis #2 (12)"/>
    <w:basedOn w:val="Nadpis212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3">
    <w:name w:val="Nadpis #2 (13)_"/>
    <w:basedOn w:val="Standardnpsmoodstavce"/>
    <w:link w:val="Nadpis213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31">
    <w:name w:val="Nadpis #2 (13)"/>
    <w:basedOn w:val="Nadpis213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56CD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85ptTun">
    <w:name w:val="Základní text (10) + 8;5 pt;Tučné"/>
    <w:basedOn w:val="Zkladntext10"/>
    <w:rsid w:val="00B56CD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Nadpis11">
    <w:name w:val="Nadpis #1"/>
    <w:basedOn w:val="Nadpis1"/>
    <w:rsid w:val="00B56CD7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B56CD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B56CD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B56CD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0"/>
    <w:rsid w:val="00B56CD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0"/>
    <w:rsid w:val="00B56CD7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Netun">
    <w:name w:val="Nadpis #3 + Ne tučné"/>
    <w:basedOn w:val="Nadpis3"/>
    <w:rsid w:val="00B56CD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5ptTun">
    <w:name w:val="Základní text (2) + 8;5 pt;Tučné"/>
    <w:basedOn w:val="Zkladntext20"/>
    <w:rsid w:val="00B56CD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">
    <w:name w:val="Základní text (2) + 9 pt"/>
    <w:basedOn w:val="Zkladntext20"/>
    <w:rsid w:val="00B56CD7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14">
    <w:name w:val="Nadpis #2 (14)_"/>
    <w:basedOn w:val="Standardnpsmoodstavce"/>
    <w:link w:val="Nadpis2140"/>
    <w:rsid w:val="00B56CD7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141">
    <w:name w:val="Nadpis #2 (14)"/>
    <w:basedOn w:val="Nadpis214"/>
    <w:rsid w:val="00B56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5">
    <w:name w:val="Nadpis #2 (15)_"/>
    <w:basedOn w:val="Standardnpsmoodstavce"/>
    <w:link w:val="Nadpis2150"/>
    <w:rsid w:val="00B56CD7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51">
    <w:name w:val="Nadpis #2 (15)"/>
    <w:basedOn w:val="Nadpis215"/>
    <w:rsid w:val="00B56CD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B56CD7"/>
    <w:pPr>
      <w:shd w:val="clear" w:color="auto" w:fill="FFFFFF"/>
      <w:spacing w:line="0" w:lineRule="atLeast"/>
      <w:ind w:hanging="420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B56CD7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slonadpisu20">
    <w:name w:val="Číslo nadpisu #2"/>
    <w:basedOn w:val="Normln"/>
    <w:link w:val="slonadpisu2"/>
    <w:rsid w:val="00B56CD7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rsid w:val="00B56CD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220">
    <w:name w:val="Nadpis #2 (2)"/>
    <w:basedOn w:val="Normln"/>
    <w:link w:val="Nadpis22"/>
    <w:rsid w:val="00B56CD7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B56CD7"/>
    <w:pPr>
      <w:shd w:val="clear" w:color="auto" w:fill="FFFFFF"/>
      <w:spacing w:line="168" w:lineRule="exact"/>
    </w:pPr>
    <w:rPr>
      <w:rFonts w:ascii="Calibri" w:eastAsia="Calibri" w:hAnsi="Calibri" w:cs="Calibri"/>
      <w:sz w:val="12"/>
      <w:szCs w:val="12"/>
    </w:rPr>
  </w:style>
  <w:style w:type="paragraph" w:customStyle="1" w:styleId="Nadpis230">
    <w:name w:val="Nadpis #2 (3)"/>
    <w:basedOn w:val="Normln"/>
    <w:link w:val="Nadpis23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40">
    <w:name w:val="Nadpis #2 (4)"/>
    <w:basedOn w:val="Normln"/>
    <w:link w:val="Nadpis24"/>
    <w:rsid w:val="00B56CD7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50">
    <w:name w:val="Nadpis #2 (5)"/>
    <w:basedOn w:val="Normln"/>
    <w:link w:val="Nadpis25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60">
    <w:name w:val="Nadpis #2 (6)"/>
    <w:basedOn w:val="Normln"/>
    <w:link w:val="Nadpis26"/>
    <w:rsid w:val="00B56CD7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70">
    <w:name w:val="Nadpis #2 (7)"/>
    <w:basedOn w:val="Normln"/>
    <w:link w:val="Nadpis27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80">
    <w:name w:val="Nadpis #2 (8)"/>
    <w:basedOn w:val="Normln"/>
    <w:link w:val="Nadpis28"/>
    <w:rsid w:val="00B56CD7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pacing w:val="-10"/>
      <w:sz w:val="68"/>
      <w:szCs w:val="68"/>
    </w:rPr>
  </w:style>
  <w:style w:type="paragraph" w:customStyle="1" w:styleId="Nadpis290">
    <w:name w:val="Nadpis #2 (9)"/>
    <w:basedOn w:val="Normln"/>
    <w:link w:val="Nadpis29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100">
    <w:name w:val="Nadpis #2 (10)"/>
    <w:basedOn w:val="Normln"/>
    <w:link w:val="Nadpis210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42"/>
      <w:szCs w:val="42"/>
    </w:rPr>
  </w:style>
  <w:style w:type="paragraph" w:customStyle="1" w:styleId="Zkladntext60">
    <w:name w:val="Základní text (6)"/>
    <w:basedOn w:val="Normln"/>
    <w:link w:val="Zkladntext6"/>
    <w:rsid w:val="00B56CD7"/>
    <w:pPr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B56CD7"/>
    <w:pPr>
      <w:shd w:val="clear" w:color="auto" w:fill="FFFFFF"/>
      <w:spacing w:line="0" w:lineRule="atLeast"/>
    </w:pPr>
    <w:rPr>
      <w:rFonts w:ascii="Verdana" w:eastAsia="Verdana" w:hAnsi="Verdana" w:cs="Verdana"/>
      <w:sz w:val="30"/>
      <w:szCs w:val="30"/>
    </w:rPr>
  </w:style>
  <w:style w:type="paragraph" w:customStyle="1" w:styleId="Zkladntext80">
    <w:name w:val="Základní text (8)"/>
    <w:basedOn w:val="Normln"/>
    <w:link w:val="Zkladntext8"/>
    <w:rsid w:val="00B56CD7"/>
    <w:pPr>
      <w:shd w:val="clear" w:color="auto" w:fill="FFFFFF"/>
      <w:spacing w:line="206" w:lineRule="exact"/>
    </w:pPr>
    <w:rPr>
      <w:rFonts w:ascii="Verdana" w:eastAsia="Verdana" w:hAnsi="Verdana" w:cs="Verdana"/>
      <w:sz w:val="13"/>
      <w:szCs w:val="13"/>
    </w:rPr>
  </w:style>
  <w:style w:type="paragraph" w:customStyle="1" w:styleId="Nadpis2110">
    <w:name w:val="Nadpis #2 (11)"/>
    <w:basedOn w:val="Normln"/>
    <w:link w:val="Nadpis211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slonadpisu220">
    <w:name w:val="Číslo nadpisu #2 (2)"/>
    <w:basedOn w:val="Normln"/>
    <w:link w:val="slonadpisu22"/>
    <w:rsid w:val="00B56CD7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sz w:val="68"/>
      <w:szCs w:val="68"/>
    </w:rPr>
  </w:style>
  <w:style w:type="paragraph" w:customStyle="1" w:styleId="Nadpis2120">
    <w:name w:val="Nadpis #2 (12)"/>
    <w:basedOn w:val="Normln"/>
    <w:link w:val="Nadpis212"/>
    <w:rsid w:val="00B56CD7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130">
    <w:name w:val="Nadpis #2 (13)"/>
    <w:basedOn w:val="Normln"/>
    <w:link w:val="Nadpis213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100">
    <w:name w:val="Základní text (10)"/>
    <w:basedOn w:val="Normln"/>
    <w:link w:val="Zkladntext10"/>
    <w:rsid w:val="00B56CD7"/>
    <w:pPr>
      <w:shd w:val="clear" w:color="auto" w:fill="FFFFFF"/>
      <w:spacing w:line="25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rsid w:val="00B56CD7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b/>
      <w:bCs/>
      <w:spacing w:val="-10"/>
      <w:sz w:val="68"/>
      <w:szCs w:val="68"/>
    </w:rPr>
  </w:style>
  <w:style w:type="paragraph" w:customStyle="1" w:styleId="Nadpis30">
    <w:name w:val="Nadpis #3"/>
    <w:basedOn w:val="Normln"/>
    <w:link w:val="Nadpis3"/>
    <w:rsid w:val="00B56CD7"/>
    <w:pPr>
      <w:shd w:val="clear" w:color="auto" w:fill="FFFFFF"/>
      <w:spacing w:line="326" w:lineRule="exact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B56CD7"/>
    <w:pPr>
      <w:shd w:val="clear" w:color="auto" w:fill="FFFFFF"/>
      <w:spacing w:line="307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2140">
    <w:name w:val="Nadpis #2 (14)"/>
    <w:basedOn w:val="Normln"/>
    <w:link w:val="Nadpis214"/>
    <w:rsid w:val="00B56CD7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150">
    <w:name w:val="Nadpis #2 (15)"/>
    <w:basedOn w:val="Normln"/>
    <w:link w:val="Nadpis215"/>
    <w:rsid w:val="00B56CD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853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34F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534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34F7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4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4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a.palanova@enovat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771BDE121E465B8BD86F27181A90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E3D8B-1E26-4042-AAE2-BE091ADA5BB1}"/>
      </w:docPartPr>
      <w:docPartBody>
        <w:p w:rsidR="00000000" w:rsidRDefault="00A33F02" w:rsidP="00A33F02">
          <w:pPr>
            <w:pStyle w:val="B8771BDE121E465B8BD86F27181A90EE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33F02"/>
    <w:rsid w:val="00A3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8771BDE121E465B8BD86F27181A90EE">
    <w:name w:val="B8771BDE121E465B8BD86F27181A90EE"/>
    <w:rsid w:val="00A33F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2219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2023-11-17T12:04:00Z</dcterms:created>
  <dcterms:modified xsi:type="dcterms:W3CDTF">2023-11-17T13:26:00Z</dcterms:modified>
</cp:coreProperties>
</file>