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ED1BC" w14:textId="532A3CA4" w:rsidR="00E95956" w:rsidRPr="00FE538D" w:rsidRDefault="008A70A5">
      <w:pPr>
        <w:rPr>
          <w:rFonts w:ascii="Arial" w:hAnsi="Arial" w:cs="Arial"/>
          <w:b/>
          <w:sz w:val="32"/>
          <w:szCs w:val="32"/>
        </w:rPr>
      </w:pPr>
      <w:r w:rsidRPr="00FE538D">
        <w:rPr>
          <w:rFonts w:ascii="Arial" w:hAnsi="Arial" w:cs="Arial"/>
          <w:b/>
          <w:sz w:val="32"/>
          <w:szCs w:val="32"/>
        </w:rPr>
        <w:t xml:space="preserve">SMLOUVA O ZPRACOVÁNÍ </w:t>
      </w:r>
      <w:r w:rsidR="00325416">
        <w:rPr>
          <w:rFonts w:ascii="Arial" w:hAnsi="Arial" w:cs="Arial"/>
          <w:b/>
          <w:sz w:val="32"/>
          <w:szCs w:val="32"/>
        </w:rPr>
        <w:t>PODKLADOVÉ STUDIE PRO DLOUHODOBOU KONCEPCI AUDIOVIZE</w:t>
      </w:r>
    </w:p>
    <w:p w14:paraId="1BF0DAB6" w14:textId="4C415842" w:rsidR="008A70A5" w:rsidRPr="00FE538D" w:rsidRDefault="008A70A5">
      <w:pPr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uzavřená níže uvedeného dne, měsíce a roku podle </w:t>
      </w:r>
      <w:r w:rsidRPr="009C21F4">
        <w:rPr>
          <w:rFonts w:ascii="Arial" w:hAnsi="Arial" w:cs="Arial"/>
          <w:sz w:val="19"/>
          <w:szCs w:val="19"/>
        </w:rPr>
        <w:t xml:space="preserve">ustanovení § </w:t>
      </w:r>
      <w:r w:rsidR="0032179C" w:rsidRPr="00321833">
        <w:rPr>
          <w:rFonts w:ascii="Arial" w:hAnsi="Arial" w:cs="Arial"/>
          <w:sz w:val="19"/>
          <w:szCs w:val="19"/>
        </w:rPr>
        <w:t xml:space="preserve">2586 </w:t>
      </w:r>
      <w:r w:rsidR="00DB6DC5" w:rsidRPr="00321833">
        <w:rPr>
          <w:rFonts w:ascii="Arial" w:hAnsi="Arial" w:cs="Arial"/>
          <w:sz w:val="19"/>
          <w:szCs w:val="19"/>
        </w:rPr>
        <w:t>a</w:t>
      </w:r>
      <w:r w:rsidR="00D80B65" w:rsidRPr="00321833">
        <w:rPr>
          <w:rFonts w:ascii="Arial" w:hAnsi="Arial" w:cs="Arial"/>
          <w:sz w:val="19"/>
          <w:szCs w:val="19"/>
        </w:rPr>
        <w:t xml:space="preserve"> </w:t>
      </w:r>
      <w:r w:rsidR="00DB6DC5" w:rsidRPr="00321833">
        <w:rPr>
          <w:rFonts w:ascii="Arial" w:hAnsi="Arial" w:cs="Arial"/>
          <w:sz w:val="19"/>
          <w:szCs w:val="19"/>
        </w:rPr>
        <w:t xml:space="preserve">n. </w:t>
      </w:r>
      <w:r w:rsidRPr="009C21F4">
        <w:rPr>
          <w:rFonts w:ascii="Arial" w:hAnsi="Arial" w:cs="Arial"/>
          <w:sz w:val="19"/>
          <w:szCs w:val="19"/>
        </w:rPr>
        <w:t>zákona č. 89/2012</w:t>
      </w:r>
      <w:r w:rsidRPr="00FE538D">
        <w:rPr>
          <w:rFonts w:ascii="Arial" w:hAnsi="Arial" w:cs="Arial"/>
          <w:sz w:val="19"/>
          <w:szCs w:val="19"/>
        </w:rPr>
        <w:t xml:space="preserve"> Sb., občanský zákoník, v</w:t>
      </w:r>
      <w:r w:rsidR="00D80B65">
        <w:rPr>
          <w:rFonts w:ascii="Arial" w:hAnsi="Arial" w:cs="Arial"/>
          <w:sz w:val="19"/>
          <w:szCs w:val="19"/>
        </w:rPr>
        <w:t>e</w:t>
      </w:r>
      <w:r w:rsidRPr="00FE538D">
        <w:rPr>
          <w:rFonts w:ascii="Arial" w:hAnsi="Arial" w:cs="Arial"/>
          <w:sz w:val="19"/>
          <w:szCs w:val="19"/>
        </w:rPr>
        <w:t> znění</w:t>
      </w:r>
      <w:r w:rsidR="00D80B65">
        <w:rPr>
          <w:rFonts w:ascii="Arial" w:hAnsi="Arial" w:cs="Arial"/>
          <w:sz w:val="19"/>
          <w:szCs w:val="19"/>
        </w:rPr>
        <w:t xml:space="preserve"> pozdějších předpisů</w:t>
      </w:r>
      <w:r w:rsidRPr="00FE538D">
        <w:rPr>
          <w:rFonts w:ascii="Arial" w:hAnsi="Arial" w:cs="Arial"/>
          <w:sz w:val="19"/>
          <w:szCs w:val="19"/>
        </w:rPr>
        <w:t>, mezi:</w:t>
      </w:r>
    </w:p>
    <w:p w14:paraId="0203418D" w14:textId="26021168" w:rsidR="008A70A5" w:rsidRPr="00FE538D" w:rsidRDefault="006E708B" w:rsidP="008A70A5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Asociace producentů v audiovizi</w:t>
      </w:r>
      <w:r w:rsidR="008A70A5" w:rsidRPr="00FE538D">
        <w:rPr>
          <w:rFonts w:ascii="Arial" w:hAnsi="Arial" w:cs="Arial"/>
          <w:b/>
          <w:sz w:val="19"/>
          <w:szCs w:val="19"/>
        </w:rPr>
        <w:t xml:space="preserve"> </w:t>
      </w:r>
    </w:p>
    <w:p w14:paraId="51F671FF" w14:textId="4F4C2621" w:rsidR="008A70A5" w:rsidRPr="00FE538D" w:rsidRDefault="008A70A5" w:rsidP="006E57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IČO: </w:t>
      </w:r>
      <w:r w:rsidR="006E708B" w:rsidRPr="00561E00">
        <w:rPr>
          <w:rFonts w:ascii="Arial" w:hAnsi="Arial" w:cs="Arial"/>
          <w:sz w:val="19"/>
          <w:szCs w:val="19"/>
        </w:rPr>
        <w:t>61379654</w:t>
      </w:r>
    </w:p>
    <w:p w14:paraId="7680312E" w14:textId="29A7AB26" w:rsidR="008A70A5" w:rsidRPr="00FE538D" w:rsidRDefault="008A70A5" w:rsidP="006E57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DIČ: </w:t>
      </w:r>
      <w:r w:rsidR="006E708B" w:rsidRPr="00561E00">
        <w:rPr>
          <w:rFonts w:ascii="Arial" w:hAnsi="Arial" w:cs="Arial"/>
          <w:sz w:val="19"/>
          <w:szCs w:val="19"/>
        </w:rPr>
        <w:t>CZ61379654</w:t>
      </w:r>
    </w:p>
    <w:p w14:paraId="2EEBB7FC" w14:textId="7898FDE5" w:rsidR="008A70A5" w:rsidRPr="00FE538D" w:rsidRDefault="00D80B65" w:rsidP="006E57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8A70A5" w:rsidRPr="00FE538D">
        <w:rPr>
          <w:rFonts w:ascii="Arial" w:hAnsi="Arial" w:cs="Arial"/>
          <w:sz w:val="19"/>
          <w:szCs w:val="19"/>
        </w:rPr>
        <w:t xml:space="preserve">ídlo: </w:t>
      </w:r>
      <w:r w:rsidR="006E708B" w:rsidRPr="00561E00">
        <w:rPr>
          <w:rFonts w:ascii="Arial" w:hAnsi="Arial" w:cs="Arial"/>
          <w:sz w:val="19"/>
          <w:szCs w:val="19"/>
        </w:rPr>
        <w:t>Národní 60/28, 110 00 Praha</w:t>
      </w:r>
      <w:r w:rsidR="008A70A5" w:rsidRPr="00FE538D">
        <w:rPr>
          <w:rFonts w:ascii="Arial" w:hAnsi="Arial" w:cs="Arial"/>
          <w:sz w:val="19"/>
          <w:szCs w:val="19"/>
        </w:rPr>
        <w:t xml:space="preserve">, zapsaný </w:t>
      </w:r>
      <w:r w:rsidR="00E274B7" w:rsidRPr="00561E00">
        <w:rPr>
          <w:rFonts w:ascii="Arial" w:hAnsi="Arial" w:cs="Arial"/>
          <w:sz w:val="19"/>
          <w:szCs w:val="19"/>
        </w:rPr>
        <w:t>u Městského soudu v Praze, sp. zn. L 5749</w:t>
      </w:r>
    </w:p>
    <w:p w14:paraId="26880713" w14:textId="550BB9A8" w:rsidR="00F84811" w:rsidRPr="00561E00" w:rsidRDefault="00E274B7" w:rsidP="00561E00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E274B7">
        <w:rPr>
          <w:rFonts w:ascii="Arial" w:hAnsi="Arial" w:cs="Arial"/>
          <w:sz w:val="19"/>
          <w:szCs w:val="19"/>
        </w:rPr>
        <w:t>zastoupená společností Bionaut s.r.o.</w:t>
      </w:r>
      <w:r w:rsidR="0078318E">
        <w:rPr>
          <w:rFonts w:ascii="Arial" w:hAnsi="Arial" w:cs="Arial"/>
          <w:sz w:val="19"/>
          <w:szCs w:val="19"/>
        </w:rPr>
        <w:t xml:space="preserve"> </w:t>
      </w:r>
      <w:r w:rsidRPr="00E274B7">
        <w:rPr>
          <w:rFonts w:ascii="Arial" w:hAnsi="Arial" w:cs="Arial"/>
          <w:sz w:val="19"/>
          <w:szCs w:val="19"/>
        </w:rPr>
        <w:t xml:space="preserve">a společností </w:t>
      </w:r>
      <w:r w:rsidR="008E3F19" w:rsidRPr="008E3F19">
        <w:rPr>
          <w:rFonts w:ascii="Arial" w:hAnsi="Arial" w:cs="Arial"/>
          <w:sz w:val="19"/>
          <w:szCs w:val="19"/>
        </w:rPr>
        <w:t>NEGATIV s.r.o.</w:t>
      </w:r>
      <w:r w:rsidR="00F84811" w:rsidRPr="00561E00">
        <w:rPr>
          <w:rFonts w:ascii="Arial" w:hAnsi="Arial" w:cs="Arial"/>
          <w:sz w:val="19"/>
          <w:szCs w:val="19"/>
        </w:rPr>
        <w:t xml:space="preserve"> </w:t>
      </w:r>
    </w:p>
    <w:p w14:paraId="631A80BE" w14:textId="77777777" w:rsidR="008A70A5" w:rsidRPr="00FE538D" w:rsidRDefault="008A70A5" w:rsidP="006E57EC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(dále jen „objednatel“)</w:t>
      </w:r>
    </w:p>
    <w:p w14:paraId="0AC9E599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7E79D99F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a</w:t>
      </w:r>
    </w:p>
    <w:p w14:paraId="239EAE10" w14:textId="77777777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</w:p>
    <w:p w14:paraId="198854B0" w14:textId="70640501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b/>
          <w:sz w:val="19"/>
          <w:szCs w:val="19"/>
        </w:rPr>
      </w:pPr>
      <w:r w:rsidRPr="00FE538D">
        <w:rPr>
          <w:rFonts w:ascii="Arial" w:hAnsi="Arial" w:cs="Arial"/>
          <w:b/>
          <w:sz w:val="19"/>
          <w:szCs w:val="19"/>
        </w:rPr>
        <w:t xml:space="preserve">Univerzita </w:t>
      </w:r>
      <w:r w:rsidR="00325416">
        <w:rPr>
          <w:rFonts w:ascii="Arial" w:hAnsi="Arial" w:cs="Arial"/>
          <w:b/>
          <w:sz w:val="19"/>
          <w:szCs w:val="19"/>
        </w:rPr>
        <w:t>Karlova</w:t>
      </w:r>
    </w:p>
    <w:p w14:paraId="1E25923F" w14:textId="479626D4" w:rsidR="008A70A5" w:rsidRPr="00FE538D" w:rsidRDefault="008A70A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IČO: </w:t>
      </w:r>
      <w:r w:rsidR="00325416" w:rsidRPr="00325416">
        <w:rPr>
          <w:rFonts w:ascii="Arial" w:hAnsi="Arial" w:cs="Arial"/>
          <w:sz w:val="19"/>
          <w:szCs w:val="19"/>
        </w:rPr>
        <w:t>00216208</w:t>
      </w:r>
    </w:p>
    <w:p w14:paraId="2268381B" w14:textId="2E78BC36" w:rsidR="006E182D" w:rsidRPr="00FE538D" w:rsidRDefault="006E182D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 xml:space="preserve">DIČ: </w:t>
      </w:r>
      <w:r w:rsidR="00325416" w:rsidRPr="00325416">
        <w:rPr>
          <w:rFonts w:ascii="Arial" w:hAnsi="Arial" w:cs="Arial"/>
          <w:sz w:val="19"/>
          <w:szCs w:val="19"/>
        </w:rPr>
        <w:t>CZ00216208</w:t>
      </w:r>
    </w:p>
    <w:p w14:paraId="133D26A6" w14:textId="44E00D8D" w:rsidR="006E182D" w:rsidRPr="00FE538D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6E182D" w:rsidRPr="00FE538D">
        <w:rPr>
          <w:rFonts w:ascii="Arial" w:hAnsi="Arial" w:cs="Arial"/>
          <w:sz w:val="19"/>
          <w:szCs w:val="19"/>
        </w:rPr>
        <w:t xml:space="preserve">ídlo: </w:t>
      </w:r>
      <w:r w:rsidR="00325416">
        <w:rPr>
          <w:rFonts w:ascii="Arial" w:hAnsi="Arial" w:cs="Arial"/>
          <w:sz w:val="19"/>
          <w:szCs w:val="19"/>
        </w:rPr>
        <w:t>Ovocný trh 560/5, 11</w:t>
      </w:r>
      <w:r>
        <w:rPr>
          <w:rFonts w:ascii="Arial" w:hAnsi="Arial" w:cs="Arial"/>
          <w:sz w:val="19"/>
          <w:szCs w:val="19"/>
        </w:rPr>
        <w:t>6</w:t>
      </w:r>
      <w:r w:rsidR="00325416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36</w:t>
      </w:r>
      <w:r w:rsidR="00325416">
        <w:rPr>
          <w:rFonts w:ascii="Arial" w:hAnsi="Arial" w:cs="Arial"/>
          <w:sz w:val="19"/>
          <w:szCs w:val="19"/>
        </w:rPr>
        <w:t xml:space="preserve"> Praha 1</w:t>
      </w:r>
    </w:p>
    <w:p w14:paraId="2C0062AE" w14:textId="6274BC60" w:rsidR="00BA4033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BA4033" w:rsidRPr="00FE538D">
        <w:rPr>
          <w:rFonts w:ascii="Arial" w:hAnsi="Arial" w:cs="Arial"/>
          <w:sz w:val="19"/>
          <w:szCs w:val="19"/>
        </w:rPr>
        <w:t xml:space="preserve">oučást: </w:t>
      </w:r>
      <w:r w:rsidR="00325416">
        <w:rPr>
          <w:rFonts w:ascii="Arial" w:hAnsi="Arial" w:cs="Arial"/>
          <w:sz w:val="19"/>
          <w:szCs w:val="19"/>
        </w:rPr>
        <w:t>Filozofická fakulta</w:t>
      </w:r>
    </w:p>
    <w:p w14:paraId="1940A073" w14:textId="0B15EF30" w:rsidR="00D80B65" w:rsidRPr="00FE538D" w:rsidRDefault="00D80B65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sídlo: náměstí Jana Palacha 1/2, 116 38 Praha 1</w:t>
      </w:r>
    </w:p>
    <w:p w14:paraId="25D685C7" w14:textId="336BAD21" w:rsidR="006E182D" w:rsidRPr="007E764A" w:rsidRDefault="00D869E1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7E764A">
        <w:rPr>
          <w:rFonts w:ascii="Arial" w:hAnsi="Arial" w:cs="Arial"/>
          <w:sz w:val="19"/>
          <w:szCs w:val="19"/>
        </w:rPr>
        <w:t>z</w:t>
      </w:r>
      <w:r>
        <w:rPr>
          <w:rFonts w:ascii="Arial" w:hAnsi="Arial" w:cs="Arial"/>
          <w:sz w:val="19"/>
          <w:szCs w:val="19"/>
        </w:rPr>
        <w:t>astoupena:</w:t>
      </w:r>
      <w:r w:rsidR="007E764A">
        <w:rPr>
          <w:rFonts w:ascii="Arial" w:hAnsi="Arial" w:cs="Arial"/>
          <w:sz w:val="19"/>
          <w:szCs w:val="19"/>
        </w:rPr>
        <w:t xml:space="preserve"> </w:t>
      </w:r>
      <w:r w:rsidRPr="007E764A">
        <w:rPr>
          <w:rFonts w:ascii="Arial" w:hAnsi="Arial" w:cs="Arial"/>
          <w:sz w:val="19"/>
          <w:szCs w:val="19"/>
        </w:rPr>
        <w:t>M</w:t>
      </w:r>
      <w:r>
        <w:rPr>
          <w:rFonts w:ascii="Arial" w:hAnsi="Arial" w:cs="Arial"/>
          <w:sz w:val="19"/>
          <w:szCs w:val="19"/>
        </w:rPr>
        <w:t>gr. Evou Lehečkovou, Ph.D., děkankou</w:t>
      </w:r>
      <w:r w:rsidR="006E182D" w:rsidRPr="007E764A">
        <w:rPr>
          <w:rFonts w:ascii="Arial" w:hAnsi="Arial" w:cs="Arial"/>
          <w:sz w:val="19"/>
          <w:szCs w:val="19"/>
        </w:rPr>
        <w:t xml:space="preserve"> </w:t>
      </w:r>
      <w:r w:rsidR="00BA4033" w:rsidRPr="007E764A">
        <w:rPr>
          <w:rFonts w:ascii="Arial" w:hAnsi="Arial" w:cs="Arial"/>
          <w:sz w:val="19"/>
          <w:szCs w:val="19"/>
        </w:rPr>
        <w:t xml:space="preserve"> </w:t>
      </w:r>
    </w:p>
    <w:p w14:paraId="48477788" w14:textId="590F46E3" w:rsidR="00694E68" w:rsidRPr="007E764A" w:rsidRDefault="00CE004D" w:rsidP="007E764A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osoba odpovědná za realizaci smlouvy: </w:t>
      </w:r>
      <w:r w:rsidR="00063B8C" w:rsidRPr="00063B8C">
        <w:rPr>
          <w:rFonts w:ascii="Arial" w:hAnsi="Arial" w:cs="Arial"/>
          <w:sz w:val="19"/>
          <w:szCs w:val="19"/>
        </w:rPr>
        <w:t>XXX</w:t>
      </w:r>
      <w:r w:rsidRPr="007E764A">
        <w:rPr>
          <w:rFonts w:ascii="Arial" w:hAnsi="Arial" w:cs="Arial"/>
          <w:sz w:val="19"/>
          <w:szCs w:val="19"/>
        </w:rPr>
        <w:t xml:space="preserve">, tel.: </w:t>
      </w:r>
      <w:r w:rsidR="00063B8C">
        <w:rPr>
          <w:rFonts w:ascii="Arial" w:hAnsi="Arial" w:cs="Arial"/>
          <w:sz w:val="19"/>
          <w:szCs w:val="19"/>
        </w:rPr>
        <w:t>XXX</w:t>
      </w:r>
      <w:r w:rsidR="00694E68" w:rsidRPr="007E764A">
        <w:rPr>
          <w:rFonts w:ascii="Arial" w:hAnsi="Arial" w:cs="Arial"/>
          <w:sz w:val="19"/>
          <w:szCs w:val="19"/>
        </w:rPr>
        <w:t xml:space="preserve">, e-mail: </w:t>
      </w:r>
      <w:r w:rsidR="00063B8C">
        <w:rPr>
          <w:rFonts w:ascii="Arial" w:hAnsi="Arial" w:cs="Arial"/>
          <w:sz w:val="19"/>
          <w:szCs w:val="19"/>
        </w:rPr>
        <w:t>XXX</w:t>
      </w:r>
      <w:r w:rsidR="00694E68" w:rsidRPr="007E764A">
        <w:rPr>
          <w:rFonts w:ascii="Arial" w:hAnsi="Arial" w:cs="Arial"/>
          <w:sz w:val="19"/>
          <w:szCs w:val="19"/>
        </w:rPr>
        <w:t xml:space="preserve"> </w:t>
      </w:r>
    </w:p>
    <w:p w14:paraId="31D6F198" w14:textId="44DDA74D" w:rsidR="006E182D" w:rsidRPr="00752986" w:rsidRDefault="009C67D3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  <w:highlight w:val="yellow"/>
        </w:rPr>
      </w:pPr>
      <w:r>
        <w:rPr>
          <w:rFonts w:ascii="Arial" w:hAnsi="Arial" w:cs="Arial"/>
          <w:sz w:val="19"/>
          <w:szCs w:val="19"/>
        </w:rPr>
        <w:t>b</w:t>
      </w:r>
      <w:r w:rsidR="006E182D" w:rsidRPr="007E764A">
        <w:rPr>
          <w:rFonts w:ascii="Arial" w:hAnsi="Arial" w:cs="Arial"/>
          <w:sz w:val="19"/>
          <w:szCs w:val="19"/>
        </w:rPr>
        <w:t xml:space="preserve">ankovní spojení: </w:t>
      </w:r>
      <w:r w:rsidR="00262B16" w:rsidRPr="007E764A">
        <w:rPr>
          <w:rFonts w:ascii="Arial" w:hAnsi="Arial" w:cs="Arial"/>
          <w:sz w:val="19"/>
          <w:szCs w:val="19"/>
        </w:rPr>
        <w:t>Kome</w:t>
      </w:r>
      <w:r w:rsidR="00262B16">
        <w:rPr>
          <w:rFonts w:ascii="Arial" w:hAnsi="Arial" w:cs="Arial"/>
          <w:sz w:val="19"/>
          <w:szCs w:val="19"/>
        </w:rPr>
        <w:t>rční banka, a.s.</w:t>
      </w:r>
    </w:p>
    <w:p w14:paraId="1DFF26F1" w14:textId="0668066C" w:rsidR="006E182D" w:rsidRPr="00FE538D" w:rsidRDefault="009C67D3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</w:t>
      </w:r>
      <w:r w:rsidR="006E182D" w:rsidRPr="007E764A">
        <w:rPr>
          <w:rFonts w:ascii="Arial" w:hAnsi="Arial" w:cs="Arial"/>
          <w:sz w:val="19"/>
          <w:szCs w:val="19"/>
        </w:rPr>
        <w:t>íslo účtu:</w:t>
      </w:r>
      <w:r>
        <w:rPr>
          <w:rFonts w:ascii="Arial" w:hAnsi="Arial" w:cs="Arial"/>
          <w:sz w:val="19"/>
          <w:szCs w:val="19"/>
        </w:rPr>
        <w:t xml:space="preserve"> </w:t>
      </w:r>
      <w:r w:rsidRPr="007E764A">
        <w:rPr>
          <w:rFonts w:ascii="Arial" w:hAnsi="Arial" w:cs="Arial"/>
          <w:sz w:val="19"/>
          <w:szCs w:val="19"/>
        </w:rPr>
        <w:t>85631011/0100</w:t>
      </w:r>
      <w:r w:rsidR="006E182D" w:rsidRPr="00FE538D">
        <w:rPr>
          <w:rFonts w:ascii="Arial" w:hAnsi="Arial" w:cs="Arial"/>
          <w:sz w:val="19"/>
          <w:szCs w:val="19"/>
        </w:rPr>
        <w:t xml:space="preserve"> </w:t>
      </w:r>
    </w:p>
    <w:p w14:paraId="6085B368" w14:textId="77777777" w:rsidR="006E182D" w:rsidRPr="00FE538D" w:rsidRDefault="006E182D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(dále jen „dodavatel“)</w:t>
      </w:r>
    </w:p>
    <w:p w14:paraId="04407E0B" w14:textId="77777777" w:rsidR="006E182D" w:rsidRPr="00FE538D" w:rsidRDefault="006E182D" w:rsidP="008A70A5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FE538D">
        <w:rPr>
          <w:rFonts w:ascii="Arial" w:hAnsi="Arial" w:cs="Arial"/>
          <w:sz w:val="19"/>
          <w:szCs w:val="19"/>
        </w:rPr>
        <w:t>(společně jako „smluvní strany“)</w:t>
      </w:r>
    </w:p>
    <w:p w14:paraId="393016A2" w14:textId="77777777" w:rsidR="008A70A5" w:rsidRPr="00FE538D" w:rsidRDefault="008A70A5">
      <w:pPr>
        <w:rPr>
          <w:rFonts w:ascii="Arial" w:hAnsi="Arial" w:cs="Arial"/>
          <w:sz w:val="18"/>
          <w:szCs w:val="18"/>
        </w:rPr>
      </w:pPr>
    </w:p>
    <w:p w14:paraId="04E105E5" w14:textId="77777777" w:rsidR="00EB7223" w:rsidRPr="00FE538D" w:rsidRDefault="00EB7223" w:rsidP="00EB7223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Úvodní ustanovení</w:t>
      </w:r>
    </w:p>
    <w:p w14:paraId="1D8CA7E5" w14:textId="4C19497E" w:rsidR="00814F0D" w:rsidRPr="006E708B" w:rsidRDefault="00831FCA" w:rsidP="009328DB">
      <w:pPr>
        <w:pStyle w:val="Odstavecseseznamem"/>
        <w:numPr>
          <w:ilvl w:val="1"/>
          <w:numId w:val="3"/>
        </w:numPr>
        <w:ind w:left="1224"/>
        <w:jc w:val="both"/>
        <w:rPr>
          <w:rFonts w:ascii="Arial" w:hAnsi="Arial" w:cs="Arial"/>
          <w:sz w:val="18"/>
          <w:szCs w:val="18"/>
        </w:rPr>
      </w:pPr>
      <w:r w:rsidRPr="006E708B">
        <w:rPr>
          <w:rFonts w:ascii="Arial" w:hAnsi="Arial" w:cs="Arial"/>
          <w:sz w:val="18"/>
          <w:szCs w:val="18"/>
        </w:rPr>
        <w:t>Objednatel konstatuje, že</w:t>
      </w:r>
      <w:r w:rsidR="006E708B" w:rsidRPr="006E708B">
        <w:rPr>
          <w:rFonts w:ascii="Arial" w:hAnsi="Arial" w:cs="Arial"/>
          <w:sz w:val="18"/>
          <w:szCs w:val="18"/>
        </w:rPr>
        <w:t xml:space="preserve"> součástí</w:t>
      </w:r>
      <w:r w:rsidR="00814F0D" w:rsidRPr="006E708B">
        <w:rPr>
          <w:rFonts w:ascii="Arial" w:hAnsi="Arial" w:cs="Arial"/>
          <w:sz w:val="18"/>
          <w:szCs w:val="18"/>
        </w:rPr>
        <w:t xml:space="preserve"> </w:t>
      </w:r>
      <w:r w:rsidR="006E708B" w:rsidRPr="006E708B">
        <w:rPr>
          <w:rFonts w:ascii="Arial" w:hAnsi="Arial" w:cs="Arial"/>
          <w:sz w:val="18"/>
          <w:szCs w:val="18"/>
        </w:rPr>
        <w:t xml:space="preserve">poslání objednatele jakožto profesní organizace je posilovat prezentaci českých producentů v zahraničí. </w:t>
      </w:r>
    </w:p>
    <w:p w14:paraId="0CD65C97" w14:textId="4C4E6BCD" w:rsidR="006E708B" w:rsidRDefault="006E708B" w:rsidP="009328DB">
      <w:pPr>
        <w:pStyle w:val="Odstavecseseznamem"/>
        <w:numPr>
          <w:ilvl w:val="1"/>
          <w:numId w:val="3"/>
        </w:numPr>
        <w:ind w:left="12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českém prostředí chybí nástroj pro systematický a komplexní sběr dat o exportu českých audiovizuálních děl</w:t>
      </w:r>
      <w:r w:rsidR="00FD355E">
        <w:rPr>
          <w:rFonts w:ascii="Arial" w:hAnsi="Arial" w:cs="Arial"/>
          <w:sz w:val="18"/>
          <w:szCs w:val="18"/>
        </w:rPr>
        <w:t xml:space="preserve"> (dále AVD)</w:t>
      </w:r>
      <w:r w:rsidR="000916EC">
        <w:rPr>
          <w:rFonts w:ascii="Arial" w:hAnsi="Arial" w:cs="Arial"/>
          <w:sz w:val="18"/>
          <w:szCs w:val="18"/>
        </w:rPr>
        <w:t>, který by umožnil měřit objem a vývoj exportu</w:t>
      </w:r>
      <w:r>
        <w:rPr>
          <w:rFonts w:ascii="Arial" w:hAnsi="Arial" w:cs="Arial"/>
          <w:sz w:val="18"/>
          <w:szCs w:val="18"/>
        </w:rPr>
        <w:t>.</w:t>
      </w:r>
    </w:p>
    <w:p w14:paraId="7E2642A0" w14:textId="296DA696" w:rsidR="006E708B" w:rsidRDefault="006E708B" w:rsidP="009328DB">
      <w:pPr>
        <w:pStyle w:val="Odstavecseseznamem"/>
        <w:numPr>
          <w:ilvl w:val="1"/>
          <w:numId w:val="3"/>
        </w:numPr>
        <w:ind w:left="12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Čeští producenti </w:t>
      </w:r>
      <w:r w:rsidR="000916EC">
        <w:rPr>
          <w:rFonts w:ascii="Arial" w:hAnsi="Arial" w:cs="Arial"/>
          <w:sz w:val="18"/>
          <w:szCs w:val="18"/>
        </w:rPr>
        <w:t>usilující o zvýšení exportu postrádají spolehlivé informace o exportních bariérách a příležitostech.</w:t>
      </w:r>
    </w:p>
    <w:p w14:paraId="093D71DE" w14:textId="20B65BFD" w:rsidR="000916EC" w:rsidRPr="00672797" w:rsidRDefault="000916EC" w:rsidP="009328DB">
      <w:pPr>
        <w:pStyle w:val="Odstavecseseznamem"/>
        <w:numPr>
          <w:ilvl w:val="1"/>
          <w:numId w:val="3"/>
        </w:numPr>
        <w:ind w:left="12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Objednatel se z těchto </w:t>
      </w:r>
      <w:r w:rsidRPr="00672797">
        <w:rPr>
          <w:rFonts w:ascii="Arial" w:hAnsi="Arial" w:cs="Arial"/>
          <w:sz w:val="18"/>
          <w:szCs w:val="18"/>
        </w:rPr>
        <w:t xml:space="preserve">důvodů rozhodl zadat vypracování analýzy </w:t>
      </w:r>
      <w:r w:rsidR="00FD355E" w:rsidRPr="00672797">
        <w:rPr>
          <w:rFonts w:ascii="Arial" w:hAnsi="Arial" w:cs="Arial"/>
          <w:sz w:val="18"/>
          <w:szCs w:val="18"/>
        </w:rPr>
        <w:t xml:space="preserve">na téma </w:t>
      </w:r>
      <w:r w:rsidR="00FD355E" w:rsidRPr="00672797">
        <w:rPr>
          <w:rFonts w:ascii="Arial" w:hAnsi="Arial" w:cs="Arial"/>
          <w:color w:val="000000"/>
          <w:sz w:val="18"/>
          <w:szCs w:val="18"/>
        </w:rPr>
        <w:t>Možnosti a bariéry přeshraniční distribuce českých hraných AVD z hlediska producentů.</w:t>
      </w:r>
    </w:p>
    <w:p w14:paraId="18AAC93B" w14:textId="77777777" w:rsidR="0047162C" w:rsidRPr="00672797" w:rsidRDefault="0047162C" w:rsidP="0047162C">
      <w:pPr>
        <w:jc w:val="both"/>
        <w:rPr>
          <w:rFonts w:ascii="Arial" w:hAnsi="Arial" w:cs="Arial"/>
          <w:sz w:val="18"/>
          <w:szCs w:val="18"/>
        </w:rPr>
      </w:pPr>
    </w:p>
    <w:p w14:paraId="21F771EB" w14:textId="77777777" w:rsidR="004B33CC" w:rsidRPr="00FE538D" w:rsidRDefault="004B33CC" w:rsidP="004B33CC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Předmět smlouvy</w:t>
      </w:r>
    </w:p>
    <w:p w14:paraId="2CDA137F" w14:textId="037989DB" w:rsidR="004B33CC" w:rsidRPr="00FE538D" w:rsidRDefault="0012663A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Předmětem této smlouvy je závazek dodavatele poskytnout objednateli plnění spočívající v</w:t>
      </w:r>
      <w:r w:rsidR="00C11AA6">
        <w:rPr>
          <w:rFonts w:ascii="Arial" w:hAnsi="Arial" w:cs="Arial"/>
          <w:sz w:val="18"/>
          <w:szCs w:val="18"/>
        </w:rPr>
        <w:t xml:space="preserve"> těchto dvou </w:t>
      </w:r>
      <w:r w:rsidR="00932D4B">
        <w:rPr>
          <w:rFonts w:ascii="Arial" w:hAnsi="Arial" w:cs="Arial"/>
          <w:sz w:val="18"/>
          <w:szCs w:val="18"/>
        </w:rPr>
        <w:t>výstup</w:t>
      </w:r>
      <w:r w:rsidR="00FD355E">
        <w:rPr>
          <w:rFonts w:ascii="Arial" w:hAnsi="Arial" w:cs="Arial"/>
          <w:sz w:val="18"/>
          <w:szCs w:val="18"/>
        </w:rPr>
        <w:t>ech</w:t>
      </w:r>
      <w:r w:rsidRPr="00FE538D">
        <w:rPr>
          <w:rFonts w:ascii="Arial" w:hAnsi="Arial" w:cs="Arial"/>
          <w:sz w:val="18"/>
          <w:szCs w:val="18"/>
        </w:rPr>
        <w:t>:</w:t>
      </w:r>
    </w:p>
    <w:p w14:paraId="452AC1C8" w14:textId="7B8531F1" w:rsidR="0012663A" w:rsidRPr="005A0978" w:rsidRDefault="00FD355E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A0978">
        <w:rPr>
          <w:rFonts w:ascii="Arial" w:hAnsi="Arial" w:cs="Arial"/>
          <w:sz w:val="18"/>
          <w:szCs w:val="18"/>
        </w:rPr>
        <w:t>S</w:t>
      </w:r>
      <w:r w:rsidR="0047162C" w:rsidRPr="005A0978">
        <w:rPr>
          <w:rFonts w:ascii="Arial" w:hAnsi="Arial" w:cs="Arial"/>
          <w:sz w:val="18"/>
          <w:szCs w:val="18"/>
        </w:rPr>
        <w:t xml:space="preserve">tudie </w:t>
      </w:r>
      <w:r w:rsidRPr="005A0978">
        <w:rPr>
          <w:rFonts w:ascii="Arial" w:hAnsi="Arial" w:cs="Arial"/>
          <w:sz w:val="18"/>
          <w:szCs w:val="18"/>
        </w:rPr>
        <w:t>pod názvem „</w:t>
      </w:r>
      <w:r w:rsidRPr="005A0978">
        <w:rPr>
          <w:rFonts w:ascii="Arial" w:hAnsi="Arial" w:cs="Arial"/>
          <w:color w:val="000000"/>
          <w:sz w:val="18"/>
          <w:szCs w:val="18"/>
        </w:rPr>
        <w:t>Možnosti a bariéry přeshraniční distribuce českých hraných AVD z hlediska producentů“</w:t>
      </w:r>
      <w:r w:rsidR="002D122E" w:rsidRPr="005A0978">
        <w:rPr>
          <w:rFonts w:ascii="Arial" w:hAnsi="Arial" w:cs="Arial"/>
          <w:sz w:val="18"/>
          <w:szCs w:val="18"/>
        </w:rPr>
        <w:t>,</w:t>
      </w:r>
    </w:p>
    <w:p w14:paraId="34EB35A9" w14:textId="6D09E625" w:rsidR="00DD6166" w:rsidRPr="005A0978" w:rsidRDefault="00FD355E" w:rsidP="0047162C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A0978">
        <w:rPr>
          <w:rFonts w:ascii="Arial" w:hAnsi="Arial" w:cs="Arial"/>
          <w:sz w:val="18"/>
          <w:szCs w:val="18"/>
        </w:rPr>
        <w:t>Nástroj pro pravidelné měření objemu exportu českých AVD na základě dotazníkového šetření</w:t>
      </w:r>
      <w:r w:rsidR="0047162C" w:rsidRPr="005A0978">
        <w:rPr>
          <w:rFonts w:ascii="Arial" w:hAnsi="Arial" w:cs="Arial"/>
          <w:sz w:val="18"/>
          <w:szCs w:val="18"/>
        </w:rPr>
        <w:t>.</w:t>
      </w:r>
    </w:p>
    <w:p w14:paraId="3E766505" w14:textId="77777777" w:rsidR="002D122E" w:rsidRPr="005A0978" w:rsidRDefault="002D122E" w:rsidP="006A5D4A">
      <w:pPr>
        <w:pStyle w:val="Odstavecseseznamem"/>
        <w:ind w:left="1224"/>
        <w:jc w:val="both"/>
        <w:rPr>
          <w:rFonts w:ascii="Arial" w:hAnsi="Arial" w:cs="Arial"/>
          <w:sz w:val="18"/>
          <w:szCs w:val="18"/>
        </w:rPr>
      </w:pPr>
    </w:p>
    <w:p w14:paraId="3F22856F" w14:textId="69752904" w:rsidR="00DD6166" w:rsidRPr="005A0978" w:rsidRDefault="00C11AA6" w:rsidP="00475169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A0978">
        <w:rPr>
          <w:rFonts w:ascii="Arial" w:hAnsi="Arial" w:cs="Arial"/>
          <w:sz w:val="18"/>
          <w:szCs w:val="18"/>
        </w:rPr>
        <w:t>P</w:t>
      </w:r>
      <w:r w:rsidR="002D122E" w:rsidRPr="005A0978">
        <w:rPr>
          <w:rFonts w:ascii="Arial" w:hAnsi="Arial" w:cs="Arial"/>
          <w:sz w:val="18"/>
          <w:szCs w:val="18"/>
        </w:rPr>
        <w:t>ředmět smlouvy dle předchozího odstavce</w:t>
      </w:r>
      <w:r w:rsidRPr="005A0978">
        <w:rPr>
          <w:rFonts w:ascii="Arial" w:hAnsi="Arial" w:cs="Arial"/>
          <w:sz w:val="18"/>
          <w:szCs w:val="18"/>
        </w:rPr>
        <w:t xml:space="preserve"> bodu 2.1.1.</w:t>
      </w:r>
      <w:r w:rsidR="00AC4BCA" w:rsidRPr="005A0978">
        <w:rPr>
          <w:rFonts w:ascii="Arial" w:hAnsi="Arial" w:cs="Arial"/>
          <w:sz w:val="18"/>
          <w:szCs w:val="18"/>
        </w:rPr>
        <w:t>a 2.1.2.</w:t>
      </w:r>
      <w:r w:rsidRPr="005A0978">
        <w:rPr>
          <w:rFonts w:ascii="Arial" w:hAnsi="Arial" w:cs="Arial"/>
          <w:sz w:val="18"/>
          <w:szCs w:val="18"/>
        </w:rPr>
        <w:t xml:space="preserve"> bude zahrnovat</w:t>
      </w:r>
      <w:r w:rsidR="002D122E" w:rsidRPr="005A0978">
        <w:rPr>
          <w:rFonts w:ascii="Arial" w:hAnsi="Arial" w:cs="Arial"/>
          <w:sz w:val="18"/>
          <w:szCs w:val="18"/>
        </w:rPr>
        <w:t>:</w:t>
      </w:r>
    </w:p>
    <w:p w14:paraId="2258A8F7" w14:textId="4E8DFC65" w:rsidR="00FD355E" w:rsidRDefault="00FD355E" w:rsidP="00FD355E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nalýz</w:t>
      </w:r>
      <w:r w:rsidRP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výskytu česk</w:t>
      </w:r>
      <w:r w:rsidRP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ých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P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AVD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(kinematografických děl, televizních seriálů a webových projektů) v zahraničních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distribučních 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teritoriích z hlediska producentských firem, která využije jak veřejně dostupné zdroje dat, tak výsledky dotazníkového šetření (viz bod </w:t>
      </w:r>
      <w:r w:rsidR="0029661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2.2.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6</w:t>
      </w:r>
      <w:r w:rsidR="00296614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  <w:r w:rsidR="009E22D6">
        <w:rPr>
          <w:rFonts w:ascii="Arial" w:hAnsi="Arial" w:cs="Arial"/>
          <w:sz w:val="18"/>
          <w:szCs w:val="18"/>
        </w:rPr>
        <w:t>,</w:t>
      </w:r>
    </w:p>
    <w:p w14:paraId="180C6088" w14:textId="2899AFD2" w:rsidR="00FD355E" w:rsidRPr="00FD355E" w:rsidRDefault="00FD355E" w:rsidP="00FD355E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D355E">
        <w:rPr>
          <w:rFonts w:ascii="Arial" w:hAnsi="Arial" w:cs="Arial"/>
          <w:sz w:val="18"/>
          <w:szCs w:val="18"/>
        </w:rPr>
        <w:t xml:space="preserve">popis </w:t>
      </w:r>
      <w:r w:rsid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tzv. dobré praxe („best practice“)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exportně úspěšných evropských audiovizí se zaměřením na trhy srovnatelné velikosti (např. NL, HU) a s důrazem na strategii, institucionální rámec a systém veřejné podpory</w:t>
      </w:r>
      <w:r w:rsid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</w:p>
    <w:p w14:paraId="389E7C1B" w14:textId="3F9B6375" w:rsidR="009E22D6" w:rsidRPr="009E22D6" w:rsidRDefault="00FD355E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popis 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“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est practice”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na příkladech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českých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AVD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úspěšných v zahraniční distribuci za posledních 10 let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 důrazem na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strategi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 a cestu k exportnímu úspěchu</w:t>
      </w:r>
      <w:r w:rsidR="00AC4BC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doplněný o doporučení, která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 w:rsidR="00AC4BC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lze 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 těchto příkladů </w:t>
      </w:r>
      <w:r w:rsidR="00AC4BC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odvodit</w:t>
      </w:r>
      <w:r w:rsidR="009E22D6">
        <w:rPr>
          <w:rFonts w:ascii="Arial" w:hAnsi="Arial" w:cs="Arial"/>
          <w:sz w:val="18"/>
          <w:szCs w:val="18"/>
        </w:rPr>
        <w:t>,</w:t>
      </w:r>
    </w:p>
    <w:p w14:paraId="330BD8EC" w14:textId="3BCD56E3" w:rsidR="009E22D6" w:rsidRPr="009E22D6" w:rsidRDefault="00AC4BCA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identifikaci a analýzu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systémových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překáž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 exportu českých </w:t>
      </w:r>
      <w:r w:rsidR="005A0978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AVD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sym w:font="Symbol" w:char="F03B"/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vě případové studie projektů, které </w:t>
      </w:r>
      <w:r w:rsidRPr="00FD355E">
        <w:rPr>
          <w:rFonts w:ascii="Arial" w:eastAsia="Times New Roman" w:hAnsi="Arial" w:cs="Arial"/>
          <w:color w:val="212121"/>
          <w:sz w:val="18"/>
          <w:szCs w:val="18"/>
          <w:lang w:eastAsia="cs-CZ"/>
        </w:rPr>
        <w:t>měly výrazné mezinárodní ambice, nakonec ale v prodejích nezafungovaly tak, jak se očekávalo</w:t>
      </w:r>
      <w:r w:rsidR="009E22D6">
        <w:rPr>
          <w:rFonts w:ascii="Arial" w:hAnsi="Arial" w:cs="Arial"/>
          <w:sz w:val="18"/>
          <w:szCs w:val="18"/>
        </w:rPr>
        <w:t>,</w:t>
      </w:r>
    </w:p>
    <w:p w14:paraId="688DA9A7" w14:textId="32559620" w:rsidR="009E22D6" w:rsidRPr="009E22D6" w:rsidRDefault="00AC4BCA" w:rsidP="009E22D6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n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ávrhy, jak tyto bariéry překonat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: j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 dostat specificky český obsah na zahraniční trh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, j</w:t>
      </w:r>
      <w:r w:rsidRPr="00FD355E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aké zdroje, kontakty, dovednosti a kompetence českým producentům chybí a jak je získat</w:t>
      </w:r>
      <w:r w:rsidR="009E22D6">
        <w:rPr>
          <w:rFonts w:ascii="Arial" w:hAnsi="Arial" w:cs="Arial"/>
          <w:sz w:val="18"/>
          <w:szCs w:val="18"/>
        </w:rPr>
        <w:t>,</w:t>
      </w:r>
    </w:p>
    <w:p w14:paraId="19C73E3F" w14:textId="32EB67E6" w:rsidR="00FD355E" w:rsidRPr="00FD355E" w:rsidRDefault="009E22D6" w:rsidP="00AC4BCA">
      <w:pPr>
        <w:pStyle w:val="Odstavecseseznamem"/>
        <w:numPr>
          <w:ilvl w:val="2"/>
          <w:numId w:val="3"/>
        </w:numPr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E22D6">
        <w:rPr>
          <w:rFonts w:ascii="Arial" w:hAnsi="Arial" w:cs="Arial"/>
          <w:sz w:val="18"/>
          <w:szCs w:val="18"/>
        </w:rPr>
        <w:t xml:space="preserve">návrh systému sběru dat </w:t>
      </w:r>
      <w:r w:rsidR="00AC4BCA">
        <w:rPr>
          <w:rFonts w:ascii="Arial" w:hAnsi="Arial" w:cs="Arial"/>
          <w:sz w:val="18"/>
          <w:szCs w:val="18"/>
        </w:rPr>
        <w:t xml:space="preserve">a jeho realizace prostřednictvím dotazníkového šetření mezi členy APA </w:t>
      </w:r>
      <w:r w:rsidRPr="009E22D6">
        <w:rPr>
          <w:rFonts w:ascii="Arial" w:hAnsi="Arial" w:cs="Arial"/>
          <w:sz w:val="18"/>
          <w:szCs w:val="18"/>
        </w:rPr>
        <w:t>a na něm založenou definici indikátorů</w:t>
      </w:r>
      <w:r w:rsidR="00AC4BCA">
        <w:rPr>
          <w:rFonts w:ascii="Arial" w:hAnsi="Arial" w:cs="Arial"/>
          <w:sz w:val="18"/>
          <w:szCs w:val="18"/>
        </w:rPr>
        <w:t xml:space="preserve"> exportního objemu</w:t>
      </w:r>
      <w:r w:rsidRPr="009E22D6">
        <w:rPr>
          <w:rFonts w:ascii="Arial" w:hAnsi="Arial" w:cs="Arial"/>
          <w:sz w:val="18"/>
          <w:szCs w:val="18"/>
        </w:rPr>
        <w:t>, které umožní měřit</w:t>
      </w:r>
      <w:r w:rsidR="00AC4BCA">
        <w:rPr>
          <w:rFonts w:ascii="Arial" w:hAnsi="Arial" w:cs="Arial"/>
          <w:sz w:val="18"/>
          <w:szCs w:val="18"/>
        </w:rPr>
        <w:t xml:space="preserve"> exportní výkon české audiovize v </w:t>
      </w:r>
      <w:r w:rsidR="00AC4BCA" w:rsidRPr="005A0978">
        <w:rPr>
          <w:rFonts w:ascii="Arial" w:hAnsi="Arial" w:cs="Arial"/>
          <w:sz w:val="18"/>
          <w:szCs w:val="18"/>
        </w:rPr>
        <w:t>čase</w:t>
      </w:r>
      <w:r w:rsidRPr="005A0978">
        <w:rPr>
          <w:rFonts w:ascii="Arial" w:hAnsi="Arial" w:cs="Arial"/>
          <w:sz w:val="18"/>
          <w:szCs w:val="18"/>
        </w:rPr>
        <w:t>.</w:t>
      </w:r>
    </w:p>
    <w:p w14:paraId="69C4C135" w14:textId="77777777" w:rsidR="00521DC4" w:rsidRPr="00521DC4" w:rsidRDefault="00521DC4" w:rsidP="00521DC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color w:val="000000"/>
          <w:sz w:val="18"/>
          <w:szCs w:val="18"/>
        </w:rPr>
      </w:pPr>
      <w:r w:rsidRPr="00521DC4">
        <w:rPr>
          <w:rFonts w:ascii="Arial" w:hAnsi="Arial" w:cs="Arial"/>
          <w:color w:val="000000"/>
          <w:sz w:val="18"/>
          <w:szCs w:val="18"/>
        </w:rPr>
        <w:t>Výstupy dle odstavce 2.1. budou výhradním duševním vlastnictvím objednatele. Členové výzkumného</w:t>
      </w:r>
    </w:p>
    <w:p w14:paraId="3C34ECF7" w14:textId="77777777" w:rsidR="00521DC4" w:rsidRPr="00521DC4" w:rsidRDefault="00521DC4" w:rsidP="00521DC4">
      <w:pPr>
        <w:pStyle w:val="Odstavecseseznamem"/>
        <w:ind w:left="792"/>
        <w:jc w:val="both"/>
        <w:rPr>
          <w:rFonts w:ascii="Arial" w:hAnsi="Arial" w:cs="Arial"/>
          <w:color w:val="000000"/>
          <w:sz w:val="18"/>
          <w:szCs w:val="18"/>
        </w:rPr>
      </w:pPr>
      <w:r w:rsidRPr="00521DC4">
        <w:rPr>
          <w:rFonts w:ascii="Arial" w:hAnsi="Arial" w:cs="Arial"/>
          <w:color w:val="000000"/>
          <w:sz w:val="18"/>
          <w:szCs w:val="18"/>
        </w:rPr>
        <w:t>týmu jsou oprávněni sesbíraná data využít ve svých odborných textech. Výzkumný tým tvoří tito členové:</w:t>
      </w:r>
    </w:p>
    <w:p w14:paraId="08173719" w14:textId="2F0F7025" w:rsidR="005A0978" w:rsidRPr="005A0978" w:rsidRDefault="00521DC4" w:rsidP="00521DC4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XXX</w:t>
      </w:r>
      <w:r w:rsidR="005A0978" w:rsidRPr="005A0978">
        <w:rPr>
          <w:rFonts w:ascii="Arial" w:hAnsi="Arial" w:cs="Arial"/>
          <w:color w:val="000000"/>
          <w:sz w:val="18"/>
          <w:szCs w:val="18"/>
        </w:rPr>
        <w:t>.</w:t>
      </w:r>
    </w:p>
    <w:p w14:paraId="0A61695F" w14:textId="291CAE53" w:rsidR="009D2591" w:rsidRDefault="009D2591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A0978">
        <w:rPr>
          <w:rFonts w:ascii="Arial" w:hAnsi="Arial" w:cs="Arial"/>
          <w:sz w:val="18"/>
          <w:szCs w:val="18"/>
        </w:rPr>
        <w:t>Předmětem této smlouvy</w:t>
      </w:r>
      <w:r w:rsidRPr="00FE538D">
        <w:rPr>
          <w:rFonts w:ascii="Arial" w:hAnsi="Arial" w:cs="Arial"/>
          <w:sz w:val="18"/>
          <w:szCs w:val="18"/>
        </w:rPr>
        <w:t xml:space="preserve"> je dále závazek objednatele zaplatit dodavateli za jeho činnost dle odst. 2.1</w:t>
      </w:r>
      <w:r w:rsidR="00296614">
        <w:rPr>
          <w:rFonts w:ascii="Arial" w:hAnsi="Arial" w:cs="Arial"/>
          <w:sz w:val="18"/>
          <w:szCs w:val="18"/>
        </w:rPr>
        <w:t>.</w:t>
      </w:r>
      <w:r w:rsidRPr="00FE538D">
        <w:rPr>
          <w:rFonts w:ascii="Arial" w:hAnsi="Arial" w:cs="Arial"/>
          <w:sz w:val="18"/>
          <w:szCs w:val="18"/>
        </w:rPr>
        <w:t xml:space="preserve"> a 2.2</w:t>
      </w:r>
      <w:r w:rsidR="00296614">
        <w:rPr>
          <w:rFonts w:ascii="Arial" w:hAnsi="Arial" w:cs="Arial"/>
          <w:sz w:val="18"/>
          <w:szCs w:val="18"/>
        </w:rPr>
        <w:t>.</w:t>
      </w:r>
      <w:r w:rsidRPr="00FE538D">
        <w:rPr>
          <w:rFonts w:ascii="Arial" w:hAnsi="Arial" w:cs="Arial"/>
          <w:sz w:val="18"/>
          <w:szCs w:val="18"/>
        </w:rPr>
        <w:t xml:space="preserve"> (dále jen „plnění“) </w:t>
      </w:r>
      <w:r w:rsidR="00AF586E">
        <w:rPr>
          <w:rFonts w:ascii="Arial" w:hAnsi="Arial" w:cs="Arial"/>
          <w:sz w:val="18"/>
          <w:szCs w:val="18"/>
        </w:rPr>
        <w:t>dále</w:t>
      </w:r>
      <w:r w:rsidR="00D65988">
        <w:rPr>
          <w:rFonts w:ascii="Arial" w:hAnsi="Arial" w:cs="Arial"/>
          <w:sz w:val="18"/>
          <w:szCs w:val="18"/>
        </w:rPr>
        <w:t xml:space="preserve"> </w:t>
      </w:r>
      <w:r w:rsidRPr="00FE538D">
        <w:rPr>
          <w:rFonts w:ascii="Arial" w:hAnsi="Arial" w:cs="Arial"/>
          <w:sz w:val="18"/>
          <w:szCs w:val="18"/>
        </w:rPr>
        <w:t>sjednanou odměnu.</w:t>
      </w:r>
    </w:p>
    <w:p w14:paraId="2974209F" w14:textId="1C664FF7" w:rsidR="00AC4BCA" w:rsidRPr="00FE538D" w:rsidRDefault="00AC4BCA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 se zavazuje k asistenci a podpoře při distribuci a sběru dotazníků dle bodu 2.2.6.</w:t>
      </w:r>
    </w:p>
    <w:p w14:paraId="56141B95" w14:textId="2280E252" w:rsidR="009D2591" w:rsidRPr="00FE538D" w:rsidRDefault="009D2591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Osobou pověřenou k předávání těchto zadání a převzetí výsledků a výstupů činností dodavatele, pokud v konkrétním případě nebude uvedeno jinak, je </w:t>
      </w:r>
      <w:r w:rsidR="005A0978">
        <w:rPr>
          <w:rFonts w:ascii="Arial" w:hAnsi="Arial" w:cs="Arial"/>
          <w:sz w:val="18"/>
          <w:szCs w:val="18"/>
        </w:rPr>
        <w:t xml:space="preserve">výkonná </w:t>
      </w:r>
      <w:r w:rsidRPr="00FE538D">
        <w:rPr>
          <w:rFonts w:ascii="Arial" w:hAnsi="Arial" w:cs="Arial"/>
          <w:sz w:val="18"/>
          <w:szCs w:val="18"/>
        </w:rPr>
        <w:t xml:space="preserve">ředitelka </w:t>
      </w:r>
      <w:r w:rsidR="005A0978">
        <w:rPr>
          <w:rFonts w:ascii="Arial" w:hAnsi="Arial" w:cs="Arial"/>
          <w:sz w:val="18"/>
          <w:szCs w:val="18"/>
        </w:rPr>
        <w:t>Asociace producentů v audiovizi</w:t>
      </w:r>
      <w:r w:rsidRPr="00FE538D">
        <w:rPr>
          <w:rFonts w:ascii="Arial" w:hAnsi="Arial" w:cs="Arial"/>
          <w:sz w:val="18"/>
          <w:szCs w:val="18"/>
        </w:rPr>
        <w:t>.</w:t>
      </w:r>
    </w:p>
    <w:p w14:paraId="5C72F433" w14:textId="77777777" w:rsidR="00D779A1" w:rsidRPr="00FE538D" w:rsidRDefault="00D779A1" w:rsidP="00D779A1">
      <w:pPr>
        <w:pStyle w:val="Odstavecseseznamem"/>
        <w:ind w:left="1224"/>
        <w:rPr>
          <w:rFonts w:ascii="Arial" w:hAnsi="Arial" w:cs="Arial"/>
          <w:sz w:val="18"/>
          <w:szCs w:val="18"/>
        </w:rPr>
      </w:pPr>
    </w:p>
    <w:p w14:paraId="410F36E6" w14:textId="77777777" w:rsidR="004469DA" w:rsidRPr="00FE538D" w:rsidRDefault="004469DA" w:rsidP="004469DA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Práva a povinnosti smluvních stran</w:t>
      </w:r>
    </w:p>
    <w:p w14:paraId="7FB9DE62" w14:textId="77777777" w:rsidR="004469DA" w:rsidRPr="00FE538D" w:rsidRDefault="004469DA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Dodavatel:</w:t>
      </w:r>
    </w:p>
    <w:p w14:paraId="189544B9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prohlašuje, že disponuje potřebnými odbornými znalostmi a schopnostmi pro poskytování plnění podle této smlouvy,</w:t>
      </w:r>
    </w:p>
    <w:p w14:paraId="317A2F12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je povinen k plnění předmětu smlouvy důsledně využívat všechny zákonné prostředky a uplatňovat vše, co podle svého odborného přesvědčení a příkazů objednatele považuje za prospěšné, </w:t>
      </w:r>
    </w:p>
    <w:p w14:paraId="376C926B" w14:textId="25814823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se zavazuje, že služby ani výsledky své činnosti podle této smlouvy neposkytne bez písemného souhlasu objednatele dalším subjektům,</w:t>
      </w:r>
      <w:r w:rsidR="005A0978">
        <w:rPr>
          <w:rFonts w:ascii="Arial" w:hAnsi="Arial" w:cs="Arial"/>
          <w:sz w:val="18"/>
          <w:szCs w:val="18"/>
        </w:rPr>
        <w:t xml:space="preserve"> s výjimkou odborných textů dle odstavce 2.3.,</w:t>
      </w:r>
    </w:p>
    <w:p w14:paraId="5491BDF3" w14:textId="7FA0DC0B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je povinen chránit zájmy objednatele, zejména upozornit objednatele na veškerá nebezpečí škod, která jsou mu známa a která souvisejí s poskytováním plnění,</w:t>
      </w:r>
    </w:p>
    <w:p w14:paraId="7630ED6A" w14:textId="77777777" w:rsidR="004469DA" w:rsidRPr="00FE538D" w:rsidRDefault="004469DA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se zavazuje, že při plnění předmětu této smlouvy neporuší práva třetích osob, která těmto osobám mohou plynout z práv k duševnímu vlastnictví, zejména z autorských práv a práv průmyslového vlastnictví, v případě, že objednateli vzniknou v důsledku uplatnění takových práv třetích osob vůči objednateli náklady, výdaje, škody, majetková nebo nemajetková újma, pak se zavaz</w:t>
      </w:r>
      <w:r w:rsidR="000941D7" w:rsidRPr="00FE538D">
        <w:rPr>
          <w:rFonts w:ascii="Arial" w:hAnsi="Arial" w:cs="Arial"/>
          <w:sz w:val="18"/>
          <w:szCs w:val="18"/>
        </w:rPr>
        <w:t>uje k jejich úhradě v plné výši,</w:t>
      </w:r>
    </w:p>
    <w:p w14:paraId="4E10E90D" w14:textId="3A026669" w:rsidR="000941D7" w:rsidRPr="00FE538D" w:rsidRDefault="000941D7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se zavazuje zachovávat mlčenlivost o všech skutečnostech, o kterých se v souvislosti s plněním na základě smlouvy dozví,</w:t>
      </w:r>
    </w:p>
    <w:p w14:paraId="79C98723" w14:textId="62E92D9E" w:rsidR="004469DA" w:rsidRPr="00FE538D" w:rsidRDefault="000941D7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se zavazuje, že informace, které získal </w:t>
      </w:r>
      <w:r w:rsidR="00AF7597">
        <w:rPr>
          <w:rFonts w:ascii="Arial" w:hAnsi="Arial" w:cs="Arial"/>
          <w:sz w:val="18"/>
          <w:szCs w:val="18"/>
        </w:rPr>
        <w:t>při plnění předmětu této</w:t>
      </w:r>
      <w:r w:rsidRPr="00FE538D">
        <w:rPr>
          <w:rFonts w:ascii="Arial" w:hAnsi="Arial" w:cs="Arial"/>
          <w:sz w:val="18"/>
          <w:szCs w:val="18"/>
        </w:rPr>
        <w:t xml:space="preserve"> smlouvy, nevyužije ke svému osobnímu prospěchu.</w:t>
      </w:r>
    </w:p>
    <w:p w14:paraId="43524DBD" w14:textId="77777777" w:rsidR="00D133D8" w:rsidRPr="00FE538D" w:rsidRDefault="00D133D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Objednatel:</w:t>
      </w:r>
    </w:p>
    <w:p w14:paraId="477D2799" w14:textId="0BE2CB9F" w:rsidR="00034971" w:rsidRPr="00FE538D" w:rsidRDefault="00034971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j</w:t>
      </w:r>
      <w:r w:rsidR="00D133D8" w:rsidRPr="00FE538D">
        <w:rPr>
          <w:rFonts w:ascii="Arial" w:hAnsi="Arial" w:cs="Arial"/>
          <w:sz w:val="18"/>
          <w:szCs w:val="18"/>
        </w:rPr>
        <w:t xml:space="preserve">e povinen </w:t>
      </w:r>
      <w:r w:rsidR="0030254E">
        <w:rPr>
          <w:rFonts w:ascii="Arial" w:hAnsi="Arial" w:cs="Arial"/>
          <w:sz w:val="18"/>
          <w:szCs w:val="18"/>
        </w:rPr>
        <w:t xml:space="preserve">průběžně </w:t>
      </w:r>
      <w:r w:rsidR="00D133D8" w:rsidRPr="00FE538D">
        <w:rPr>
          <w:rFonts w:ascii="Arial" w:hAnsi="Arial" w:cs="Arial"/>
          <w:sz w:val="18"/>
          <w:szCs w:val="18"/>
        </w:rPr>
        <w:t>poskytovat potřebná dostupná data a informace, která dodavatel nezbytně potře</w:t>
      </w:r>
      <w:r w:rsidRPr="00FE538D">
        <w:rPr>
          <w:rFonts w:ascii="Arial" w:hAnsi="Arial" w:cs="Arial"/>
          <w:sz w:val="18"/>
          <w:szCs w:val="18"/>
        </w:rPr>
        <w:t>buje k plnění předmětu smlouvy</w:t>
      </w:r>
      <w:r w:rsidR="007B6201">
        <w:rPr>
          <w:rFonts w:ascii="Arial" w:hAnsi="Arial" w:cs="Arial"/>
          <w:sz w:val="18"/>
          <w:szCs w:val="18"/>
        </w:rPr>
        <w:t>,</w:t>
      </w:r>
      <w:r w:rsidR="001270B6">
        <w:rPr>
          <w:rFonts w:ascii="Arial" w:hAnsi="Arial" w:cs="Arial"/>
          <w:sz w:val="18"/>
          <w:szCs w:val="18"/>
        </w:rPr>
        <w:t xml:space="preserve"> a to i bez předchozího vyzvání dodavate</w:t>
      </w:r>
      <w:r w:rsidR="006F11EB">
        <w:rPr>
          <w:rFonts w:ascii="Arial" w:hAnsi="Arial" w:cs="Arial"/>
          <w:sz w:val="18"/>
          <w:szCs w:val="18"/>
        </w:rPr>
        <w:t>le</w:t>
      </w:r>
      <w:r w:rsidR="001270B6">
        <w:rPr>
          <w:rFonts w:ascii="Arial" w:hAnsi="Arial" w:cs="Arial"/>
          <w:sz w:val="18"/>
          <w:szCs w:val="18"/>
        </w:rPr>
        <w:t>.</w:t>
      </w:r>
    </w:p>
    <w:p w14:paraId="2764ED8D" w14:textId="77777777" w:rsidR="00D133D8" w:rsidRPr="00FE538D" w:rsidRDefault="00034971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je povinen </w:t>
      </w:r>
      <w:r w:rsidR="00D133D8" w:rsidRPr="00FE538D">
        <w:rPr>
          <w:rFonts w:ascii="Arial" w:hAnsi="Arial" w:cs="Arial"/>
          <w:sz w:val="18"/>
          <w:szCs w:val="18"/>
        </w:rPr>
        <w:t xml:space="preserve">informovat </w:t>
      </w:r>
      <w:r w:rsidRPr="00FE538D">
        <w:rPr>
          <w:rFonts w:ascii="Arial" w:hAnsi="Arial" w:cs="Arial"/>
          <w:sz w:val="18"/>
          <w:szCs w:val="18"/>
        </w:rPr>
        <w:t>dodavatele</w:t>
      </w:r>
      <w:r w:rsidR="00D133D8" w:rsidRPr="00FE538D">
        <w:rPr>
          <w:rFonts w:ascii="Arial" w:hAnsi="Arial" w:cs="Arial"/>
          <w:sz w:val="18"/>
          <w:szCs w:val="18"/>
        </w:rPr>
        <w:t xml:space="preserve"> o všech důležitých skutečnostech a změnách, které by mohly mít vli</w:t>
      </w:r>
      <w:r w:rsidRPr="00FE538D">
        <w:rPr>
          <w:rFonts w:ascii="Arial" w:hAnsi="Arial" w:cs="Arial"/>
          <w:sz w:val="18"/>
          <w:szCs w:val="18"/>
        </w:rPr>
        <w:t>v na realizaci předmětu smlouvy,</w:t>
      </w:r>
    </w:p>
    <w:p w14:paraId="65FA134F" w14:textId="77777777" w:rsidR="00D133D8" w:rsidRPr="00FE538D" w:rsidRDefault="00D133D8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má právo se rozhodnout, že některá data, informace či podklady </w:t>
      </w:r>
      <w:r w:rsidR="00034971" w:rsidRPr="00FE538D">
        <w:rPr>
          <w:rFonts w:ascii="Arial" w:hAnsi="Arial" w:cs="Arial"/>
          <w:sz w:val="18"/>
          <w:szCs w:val="18"/>
        </w:rPr>
        <w:t>dodavateli</w:t>
      </w:r>
      <w:r w:rsidRPr="00FE538D">
        <w:rPr>
          <w:rFonts w:ascii="Arial" w:hAnsi="Arial" w:cs="Arial"/>
          <w:sz w:val="18"/>
          <w:szCs w:val="18"/>
        </w:rPr>
        <w:t xml:space="preserve"> nepředá, v t</w:t>
      </w:r>
      <w:r w:rsidR="00034971" w:rsidRPr="00FE538D">
        <w:rPr>
          <w:rFonts w:ascii="Arial" w:hAnsi="Arial" w:cs="Arial"/>
          <w:sz w:val="18"/>
          <w:szCs w:val="18"/>
        </w:rPr>
        <w:t>akovém případě o</w:t>
      </w:r>
      <w:r w:rsidRPr="00FE538D">
        <w:rPr>
          <w:rFonts w:ascii="Arial" w:hAnsi="Arial" w:cs="Arial"/>
          <w:sz w:val="18"/>
          <w:szCs w:val="18"/>
        </w:rPr>
        <w:t xml:space="preserve">bjednatel není oprávněn nárokovat vady poskytnutého plnění ani škody vzniklé v důsledku toho, že </w:t>
      </w:r>
      <w:r w:rsidR="00034971" w:rsidRPr="00FE538D">
        <w:rPr>
          <w:rFonts w:ascii="Arial" w:hAnsi="Arial" w:cs="Arial"/>
          <w:sz w:val="18"/>
          <w:szCs w:val="18"/>
        </w:rPr>
        <w:t>dodavatel</w:t>
      </w:r>
      <w:r w:rsidRPr="00FE538D">
        <w:rPr>
          <w:rFonts w:ascii="Arial" w:hAnsi="Arial" w:cs="Arial"/>
          <w:sz w:val="18"/>
          <w:szCs w:val="18"/>
        </w:rPr>
        <w:t xml:space="preserve"> nemohl přihlédnout při plnění této smlouvy k datům, in</w:t>
      </w:r>
      <w:r w:rsidR="00034971" w:rsidRPr="00FE538D">
        <w:rPr>
          <w:rFonts w:ascii="Arial" w:hAnsi="Arial" w:cs="Arial"/>
          <w:sz w:val="18"/>
          <w:szCs w:val="18"/>
        </w:rPr>
        <w:t>formacím a podkladům, které mu o</w:t>
      </w:r>
      <w:r w:rsidRPr="00FE538D">
        <w:rPr>
          <w:rFonts w:ascii="Arial" w:hAnsi="Arial" w:cs="Arial"/>
          <w:sz w:val="18"/>
          <w:szCs w:val="18"/>
        </w:rPr>
        <w:t>bjednatel nepředal.</w:t>
      </w:r>
    </w:p>
    <w:p w14:paraId="45C3BCC7" w14:textId="77777777" w:rsidR="00A474DF" w:rsidRPr="00FE538D" w:rsidRDefault="00A474DF" w:rsidP="006A5D4A">
      <w:pPr>
        <w:pStyle w:val="Odstavecseseznamem"/>
        <w:ind w:left="1224"/>
        <w:jc w:val="both"/>
        <w:rPr>
          <w:rFonts w:ascii="Arial" w:hAnsi="Arial" w:cs="Arial"/>
          <w:sz w:val="18"/>
          <w:szCs w:val="18"/>
        </w:rPr>
      </w:pPr>
    </w:p>
    <w:p w14:paraId="012DFA89" w14:textId="77777777" w:rsidR="00D44FE8" w:rsidRPr="00FE538D" w:rsidRDefault="00D44FE8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Cena a platební podmínky</w:t>
      </w:r>
    </w:p>
    <w:p w14:paraId="5BF0FDE2" w14:textId="5BFACD2D" w:rsidR="00D44FE8" w:rsidRPr="00FE538D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Objednatel se zavazuje za poskytování plnění dle této smlouvy zaplatit dodavateli smluvní odměnu ve </w:t>
      </w:r>
      <w:r w:rsidRPr="00561E00">
        <w:rPr>
          <w:rFonts w:ascii="Arial" w:hAnsi="Arial" w:cs="Arial"/>
          <w:sz w:val="18"/>
          <w:szCs w:val="18"/>
        </w:rPr>
        <w:t xml:space="preserve">výši </w:t>
      </w:r>
      <w:r w:rsidR="00772AA7" w:rsidRPr="00561E00">
        <w:rPr>
          <w:rFonts w:ascii="Arial" w:hAnsi="Arial" w:cs="Arial"/>
          <w:b/>
          <w:sz w:val="18"/>
          <w:szCs w:val="18"/>
        </w:rPr>
        <w:t>363.079,</w:t>
      </w:r>
      <w:r w:rsidR="00672797" w:rsidRPr="00561E00">
        <w:rPr>
          <w:rFonts w:ascii="Arial" w:hAnsi="Arial" w:cs="Arial"/>
          <w:b/>
          <w:sz w:val="18"/>
          <w:szCs w:val="18"/>
        </w:rPr>
        <w:t>-</w:t>
      </w:r>
      <w:r w:rsidR="00AF586E" w:rsidRPr="00561E00">
        <w:rPr>
          <w:rFonts w:ascii="Arial" w:hAnsi="Arial" w:cs="Arial"/>
          <w:b/>
          <w:sz w:val="18"/>
          <w:szCs w:val="18"/>
        </w:rPr>
        <w:t xml:space="preserve"> Kč</w:t>
      </w:r>
      <w:r w:rsidR="0030254E" w:rsidRPr="00561E00">
        <w:rPr>
          <w:rFonts w:ascii="Arial" w:hAnsi="Arial" w:cs="Arial"/>
          <w:b/>
          <w:sz w:val="18"/>
          <w:szCs w:val="18"/>
        </w:rPr>
        <w:t xml:space="preserve"> </w:t>
      </w:r>
      <w:r w:rsidR="00772AA7" w:rsidRPr="00561E00">
        <w:rPr>
          <w:rFonts w:ascii="Arial" w:hAnsi="Arial" w:cs="Arial"/>
          <w:b/>
          <w:sz w:val="18"/>
          <w:szCs w:val="18"/>
        </w:rPr>
        <w:t>bez</w:t>
      </w:r>
      <w:r w:rsidR="0030254E" w:rsidRPr="00561E00">
        <w:rPr>
          <w:rFonts w:ascii="Arial" w:hAnsi="Arial" w:cs="Arial"/>
          <w:b/>
          <w:sz w:val="18"/>
          <w:szCs w:val="18"/>
        </w:rPr>
        <w:t xml:space="preserve"> DPH</w:t>
      </w:r>
      <w:r w:rsidR="00C25319" w:rsidRPr="00561E00">
        <w:rPr>
          <w:rFonts w:ascii="Arial" w:hAnsi="Arial" w:cs="Arial"/>
          <w:b/>
          <w:sz w:val="18"/>
          <w:szCs w:val="18"/>
        </w:rPr>
        <w:t xml:space="preserve"> a částku  odpovídající příslušné sazbě DPH</w:t>
      </w:r>
      <w:r w:rsidR="00580213" w:rsidRPr="00FE538D">
        <w:rPr>
          <w:rFonts w:ascii="Arial" w:hAnsi="Arial" w:cs="Arial"/>
          <w:sz w:val="18"/>
          <w:szCs w:val="18"/>
        </w:rPr>
        <w:t>,</w:t>
      </w:r>
      <w:r w:rsidR="00FF4AFC" w:rsidRPr="00FE538D">
        <w:rPr>
          <w:rFonts w:ascii="Arial" w:hAnsi="Arial" w:cs="Arial"/>
          <w:sz w:val="18"/>
          <w:szCs w:val="18"/>
        </w:rPr>
        <w:t xml:space="preserve"> </w:t>
      </w:r>
      <w:r w:rsidRPr="00FE538D">
        <w:rPr>
          <w:rFonts w:ascii="Arial" w:hAnsi="Arial" w:cs="Arial"/>
          <w:sz w:val="18"/>
          <w:szCs w:val="18"/>
        </w:rPr>
        <w:t>která zahrnuje veškeré náklady dodavatele přímo či nepřímo související s poskytnutím předmětu plnění v rozsahu vyplývajícím ze smlouvy, včetně veškerých vedlejších nákladů, které je dodavatel nucen vynaložit k včasnému a řádnému plnění veškerých svých závazků vyplývajících z této smlouvy.</w:t>
      </w:r>
    </w:p>
    <w:p w14:paraId="4748B612" w14:textId="4DA51B6E" w:rsidR="00D44FE8" w:rsidRPr="00FE538D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Cena za řá</w:t>
      </w:r>
      <w:r w:rsidR="003B70FD" w:rsidRPr="00FE538D">
        <w:rPr>
          <w:rFonts w:ascii="Arial" w:hAnsi="Arial" w:cs="Arial"/>
          <w:sz w:val="18"/>
          <w:szCs w:val="18"/>
        </w:rPr>
        <w:t>dně a včas zpracované plnění předmětu smlouvy</w:t>
      </w:r>
      <w:r w:rsidRPr="00FE538D">
        <w:rPr>
          <w:rFonts w:ascii="Arial" w:hAnsi="Arial" w:cs="Arial"/>
          <w:sz w:val="18"/>
          <w:szCs w:val="18"/>
        </w:rPr>
        <w:t xml:space="preserve"> bude </w:t>
      </w:r>
      <w:r w:rsidR="003B70FD" w:rsidRPr="00FE538D">
        <w:rPr>
          <w:rFonts w:ascii="Arial" w:hAnsi="Arial" w:cs="Arial"/>
          <w:sz w:val="18"/>
          <w:szCs w:val="18"/>
        </w:rPr>
        <w:t>dodavateli uhrazena o</w:t>
      </w:r>
      <w:r w:rsidRPr="00FE538D">
        <w:rPr>
          <w:rFonts w:ascii="Arial" w:hAnsi="Arial" w:cs="Arial"/>
          <w:sz w:val="18"/>
          <w:szCs w:val="18"/>
        </w:rPr>
        <w:t xml:space="preserve">bjednatelem převodem na číslo bankovního účtu </w:t>
      </w:r>
      <w:r w:rsidR="003B70FD" w:rsidRPr="00FE538D">
        <w:rPr>
          <w:rFonts w:ascii="Arial" w:hAnsi="Arial" w:cs="Arial"/>
          <w:sz w:val="18"/>
          <w:szCs w:val="18"/>
        </w:rPr>
        <w:t>dodavatele</w:t>
      </w:r>
      <w:r w:rsidRPr="00FE538D">
        <w:rPr>
          <w:rFonts w:ascii="Arial" w:hAnsi="Arial" w:cs="Arial"/>
          <w:sz w:val="18"/>
          <w:szCs w:val="18"/>
        </w:rPr>
        <w:t xml:space="preserve"> uvedeného v záhlaví této smlouvy na základě daňového dokladu vystaveného </w:t>
      </w:r>
      <w:r w:rsidR="003B70FD" w:rsidRPr="00FE538D">
        <w:rPr>
          <w:rFonts w:ascii="Arial" w:hAnsi="Arial" w:cs="Arial"/>
          <w:sz w:val="18"/>
          <w:szCs w:val="18"/>
        </w:rPr>
        <w:t>dodavatelem</w:t>
      </w:r>
      <w:r w:rsidRPr="00FE538D">
        <w:rPr>
          <w:rFonts w:ascii="Arial" w:hAnsi="Arial" w:cs="Arial"/>
          <w:sz w:val="18"/>
          <w:szCs w:val="18"/>
        </w:rPr>
        <w:t>.</w:t>
      </w:r>
    </w:p>
    <w:p w14:paraId="4B7DB637" w14:textId="69EAB306" w:rsidR="00D44FE8" w:rsidRPr="00FE538D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Splatnost faktur</w:t>
      </w:r>
      <w:r w:rsidR="00585452" w:rsidRPr="00FE538D">
        <w:rPr>
          <w:rFonts w:ascii="Arial" w:hAnsi="Arial" w:cs="Arial"/>
          <w:sz w:val="18"/>
          <w:szCs w:val="18"/>
        </w:rPr>
        <w:t xml:space="preserve">y je </w:t>
      </w:r>
      <w:r w:rsidR="00DA4D8E" w:rsidRPr="00FE538D">
        <w:rPr>
          <w:rFonts w:ascii="Arial" w:hAnsi="Arial" w:cs="Arial"/>
          <w:sz w:val="18"/>
          <w:szCs w:val="18"/>
        </w:rPr>
        <w:t>14</w:t>
      </w:r>
      <w:r w:rsidRPr="00FE538D">
        <w:rPr>
          <w:rFonts w:ascii="Arial" w:hAnsi="Arial" w:cs="Arial"/>
          <w:sz w:val="18"/>
          <w:szCs w:val="18"/>
        </w:rPr>
        <w:t xml:space="preserve"> dnů o</w:t>
      </w:r>
      <w:r w:rsidR="00585452" w:rsidRPr="00FE538D">
        <w:rPr>
          <w:rFonts w:ascii="Arial" w:hAnsi="Arial" w:cs="Arial"/>
          <w:sz w:val="18"/>
          <w:szCs w:val="18"/>
        </w:rPr>
        <w:t>d prokazatelného doručení jejího originálu o</w:t>
      </w:r>
      <w:r w:rsidRPr="00FE538D">
        <w:rPr>
          <w:rFonts w:ascii="Arial" w:hAnsi="Arial" w:cs="Arial"/>
          <w:sz w:val="18"/>
          <w:szCs w:val="18"/>
        </w:rPr>
        <w:t>bjednateli, a to na adresu sídla objednatele.</w:t>
      </w:r>
    </w:p>
    <w:p w14:paraId="30C4487A" w14:textId="77777777" w:rsidR="00D44FE8" w:rsidRPr="00FE538D" w:rsidRDefault="00585452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Cena</w:t>
      </w:r>
      <w:r w:rsidR="00D44FE8" w:rsidRPr="00FE538D">
        <w:rPr>
          <w:rFonts w:ascii="Arial" w:hAnsi="Arial" w:cs="Arial"/>
          <w:sz w:val="18"/>
          <w:szCs w:val="18"/>
        </w:rPr>
        <w:t xml:space="preserve"> se považuje za uhrazenou dnem odep</w:t>
      </w:r>
      <w:r w:rsidRPr="00FE538D">
        <w:rPr>
          <w:rFonts w:ascii="Arial" w:hAnsi="Arial" w:cs="Arial"/>
          <w:sz w:val="18"/>
          <w:szCs w:val="18"/>
        </w:rPr>
        <w:t>sání fakturované částky z účtu o</w:t>
      </w:r>
      <w:r w:rsidR="00D44FE8" w:rsidRPr="00FE538D">
        <w:rPr>
          <w:rFonts w:ascii="Arial" w:hAnsi="Arial" w:cs="Arial"/>
          <w:sz w:val="18"/>
          <w:szCs w:val="18"/>
        </w:rPr>
        <w:t xml:space="preserve">bjednatele ve prospěch účtu </w:t>
      </w:r>
      <w:r w:rsidRPr="00FE538D">
        <w:rPr>
          <w:rFonts w:ascii="Arial" w:hAnsi="Arial" w:cs="Arial"/>
          <w:sz w:val="18"/>
          <w:szCs w:val="18"/>
        </w:rPr>
        <w:t>dodavatele</w:t>
      </w:r>
      <w:r w:rsidR="00D44FE8" w:rsidRPr="00FE538D">
        <w:rPr>
          <w:rFonts w:ascii="Arial" w:hAnsi="Arial" w:cs="Arial"/>
          <w:sz w:val="18"/>
          <w:szCs w:val="18"/>
        </w:rPr>
        <w:t xml:space="preserve">. </w:t>
      </w:r>
    </w:p>
    <w:p w14:paraId="751D4AC1" w14:textId="77777777" w:rsidR="00D44FE8" w:rsidRDefault="00D44FE8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V případě, že daňový doklad nebude obsahovat náležitosti dle pří</w:t>
      </w:r>
      <w:r w:rsidR="001B085C" w:rsidRPr="00FE538D">
        <w:rPr>
          <w:rFonts w:ascii="Arial" w:hAnsi="Arial" w:cs="Arial"/>
          <w:sz w:val="18"/>
          <w:szCs w:val="18"/>
        </w:rPr>
        <w:t>slušných právních předpisů, je objednatel oprávněn jej</w:t>
      </w:r>
      <w:r w:rsidRPr="00FE538D">
        <w:rPr>
          <w:rFonts w:ascii="Arial" w:hAnsi="Arial" w:cs="Arial"/>
          <w:sz w:val="18"/>
          <w:szCs w:val="18"/>
        </w:rPr>
        <w:t xml:space="preserve"> zaslat zpět </w:t>
      </w:r>
      <w:r w:rsidR="001B085C" w:rsidRPr="00FE538D">
        <w:rPr>
          <w:rFonts w:ascii="Arial" w:hAnsi="Arial" w:cs="Arial"/>
          <w:sz w:val="18"/>
          <w:szCs w:val="18"/>
        </w:rPr>
        <w:t>dodavateli</w:t>
      </w:r>
      <w:r w:rsidRPr="00FE538D">
        <w:rPr>
          <w:rFonts w:ascii="Arial" w:hAnsi="Arial" w:cs="Arial"/>
          <w:sz w:val="18"/>
          <w:szCs w:val="18"/>
        </w:rPr>
        <w:t xml:space="preserve"> k opravě. Do doby, než bude </w:t>
      </w:r>
      <w:r w:rsidR="001B085C" w:rsidRPr="00FE538D">
        <w:rPr>
          <w:rFonts w:ascii="Arial" w:hAnsi="Arial" w:cs="Arial"/>
          <w:sz w:val="18"/>
          <w:szCs w:val="18"/>
        </w:rPr>
        <w:t>dodavatelem zaslán o</w:t>
      </w:r>
      <w:r w:rsidRPr="00FE538D">
        <w:rPr>
          <w:rFonts w:ascii="Arial" w:hAnsi="Arial" w:cs="Arial"/>
          <w:sz w:val="18"/>
          <w:szCs w:val="18"/>
        </w:rPr>
        <w:t xml:space="preserve">bjednateli řádně opravený daňový doklad, </w:t>
      </w:r>
      <w:r w:rsidR="001B085C" w:rsidRPr="00FE538D">
        <w:rPr>
          <w:rFonts w:ascii="Arial" w:hAnsi="Arial" w:cs="Arial"/>
          <w:sz w:val="18"/>
          <w:szCs w:val="18"/>
        </w:rPr>
        <w:t>o</w:t>
      </w:r>
      <w:r w:rsidRPr="00FE538D">
        <w:rPr>
          <w:rFonts w:ascii="Arial" w:hAnsi="Arial" w:cs="Arial"/>
          <w:sz w:val="18"/>
          <w:szCs w:val="18"/>
        </w:rPr>
        <w:t xml:space="preserve">bjednatel neproplatí </w:t>
      </w:r>
      <w:r w:rsidR="001B085C" w:rsidRPr="00FE538D">
        <w:rPr>
          <w:rFonts w:ascii="Arial" w:hAnsi="Arial" w:cs="Arial"/>
          <w:sz w:val="18"/>
          <w:szCs w:val="18"/>
        </w:rPr>
        <w:t>dodavateli</w:t>
      </w:r>
      <w:r w:rsidRPr="00FE538D">
        <w:rPr>
          <w:rFonts w:ascii="Arial" w:hAnsi="Arial" w:cs="Arial"/>
          <w:sz w:val="18"/>
          <w:szCs w:val="18"/>
        </w:rPr>
        <w:t xml:space="preserve"> sjednanou cenu.</w:t>
      </w:r>
    </w:p>
    <w:p w14:paraId="1DCFB3CD" w14:textId="078DC671" w:rsidR="00FC14A2" w:rsidRPr="00321833" w:rsidRDefault="009C21F4" w:rsidP="009C21F4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43D19">
        <w:rPr>
          <w:rFonts w:ascii="Arial" w:hAnsi="Arial" w:cs="Arial"/>
          <w:sz w:val="18"/>
          <w:szCs w:val="18"/>
        </w:rPr>
        <w:t xml:space="preserve">Dodavatel je </w:t>
      </w:r>
      <w:r w:rsidRPr="00561E00">
        <w:rPr>
          <w:rFonts w:ascii="Arial" w:hAnsi="Arial" w:cs="Arial"/>
          <w:sz w:val="18"/>
          <w:szCs w:val="18"/>
        </w:rPr>
        <w:t xml:space="preserve">oprávněn vystavit objednateli ve lhůtě 14 kalendářních dnů po podpisu této smlouvy zálohovou fakturu na částku </w:t>
      </w:r>
      <w:r w:rsidR="008801B8" w:rsidRPr="00561E00">
        <w:rPr>
          <w:rFonts w:ascii="Arial" w:hAnsi="Arial" w:cs="Arial"/>
          <w:b/>
          <w:sz w:val="18"/>
          <w:szCs w:val="18"/>
        </w:rPr>
        <w:t>363.079,- Kč bez DPH</w:t>
      </w:r>
      <w:r w:rsidR="00C25319" w:rsidRPr="00561E00">
        <w:rPr>
          <w:rFonts w:ascii="Arial" w:hAnsi="Arial" w:cs="Arial"/>
          <w:b/>
          <w:sz w:val="18"/>
          <w:szCs w:val="18"/>
        </w:rPr>
        <w:t xml:space="preserve"> navýšenou o částku odpovídající příslušné sazbě DPH</w:t>
      </w:r>
      <w:r w:rsidRPr="00343D19">
        <w:rPr>
          <w:rFonts w:ascii="Arial" w:hAnsi="Arial" w:cs="Arial"/>
          <w:sz w:val="18"/>
          <w:szCs w:val="18"/>
        </w:rPr>
        <w:t>. Splatnost zálohové faktury je 14 dnů od jejího doručení objednateli.</w:t>
      </w:r>
    </w:p>
    <w:p w14:paraId="7D5E5B56" w14:textId="5D5CA02B" w:rsidR="00DD6166" w:rsidRDefault="001B085C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lastRenderedPageBreak/>
        <w:t>Dodavatel</w:t>
      </w:r>
      <w:r w:rsidR="00D44FE8" w:rsidRPr="00FE538D">
        <w:rPr>
          <w:rFonts w:ascii="Arial" w:hAnsi="Arial" w:cs="Arial"/>
          <w:sz w:val="18"/>
          <w:szCs w:val="18"/>
        </w:rPr>
        <w:t xml:space="preserve"> je podle ustanovení § 2 písm. e) zákona č. 320/2001 Sb., o finanční kontrole ve veřejné správě a o změně některých zákonů (zákon o finanční kontrole), v</w:t>
      </w:r>
      <w:r w:rsidR="002D5F7B">
        <w:rPr>
          <w:rFonts w:ascii="Arial" w:hAnsi="Arial" w:cs="Arial"/>
          <w:sz w:val="18"/>
          <w:szCs w:val="18"/>
        </w:rPr>
        <w:t>e</w:t>
      </w:r>
      <w:r w:rsidR="00D44FE8" w:rsidRPr="00FE538D">
        <w:rPr>
          <w:rFonts w:ascii="Arial" w:hAnsi="Arial" w:cs="Arial"/>
          <w:sz w:val="18"/>
          <w:szCs w:val="18"/>
        </w:rPr>
        <w:t xml:space="preserve"> znění</w:t>
      </w:r>
      <w:r w:rsidR="002D5F7B">
        <w:rPr>
          <w:rFonts w:ascii="Arial" w:hAnsi="Arial" w:cs="Arial"/>
          <w:sz w:val="18"/>
          <w:szCs w:val="18"/>
        </w:rPr>
        <w:t xml:space="preserve"> pozdějších předpisů</w:t>
      </w:r>
      <w:r w:rsidR="00D44FE8" w:rsidRPr="00FE538D">
        <w:rPr>
          <w:rFonts w:ascii="Arial" w:hAnsi="Arial" w:cs="Arial"/>
          <w:sz w:val="18"/>
          <w:szCs w:val="18"/>
        </w:rPr>
        <w:t>, osobou povinnou spolupůsobit při výkonu finanční kontroly prováděné v souvislosti s úhradou zboží nebo služeb z veřejných výdajů.</w:t>
      </w:r>
    </w:p>
    <w:p w14:paraId="604FC631" w14:textId="77777777" w:rsidR="008E3F19" w:rsidRPr="008E3F19" w:rsidRDefault="008E3F19" w:rsidP="008E3F19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</w:p>
    <w:p w14:paraId="27E2F7D7" w14:textId="77777777" w:rsidR="00B80EF4" w:rsidRPr="00FE538D" w:rsidRDefault="00B80EF4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Místo, termín a způsob odevzdání plnění</w:t>
      </w:r>
    </w:p>
    <w:p w14:paraId="494AC7D9" w14:textId="612DE7A6" w:rsidR="00B80EF4" w:rsidRPr="002223CB" w:rsidRDefault="00B80EF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2223CB">
        <w:rPr>
          <w:rFonts w:ascii="Arial" w:hAnsi="Arial" w:cs="Arial"/>
          <w:sz w:val="18"/>
          <w:szCs w:val="18"/>
        </w:rPr>
        <w:t xml:space="preserve">Místem plnění je sídlo objednatele: </w:t>
      </w:r>
      <w:r w:rsidR="002223CB" w:rsidRPr="002223CB">
        <w:rPr>
          <w:rFonts w:ascii="Arial" w:hAnsi="Arial" w:cs="Arial"/>
          <w:sz w:val="18"/>
          <w:szCs w:val="18"/>
        </w:rPr>
        <w:t>Asociace producentů v audiovizi</w:t>
      </w:r>
      <w:r w:rsidRPr="002223CB">
        <w:rPr>
          <w:rFonts w:ascii="Arial" w:hAnsi="Arial" w:cs="Arial"/>
          <w:sz w:val="18"/>
          <w:szCs w:val="18"/>
        </w:rPr>
        <w:t xml:space="preserve">, </w:t>
      </w:r>
      <w:r w:rsidR="002223CB" w:rsidRPr="002223CB">
        <w:rPr>
          <w:rStyle w:val="lrzxr"/>
          <w:rFonts w:ascii="Arial" w:hAnsi="Arial" w:cs="Arial"/>
          <w:sz w:val="18"/>
          <w:szCs w:val="18"/>
        </w:rPr>
        <w:t>Národní 60/28, 110 00 Praha</w:t>
      </w:r>
      <w:r w:rsidRPr="002223CB">
        <w:rPr>
          <w:rFonts w:ascii="Arial" w:hAnsi="Arial" w:cs="Arial"/>
          <w:sz w:val="18"/>
          <w:szCs w:val="18"/>
        </w:rPr>
        <w:t>.</w:t>
      </w:r>
    </w:p>
    <w:p w14:paraId="54E1BA61" w14:textId="77777777" w:rsidR="00B80EF4" w:rsidRPr="00FE538D" w:rsidRDefault="00D82EAD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Smluvní strany stanovují následující harmonogram plnění předmětu smlouvy:</w:t>
      </w:r>
    </w:p>
    <w:p w14:paraId="72B80050" w14:textId="009A6492" w:rsidR="00D82EAD" w:rsidRDefault="00D82EAD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začátek projektu, zahájení plnění – bezprostředně po nabytí účinnosti této smlouvy</w:t>
      </w:r>
      <w:r w:rsidR="002D5F7B">
        <w:rPr>
          <w:rFonts w:ascii="Arial" w:hAnsi="Arial" w:cs="Arial"/>
          <w:sz w:val="18"/>
          <w:szCs w:val="18"/>
        </w:rPr>
        <w:t>,</w:t>
      </w:r>
    </w:p>
    <w:p w14:paraId="44D6B764" w14:textId="26D30913" w:rsidR="002223CB" w:rsidRPr="00FE538D" w:rsidRDefault="002223CB" w:rsidP="006A5D4A">
      <w:pPr>
        <w:pStyle w:val="Odstavecseseznamem"/>
        <w:numPr>
          <w:ilvl w:val="2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předložení pracovní verze výstupů </w:t>
      </w:r>
      <w:r w:rsidRPr="00FE538D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30. 9. 2024,</w:t>
      </w:r>
    </w:p>
    <w:p w14:paraId="3876CE5E" w14:textId="63008AA0" w:rsidR="00355CF1" w:rsidRPr="00321833" w:rsidRDefault="00D82EAD" w:rsidP="00321833">
      <w:pPr>
        <w:pStyle w:val="Odstavecseseznamem"/>
        <w:numPr>
          <w:ilvl w:val="2"/>
          <w:numId w:val="3"/>
        </w:numPr>
        <w:jc w:val="both"/>
      </w:pPr>
      <w:r w:rsidRPr="00FE538D">
        <w:rPr>
          <w:rFonts w:ascii="Arial" w:hAnsi="Arial" w:cs="Arial"/>
          <w:sz w:val="18"/>
          <w:szCs w:val="18"/>
        </w:rPr>
        <w:t>předložení finální verze všech výstupů –</w:t>
      </w:r>
      <w:r w:rsidR="0028777D">
        <w:rPr>
          <w:rFonts w:ascii="Arial" w:hAnsi="Arial" w:cs="Arial"/>
          <w:sz w:val="18"/>
          <w:szCs w:val="18"/>
        </w:rPr>
        <w:t xml:space="preserve"> </w:t>
      </w:r>
      <w:r w:rsidR="00FC14A2" w:rsidRPr="00321833">
        <w:rPr>
          <w:rFonts w:ascii="Arial" w:hAnsi="Arial" w:cs="Arial"/>
          <w:sz w:val="18"/>
          <w:szCs w:val="18"/>
        </w:rPr>
        <w:t>3</w:t>
      </w:r>
      <w:r w:rsidR="002223CB">
        <w:rPr>
          <w:rFonts w:ascii="Arial" w:hAnsi="Arial" w:cs="Arial"/>
          <w:sz w:val="18"/>
          <w:szCs w:val="18"/>
        </w:rPr>
        <w:t>1</w:t>
      </w:r>
      <w:r w:rsidR="00FC14A2" w:rsidRPr="00321833">
        <w:rPr>
          <w:rFonts w:ascii="Arial" w:hAnsi="Arial" w:cs="Arial"/>
          <w:sz w:val="18"/>
          <w:szCs w:val="18"/>
        </w:rPr>
        <w:t>.</w:t>
      </w:r>
      <w:r w:rsidR="002223CB">
        <w:rPr>
          <w:rFonts w:ascii="Arial" w:hAnsi="Arial" w:cs="Arial"/>
          <w:sz w:val="18"/>
          <w:szCs w:val="18"/>
        </w:rPr>
        <w:t>12</w:t>
      </w:r>
      <w:r w:rsidR="0028777D" w:rsidRPr="00321833">
        <w:rPr>
          <w:rFonts w:ascii="Arial" w:hAnsi="Arial" w:cs="Arial"/>
          <w:sz w:val="18"/>
          <w:szCs w:val="18"/>
        </w:rPr>
        <w:t>.202</w:t>
      </w:r>
      <w:r w:rsidR="00FC14A2" w:rsidRPr="00321833">
        <w:rPr>
          <w:rFonts w:ascii="Arial" w:hAnsi="Arial" w:cs="Arial"/>
          <w:sz w:val="18"/>
          <w:szCs w:val="18"/>
        </w:rPr>
        <w:t>4</w:t>
      </w:r>
      <w:r w:rsidRPr="00321833">
        <w:rPr>
          <w:rFonts w:ascii="Arial" w:hAnsi="Arial" w:cs="Arial"/>
          <w:sz w:val="18"/>
          <w:szCs w:val="18"/>
        </w:rPr>
        <w:t>.</w:t>
      </w:r>
    </w:p>
    <w:p w14:paraId="40D7C683" w14:textId="4CFFDBEA" w:rsidR="007341BD" w:rsidRPr="0078318E" w:rsidRDefault="007341BD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color w:val="0000FF"/>
          <w:sz w:val="18"/>
          <w:szCs w:val="18"/>
          <w:u w:val="single"/>
        </w:rPr>
      </w:pPr>
      <w:r w:rsidRPr="002223CB">
        <w:rPr>
          <w:rFonts w:ascii="Arial" w:hAnsi="Arial" w:cs="Arial"/>
          <w:sz w:val="18"/>
          <w:szCs w:val="18"/>
        </w:rPr>
        <w:t>Dodavatel je povinen odevzdat plnění objednateli formou emailu</w:t>
      </w:r>
      <w:r w:rsidR="0032179C" w:rsidRPr="002223CB">
        <w:rPr>
          <w:rFonts w:ascii="Arial" w:hAnsi="Arial" w:cs="Arial"/>
          <w:sz w:val="18"/>
          <w:szCs w:val="18"/>
        </w:rPr>
        <w:t xml:space="preserve"> na adresu</w:t>
      </w:r>
      <w:r w:rsidR="006A6CE1">
        <w:rPr>
          <w:rFonts w:ascii="Arial" w:hAnsi="Arial" w:cs="Arial"/>
          <w:sz w:val="18"/>
          <w:szCs w:val="18"/>
        </w:rPr>
        <w:t xml:space="preserve"> XXX</w:t>
      </w:r>
      <w:r w:rsidR="00FF4AFC" w:rsidRPr="002223CB">
        <w:rPr>
          <w:rFonts w:ascii="Arial" w:hAnsi="Arial" w:cs="Arial"/>
          <w:sz w:val="18"/>
          <w:szCs w:val="18"/>
        </w:rPr>
        <w:t>, v kopii na adresu</w:t>
      </w:r>
      <w:r w:rsidR="006A6CE1">
        <w:rPr>
          <w:rFonts w:ascii="Arial" w:hAnsi="Arial" w:cs="Arial"/>
          <w:sz w:val="18"/>
          <w:szCs w:val="18"/>
        </w:rPr>
        <w:t xml:space="preserve"> XXX</w:t>
      </w:r>
      <w:r w:rsidR="00F33CA8" w:rsidRPr="0078318E">
        <w:rPr>
          <w:rFonts w:ascii="Arial" w:hAnsi="Arial" w:cs="Arial"/>
          <w:color w:val="0000FF"/>
          <w:sz w:val="18"/>
          <w:szCs w:val="18"/>
          <w:u w:val="single"/>
        </w:rPr>
        <w:t xml:space="preserve"> </w:t>
      </w:r>
      <w:r w:rsidR="0032179C" w:rsidRPr="0078318E">
        <w:rPr>
          <w:rFonts w:ascii="Arial" w:hAnsi="Arial" w:cs="Arial"/>
          <w:color w:val="0000FF"/>
          <w:sz w:val="18"/>
          <w:szCs w:val="18"/>
          <w:u w:val="single"/>
        </w:rPr>
        <w:t xml:space="preserve"> </w:t>
      </w:r>
    </w:p>
    <w:p w14:paraId="30E76BAE" w14:textId="77777777" w:rsidR="00DD6166" w:rsidRPr="00FE538D" w:rsidRDefault="00DD6166" w:rsidP="006A5D4A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</w:p>
    <w:p w14:paraId="391AAEC1" w14:textId="77777777" w:rsidR="00215C06" w:rsidRPr="00FE538D" w:rsidRDefault="00215C06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Platnost a doba trvání smlouvy</w:t>
      </w:r>
    </w:p>
    <w:p w14:paraId="4FAEF2F6" w14:textId="77777777" w:rsidR="00215C06" w:rsidRPr="00FE538D" w:rsidRDefault="00215C06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Tato smlouva nabývá platnosti dnem jejího podpisu oběma smluvními stranami a účinnosti dnem uveřejnění v Registru smluv.</w:t>
      </w:r>
    </w:p>
    <w:p w14:paraId="05ABA0D6" w14:textId="7AC2C184" w:rsidR="00215C06" w:rsidRPr="00FE538D" w:rsidRDefault="00215C06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Smlouva se uzavírá na dobu určitou, a to do doby</w:t>
      </w:r>
      <w:r w:rsidR="00E03748" w:rsidRPr="00FE538D">
        <w:rPr>
          <w:rFonts w:ascii="Arial" w:hAnsi="Arial" w:cs="Arial"/>
          <w:sz w:val="18"/>
          <w:szCs w:val="18"/>
        </w:rPr>
        <w:t xml:space="preserve"> vypořádání veškerých závazků plynoucích pro smluvní strany z této smlouvy, zejm. dle čl. 2</w:t>
      </w:r>
      <w:r w:rsidR="001270B6">
        <w:rPr>
          <w:rFonts w:ascii="Arial" w:hAnsi="Arial" w:cs="Arial"/>
          <w:sz w:val="18"/>
          <w:szCs w:val="18"/>
        </w:rPr>
        <w:t>.</w:t>
      </w:r>
      <w:r w:rsidR="00E03748" w:rsidRPr="00FE538D">
        <w:rPr>
          <w:rFonts w:ascii="Arial" w:hAnsi="Arial" w:cs="Arial"/>
          <w:sz w:val="18"/>
          <w:szCs w:val="18"/>
        </w:rPr>
        <w:t xml:space="preserve"> a 5.2 smlouvy</w:t>
      </w:r>
      <w:r w:rsidRPr="00FE538D">
        <w:rPr>
          <w:rFonts w:ascii="Arial" w:hAnsi="Arial" w:cs="Arial"/>
          <w:sz w:val="18"/>
          <w:szCs w:val="18"/>
        </w:rPr>
        <w:t>.</w:t>
      </w:r>
    </w:p>
    <w:p w14:paraId="2445E093" w14:textId="77777777" w:rsidR="00DD6166" w:rsidRPr="00FE538D" w:rsidRDefault="00DD6166" w:rsidP="006A5D4A">
      <w:pPr>
        <w:pStyle w:val="Odstavecseseznamem"/>
        <w:ind w:left="792"/>
        <w:jc w:val="both"/>
        <w:rPr>
          <w:rFonts w:ascii="Arial" w:hAnsi="Arial" w:cs="Arial"/>
          <w:sz w:val="18"/>
          <w:szCs w:val="18"/>
        </w:rPr>
      </w:pPr>
    </w:p>
    <w:p w14:paraId="27C52F09" w14:textId="77777777" w:rsidR="00020C64" w:rsidRPr="00FE538D" w:rsidRDefault="00020C64" w:rsidP="006A5D4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18"/>
          <w:szCs w:val="18"/>
        </w:rPr>
      </w:pPr>
      <w:r w:rsidRPr="00FE538D">
        <w:rPr>
          <w:rFonts w:ascii="Arial" w:hAnsi="Arial" w:cs="Arial"/>
          <w:b/>
          <w:sz w:val="18"/>
          <w:szCs w:val="18"/>
        </w:rPr>
        <w:t>Závěrečná ustanovení</w:t>
      </w:r>
    </w:p>
    <w:p w14:paraId="52AA389F" w14:textId="2E4E7247" w:rsidR="00DD11F0" w:rsidRPr="00FE538D" w:rsidRDefault="00DD11F0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Vztahy založené touto smlouvou se řídí právním řádem České republiky, zejména </w:t>
      </w:r>
      <w:r w:rsidR="001270B6">
        <w:rPr>
          <w:rFonts w:ascii="Arial" w:hAnsi="Arial" w:cs="Arial"/>
          <w:sz w:val="18"/>
          <w:szCs w:val="18"/>
        </w:rPr>
        <w:t>zákonem č. 89/2012 Sb.,</w:t>
      </w:r>
      <w:r w:rsidRPr="00FE538D">
        <w:rPr>
          <w:rFonts w:ascii="Arial" w:hAnsi="Arial" w:cs="Arial"/>
          <w:sz w:val="18"/>
          <w:szCs w:val="18"/>
        </w:rPr>
        <w:t>občanský zákoník</w:t>
      </w:r>
      <w:r w:rsidR="001270B6">
        <w:rPr>
          <w:rFonts w:ascii="Arial" w:hAnsi="Arial" w:cs="Arial"/>
          <w:sz w:val="18"/>
          <w:szCs w:val="18"/>
        </w:rPr>
        <w:t>, ve znění pozdějších předpisů</w:t>
      </w:r>
      <w:r w:rsidRPr="00FE538D">
        <w:rPr>
          <w:rFonts w:ascii="Arial" w:hAnsi="Arial" w:cs="Arial"/>
          <w:sz w:val="18"/>
          <w:szCs w:val="18"/>
        </w:rPr>
        <w:t>.</w:t>
      </w:r>
    </w:p>
    <w:p w14:paraId="674B091F" w14:textId="77777777" w:rsidR="00020C64" w:rsidRPr="00FE538D" w:rsidRDefault="00020C6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Tuto smlouvu lze měnit na základě dohody smluvních stran formou číslovaných dodatků podepsaných oprávněnými zástupci smluvních stran. </w:t>
      </w:r>
    </w:p>
    <w:p w14:paraId="44A9D08A" w14:textId="77777777" w:rsidR="00020C64" w:rsidRPr="00FE538D" w:rsidRDefault="00020C64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Nastanou-li skutečnosti, které jedné nebo oběma smluvním stranám částečně nebo úplně znemožní plnění jejích povinností podle této smlouvy, jsou smluvní strany povinny se o tom bez zbytečného odkladu písemně informovat. </w:t>
      </w:r>
    </w:p>
    <w:p w14:paraId="41B215A6" w14:textId="77777777" w:rsidR="00DD11F0" w:rsidRPr="00FE538D" w:rsidRDefault="005A092D" w:rsidP="00561E00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</w:t>
      </w:r>
      <w:r w:rsidR="00BA4033" w:rsidRPr="00FE538D">
        <w:rPr>
          <w:rFonts w:ascii="Arial" w:hAnsi="Arial" w:cs="Arial"/>
          <w:sz w:val="18"/>
          <w:szCs w:val="18"/>
        </w:rPr>
        <w:t>mluvní strany berou</w:t>
      </w:r>
      <w:r w:rsidR="00DD11F0" w:rsidRPr="00FE538D">
        <w:rPr>
          <w:rFonts w:ascii="Arial" w:hAnsi="Arial" w:cs="Arial"/>
          <w:sz w:val="18"/>
          <w:szCs w:val="18"/>
        </w:rPr>
        <w:t xml:space="preserve"> na vědomí a vyjadřuj</w:t>
      </w:r>
      <w:r w:rsidR="00BA4033" w:rsidRPr="00FE538D">
        <w:rPr>
          <w:rFonts w:ascii="Arial" w:hAnsi="Arial" w:cs="Arial"/>
          <w:sz w:val="18"/>
          <w:szCs w:val="18"/>
        </w:rPr>
        <w:t>í</w:t>
      </w:r>
      <w:r w:rsidR="00DD11F0" w:rsidRPr="00FE538D">
        <w:rPr>
          <w:rFonts w:ascii="Arial" w:hAnsi="Arial" w:cs="Arial"/>
          <w:sz w:val="18"/>
          <w:szCs w:val="18"/>
        </w:rPr>
        <w:t xml:space="preserve"> tímto svůj souhlas s uveřejněním této smlouvy v celém rozsahu, včetně příloh a případných dodatků, v souladu s požadavky vyplývajícími ze zákona č. 340/2015 Sb., o zvláštních podmínkách účinnosti některých smluv, uveřejňování těchto smluv a o registru smluv, ve znění pozdějších předpisů.</w:t>
      </w:r>
      <w:r w:rsidR="00BA4033" w:rsidRPr="00FE538D">
        <w:rPr>
          <w:rFonts w:ascii="Arial" w:hAnsi="Arial" w:cs="Arial"/>
          <w:sz w:val="18"/>
          <w:szCs w:val="18"/>
        </w:rPr>
        <w:t xml:space="preserve"> Smluvní strany se do</w:t>
      </w:r>
      <w:r w:rsidRPr="00FE538D">
        <w:rPr>
          <w:rFonts w:ascii="Arial" w:hAnsi="Arial" w:cs="Arial"/>
          <w:sz w:val="18"/>
          <w:szCs w:val="18"/>
        </w:rPr>
        <w:t>hodly</w:t>
      </w:r>
      <w:r w:rsidR="00BA4033" w:rsidRPr="00FE538D">
        <w:rPr>
          <w:rFonts w:ascii="Arial" w:hAnsi="Arial" w:cs="Arial"/>
          <w:sz w:val="18"/>
          <w:szCs w:val="18"/>
        </w:rPr>
        <w:t>, že uveřejnění této smlouvy zajistí dodavatel.</w:t>
      </w:r>
    </w:p>
    <w:p w14:paraId="60EBFF8B" w14:textId="77777777" w:rsidR="00743FDE" w:rsidRPr="00561E00" w:rsidRDefault="00743FDE" w:rsidP="00561E00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61E00">
        <w:rPr>
          <w:rFonts w:ascii="Arial" w:hAnsi="Arial" w:cs="Arial"/>
          <w:sz w:val="18"/>
          <w:szCs w:val="18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9C61C4" w14:textId="77777777" w:rsidR="00D5547F" w:rsidRPr="00FE538D" w:rsidRDefault="00D5547F" w:rsidP="006A5D4A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428B6AD9" w14:textId="232ACCCF" w:rsidR="00A90085" w:rsidRPr="00FE538D" w:rsidRDefault="00A90085" w:rsidP="00A90085">
      <w:pPr>
        <w:rPr>
          <w:rFonts w:ascii="Arial" w:hAnsi="Arial" w:cs="Arial"/>
          <w:sz w:val="18"/>
          <w:szCs w:val="18"/>
        </w:rPr>
      </w:pPr>
      <w:r w:rsidRPr="00FE538D">
        <w:rPr>
          <w:rFonts w:ascii="Arial" w:hAnsi="Arial" w:cs="Arial"/>
          <w:sz w:val="18"/>
          <w:szCs w:val="18"/>
        </w:rPr>
        <w:t xml:space="preserve">V Praze dne </w:t>
      </w:r>
      <w:r w:rsidR="007F2AF6">
        <w:rPr>
          <w:rFonts w:ascii="Arial" w:hAnsi="Arial" w:cs="Arial"/>
          <w:sz w:val="18"/>
          <w:szCs w:val="18"/>
        </w:rPr>
        <w:t>15.11.2023</w:t>
      </w:r>
      <w:r w:rsidR="007F2AF6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</w:r>
      <w:r w:rsidRPr="00FE538D">
        <w:rPr>
          <w:rFonts w:ascii="Arial" w:hAnsi="Arial" w:cs="Arial"/>
          <w:sz w:val="18"/>
          <w:szCs w:val="18"/>
        </w:rPr>
        <w:tab/>
        <w:t>V</w:t>
      </w:r>
      <w:r w:rsidR="00BC0625" w:rsidRPr="00FE538D">
        <w:rPr>
          <w:rFonts w:ascii="Arial" w:hAnsi="Arial" w:cs="Arial"/>
          <w:sz w:val="18"/>
          <w:szCs w:val="18"/>
        </w:rPr>
        <w:t> </w:t>
      </w:r>
      <w:r w:rsidR="00AF5AF9">
        <w:rPr>
          <w:rFonts w:ascii="Arial" w:hAnsi="Arial" w:cs="Arial"/>
          <w:sz w:val="18"/>
          <w:szCs w:val="18"/>
        </w:rPr>
        <w:t>Praze</w:t>
      </w:r>
      <w:r w:rsidR="00BC0625" w:rsidRPr="00FE538D">
        <w:rPr>
          <w:rFonts w:ascii="Arial" w:hAnsi="Arial" w:cs="Arial"/>
          <w:sz w:val="18"/>
          <w:szCs w:val="18"/>
        </w:rPr>
        <w:t xml:space="preserve"> </w:t>
      </w:r>
      <w:r w:rsidRPr="00FE538D">
        <w:rPr>
          <w:rFonts w:ascii="Arial" w:hAnsi="Arial" w:cs="Arial"/>
          <w:sz w:val="18"/>
          <w:szCs w:val="18"/>
        </w:rPr>
        <w:t xml:space="preserve">dne </w:t>
      </w:r>
      <w:r w:rsidR="007F2AF6">
        <w:rPr>
          <w:rFonts w:ascii="Arial" w:hAnsi="Arial" w:cs="Arial"/>
          <w:sz w:val="18"/>
          <w:szCs w:val="18"/>
        </w:rPr>
        <w:t>16.11.2023</w:t>
      </w:r>
    </w:p>
    <w:p w14:paraId="798EEB15" w14:textId="77777777" w:rsidR="00A90085" w:rsidRDefault="00A90085" w:rsidP="00A90085">
      <w:pPr>
        <w:rPr>
          <w:rFonts w:ascii="Arial" w:hAnsi="Arial" w:cs="Arial"/>
          <w:sz w:val="18"/>
          <w:szCs w:val="18"/>
        </w:rPr>
      </w:pPr>
    </w:p>
    <w:p w14:paraId="31086B58" w14:textId="77777777" w:rsidR="00296614" w:rsidRPr="00FE538D" w:rsidRDefault="00296614" w:rsidP="00A90085">
      <w:pPr>
        <w:rPr>
          <w:rFonts w:ascii="Arial" w:hAnsi="Arial" w:cs="Arial"/>
          <w:sz w:val="18"/>
          <w:szCs w:val="18"/>
        </w:rPr>
      </w:pPr>
    </w:p>
    <w:p w14:paraId="66E14CE9" w14:textId="4AC8C2DA" w:rsidR="00503345" w:rsidRPr="00503345" w:rsidRDefault="00503345" w:rsidP="00503345">
      <w:pPr>
        <w:rPr>
          <w:rFonts w:ascii="Arial" w:hAnsi="Arial" w:cs="Arial"/>
          <w:b/>
          <w:sz w:val="18"/>
          <w:szCs w:val="18"/>
        </w:rPr>
      </w:pPr>
      <w:r w:rsidRPr="00503345">
        <w:rPr>
          <w:rFonts w:ascii="Arial" w:hAnsi="Arial" w:cs="Arial"/>
          <w:b/>
          <w:sz w:val="18"/>
          <w:szCs w:val="18"/>
        </w:rPr>
        <w:t>_______________________________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503345">
        <w:rPr>
          <w:rFonts w:ascii="Arial" w:hAnsi="Arial" w:cs="Arial"/>
          <w:b/>
          <w:sz w:val="18"/>
          <w:szCs w:val="18"/>
        </w:rPr>
        <w:t>_______________________________</w:t>
      </w:r>
    </w:p>
    <w:p w14:paraId="6C507636" w14:textId="5443B511" w:rsidR="00503345" w:rsidRPr="00503345" w:rsidRDefault="00503345" w:rsidP="00561E00">
      <w:pPr>
        <w:spacing w:after="0"/>
        <w:rPr>
          <w:rFonts w:ascii="Arial" w:hAnsi="Arial" w:cs="Arial"/>
          <w:sz w:val="18"/>
          <w:szCs w:val="18"/>
        </w:rPr>
      </w:pPr>
      <w:r w:rsidRPr="00503345">
        <w:rPr>
          <w:rFonts w:ascii="Arial" w:hAnsi="Arial" w:cs="Arial"/>
          <w:b/>
          <w:bCs/>
          <w:sz w:val="18"/>
          <w:szCs w:val="18"/>
        </w:rPr>
        <w:t>Asociace producentů v audiovizi, z.s.     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FE538D">
        <w:rPr>
          <w:rFonts w:ascii="Arial" w:hAnsi="Arial" w:cs="Arial"/>
          <w:b/>
          <w:sz w:val="18"/>
          <w:szCs w:val="18"/>
        </w:rPr>
        <w:t xml:space="preserve">Univerzita </w:t>
      </w:r>
      <w:r>
        <w:rPr>
          <w:rFonts w:ascii="Arial" w:hAnsi="Arial" w:cs="Arial"/>
          <w:b/>
          <w:sz w:val="18"/>
          <w:szCs w:val="18"/>
        </w:rPr>
        <w:t>Karlova, Filozofická fakulta</w:t>
      </w:r>
    </w:p>
    <w:p w14:paraId="73249E07" w14:textId="44863148" w:rsidR="00503345" w:rsidRDefault="00503345" w:rsidP="00561E00">
      <w:pPr>
        <w:spacing w:after="0"/>
        <w:rPr>
          <w:rFonts w:ascii="Arial" w:hAnsi="Arial" w:cs="Arial"/>
          <w:sz w:val="18"/>
          <w:szCs w:val="18"/>
        </w:rPr>
      </w:pPr>
      <w:r w:rsidRPr="00503345">
        <w:rPr>
          <w:rFonts w:ascii="Arial" w:hAnsi="Arial" w:cs="Arial"/>
          <w:b/>
          <w:sz w:val="18"/>
          <w:szCs w:val="18"/>
        </w:rPr>
        <w:t>Bionaut s.r.o. zastoupen Vratislavem Šlajerem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Mgr. Eva Lehečková, Ph.D.</w:t>
      </w:r>
    </w:p>
    <w:p w14:paraId="0D5D2AD4" w14:textId="6B1D6468" w:rsidR="00503345" w:rsidRPr="00BC16A9" w:rsidRDefault="00503345" w:rsidP="00561E0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předseda představenstva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děkanka</w:t>
      </w:r>
    </w:p>
    <w:p w14:paraId="079C126D" w14:textId="4A40C5CE" w:rsidR="00503345" w:rsidRDefault="00503345" w:rsidP="00503345">
      <w:pPr>
        <w:rPr>
          <w:rFonts w:ascii="Arial" w:hAnsi="Arial" w:cs="Arial"/>
          <w:sz w:val="18"/>
          <w:szCs w:val="18"/>
        </w:rPr>
      </w:pPr>
    </w:p>
    <w:p w14:paraId="5568D20C" w14:textId="5068A213" w:rsidR="006E57EC" w:rsidRPr="00FE538D" w:rsidRDefault="006E57EC" w:rsidP="0050334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Praze dne</w:t>
      </w:r>
      <w:r w:rsidR="007F2AF6">
        <w:rPr>
          <w:rFonts w:ascii="Arial" w:hAnsi="Arial" w:cs="Arial"/>
          <w:sz w:val="18"/>
          <w:szCs w:val="18"/>
        </w:rPr>
        <w:t xml:space="preserve"> 15.11.2023</w:t>
      </w:r>
    </w:p>
    <w:p w14:paraId="5478F0F1" w14:textId="77777777" w:rsidR="00503345" w:rsidRDefault="00503345" w:rsidP="00503345">
      <w:pPr>
        <w:rPr>
          <w:rFonts w:ascii="Arial" w:hAnsi="Arial" w:cs="Arial"/>
          <w:b/>
          <w:sz w:val="18"/>
          <w:szCs w:val="18"/>
        </w:rPr>
      </w:pPr>
    </w:p>
    <w:p w14:paraId="60F334FF" w14:textId="77777777" w:rsidR="006E57EC" w:rsidRDefault="006E57EC" w:rsidP="00503345">
      <w:pPr>
        <w:rPr>
          <w:rFonts w:ascii="Arial" w:hAnsi="Arial" w:cs="Arial"/>
          <w:b/>
          <w:sz w:val="18"/>
          <w:szCs w:val="18"/>
        </w:rPr>
      </w:pPr>
    </w:p>
    <w:p w14:paraId="3EC022AB" w14:textId="77777777" w:rsidR="00503345" w:rsidRPr="00503345" w:rsidRDefault="00503345" w:rsidP="00503345">
      <w:pPr>
        <w:rPr>
          <w:rFonts w:ascii="Arial" w:hAnsi="Arial" w:cs="Arial"/>
          <w:b/>
          <w:sz w:val="18"/>
          <w:szCs w:val="18"/>
        </w:rPr>
      </w:pPr>
      <w:r w:rsidRPr="00503345">
        <w:rPr>
          <w:rFonts w:ascii="Arial" w:hAnsi="Arial" w:cs="Arial"/>
          <w:b/>
          <w:sz w:val="18"/>
          <w:szCs w:val="18"/>
        </w:rPr>
        <w:t>________________________________</w:t>
      </w:r>
    </w:p>
    <w:p w14:paraId="6BFEE125" w14:textId="4214BB46" w:rsidR="00503345" w:rsidRPr="00503345" w:rsidRDefault="00503345" w:rsidP="00561E0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503345">
        <w:rPr>
          <w:rFonts w:ascii="Arial" w:hAnsi="Arial" w:cs="Arial"/>
          <w:b/>
          <w:bCs/>
          <w:sz w:val="18"/>
          <w:szCs w:val="18"/>
        </w:rPr>
        <w:t xml:space="preserve">Asociace producentů v audiovizi, z.s.                   </w:t>
      </w:r>
    </w:p>
    <w:p w14:paraId="2C103F47" w14:textId="67062888" w:rsidR="00503345" w:rsidRDefault="008E3F19" w:rsidP="00561E00">
      <w:pPr>
        <w:spacing w:after="0"/>
        <w:rPr>
          <w:rFonts w:ascii="Arial" w:hAnsi="Arial" w:cs="Arial"/>
          <w:b/>
          <w:sz w:val="18"/>
          <w:szCs w:val="18"/>
        </w:rPr>
      </w:pPr>
      <w:r w:rsidRPr="008E3F19">
        <w:rPr>
          <w:rFonts w:ascii="Arial" w:hAnsi="Arial" w:cs="Arial"/>
          <w:b/>
          <w:sz w:val="18"/>
          <w:szCs w:val="18"/>
        </w:rPr>
        <w:t>NEGATIV s.r.o.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03345" w:rsidRPr="00503345">
        <w:rPr>
          <w:rFonts w:ascii="Arial" w:hAnsi="Arial" w:cs="Arial"/>
          <w:b/>
          <w:sz w:val="18"/>
          <w:szCs w:val="18"/>
        </w:rPr>
        <w:t xml:space="preserve">zastoupen </w:t>
      </w:r>
      <w:r>
        <w:rPr>
          <w:rFonts w:ascii="Arial" w:hAnsi="Arial" w:cs="Arial"/>
          <w:b/>
          <w:sz w:val="18"/>
          <w:szCs w:val="18"/>
        </w:rPr>
        <w:t>Pavlem Strnadem</w:t>
      </w:r>
    </w:p>
    <w:p w14:paraId="13928FEB" w14:textId="3956AA05" w:rsidR="00503345" w:rsidRPr="00503345" w:rsidRDefault="008E3F19" w:rsidP="00561E00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členem</w:t>
      </w:r>
      <w:r w:rsidR="00503345">
        <w:rPr>
          <w:rFonts w:ascii="Arial" w:hAnsi="Arial" w:cs="Arial"/>
          <w:sz w:val="18"/>
          <w:szCs w:val="18"/>
        </w:rPr>
        <w:t xml:space="preserve"> představenstva</w:t>
      </w:r>
    </w:p>
    <w:sectPr w:rsidR="00503345" w:rsidRPr="005033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B0F3" w14:textId="77777777" w:rsidR="00403D6B" w:rsidRDefault="00403D6B" w:rsidP="00D35081">
      <w:pPr>
        <w:spacing w:after="0" w:line="240" w:lineRule="auto"/>
      </w:pPr>
      <w:r>
        <w:separator/>
      </w:r>
    </w:p>
  </w:endnote>
  <w:endnote w:type="continuationSeparator" w:id="0">
    <w:p w14:paraId="7E864A80" w14:textId="77777777" w:rsidR="00403D6B" w:rsidRDefault="00403D6B" w:rsidP="00D3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4316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2572C9" w14:textId="4F48905A" w:rsidR="00D35081" w:rsidRDefault="00D35081" w:rsidP="00D3508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8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78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D32D" w14:textId="77777777" w:rsidR="00403D6B" w:rsidRDefault="00403D6B" w:rsidP="00D35081">
      <w:pPr>
        <w:spacing w:after="0" w:line="240" w:lineRule="auto"/>
      </w:pPr>
      <w:r>
        <w:separator/>
      </w:r>
    </w:p>
  </w:footnote>
  <w:footnote w:type="continuationSeparator" w:id="0">
    <w:p w14:paraId="4805DF0E" w14:textId="77777777" w:rsidR="00403D6B" w:rsidRDefault="00403D6B" w:rsidP="00D35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1FAD"/>
    <w:multiLevelType w:val="hybridMultilevel"/>
    <w:tmpl w:val="8A8A55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F0AD1"/>
    <w:multiLevelType w:val="multilevel"/>
    <w:tmpl w:val="2604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948FF"/>
    <w:multiLevelType w:val="multilevel"/>
    <w:tmpl w:val="990E3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B848FC"/>
    <w:multiLevelType w:val="hybridMultilevel"/>
    <w:tmpl w:val="E034AAB2"/>
    <w:lvl w:ilvl="0" w:tplc="43C2E4B2">
      <w:start w:val="1"/>
      <w:numFmt w:val="decimal"/>
      <w:lvlText w:val="8.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BF53AFA"/>
    <w:multiLevelType w:val="hybridMultilevel"/>
    <w:tmpl w:val="7AAE0762"/>
    <w:lvl w:ilvl="0" w:tplc="A62C5B12">
      <w:start w:val="1"/>
      <w:numFmt w:val="decimal"/>
      <w:lvlText w:val="%1)"/>
      <w:lvlJc w:val="left"/>
      <w:pPr>
        <w:ind w:left="502" w:hanging="360"/>
      </w:pPr>
    </w:lvl>
    <w:lvl w:ilvl="1" w:tplc="4CF6036A" w:tentative="1">
      <w:start w:val="1"/>
      <w:numFmt w:val="lowerLetter"/>
      <w:lvlText w:val="%2."/>
      <w:lvlJc w:val="left"/>
      <w:pPr>
        <w:ind w:left="1440" w:hanging="360"/>
      </w:pPr>
    </w:lvl>
    <w:lvl w:ilvl="2" w:tplc="5FE8BD2E" w:tentative="1">
      <w:start w:val="1"/>
      <w:numFmt w:val="lowerRoman"/>
      <w:lvlText w:val="%3."/>
      <w:lvlJc w:val="right"/>
      <w:pPr>
        <w:ind w:left="2160" w:hanging="180"/>
      </w:pPr>
    </w:lvl>
    <w:lvl w:ilvl="3" w:tplc="296ED580" w:tentative="1">
      <w:start w:val="1"/>
      <w:numFmt w:val="decimal"/>
      <w:lvlText w:val="%4."/>
      <w:lvlJc w:val="left"/>
      <w:pPr>
        <w:ind w:left="2880" w:hanging="360"/>
      </w:pPr>
    </w:lvl>
    <w:lvl w:ilvl="4" w:tplc="509E466E" w:tentative="1">
      <w:start w:val="1"/>
      <w:numFmt w:val="lowerLetter"/>
      <w:lvlText w:val="%5."/>
      <w:lvlJc w:val="left"/>
      <w:pPr>
        <w:ind w:left="3600" w:hanging="360"/>
      </w:pPr>
    </w:lvl>
    <w:lvl w:ilvl="5" w:tplc="5A7EE558" w:tentative="1">
      <w:start w:val="1"/>
      <w:numFmt w:val="lowerRoman"/>
      <w:lvlText w:val="%6."/>
      <w:lvlJc w:val="right"/>
      <w:pPr>
        <w:ind w:left="4320" w:hanging="180"/>
      </w:pPr>
    </w:lvl>
    <w:lvl w:ilvl="6" w:tplc="028ADF1C" w:tentative="1">
      <w:start w:val="1"/>
      <w:numFmt w:val="decimal"/>
      <w:lvlText w:val="%7."/>
      <w:lvlJc w:val="left"/>
      <w:pPr>
        <w:ind w:left="5040" w:hanging="360"/>
      </w:pPr>
    </w:lvl>
    <w:lvl w:ilvl="7" w:tplc="CA28D504" w:tentative="1">
      <w:start w:val="1"/>
      <w:numFmt w:val="lowerLetter"/>
      <w:lvlText w:val="%8."/>
      <w:lvlJc w:val="left"/>
      <w:pPr>
        <w:ind w:left="5760" w:hanging="360"/>
      </w:pPr>
    </w:lvl>
    <w:lvl w:ilvl="8" w:tplc="B0647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343B3"/>
    <w:multiLevelType w:val="hybridMultilevel"/>
    <w:tmpl w:val="5B0E9F54"/>
    <w:lvl w:ilvl="0" w:tplc="09AAF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61095">
    <w:abstractNumId w:val="6"/>
  </w:num>
  <w:num w:numId="2" w16cid:durableId="93282204">
    <w:abstractNumId w:val="0"/>
  </w:num>
  <w:num w:numId="3" w16cid:durableId="1641376457">
    <w:abstractNumId w:val="2"/>
  </w:num>
  <w:num w:numId="4" w16cid:durableId="1402756162">
    <w:abstractNumId w:val="4"/>
  </w:num>
  <w:num w:numId="5" w16cid:durableId="1823498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682262">
    <w:abstractNumId w:val="5"/>
  </w:num>
  <w:num w:numId="7" w16cid:durableId="194661526">
    <w:abstractNumId w:val="1"/>
  </w:num>
  <w:num w:numId="8" w16cid:durableId="73925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0A5"/>
    <w:rsid w:val="0001472D"/>
    <w:rsid w:val="00020C64"/>
    <w:rsid w:val="00027714"/>
    <w:rsid w:val="00032C36"/>
    <w:rsid w:val="00034971"/>
    <w:rsid w:val="00051B96"/>
    <w:rsid w:val="00063B8C"/>
    <w:rsid w:val="000916EC"/>
    <w:rsid w:val="000941D7"/>
    <w:rsid w:val="000954E3"/>
    <w:rsid w:val="00106633"/>
    <w:rsid w:val="0012663A"/>
    <w:rsid w:val="001270B6"/>
    <w:rsid w:val="00137DCA"/>
    <w:rsid w:val="001A2C81"/>
    <w:rsid w:val="001B085C"/>
    <w:rsid w:val="001D2418"/>
    <w:rsid w:val="001F5903"/>
    <w:rsid w:val="00215C06"/>
    <w:rsid w:val="002223CB"/>
    <w:rsid w:val="00246424"/>
    <w:rsid w:val="00262B16"/>
    <w:rsid w:val="002630FB"/>
    <w:rsid w:val="00263C6C"/>
    <w:rsid w:val="0028598D"/>
    <w:rsid w:val="0028777D"/>
    <w:rsid w:val="00296614"/>
    <w:rsid w:val="002B1FAD"/>
    <w:rsid w:val="002D122E"/>
    <w:rsid w:val="002D5F7B"/>
    <w:rsid w:val="002E05EB"/>
    <w:rsid w:val="00301447"/>
    <w:rsid w:val="0030254E"/>
    <w:rsid w:val="0032179C"/>
    <w:rsid w:val="00321833"/>
    <w:rsid w:val="00325416"/>
    <w:rsid w:val="00354446"/>
    <w:rsid w:val="00355CF1"/>
    <w:rsid w:val="003708FF"/>
    <w:rsid w:val="00384A71"/>
    <w:rsid w:val="003B70FD"/>
    <w:rsid w:val="00403D6B"/>
    <w:rsid w:val="004469DA"/>
    <w:rsid w:val="00465783"/>
    <w:rsid w:val="0047162C"/>
    <w:rsid w:val="004B33CC"/>
    <w:rsid w:val="004D66B9"/>
    <w:rsid w:val="004F39B1"/>
    <w:rsid w:val="00503345"/>
    <w:rsid w:val="00520A2C"/>
    <w:rsid w:val="00521DC4"/>
    <w:rsid w:val="00536B24"/>
    <w:rsid w:val="00561E00"/>
    <w:rsid w:val="00577057"/>
    <w:rsid w:val="00580213"/>
    <w:rsid w:val="00585452"/>
    <w:rsid w:val="005A092D"/>
    <w:rsid w:val="005A0978"/>
    <w:rsid w:val="005A3719"/>
    <w:rsid w:val="005F74F5"/>
    <w:rsid w:val="00621581"/>
    <w:rsid w:val="0067236B"/>
    <w:rsid w:val="00672797"/>
    <w:rsid w:val="00681136"/>
    <w:rsid w:val="0068661F"/>
    <w:rsid w:val="00694E68"/>
    <w:rsid w:val="006A5D4A"/>
    <w:rsid w:val="006A6CE1"/>
    <w:rsid w:val="006E182D"/>
    <w:rsid w:val="006E57EC"/>
    <w:rsid w:val="006E708B"/>
    <w:rsid w:val="006F11EB"/>
    <w:rsid w:val="006F1BB0"/>
    <w:rsid w:val="007175E8"/>
    <w:rsid w:val="007341BD"/>
    <w:rsid w:val="00743FDE"/>
    <w:rsid w:val="00752986"/>
    <w:rsid w:val="00756C53"/>
    <w:rsid w:val="00772AA7"/>
    <w:rsid w:val="0078318E"/>
    <w:rsid w:val="007A5B5A"/>
    <w:rsid w:val="007A6FFF"/>
    <w:rsid w:val="007B6201"/>
    <w:rsid w:val="007E764A"/>
    <w:rsid w:val="007F106A"/>
    <w:rsid w:val="007F2AF6"/>
    <w:rsid w:val="0081035F"/>
    <w:rsid w:val="00814F0D"/>
    <w:rsid w:val="00831FCA"/>
    <w:rsid w:val="008801B8"/>
    <w:rsid w:val="00891800"/>
    <w:rsid w:val="008A70A5"/>
    <w:rsid w:val="008E160A"/>
    <w:rsid w:val="008E3F19"/>
    <w:rsid w:val="00921696"/>
    <w:rsid w:val="009278D6"/>
    <w:rsid w:val="00932D4B"/>
    <w:rsid w:val="00980F53"/>
    <w:rsid w:val="009C21F4"/>
    <w:rsid w:val="009C67D3"/>
    <w:rsid w:val="009C7403"/>
    <w:rsid w:val="009D2591"/>
    <w:rsid w:val="009E22D6"/>
    <w:rsid w:val="00A02758"/>
    <w:rsid w:val="00A049C2"/>
    <w:rsid w:val="00A474DF"/>
    <w:rsid w:val="00A90085"/>
    <w:rsid w:val="00AB08D6"/>
    <w:rsid w:val="00AB241C"/>
    <w:rsid w:val="00AC4BCA"/>
    <w:rsid w:val="00AF586E"/>
    <w:rsid w:val="00AF5AF9"/>
    <w:rsid w:val="00AF7597"/>
    <w:rsid w:val="00B21C75"/>
    <w:rsid w:val="00B64CAF"/>
    <w:rsid w:val="00B664DF"/>
    <w:rsid w:val="00B80EF4"/>
    <w:rsid w:val="00BA4033"/>
    <w:rsid w:val="00BC0625"/>
    <w:rsid w:val="00BC16A9"/>
    <w:rsid w:val="00BC5BB3"/>
    <w:rsid w:val="00BD7D13"/>
    <w:rsid w:val="00C11AA6"/>
    <w:rsid w:val="00C25319"/>
    <w:rsid w:val="00C46BDD"/>
    <w:rsid w:val="00C70566"/>
    <w:rsid w:val="00C77E57"/>
    <w:rsid w:val="00CD0BF0"/>
    <w:rsid w:val="00CE004D"/>
    <w:rsid w:val="00D133D8"/>
    <w:rsid w:val="00D1356D"/>
    <w:rsid w:val="00D225FB"/>
    <w:rsid w:val="00D35081"/>
    <w:rsid w:val="00D44FE8"/>
    <w:rsid w:val="00D5547F"/>
    <w:rsid w:val="00D65988"/>
    <w:rsid w:val="00D779A1"/>
    <w:rsid w:val="00D80B65"/>
    <w:rsid w:val="00D82EAD"/>
    <w:rsid w:val="00D869E1"/>
    <w:rsid w:val="00D91E60"/>
    <w:rsid w:val="00DA4D8E"/>
    <w:rsid w:val="00DA5EAA"/>
    <w:rsid w:val="00DB6DC5"/>
    <w:rsid w:val="00DD11F0"/>
    <w:rsid w:val="00DD6166"/>
    <w:rsid w:val="00E03748"/>
    <w:rsid w:val="00E274B7"/>
    <w:rsid w:val="00E61707"/>
    <w:rsid w:val="00E95956"/>
    <w:rsid w:val="00EB7223"/>
    <w:rsid w:val="00F33CA8"/>
    <w:rsid w:val="00F84811"/>
    <w:rsid w:val="00FC14A2"/>
    <w:rsid w:val="00FD355E"/>
    <w:rsid w:val="00FE538D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AD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722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1F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1FCA"/>
    <w:pPr>
      <w:spacing w:after="0" w:line="240" w:lineRule="auto"/>
    </w:pPr>
    <w:rPr>
      <w:rFonts w:ascii="Arial" w:hAnsi="Arial"/>
      <w:color w:val="221E1F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1FCA"/>
    <w:rPr>
      <w:rFonts w:ascii="Arial" w:hAnsi="Arial"/>
      <w:color w:val="221E1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FC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4B33CC"/>
    <w:pPr>
      <w:spacing w:after="0" w:line="240" w:lineRule="auto"/>
    </w:pPr>
    <w:rPr>
      <w:rFonts w:ascii="Arial" w:hAnsi="Arial"/>
      <w:color w:val="221E1F"/>
      <w:sz w:val="19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FE8"/>
    <w:pPr>
      <w:spacing w:after="160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FE8"/>
    <w:rPr>
      <w:rFonts w:ascii="Arial" w:hAnsi="Arial"/>
      <w:b/>
      <w:bCs/>
      <w:color w:val="221E1F"/>
      <w:sz w:val="20"/>
      <w:szCs w:val="20"/>
    </w:rPr>
  </w:style>
  <w:style w:type="paragraph" w:customStyle="1" w:styleId="uroven3">
    <w:name w:val="uroven 3"/>
    <w:basedOn w:val="Normln"/>
    <w:qFormat/>
    <w:rsid w:val="00D82EAD"/>
    <w:pPr>
      <w:numPr>
        <w:ilvl w:val="2"/>
        <w:numId w:val="4"/>
      </w:numPr>
      <w:tabs>
        <w:tab w:val="left" w:pos="227"/>
      </w:tabs>
      <w:spacing w:after="0" w:line="240" w:lineRule="exact"/>
      <w:ind w:left="760" w:hanging="136"/>
      <w:contextualSpacing/>
    </w:pPr>
    <w:rPr>
      <w:rFonts w:ascii="Arial" w:hAnsi="Arial"/>
      <w:color w:val="221E1F"/>
      <w:sz w:val="19"/>
    </w:rPr>
  </w:style>
  <w:style w:type="paragraph" w:customStyle="1" w:styleId="uroven2">
    <w:name w:val="uroven 2"/>
    <w:basedOn w:val="slovanseznam"/>
    <w:qFormat/>
    <w:rsid w:val="00D82EAD"/>
    <w:pPr>
      <w:numPr>
        <w:ilvl w:val="1"/>
      </w:numPr>
      <w:tabs>
        <w:tab w:val="left" w:pos="215"/>
        <w:tab w:val="num" w:pos="360"/>
      </w:tabs>
      <w:spacing w:after="0" w:line="240" w:lineRule="exact"/>
      <w:ind w:left="555" w:hanging="215"/>
    </w:pPr>
    <w:rPr>
      <w:rFonts w:ascii="Arial" w:hAnsi="Arial"/>
      <w:color w:val="221E1F"/>
      <w:sz w:val="19"/>
    </w:rPr>
  </w:style>
  <w:style w:type="paragraph" w:customStyle="1" w:styleId="uroven1">
    <w:name w:val="uroven 1"/>
    <w:basedOn w:val="Normln"/>
    <w:qFormat/>
    <w:rsid w:val="00D82EAD"/>
    <w:pPr>
      <w:numPr>
        <w:numId w:val="4"/>
      </w:numPr>
      <w:tabs>
        <w:tab w:val="left" w:pos="340"/>
      </w:tabs>
      <w:spacing w:after="0" w:line="240" w:lineRule="exact"/>
      <w:ind w:left="340" w:hanging="340"/>
    </w:pPr>
    <w:rPr>
      <w:rFonts w:ascii="Arial" w:hAnsi="Arial"/>
      <w:color w:val="221E1F"/>
      <w:sz w:val="19"/>
    </w:rPr>
  </w:style>
  <w:style w:type="paragraph" w:customStyle="1" w:styleId="uroven4">
    <w:name w:val="uroven 4"/>
    <w:basedOn w:val="uroven3"/>
    <w:next w:val="uroven5"/>
    <w:qFormat/>
    <w:locked/>
    <w:rsid w:val="00D82EAD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D82EAD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D82EAD"/>
    <w:pPr>
      <w:ind w:left="360" w:hanging="360"/>
      <w:contextualSpacing/>
    </w:pPr>
  </w:style>
  <w:style w:type="character" w:styleId="Hypertextovodkaz">
    <w:name w:val="Hyperlink"/>
    <w:basedOn w:val="Standardnpsmoodstavce"/>
    <w:uiPriority w:val="99"/>
    <w:unhideWhenUsed/>
    <w:rsid w:val="0032179C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80B6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3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081"/>
  </w:style>
  <w:style w:type="paragraph" w:styleId="Zpat">
    <w:name w:val="footer"/>
    <w:basedOn w:val="Normln"/>
    <w:link w:val="ZpatChar"/>
    <w:uiPriority w:val="99"/>
    <w:unhideWhenUsed/>
    <w:rsid w:val="00D3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08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4F0D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6E708B"/>
  </w:style>
  <w:style w:type="paragraph" w:styleId="Normlnweb">
    <w:name w:val="Normal (Web)"/>
    <w:basedOn w:val="Normln"/>
    <w:uiPriority w:val="99"/>
    <w:semiHidden/>
    <w:unhideWhenUsed/>
    <w:rsid w:val="00FD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utlook-search-highlight">
    <w:name w:val="outlook-search-highlight"/>
    <w:basedOn w:val="Standardnpsmoodstavce"/>
    <w:rsid w:val="002223CB"/>
  </w:style>
  <w:style w:type="character" w:styleId="Nevyeenzmnka">
    <w:name w:val="Unresolved Mention"/>
    <w:basedOn w:val="Standardnpsmoodstavce"/>
    <w:uiPriority w:val="99"/>
    <w:semiHidden/>
    <w:unhideWhenUsed/>
    <w:rsid w:val="0006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599C-D142-455D-9677-EF3ACD58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1511</Words>
  <Characters>8919</Characters>
  <Application>Microsoft Office Word</Application>
  <DocSecurity>6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2023-11-16T18:19:00Z</dcterms:created>
  <dcterms:modified xsi:type="dcterms:W3CDTF">2023-11-16T18:19:00Z</dcterms:modified>
</cp:coreProperties>
</file>