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92659" w14:textId="77777777" w:rsidR="002872E7" w:rsidRPr="009A4FD2" w:rsidRDefault="002872E7" w:rsidP="002872E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bookmarkStart w:id="0" w:name="H1_ORG"/>
      <w:r w:rsidRPr="009A4FD2">
        <w:rPr>
          <w:rFonts w:cs="Arial"/>
          <w:b/>
        </w:rPr>
        <w:t xml:space="preserve">Čj. ESS: </w:t>
      </w:r>
      <w:r>
        <w:rPr>
          <w:rFonts w:cs="Arial"/>
          <w:b/>
        </w:rPr>
        <w:t>NPU-440/97237/2023</w:t>
      </w:r>
    </w:p>
    <w:p w14:paraId="7C51182B" w14:textId="77777777" w:rsidR="002872E7" w:rsidRPr="009A4FD2" w:rsidRDefault="002872E7" w:rsidP="002872E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9A4FD2">
        <w:rPr>
          <w:rFonts w:cs="Arial"/>
        </w:rPr>
        <w:t xml:space="preserve">WAM: </w:t>
      </w:r>
      <w:r>
        <w:rPr>
          <w:rFonts w:cs="Arial"/>
        </w:rPr>
        <w:t>4012H1230037</w:t>
      </w:r>
    </w:p>
    <w:p w14:paraId="5DA67323" w14:textId="5F000FAE" w:rsidR="00003DC4" w:rsidRDefault="00003DC4" w:rsidP="006322F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proofErr w:type="spellStart"/>
      <w:r w:rsidRPr="009A4FD2">
        <w:rPr>
          <w:rFonts w:cs="Arial"/>
        </w:rPr>
        <w:t>CastIS</w:t>
      </w:r>
      <w:proofErr w:type="spellEnd"/>
      <w:r w:rsidRPr="009A4FD2">
        <w:rPr>
          <w:rFonts w:cs="Arial"/>
        </w:rPr>
        <w:t xml:space="preserve">: </w:t>
      </w:r>
      <w:r w:rsidR="007A1FA8" w:rsidRPr="007A1FA8">
        <w:rPr>
          <w:rFonts w:cs="Arial"/>
        </w:rPr>
        <w:t>OP-R2023.003</w:t>
      </w:r>
    </w:p>
    <w:p w14:paraId="51689BE7" w14:textId="77777777" w:rsidR="006322F4" w:rsidRDefault="006322F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3FA810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Style w:val="Siln"/>
          <w:rFonts w:asciiTheme="minorHAnsi" w:hAnsiTheme="minorHAnsi"/>
        </w:rPr>
        <w:t>Národní památkový ústav,</w:t>
      </w:r>
      <w:r w:rsidRPr="005A504C">
        <w:rPr>
          <w:rFonts w:asciiTheme="minorHAnsi" w:hAnsiTheme="minorHAnsi"/>
        </w:rPr>
        <w:t xml:space="preserve"> státní příspěvková organizace</w:t>
      </w:r>
    </w:p>
    <w:p w14:paraId="741F27BB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IČO: 75032333, DIČ: CZ75032333,</w:t>
      </w:r>
    </w:p>
    <w:p w14:paraId="6A441A6E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se sídlem: Valdštejnské nám. 162/3, 118 01  Praha 1 – Malá Strana,</w:t>
      </w:r>
    </w:p>
    <w:p w14:paraId="51B6E492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zastoupený: PhDr. Milošem Kadlecem, ředitelem NPÚ ÚPS na Sychrově,</w:t>
      </w:r>
    </w:p>
    <w:p w14:paraId="706BA37B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bankovní spojení: Česká</w:t>
      </w:r>
      <w:r>
        <w:rPr>
          <w:rFonts w:asciiTheme="minorHAnsi" w:hAnsiTheme="minorHAnsi"/>
        </w:rPr>
        <w:t xml:space="preserve"> národní banka, číslo účtu: 400</w:t>
      </w:r>
      <w:r w:rsidRPr="005A504C">
        <w:rPr>
          <w:rFonts w:asciiTheme="minorHAnsi" w:hAnsiTheme="minorHAnsi"/>
        </w:rPr>
        <w:t>004-60039011/0710</w:t>
      </w:r>
    </w:p>
    <w:p w14:paraId="6C6B9BD8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</w:p>
    <w:p w14:paraId="7746988A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  <w:b/>
          <w:bCs/>
        </w:rPr>
        <w:t>Doručovací adresa:</w:t>
      </w:r>
    </w:p>
    <w:p w14:paraId="6A56D5B3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Národní památkový ústav, územní památková správa na Sychrově</w:t>
      </w:r>
    </w:p>
    <w:p w14:paraId="20511FB4" w14:textId="77777777" w:rsidR="006322F4" w:rsidRPr="005A504C" w:rsidRDefault="006322F4" w:rsidP="006322F4">
      <w:pPr>
        <w:spacing w:after="0" w:line="240" w:lineRule="auto"/>
        <w:rPr>
          <w:rFonts w:asciiTheme="minorHAnsi" w:hAnsiTheme="minorHAnsi"/>
        </w:rPr>
      </w:pPr>
      <w:r w:rsidRPr="005A504C">
        <w:rPr>
          <w:rFonts w:asciiTheme="minorHAnsi" w:hAnsiTheme="minorHAnsi"/>
        </w:rPr>
        <w:t>Zámek Sychrov 3, 463 44  Sychrov</w:t>
      </w:r>
    </w:p>
    <w:p w14:paraId="6908B72E" w14:textId="77777777" w:rsidR="006322F4" w:rsidRDefault="006322F4" w:rsidP="009110D0">
      <w:pPr>
        <w:pStyle w:val="Default"/>
        <w:rPr>
          <w:rFonts w:cs="Arial"/>
          <w:sz w:val="22"/>
          <w:szCs w:val="22"/>
        </w:rPr>
      </w:pPr>
    </w:p>
    <w:p w14:paraId="46C246DD" w14:textId="18CC19DB" w:rsidR="00004A3D" w:rsidRPr="009874A9" w:rsidRDefault="00004A3D" w:rsidP="009110D0">
      <w:pPr>
        <w:pStyle w:val="Default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Zástupce pro věcná jednání:  </w:t>
      </w:r>
      <w:r w:rsidR="006322F4" w:rsidRPr="005A504C">
        <w:rPr>
          <w:rFonts w:asciiTheme="minorHAnsi" w:hAnsiTheme="minorHAnsi"/>
          <w:sz w:val="22"/>
          <w:szCs w:val="22"/>
        </w:rPr>
        <w:t xml:space="preserve">Mgr. </w:t>
      </w:r>
      <w:r w:rsidR="006322F4">
        <w:rPr>
          <w:rFonts w:asciiTheme="minorHAnsi" w:hAnsiTheme="minorHAnsi"/>
          <w:sz w:val="22"/>
          <w:szCs w:val="22"/>
        </w:rPr>
        <w:t>Kateřina Rainišová</w:t>
      </w:r>
      <w:r w:rsidRPr="009874A9">
        <w:rPr>
          <w:rFonts w:cs="Arial"/>
          <w:sz w:val="22"/>
          <w:szCs w:val="22"/>
        </w:rPr>
        <w:t xml:space="preserve"> </w:t>
      </w:r>
    </w:p>
    <w:p w14:paraId="2625757D" w14:textId="11CEAD7F" w:rsidR="00004A3D" w:rsidRPr="009874A9" w:rsidRDefault="00FF1854" w:rsidP="009110D0">
      <w:pPr>
        <w:pStyle w:val="Default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xxxxxxxxxxxxxxxxxxxxxxxxxxxxxxxxxx</w:t>
      </w:r>
      <w:proofErr w:type="spellEnd"/>
    </w:p>
    <w:p w14:paraId="05DA2797" w14:textId="15848AC3" w:rsidR="00004A3D" w:rsidRPr="009874A9" w:rsidRDefault="00004A3D" w:rsidP="009110D0">
      <w:pPr>
        <w:pStyle w:val="Default"/>
        <w:rPr>
          <w:rFonts w:cs="Arial"/>
          <w:sz w:val="22"/>
          <w:szCs w:val="22"/>
        </w:rPr>
      </w:pPr>
    </w:p>
    <w:p w14:paraId="1D2D73C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5115C723" w14:textId="1974DB7B" w:rsidR="00004A3D" w:rsidRDefault="009A4FD2" w:rsidP="009110D0">
      <w:pPr>
        <w:spacing w:after="0" w:line="240" w:lineRule="auto"/>
        <w:rPr>
          <w:b/>
        </w:rPr>
      </w:pPr>
      <w:r>
        <w:rPr>
          <w:b/>
        </w:rPr>
        <w:t>J</w:t>
      </w:r>
      <w:r w:rsidRPr="009A4FD2">
        <w:rPr>
          <w:b/>
        </w:rPr>
        <w:t>méno:</w:t>
      </w:r>
    </w:p>
    <w:p w14:paraId="3C16C0FB" w14:textId="77777777" w:rsidR="007A1FA8" w:rsidRPr="00442A35" w:rsidRDefault="007A1FA8" w:rsidP="007A1F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42A35">
        <w:rPr>
          <w:rFonts w:asciiTheme="minorHAnsi" w:hAnsiTheme="minorHAnsi" w:cstheme="minorHAnsi"/>
          <w:sz w:val="22"/>
          <w:szCs w:val="22"/>
        </w:rPr>
        <w:t>Roman Ševčík,</w:t>
      </w:r>
      <w:r>
        <w:rPr>
          <w:rFonts w:asciiTheme="minorHAnsi" w:hAnsiTheme="minorHAnsi" w:cstheme="minorHAnsi"/>
          <w:sz w:val="22"/>
          <w:szCs w:val="22"/>
        </w:rPr>
        <w:t xml:space="preserve"> akademický malíř a restaurátor</w:t>
      </w:r>
    </w:p>
    <w:p w14:paraId="4FF630E1" w14:textId="77777777" w:rsidR="007A1FA8" w:rsidRPr="00442A35" w:rsidRDefault="007A1FA8" w:rsidP="007A1F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42A35">
        <w:rPr>
          <w:rFonts w:asciiTheme="minorHAnsi" w:hAnsiTheme="minorHAnsi" w:cstheme="minorHAnsi"/>
          <w:sz w:val="22"/>
          <w:szCs w:val="22"/>
        </w:rPr>
        <w:t>Římská 42, 120 00 Praha 2</w:t>
      </w:r>
    </w:p>
    <w:p w14:paraId="32BDFD75" w14:textId="77777777" w:rsidR="007A1FA8" w:rsidRPr="00442A35" w:rsidRDefault="007A1FA8" w:rsidP="007A1F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42A35">
        <w:rPr>
          <w:rFonts w:asciiTheme="minorHAnsi" w:hAnsiTheme="minorHAnsi" w:cstheme="minorHAnsi"/>
          <w:sz w:val="22"/>
          <w:szCs w:val="22"/>
        </w:rPr>
        <w:t>korespondenční adresa: Labská 250, 535 01 Přelouč </w:t>
      </w:r>
    </w:p>
    <w:p w14:paraId="3DB1438D" w14:textId="1D7D97AB" w:rsidR="007A1FA8" w:rsidRDefault="007A1FA8" w:rsidP="007A1F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42A35">
        <w:rPr>
          <w:rFonts w:asciiTheme="minorHAnsi" w:hAnsiTheme="minorHAnsi" w:cstheme="minorHAnsi"/>
          <w:sz w:val="22"/>
          <w:szCs w:val="22"/>
        </w:rPr>
        <w:t>IČO: 4813308</w:t>
      </w:r>
      <w:r>
        <w:rPr>
          <w:rFonts w:asciiTheme="minorHAnsi" w:hAnsiTheme="minorHAnsi" w:cstheme="minorHAnsi"/>
          <w:sz w:val="22"/>
          <w:szCs w:val="22"/>
        </w:rPr>
        <w:t xml:space="preserve">6, DIČ: </w:t>
      </w:r>
      <w:proofErr w:type="spellStart"/>
      <w:r w:rsidR="00FF1854">
        <w:rPr>
          <w:rFonts w:asciiTheme="minorHAnsi" w:hAnsiTheme="minorHAnsi" w:cstheme="minorHAnsi"/>
          <w:sz w:val="22"/>
          <w:szCs w:val="22"/>
        </w:rPr>
        <w:t>xxxxxxxxxxxxxxxxxxxxx</w:t>
      </w:r>
      <w:proofErr w:type="spellEnd"/>
    </w:p>
    <w:p w14:paraId="54794E17" w14:textId="77777777" w:rsidR="007A1FA8" w:rsidRPr="00442A35" w:rsidRDefault="007A1FA8" w:rsidP="007A1F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držitelem licence č. j. </w:t>
      </w:r>
      <w:r>
        <w:rPr>
          <w:rFonts w:asciiTheme="minorHAnsi" w:hAnsiTheme="minorHAnsi" w:cstheme="minorHAnsi"/>
          <w:bCs/>
          <w:sz w:val="22"/>
          <w:szCs w:val="22"/>
        </w:rPr>
        <w:t xml:space="preserve"> 10</w:t>
      </w:r>
      <w:r w:rsidRPr="00442A35">
        <w:rPr>
          <w:rFonts w:asciiTheme="minorHAnsi" w:hAnsiTheme="minorHAnsi" w:cstheme="minorHAnsi"/>
          <w:bCs/>
          <w:sz w:val="22"/>
          <w:szCs w:val="22"/>
        </w:rPr>
        <w:t>722/92</w:t>
      </w:r>
      <w:r>
        <w:rPr>
          <w:rFonts w:asciiTheme="minorHAnsi" w:hAnsiTheme="minorHAnsi" w:cstheme="minorHAnsi"/>
          <w:bCs/>
          <w:sz w:val="22"/>
          <w:szCs w:val="22"/>
        </w:rPr>
        <w:t xml:space="preserve"> z 23. září 1992</w:t>
      </w:r>
    </w:p>
    <w:p w14:paraId="4CB5A857" w14:textId="6C33A061" w:rsidR="007A1FA8" w:rsidRPr="00442A35" w:rsidRDefault="007A1FA8" w:rsidP="007A1F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42A35">
        <w:rPr>
          <w:rFonts w:asciiTheme="minorHAnsi" w:hAnsiTheme="minorHAnsi" w:cstheme="minorHAnsi"/>
          <w:sz w:val="22"/>
          <w:szCs w:val="22"/>
        </w:rPr>
        <w:t xml:space="preserve">Peněžní ústav: </w:t>
      </w:r>
      <w:proofErr w:type="spellStart"/>
      <w:r w:rsidRPr="00442A35">
        <w:rPr>
          <w:rFonts w:asciiTheme="minorHAnsi" w:hAnsiTheme="minorHAnsi" w:cstheme="minorHAnsi"/>
          <w:sz w:val="22"/>
          <w:szCs w:val="22"/>
        </w:rPr>
        <w:t>Fio</w:t>
      </w:r>
      <w:proofErr w:type="spellEnd"/>
      <w:r w:rsidRPr="00442A35">
        <w:rPr>
          <w:rFonts w:asciiTheme="minorHAnsi" w:hAnsiTheme="minorHAnsi" w:cstheme="minorHAnsi"/>
          <w:sz w:val="22"/>
          <w:szCs w:val="22"/>
        </w:rPr>
        <w:t xml:space="preserve"> banka Pardubice č. účtu: </w:t>
      </w:r>
      <w:r w:rsidR="00FF1854">
        <w:rPr>
          <w:rFonts w:asciiTheme="minorHAnsi" w:hAnsiTheme="minorHAnsi" w:cstheme="minorHAnsi"/>
          <w:sz w:val="22"/>
          <w:szCs w:val="22"/>
        </w:rPr>
        <w:t>xxxxxxxxxxxxxxxxxxxxxxxx</w:t>
      </w:r>
      <w:bookmarkStart w:id="1" w:name="_GoBack"/>
      <w:bookmarkEnd w:id="1"/>
    </w:p>
    <w:p w14:paraId="3314B2A9" w14:textId="7007DF3B" w:rsidR="007A1FA8" w:rsidRPr="009A4FD2" w:rsidRDefault="007A1FA8" w:rsidP="009110D0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17D4156C" w14:textId="6228397D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246F9FE" w14:textId="77777777" w:rsidR="00BD4739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 xml:space="preserve">ÍLO </w:t>
      </w:r>
      <w:r w:rsidR="00694880" w:rsidRPr="009110D0">
        <w:rPr>
          <w:rFonts w:eastAsia="Times New Roman"/>
          <w:b/>
          <w:bCs/>
          <w:color w:val="000000"/>
          <w:sz w:val="28"/>
          <w:szCs w:val="28"/>
        </w:rPr>
        <w:t>NA RESTAUROVÁNÍ</w:t>
      </w:r>
    </w:p>
    <w:p w14:paraId="53983929" w14:textId="09B041C1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 xml:space="preserve"> 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11D5C0B3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42BF6039" w:rsidR="00004A3D" w:rsidRPr="007A1FA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7A1FA8">
        <w:t>Objednatel je příslušný hospodařit s níže uvedenou movitou věcí ve vlastnictví České</w:t>
      </w:r>
      <w:r w:rsidR="006322F4" w:rsidRPr="007A1FA8">
        <w:t xml:space="preserve"> republiky z mobiliárního fondu zámku </w:t>
      </w:r>
      <w:r w:rsidR="0045554B" w:rsidRPr="007A1FA8">
        <w:t>Opočno,</w:t>
      </w:r>
      <w:r w:rsidRPr="007A1FA8">
        <w:t xml:space="preserve"> a to:</w:t>
      </w:r>
    </w:p>
    <w:p w14:paraId="09024452" w14:textId="128BFB30" w:rsidR="00347122" w:rsidRPr="007A1FA8" w:rsidRDefault="00E97E3C" w:rsidP="00E97E3C">
      <w:pPr>
        <w:pStyle w:val="Odstavecseseznamem"/>
        <w:numPr>
          <w:ilvl w:val="0"/>
          <w:numId w:val="34"/>
        </w:numPr>
        <w:spacing w:after="0" w:line="240" w:lineRule="auto"/>
        <w:jc w:val="both"/>
      </w:pPr>
      <w:r w:rsidRPr="007A1FA8">
        <w:t>OP02496</w:t>
      </w:r>
      <w:r w:rsidR="002B2191" w:rsidRPr="007A1FA8">
        <w:t>/1</w:t>
      </w:r>
      <w:r w:rsidRPr="007A1FA8">
        <w:t xml:space="preserve"> – obraz, hrabě Jer. </w:t>
      </w:r>
      <w:proofErr w:type="spellStart"/>
      <w:r w:rsidRPr="007A1FA8">
        <w:t>Colloredo</w:t>
      </w:r>
      <w:proofErr w:type="spellEnd"/>
      <w:r w:rsidRPr="007A1FA8">
        <w:t xml:space="preserve"> (+ 1726)</w:t>
      </w:r>
    </w:p>
    <w:p w14:paraId="143F33A3" w14:textId="13E01984" w:rsidR="00E97E3C" w:rsidRPr="007A1FA8" w:rsidRDefault="00E97E3C" w:rsidP="00E97E3C">
      <w:pPr>
        <w:pStyle w:val="Odstavecseseznamem"/>
        <w:numPr>
          <w:ilvl w:val="0"/>
          <w:numId w:val="34"/>
        </w:numPr>
        <w:spacing w:after="0" w:line="240" w:lineRule="auto"/>
        <w:jc w:val="both"/>
      </w:pPr>
      <w:r w:rsidRPr="007A1FA8">
        <w:t>OP02496</w:t>
      </w:r>
      <w:r w:rsidR="002B2191" w:rsidRPr="007A1FA8">
        <w:t>/2</w:t>
      </w:r>
      <w:r w:rsidRPr="007A1FA8">
        <w:t xml:space="preserve"> – rám obrazový, černý s vnitřní lištou</w:t>
      </w:r>
    </w:p>
    <w:p w14:paraId="57ACC3A3" w14:textId="7FCD9883" w:rsidR="00E97E3C" w:rsidRPr="007A1FA8" w:rsidRDefault="00E97E3C" w:rsidP="00E97E3C">
      <w:pPr>
        <w:pStyle w:val="Odstavecseseznamem"/>
        <w:numPr>
          <w:ilvl w:val="0"/>
          <w:numId w:val="34"/>
        </w:numPr>
        <w:spacing w:after="0" w:line="240" w:lineRule="auto"/>
        <w:jc w:val="both"/>
      </w:pPr>
      <w:r w:rsidRPr="007A1FA8">
        <w:t>OP02498</w:t>
      </w:r>
      <w:r w:rsidR="002B2191" w:rsidRPr="007A1FA8">
        <w:t>/1</w:t>
      </w:r>
      <w:r w:rsidRPr="007A1FA8">
        <w:t xml:space="preserve"> – obraz, hrabě Rudolf </w:t>
      </w:r>
      <w:proofErr w:type="spellStart"/>
      <w:r w:rsidRPr="007A1FA8">
        <w:t>Colloredo-Wallsee</w:t>
      </w:r>
      <w:proofErr w:type="spellEnd"/>
    </w:p>
    <w:p w14:paraId="19DA32BD" w14:textId="5878E7F1" w:rsidR="00E97E3C" w:rsidRPr="007A1FA8" w:rsidRDefault="00E97E3C" w:rsidP="00E97E3C">
      <w:pPr>
        <w:pStyle w:val="Odstavecseseznamem"/>
        <w:numPr>
          <w:ilvl w:val="0"/>
          <w:numId w:val="34"/>
        </w:numPr>
        <w:spacing w:after="0" w:line="240" w:lineRule="auto"/>
        <w:jc w:val="both"/>
      </w:pPr>
      <w:r w:rsidRPr="007A1FA8">
        <w:t>OP02498</w:t>
      </w:r>
      <w:r w:rsidR="002B2191" w:rsidRPr="007A1FA8">
        <w:t xml:space="preserve">/2 </w:t>
      </w:r>
      <w:r w:rsidRPr="007A1FA8">
        <w:t>– rám obrazu, černý s vnitřní lištou</w:t>
      </w:r>
    </w:p>
    <w:p w14:paraId="1B4E3A05" w14:textId="58D45568" w:rsidR="00004A3D" w:rsidRDefault="0045554B" w:rsidP="00347122">
      <w:pPr>
        <w:pStyle w:val="Odstavecseseznamem"/>
        <w:spacing w:after="0" w:line="240" w:lineRule="auto"/>
        <w:ind w:left="786"/>
        <w:jc w:val="center"/>
      </w:pPr>
      <w:r w:rsidRPr="009110D0">
        <w:t xml:space="preserve"> </w:t>
      </w:r>
      <w:r w:rsidR="00004A3D" w:rsidRPr="009110D0">
        <w:t>(dále jen „předmět restaurování").</w:t>
      </w:r>
    </w:p>
    <w:p w14:paraId="64DD600E" w14:textId="77777777" w:rsidR="00E97E3C" w:rsidRDefault="00E97E3C" w:rsidP="00347122">
      <w:pPr>
        <w:pStyle w:val="Odstavecseseznamem"/>
        <w:spacing w:after="0" w:line="240" w:lineRule="auto"/>
        <w:ind w:left="786"/>
        <w:jc w:val="center"/>
      </w:pPr>
    </w:p>
    <w:p w14:paraId="2314A0DE" w14:textId="2CA190DA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347122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>, a to včetně zajištění tran</w:t>
      </w:r>
      <w:r w:rsidR="00CC4453">
        <w:rPr>
          <w:color w:val="000000"/>
        </w:rPr>
        <w:t>sportu předmětu restaurování,</w:t>
      </w:r>
      <w:r w:rsidR="009110D0">
        <w:rPr>
          <w:color w:val="000000"/>
        </w:rPr>
        <w:t xml:space="preserve"> jeho převzetí a vrácení</w:t>
      </w:r>
      <w:r w:rsidRPr="009110D0">
        <w:rPr>
          <w:color w:val="000000"/>
        </w:rPr>
        <w:t xml:space="preserve"> (dále jen „dílo“).</w:t>
      </w:r>
    </w:p>
    <w:p w14:paraId="3558218F" w14:textId="77777777" w:rsidR="002872E7" w:rsidRDefault="00E97E3C" w:rsidP="002872E7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7A1FA8">
        <w:lastRenderedPageBreak/>
        <w:t xml:space="preserve">Tuto smlouvu uzavírá objednatel se zhotovitelem na základě veřejné zakázky malého rozsahu, ID zakázky přidělené systémem Národního elektronického nástroje: </w:t>
      </w:r>
      <w:r w:rsidR="002872E7">
        <w:t>N006/23/V00032020.</w:t>
      </w:r>
    </w:p>
    <w:p w14:paraId="7686CB86" w14:textId="39368566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1EC9D543" w14:textId="50E17111" w:rsidR="00017C09" w:rsidRDefault="00017C0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</w:t>
      </w:r>
      <w:r w:rsidRPr="00EC189D">
        <w:t>podobě</w:t>
      </w:r>
      <w:r w:rsidR="00EC189D">
        <w:t xml:space="preserve"> ve dvou vyhotoveních a na </w:t>
      </w:r>
      <w:r w:rsidR="00772459">
        <w:t>digitálním nosiči</w:t>
      </w:r>
      <w:r w:rsidR="00EC189D">
        <w:t xml:space="preserve"> v jednom vyhotovení.</w:t>
      </w:r>
    </w:p>
    <w:p w14:paraId="73BB7AA8" w14:textId="57658F6F" w:rsidR="00772459" w:rsidRPr="00EC189D" w:rsidRDefault="0077245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772459">
        <w:rPr>
          <w:color w:val="000000"/>
        </w:rPr>
        <w:t>Smluvn</w:t>
      </w:r>
      <w:r w:rsidRPr="00772459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péči, ve znění pozdějších předpisů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7530B6EC" w:rsidR="00BD4739" w:rsidRPr="001D4A53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D4A53">
        <w:rPr>
          <w:color w:val="000000"/>
        </w:rPr>
        <w:t>Smluvn</w:t>
      </w:r>
      <w:r w:rsidRPr="001D4A53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1D4A53">
        <w:rPr>
          <w:rFonts w:eastAsia="Times New Roman"/>
          <w:color w:val="000000"/>
        </w:rPr>
        <w:t xml:space="preserve">smlouvy </w:t>
      </w:r>
      <w:r w:rsidRPr="001D4A53">
        <w:rPr>
          <w:rFonts w:eastAsia="Times New Roman"/>
          <w:color w:val="000000"/>
        </w:rPr>
        <w:t xml:space="preserve">činí celkem </w:t>
      </w:r>
      <w:r w:rsidRPr="001D4A53">
        <w:rPr>
          <w:rFonts w:eastAsia="Times New Roman"/>
          <w:b/>
          <w:color w:val="000000"/>
        </w:rPr>
        <w:t xml:space="preserve">bez DPH </w:t>
      </w:r>
      <w:r w:rsidR="001D4A53" w:rsidRPr="001D4A53">
        <w:rPr>
          <w:rFonts w:eastAsia="Times New Roman"/>
          <w:b/>
          <w:color w:val="000000"/>
        </w:rPr>
        <w:t xml:space="preserve">135 600 </w:t>
      </w:r>
      <w:r w:rsidRPr="001D4A53">
        <w:rPr>
          <w:rFonts w:eastAsia="Times New Roman"/>
          <w:b/>
          <w:color w:val="000000"/>
        </w:rPr>
        <w:t>Kč</w:t>
      </w:r>
      <w:r w:rsidRPr="001D4A53">
        <w:rPr>
          <w:rFonts w:eastAsia="Times New Roman"/>
          <w:color w:val="000000"/>
        </w:rPr>
        <w:t>, slovy</w:t>
      </w:r>
      <w:r w:rsidR="005428BF" w:rsidRPr="001D4A53">
        <w:rPr>
          <w:rFonts w:eastAsia="Times New Roman"/>
          <w:color w:val="000000"/>
        </w:rPr>
        <w:t>:</w:t>
      </w:r>
      <w:r w:rsidR="009110D0" w:rsidRPr="001D4A53">
        <w:rPr>
          <w:rFonts w:eastAsia="Times New Roman"/>
          <w:color w:val="000000"/>
        </w:rPr>
        <w:t xml:space="preserve"> </w:t>
      </w:r>
      <w:r w:rsidR="001D4A53" w:rsidRPr="001D4A53">
        <w:rPr>
          <w:rFonts w:eastAsia="Times New Roman"/>
          <w:color w:val="000000"/>
        </w:rPr>
        <w:t xml:space="preserve">Jedno sto třicet pět tisíc šest set </w:t>
      </w:r>
      <w:r w:rsidR="00772459" w:rsidRPr="001D4A53">
        <w:t>korun českých</w:t>
      </w:r>
      <w:r w:rsidR="009110D0" w:rsidRPr="001D4A53">
        <w:t xml:space="preserve"> </w:t>
      </w:r>
      <w:r w:rsidRPr="001D4A53">
        <w:rPr>
          <w:rFonts w:eastAsia="Times New Roman"/>
          <w:color w:val="000000"/>
        </w:rPr>
        <w:t xml:space="preserve">bez </w:t>
      </w:r>
      <w:r w:rsidRPr="001D4A53">
        <w:rPr>
          <w:rFonts w:eastAsia="Times New Roman"/>
          <w:bCs/>
          <w:color w:val="000000"/>
        </w:rPr>
        <w:t>DPH.</w:t>
      </w:r>
    </w:p>
    <w:p w14:paraId="0C8AED32" w14:textId="1F0C8D87" w:rsidR="00BD4739" w:rsidRPr="00772459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D4A53">
        <w:rPr>
          <w:bCs/>
          <w:color w:val="000000"/>
        </w:rPr>
        <w:t>K ceně bude připočteno DPH v sazbě aktuální ke dni uskutečnění zdanitelného plnění. Ke dni podpisu smlouvy je z</w:t>
      </w:r>
      <w:r w:rsidR="00BD4739" w:rsidRPr="001D4A53">
        <w:rPr>
          <w:bCs/>
          <w:color w:val="000000"/>
        </w:rPr>
        <w:t>hotovitel pl</w:t>
      </w:r>
      <w:r w:rsidR="00BD4739" w:rsidRPr="001D4A53">
        <w:rPr>
          <w:rFonts w:eastAsia="Times New Roman"/>
          <w:bCs/>
          <w:color w:val="000000"/>
        </w:rPr>
        <w:t xml:space="preserve">átcem DPH </w:t>
      </w:r>
      <w:r w:rsidR="00BD4739" w:rsidRPr="001D4A53">
        <w:t>ve snížené sazbě 15%.</w:t>
      </w:r>
      <w:r w:rsidR="00BD4739" w:rsidRPr="001D4A53">
        <w:rPr>
          <w:rFonts w:eastAsia="Times New Roman"/>
          <w:bCs/>
          <w:color w:val="000000"/>
        </w:rPr>
        <w:t xml:space="preserve"> Celková</w:t>
      </w:r>
      <w:r w:rsidR="00AB1703" w:rsidRPr="001D4A53">
        <w:rPr>
          <w:rFonts w:eastAsia="Times New Roman"/>
          <w:bCs/>
          <w:color w:val="000000"/>
        </w:rPr>
        <w:t xml:space="preserve"> cena za provedení díl</w:t>
      </w:r>
      <w:r w:rsidR="00BD4739" w:rsidRPr="001D4A53">
        <w:rPr>
          <w:rFonts w:eastAsia="Times New Roman"/>
          <w:bCs/>
          <w:color w:val="000000"/>
        </w:rPr>
        <w:t>a včetně DPH tedy činí</w:t>
      </w:r>
      <w:r w:rsidR="001D4A53" w:rsidRPr="001D4A53">
        <w:rPr>
          <w:b/>
        </w:rPr>
        <w:t xml:space="preserve">                      155 940</w:t>
      </w:r>
      <w:r w:rsidR="009110D0" w:rsidRPr="001D4A53">
        <w:rPr>
          <w:b/>
        </w:rPr>
        <w:t xml:space="preserve"> </w:t>
      </w:r>
      <w:r w:rsidR="00BD4739" w:rsidRPr="001D4A53">
        <w:rPr>
          <w:rFonts w:eastAsia="Times New Roman"/>
          <w:b/>
          <w:bCs/>
          <w:color w:val="000000"/>
        </w:rPr>
        <w:t>Kč</w:t>
      </w:r>
      <w:r w:rsidR="00BD4739" w:rsidRPr="001D4A53">
        <w:rPr>
          <w:rFonts w:eastAsia="Times New Roman"/>
          <w:bCs/>
          <w:color w:val="000000"/>
        </w:rPr>
        <w:t xml:space="preserve">, </w:t>
      </w:r>
      <w:r w:rsidR="00BD4739" w:rsidRPr="001D4A53">
        <w:rPr>
          <w:rFonts w:eastAsia="Times New Roman"/>
          <w:color w:val="000000"/>
        </w:rPr>
        <w:t xml:space="preserve">slovy: </w:t>
      </w:r>
      <w:r w:rsidR="001D4A53" w:rsidRPr="001D4A53">
        <w:rPr>
          <w:rFonts w:eastAsia="Times New Roman"/>
          <w:bCs/>
          <w:color w:val="000000"/>
        </w:rPr>
        <w:t xml:space="preserve">: </w:t>
      </w:r>
      <w:r w:rsidR="001D4A53" w:rsidRPr="001D4A53">
        <w:t>Jedno sto padesát pět tisíc devět set čtyřicet</w:t>
      </w:r>
      <w:r w:rsidR="001D4A53" w:rsidRPr="001D4A53">
        <w:rPr>
          <w:rFonts w:eastAsia="Times New Roman"/>
          <w:color w:val="000000"/>
        </w:rPr>
        <w:t xml:space="preserve"> </w:t>
      </w:r>
      <w:r w:rsidR="00772459" w:rsidRPr="001D4A53">
        <w:rPr>
          <w:rFonts w:eastAsia="Times New Roman"/>
          <w:color w:val="000000"/>
        </w:rPr>
        <w:t>korun českých</w:t>
      </w:r>
      <w:r w:rsidR="00BD4739" w:rsidRPr="001D4A53">
        <w:rPr>
          <w:rFonts w:eastAsia="Times New Roman"/>
          <w:color w:val="000000"/>
        </w:rPr>
        <w:t xml:space="preserve"> </w:t>
      </w:r>
      <w:r w:rsidR="005428BF" w:rsidRPr="001D4A53">
        <w:rPr>
          <w:rFonts w:eastAsia="Times New Roman"/>
          <w:color w:val="000000"/>
        </w:rPr>
        <w:t xml:space="preserve">s </w:t>
      </w:r>
      <w:r w:rsidR="00BD4739" w:rsidRPr="001D4A53">
        <w:rPr>
          <w:rFonts w:eastAsia="Times New Roman"/>
          <w:color w:val="000000"/>
        </w:rPr>
        <w:t>DPH</w:t>
      </w:r>
      <w:r w:rsidR="00BD4739" w:rsidRPr="00772459">
        <w:rPr>
          <w:rFonts w:eastAsia="Times New Roman"/>
          <w:color w:val="000000"/>
        </w:rPr>
        <w:t xml:space="preserve">. 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5AB9EF46" w:rsidR="00BD4739" w:rsidRPr="009110D0" w:rsidRDefault="00EC189D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>
        <w:rPr>
          <w:rFonts w:eastAsia="Times New Roman"/>
          <w:color w:val="000000"/>
        </w:rPr>
        <w:t>.</w:t>
      </w:r>
      <w:r w:rsidRPr="00C16E2E">
        <w:t xml:space="preserve"> Objednatel umožní zhotoviteli i dílčí fakturaci za část provedených prací. Poslední daňový doklad (faktura) bude vystaven až po odevzdání hotového díla, jehož zpětné převzetí objednatelem bude zaznamenáno do protokolu o předání a zpětném převzetí díla</w:t>
      </w:r>
      <w:r w:rsidR="00BD4739"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20A0C3DE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</w:t>
      </w:r>
      <w:r w:rsidR="00953F24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color w:val="000000"/>
        </w:rPr>
        <w:t>3, PSČ 118 01</w:t>
      </w:r>
    </w:p>
    <w:p w14:paraId="1AA9D705" w14:textId="52718F4B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  <w:r w:rsidR="00951C47">
        <w:rPr>
          <w:rFonts w:eastAsia="Times New Roman"/>
          <w:b/>
          <w:bCs/>
          <w:color w:val="000000"/>
        </w:rPr>
        <w:t>, zasílací adresa</w:t>
      </w:r>
    </w:p>
    <w:p w14:paraId="00AAAB4B" w14:textId="7448983E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 xml:space="preserve">památková správa </w:t>
      </w:r>
      <w:r w:rsidR="00953F24">
        <w:rPr>
          <w:rFonts w:eastAsia="Times New Roman"/>
          <w:color w:val="000000"/>
        </w:rPr>
        <w:t>na Sychrově.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 xml:space="preserve">mlouvy není nespolehlivým plátcem DPH dle § 106 zákona č. 235/2004 Sb., o dani z přidané hodnoty, v platném znění, a není veden v registru nespolehlivých plátců DPH. </w:t>
      </w:r>
      <w:r w:rsidRPr="009110D0">
        <w:rPr>
          <w:rFonts w:eastAsia="Times New Roman"/>
          <w:color w:val="000000"/>
        </w:rPr>
        <w:lastRenderedPageBreak/>
        <w:t>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20272DE2" w:rsidR="00BD4739" w:rsidRPr="009110D0" w:rsidRDefault="00BD4739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03DC4">
        <w:rPr>
          <w:color w:val="000000"/>
        </w:rPr>
        <w:t>Zhotovitel je povinen zajistit na vlastn</w:t>
      </w:r>
      <w:r w:rsidRPr="00003DC4">
        <w:rPr>
          <w:rFonts w:eastAsia="Times New Roman"/>
          <w:color w:val="000000"/>
        </w:rPr>
        <w:t xml:space="preserve">í náklady převoz předmětu restaurování na místo provádění díla a po řádném provedení díla </w:t>
      </w:r>
      <w:r w:rsidR="009110D0" w:rsidRPr="00003DC4">
        <w:rPr>
          <w:rFonts w:eastAsia="Times New Roman"/>
          <w:color w:val="000000"/>
        </w:rPr>
        <w:t xml:space="preserve">zajistit </w:t>
      </w:r>
      <w:r w:rsidRPr="00003DC4">
        <w:rPr>
          <w:rFonts w:eastAsia="Times New Roman"/>
          <w:color w:val="000000"/>
        </w:rPr>
        <w:t xml:space="preserve">zpětný převoz předmětu restaurování na </w:t>
      </w:r>
      <w:r w:rsidR="00FE5136">
        <w:t>zámek Opočno</w:t>
      </w:r>
      <w:r w:rsidR="00953F24">
        <w:t>.</w:t>
      </w:r>
      <w:r w:rsidR="00CF21E9" w:rsidRPr="009110D0">
        <w:t xml:space="preserve"> </w:t>
      </w:r>
      <w:r w:rsidRPr="00003DC4">
        <w:rPr>
          <w:color w:val="000000"/>
        </w:rPr>
        <w:t>Zhotovitel bude prov</w:t>
      </w:r>
      <w:r w:rsidRPr="00003DC4">
        <w:rPr>
          <w:rFonts w:eastAsia="Times New Roman"/>
          <w:color w:val="000000"/>
        </w:rPr>
        <w:t>ádět dílo v místě svého podnikání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stanovených v této smlouvě </w:t>
      </w:r>
      <w:r w:rsidR="00953F24">
        <w:rPr>
          <w:rFonts w:eastAsia="Times New Roman"/>
          <w:color w:val="000000"/>
        </w:rPr>
        <w:t>po předchozí domluvě s objednatelem</w:t>
      </w:r>
      <w:r w:rsidRPr="00003DC4">
        <w:rPr>
          <w:rFonts w:eastAsia="Times New Roman"/>
          <w:color w:val="000000"/>
        </w:rPr>
        <w:t>.</w:t>
      </w:r>
    </w:p>
    <w:p w14:paraId="1C218ADD" w14:textId="77777777" w:rsidR="002B2191" w:rsidRPr="001D4A53" w:rsidRDefault="00BD4739" w:rsidP="002B2191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D4A53">
        <w:rPr>
          <w:b/>
          <w:bCs/>
          <w:color w:val="000000"/>
        </w:rPr>
        <w:t>Zhotovitel je povinen d</w:t>
      </w:r>
      <w:r w:rsidRPr="001D4A53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1D4A53">
        <w:rPr>
          <w:rFonts w:eastAsia="Times New Roman"/>
          <w:b/>
          <w:bCs/>
          <w:color w:val="000000"/>
        </w:rPr>
        <w:t xml:space="preserve"> nejdéle</w:t>
      </w:r>
      <w:r w:rsidRPr="001D4A53">
        <w:rPr>
          <w:rFonts w:eastAsia="Times New Roman"/>
          <w:b/>
          <w:bCs/>
          <w:color w:val="000000"/>
        </w:rPr>
        <w:t xml:space="preserve"> do </w:t>
      </w:r>
      <w:r w:rsidR="00953F24" w:rsidRPr="001D4A53">
        <w:rPr>
          <w:b/>
        </w:rPr>
        <w:t>31. 1</w:t>
      </w:r>
      <w:r w:rsidR="00E97E3C" w:rsidRPr="001D4A53">
        <w:rPr>
          <w:b/>
        </w:rPr>
        <w:t>0</w:t>
      </w:r>
      <w:r w:rsidR="00953F24" w:rsidRPr="001D4A53">
        <w:rPr>
          <w:b/>
        </w:rPr>
        <w:t>. 202</w:t>
      </w:r>
      <w:r w:rsidR="00E97E3C" w:rsidRPr="001D4A53">
        <w:rPr>
          <w:b/>
        </w:rPr>
        <w:t>6</w:t>
      </w:r>
      <w:r w:rsidRPr="001D4A53">
        <w:rPr>
          <w:rFonts w:eastAsia="Times New Roman"/>
          <w:b/>
          <w:bCs/>
          <w:color w:val="000000"/>
        </w:rPr>
        <w:t>.</w:t>
      </w:r>
      <w:r w:rsidR="002B2191" w:rsidRPr="001D4A53">
        <w:rPr>
          <w:rFonts w:eastAsia="Times New Roman"/>
          <w:b/>
          <w:bCs/>
          <w:color w:val="000000"/>
        </w:rPr>
        <w:t xml:space="preserve"> </w:t>
      </w:r>
      <w:r w:rsidR="002B2191" w:rsidRPr="001D4A53">
        <w:rPr>
          <w:snapToGrid w:val="0"/>
        </w:rPr>
        <w:t>Zhotovitel je dílo nebo jeho části oprávněn provést před tímto sjednaným termínem.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77777777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emailem po ukončení restaurátorských prací na výzvu zhotovitele.</w:t>
      </w:r>
    </w:p>
    <w:p w14:paraId="4A8AE364" w14:textId="77777777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písemný p</w:t>
      </w:r>
      <w:r w:rsidR="00F227BE" w:rsidRPr="009110D0">
        <w:rPr>
          <w:rFonts w:eastAsia="Times New Roman"/>
          <w:color w:val="000000"/>
        </w:rPr>
        <w:t>rotokol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1EB60032" w:rsidR="00003DC4" w:rsidRPr="00003DC4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03DC4">
        <w:rPr>
          <w:rFonts w:eastAsia="Times New Roman"/>
          <w:color w:val="000000"/>
        </w:rPr>
        <w:t>Zhotovitel je povinen zajistit po celou dobu, kdy bude p</w:t>
      </w:r>
      <w:r w:rsidRPr="00CE4AA4">
        <w:rPr>
          <w:rFonts w:eastAsia="Times New Roman"/>
          <w:color w:val="000000"/>
        </w:rPr>
        <w:t>ředmět restaurování v jeho dispozici, jeho bezpečné uložení a dodržení klimatických podmínek vhodných pro jeho skladování.</w:t>
      </w:r>
      <w:r w:rsidR="00003DC4">
        <w:rPr>
          <w:rFonts w:eastAsia="Times New Roman"/>
          <w:color w:val="000000"/>
        </w:rPr>
        <w:t xml:space="preserve">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 w:rsidR="00596A62"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</w:t>
      </w:r>
      <w:r w:rsidRPr="00CE4AA4">
        <w:rPr>
          <w:rFonts w:eastAsia="Times New Roman"/>
          <w:color w:val="000000"/>
        </w:rPr>
        <w:lastRenderedPageBreak/>
        <w:t>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0D730450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953F24" w:rsidRPr="001D4A53">
        <w:t xml:space="preserve">zámek </w:t>
      </w:r>
      <w:r w:rsidR="007078BA" w:rsidRPr="001D4A53">
        <w:t>Opočno</w:t>
      </w:r>
      <w:r w:rsidR="00953F24" w:rsidRPr="001D4A53">
        <w:t>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500693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500693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500693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</w:t>
      </w:r>
      <w:r w:rsidRPr="00500693">
        <w:rPr>
          <w:color w:val="000000"/>
        </w:rPr>
        <w:t>.</w:t>
      </w:r>
      <w:r w:rsidR="00CE4AA4" w:rsidRPr="00500693">
        <w:rPr>
          <w:color w:val="000000"/>
        </w:rPr>
        <w:t xml:space="preserve"> </w:t>
      </w:r>
      <w:r w:rsidRPr="00500693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</w:t>
      </w:r>
      <w:r w:rsidRPr="00CE4AA4">
        <w:rPr>
          <w:color w:val="000000"/>
        </w:rPr>
        <w:t xml:space="preserve">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500693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500693">
        <w:rPr>
          <w:color w:val="000000"/>
        </w:rPr>
        <w:t xml:space="preserve">30 </w:t>
      </w:r>
      <w:r w:rsidRPr="00500693">
        <w:rPr>
          <w:color w:val="000000"/>
        </w:rPr>
        <w:t xml:space="preserve">kalendářních </w:t>
      </w:r>
      <w:r w:rsidR="00BD4739" w:rsidRPr="00500693">
        <w:rPr>
          <w:color w:val="000000"/>
        </w:rPr>
        <w:t>dnů</w:t>
      </w:r>
      <w:r w:rsidR="00BD4739" w:rsidRPr="00B825D6">
        <w:rPr>
          <w:color w:val="000000"/>
          <w:highlight w:val="lightGray"/>
        </w:rPr>
        <w:t>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lastRenderedPageBreak/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500693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500693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500693">
        <w:rPr>
          <w:rFonts w:eastAsia="Times New Roman"/>
          <w:color w:val="000000"/>
        </w:rPr>
        <w:t xml:space="preserve">0,2 % z ceny díla </w:t>
      </w:r>
      <w:r w:rsidR="00B00E88" w:rsidRPr="00500693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500693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</w:t>
      </w:r>
      <w:r w:rsidRPr="00500693">
        <w:rPr>
          <w:rFonts w:eastAsia="Times New Roman"/>
          <w:color w:val="000000"/>
        </w:rPr>
        <w:t>ve výši 50 000,- Kč.</w:t>
      </w:r>
      <w:r w:rsidRPr="00CE4AA4">
        <w:rPr>
          <w:rFonts w:eastAsia="Times New Roman"/>
          <w:color w:val="000000"/>
        </w:rPr>
        <w:t xml:space="preserve">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7078BA" w:rsidRDefault="009110D0" w:rsidP="007078B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7078BA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7078BA">
        <w:rPr>
          <w:color w:val="000000"/>
        </w:rPr>
        <w:t>V p</w:t>
      </w:r>
      <w:r w:rsidRPr="007078BA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32E60C79" w:rsidR="00B00E88" w:rsidRPr="00500693" w:rsidRDefault="00B00E88" w:rsidP="00596A6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500693">
        <w:t xml:space="preserve">Tato smlouva byla sepsána ve </w:t>
      </w:r>
      <w:r w:rsidR="00500693" w:rsidRPr="00500693">
        <w:t>dvou</w:t>
      </w:r>
      <w:r w:rsidRPr="00500693">
        <w:t xml:space="preserve"> vyhotoveních. Objednatel obdrží po </w:t>
      </w:r>
      <w:r w:rsidR="00500693" w:rsidRPr="00500693">
        <w:t>jednom</w:t>
      </w:r>
      <w:r w:rsidRPr="00500693">
        <w:t xml:space="preserve"> a zhotovitel</w:t>
      </w:r>
      <w:r w:rsidR="00500693" w:rsidRPr="00500693">
        <w:t xml:space="preserve"> rovněž</w:t>
      </w:r>
      <w:r w:rsidRPr="00500693">
        <w:t xml:space="preserve"> po jednom vyhotovení</w:t>
      </w:r>
      <w:r w:rsidR="00500693" w:rsidRPr="00500693">
        <w:t>.</w:t>
      </w:r>
    </w:p>
    <w:p w14:paraId="13816B4B" w14:textId="619C9AC5" w:rsidR="00B00E88" w:rsidRPr="009110D0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EC189D">
        <w:rPr>
          <w:rFonts w:cs="Calibri"/>
          <w:color w:val="000000"/>
        </w:rPr>
        <w:t>T</w:t>
      </w:r>
      <w:r w:rsidR="00B00E88" w:rsidRPr="00EC189D">
        <w:rPr>
          <w:rFonts w:cs="Calibri"/>
          <w:color w:val="000000"/>
        </w:rPr>
        <w:t xml:space="preserve">ato smlouva podléhá povinnosti uveřejnění </w:t>
      </w:r>
      <w:r w:rsidR="00B00E88" w:rsidRPr="00EC189D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EC189D">
        <w:rPr>
          <w:rFonts w:cs="Calibri"/>
          <w:color w:val="000000"/>
        </w:rPr>
        <w:t xml:space="preserve"> a</w:t>
      </w:r>
      <w:r w:rsidR="00B00E88" w:rsidRPr="00EC189D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9110D0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tbl>
      <w:tblPr>
        <w:tblpPr w:leftFromText="141" w:rightFromText="141" w:vertAnchor="text" w:horzAnchor="margin" w:tblpY="61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4A53" w:rsidRPr="009874A9" w14:paraId="0233EB57" w14:textId="77777777" w:rsidTr="001D4A53">
        <w:tc>
          <w:tcPr>
            <w:tcW w:w="4606" w:type="dxa"/>
          </w:tcPr>
          <w:p w14:paraId="71785ED1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Pr="009874A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74A9">
              <w:instrText xml:space="preserve"> FORMTEXT </w:instrText>
            </w:r>
            <w:r w:rsidRPr="009874A9">
              <w:fldChar w:fldCharType="separate"/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fldChar w:fldCharType="end"/>
            </w:r>
            <w:r w:rsidRPr="009874A9">
              <w:t xml:space="preserve">, dne </w:t>
            </w:r>
            <w:r w:rsidRPr="009874A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74A9">
              <w:instrText xml:space="preserve"> FORMTEXT </w:instrText>
            </w:r>
            <w:r w:rsidRPr="009874A9">
              <w:fldChar w:fldCharType="separate"/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fldChar w:fldCharType="end"/>
            </w:r>
          </w:p>
          <w:p w14:paraId="31DA6B04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2348524B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2889D8EB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4B5388C3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(podpis objednatele)</w:t>
            </w:r>
          </w:p>
          <w:p w14:paraId="5EB26F10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/razítko/</w:t>
            </w:r>
          </w:p>
        </w:tc>
        <w:tc>
          <w:tcPr>
            <w:tcW w:w="4606" w:type="dxa"/>
          </w:tcPr>
          <w:p w14:paraId="7E5BAAED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Pr="009874A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74A9">
              <w:instrText xml:space="preserve"> FORMTEXT </w:instrText>
            </w:r>
            <w:r w:rsidRPr="009874A9">
              <w:fldChar w:fldCharType="separate"/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fldChar w:fldCharType="end"/>
            </w:r>
            <w:r w:rsidRPr="009874A9">
              <w:t xml:space="preserve">, dne </w:t>
            </w:r>
            <w:r w:rsidRPr="009874A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74A9">
              <w:instrText xml:space="preserve"> FORMTEXT </w:instrText>
            </w:r>
            <w:r w:rsidRPr="009874A9">
              <w:fldChar w:fldCharType="separate"/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rPr>
                <w:noProof/>
              </w:rPr>
              <w:t> </w:t>
            </w:r>
            <w:r w:rsidRPr="009874A9">
              <w:fldChar w:fldCharType="end"/>
            </w:r>
          </w:p>
          <w:p w14:paraId="1DB93871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65B701B8" w14:textId="77777777" w:rsidR="001D4A53" w:rsidRPr="009874A9" w:rsidRDefault="001D4A53" w:rsidP="001D4A53">
            <w:pPr>
              <w:spacing w:after="0" w:line="240" w:lineRule="auto"/>
              <w:jc w:val="center"/>
            </w:pPr>
          </w:p>
          <w:p w14:paraId="38C9D24D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3195A160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(podpis zhotovitele)</w:t>
            </w:r>
          </w:p>
          <w:p w14:paraId="545CABB4" w14:textId="77777777" w:rsidR="001D4A53" w:rsidRPr="009874A9" w:rsidRDefault="001D4A53" w:rsidP="001D4A53">
            <w:pPr>
              <w:spacing w:after="0" w:line="240" w:lineRule="auto"/>
              <w:jc w:val="center"/>
            </w:pPr>
            <w:r w:rsidRPr="009874A9">
              <w:t>/razítko/</w:t>
            </w:r>
          </w:p>
        </w:tc>
      </w:tr>
    </w:tbl>
    <w:p w14:paraId="3436B8EE" w14:textId="3F9E2845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p w14:paraId="43D72993" w14:textId="77777777" w:rsidR="00B00E88" w:rsidRDefault="00B00E88" w:rsidP="00BD47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062C245" w14:textId="77777777" w:rsidR="00CD52B3" w:rsidRDefault="00CD52B3" w:rsidP="00CD52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sectPr w:rsidR="00CD52B3" w:rsidSect="001A3D18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E5C75" w14:textId="77777777" w:rsidR="00CC4453" w:rsidRDefault="00CC4453" w:rsidP="00102D70">
      <w:pPr>
        <w:spacing w:after="0" w:line="240" w:lineRule="auto"/>
      </w:pPr>
      <w:r>
        <w:separator/>
      </w:r>
    </w:p>
  </w:endnote>
  <w:endnote w:type="continuationSeparator" w:id="0">
    <w:p w14:paraId="5938E2E8" w14:textId="77777777" w:rsidR="00CC4453" w:rsidRDefault="00CC4453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CD6C1" w14:textId="77777777" w:rsidR="00CC4453" w:rsidRDefault="00CC4453" w:rsidP="00102D70">
      <w:pPr>
        <w:spacing w:after="0" w:line="240" w:lineRule="auto"/>
      </w:pPr>
      <w:r>
        <w:separator/>
      </w:r>
    </w:p>
  </w:footnote>
  <w:footnote w:type="continuationSeparator" w:id="0">
    <w:p w14:paraId="43A58536" w14:textId="77777777" w:rsidR="00CC4453" w:rsidRDefault="00CC4453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4E40" w14:textId="4C445B4A" w:rsidR="00CC4453" w:rsidRDefault="00CC4453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153C6F">
      <w:fldChar w:fldCharType="begin"/>
    </w:r>
    <w:r w:rsidR="00153C6F">
      <w:instrText xml:space="preserve"> INCLUDEPICTURE  "cid:image001.jpg@01D4E965.984D2BB0" \* MERGEFORMATINET </w:instrText>
    </w:r>
    <w:r w:rsidR="00153C6F">
      <w:fldChar w:fldCharType="separate"/>
    </w:r>
    <w:r w:rsidR="007078BA">
      <w:fldChar w:fldCharType="begin"/>
    </w:r>
    <w:r w:rsidR="007078BA">
      <w:instrText xml:space="preserve"> INCLUDEPICTURE  "cid:image001.jpg@01D4E965.984D2BB0" \* MERGEFORMATINET </w:instrText>
    </w:r>
    <w:r w:rsidR="007078BA">
      <w:fldChar w:fldCharType="separate"/>
    </w:r>
    <w:r w:rsidR="00E97E3C">
      <w:fldChar w:fldCharType="begin"/>
    </w:r>
    <w:r w:rsidR="00E97E3C">
      <w:instrText xml:space="preserve"> INCLUDEPICTURE  "cid:image001.jpg@01D4E965.984D2BB0" \* MERGEFORMATINET </w:instrText>
    </w:r>
    <w:r w:rsidR="00E97E3C">
      <w:fldChar w:fldCharType="separate"/>
    </w:r>
    <w:r w:rsidR="00E97E3C">
      <w:fldChar w:fldCharType="begin"/>
    </w:r>
    <w:r w:rsidR="00E97E3C">
      <w:instrText xml:space="preserve"> INCLUDEPICTURE  "cid:image001.jpg@01D4E965.984D2BB0" \* MERGEFORMATINET </w:instrText>
    </w:r>
    <w:r w:rsidR="00E97E3C">
      <w:fldChar w:fldCharType="separate"/>
    </w:r>
    <w:r w:rsidR="002B2191">
      <w:fldChar w:fldCharType="begin"/>
    </w:r>
    <w:r w:rsidR="002B2191">
      <w:instrText xml:space="preserve"> INCLUDEPICTURE  "cid:image001.jpg@01D4E965.984D2BB0" \* MERGEFORMATINET </w:instrText>
    </w:r>
    <w:r w:rsidR="002B2191">
      <w:fldChar w:fldCharType="separate"/>
    </w:r>
    <w:r w:rsidR="002872E7">
      <w:fldChar w:fldCharType="begin"/>
    </w:r>
    <w:r w:rsidR="002872E7">
      <w:instrText xml:space="preserve"> INCLUDEPICTURE  "cid:image001.jpg@01D4E965.984D2BB0" \* MERGEFORMATINET </w:instrText>
    </w:r>
    <w:r w:rsidR="002872E7">
      <w:fldChar w:fldCharType="separate"/>
    </w:r>
    <w:r w:rsidR="001D4A53">
      <w:fldChar w:fldCharType="begin"/>
    </w:r>
    <w:r w:rsidR="001D4A53">
      <w:instrText xml:space="preserve"> INCLUDEPICTURE  "cid:image001.jpg@01D4E965.984D2BB0" \* MERGEFORMATINET </w:instrText>
    </w:r>
    <w:r w:rsidR="001D4A53">
      <w:fldChar w:fldCharType="separate"/>
    </w:r>
    <w:r w:rsidR="00FF1854">
      <w:fldChar w:fldCharType="begin"/>
    </w:r>
    <w:r w:rsidR="00FF1854">
      <w:instrText xml:space="preserve"> </w:instrText>
    </w:r>
    <w:r w:rsidR="00FF1854">
      <w:instrText>INCLUDEPICTURE  "cid:image001.jpg@01D4E965.984D2BB0" \* MERGEFORMATINET</w:instrText>
    </w:r>
    <w:r w:rsidR="00FF1854">
      <w:instrText xml:space="preserve"> </w:instrText>
    </w:r>
    <w:r w:rsidR="00FF1854">
      <w:fldChar w:fldCharType="separate"/>
    </w:r>
    <w:r w:rsidR="00FF1854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8.25pt">
          <v:imagedata r:id="rId1" r:href="rId2"/>
        </v:shape>
      </w:pict>
    </w:r>
    <w:r w:rsidR="00FF1854">
      <w:fldChar w:fldCharType="end"/>
    </w:r>
    <w:r w:rsidR="001D4A53">
      <w:fldChar w:fldCharType="end"/>
    </w:r>
    <w:r w:rsidR="002872E7">
      <w:fldChar w:fldCharType="end"/>
    </w:r>
    <w:r w:rsidR="002B2191">
      <w:fldChar w:fldCharType="end"/>
    </w:r>
    <w:r w:rsidR="00E97E3C">
      <w:fldChar w:fldCharType="end"/>
    </w:r>
    <w:r w:rsidR="00E97E3C">
      <w:fldChar w:fldCharType="end"/>
    </w:r>
    <w:r w:rsidR="007078BA">
      <w:fldChar w:fldCharType="end"/>
    </w:r>
    <w:r w:rsidR="00153C6F">
      <w:fldChar w:fldCharType="end"/>
    </w:r>
    <w:r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453"/>
    <w:multiLevelType w:val="hybridMultilevel"/>
    <w:tmpl w:val="76D40F7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0985"/>
    <w:multiLevelType w:val="hybridMultilevel"/>
    <w:tmpl w:val="CB32EA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EDE8A73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4755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21AC9"/>
    <w:multiLevelType w:val="hybridMultilevel"/>
    <w:tmpl w:val="9878C6F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1FF61E9"/>
    <w:multiLevelType w:val="hybridMultilevel"/>
    <w:tmpl w:val="E7DEB58A"/>
    <w:lvl w:ilvl="0" w:tplc="1E749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9"/>
  </w:num>
  <w:num w:numId="4">
    <w:abstractNumId w:val="16"/>
  </w:num>
  <w:num w:numId="5">
    <w:abstractNumId w:val="23"/>
  </w:num>
  <w:num w:numId="6">
    <w:abstractNumId w:val="14"/>
  </w:num>
  <w:num w:numId="7">
    <w:abstractNumId w:val="32"/>
  </w:num>
  <w:num w:numId="8">
    <w:abstractNumId w:val="18"/>
  </w:num>
  <w:num w:numId="9">
    <w:abstractNumId w:val="12"/>
  </w:num>
  <w:num w:numId="10">
    <w:abstractNumId w:val="27"/>
  </w:num>
  <w:num w:numId="11">
    <w:abstractNumId w:val="2"/>
  </w:num>
  <w:num w:numId="12">
    <w:abstractNumId w:val="11"/>
  </w:num>
  <w:num w:numId="13">
    <w:abstractNumId w:val="20"/>
  </w:num>
  <w:num w:numId="14">
    <w:abstractNumId w:val="10"/>
  </w:num>
  <w:num w:numId="15">
    <w:abstractNumId w:val="5"/>
  </w:num>
  <w:num w:numId="16">
    <w:abstractNumId w:val="17"/>
  </w:num>
  <w:num w:numId="17">
    <w:abstractNumId w:val="13"/>
  </w:num>
  <w:num w:numId="18">
    <w:abstractNumId w:val="6"/>
  </w:num>
  <w:num w:numId="19">
    <w:abstractNumId w:val="24"/>
  </w:num>
  <w:num w:numId="20">
    <w:abstractNumId w:val="26"/>
  </w:num>
  <w:num w:numId="21">
    <w:abstractNumId w:val="29"/>
  </w:num>
  <w:num w:numId="22">
    <w:abstractNumId w:val="25"/>
  </w:num>
  <w:num w:numId="23">
    <w:abstractNumId w:val="22"/>
  </w:num>
  <w:num w:numId="24">
    <w:abstractNumId w:val="28"/>
  </w:num>
  <w:num w:numId="25">
    <w:abstractNumId w:val="30"/>
  </w:num>
  <w:num w:numId="26">
    <w:abstractNumId w:val="15"/>
  </w:num>
  <w:num w:numId="27">
    <w:abstractNumId w:val="1"/>
  </w:num>
  <w:num w:numId="28">
    <w:abstractNumId w:val="7"/>
  </w:num>
  <w:num w:numId="29">
    <w:abstractNumId w:val="31"/>
  </w:num>
  <w:num w:numId="30">
    <w:abstractNumId w:val="33"/>
  </w:num>
  <w:num w:numId="31">
    <w:abstractNumId w:val="3"/>
  </w:num>
  <w:num w:numId="32">
    <w:abstractNumId w:val="0"/>
  </w:num>
  <w:num w:numId="33">
    <w:abstractNumId w:val="1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9"/>
    <w:rsid w:val="00003DC4"/>
    <w:rsid w:val="00004A3D"/>
    <w:rsid w:val="00011C17"/>
    <w:rsid w:val="0001643D"/>
    <w:rsid w:val="00017C09"/>
    <w:rsid w:val="00020EFB"/>
    <w:rsid w:val="00022273"/>
    <w:rsid w:val="000262A8"/>
    <w:rsid w:val="00031C94"/>
    <w:rsid w:val="00056006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3C6F"/>
    <w:rsid w:val="00156455"/>
    <w:rsid w:val="00166DCB"/>
    <w:rsid w:val="00177832"/>
    <w:rsid w:val="00190008"/>
    <w:rsid w:val="00196CC7"/>
    <w:rsid w:val="00197742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D4A53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2B5F"/>
    <w:rsid w:val="00265A6A"/>
    <w:rsid w:val="00273946"/>
    <w:rsid w:val="002764B0"/>
    <w:rsid w:val="00277F50"/>
    <w:rsid w:val="00286BF0"/>
    <w:rsid w:val="002872E7"/>
    <w:rsid w:val="0029424D"/>
    <w:rsid w:val="002B2191"/>
    <w:rsid w:val="002C6FB2"/>
    <w:rsid w:val="002C7074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47122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47084"/>
    <w:rsid w:val="0045554B"/>
    <w:rsid w:val="00462745"/>
    <w:rsid w:val="004673EC"/>
    <w:rsid w:val="00476206"/>
    <w:rsid w:val="00483CFF"/>
    <w:rsid w:val="004A043B"/>
    <w:rsid w:val="004A496B"/>
    <w:rsid w:val="004A6EAF"/>
    <w:rsid w:val="004B460E"/>
    <w:rsid w:val="004C3F70"/>
    <w:rsid w:val="004D6EF6"/>
    <w:rsid w:val="004E39D1"/>
    <w:rsid w:val="00500693"/>
    <w:rsid w:val="00504BF6"/>
    <w:rsid w:val="00505698"/>
    <w:rsid w:val="00527DF2"/>
    <w:rsid w:val="00532D8C"/>
    <w:rsid w:val="00535567"/>
    <w:rsid w:val="005428BF"/>
    <w:rsid w:val="0055253F"/>
    <w:rsid w:val="00581A31"/>
    <w:rsid w:val="00596A62"/>
    <w:rsid w:val="005A2ED5"/>
    <w:rsid w:val="005B36A2"/>
    <w:rsid w:val="005B719B"/>
    <w:rsid w:val="005C38CE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322F4"/>
    <w:rsid w:val="00652E89"/>
    <w:rsid w:val="00677C7F"/>
    <w:rsid w:val="00694880"/>
    <w:rsid w:val="006A06AB"/>
    <w:rsid w:val="006A7C31"/>
    <w:rsid w:val="006B1201"/>
    <w:rsid w:val="006B1EB5"/>
    <w:rsid w:val="006C5D72"/>
    <w:rsid w:val="006E287B"/>
    <w:rsid w:val="006E5A26"/>
    <w:rsid w:val="0070037E"/>
    <w:rsid w:val="00706347"/>
    <w:rsid w:val="007078BA"/>
    <w:rsid w:val="007116B2"/>
    <w:rsid w:val="007251A8"/>
    <w:rsid w:val="00740B08"/>
    <w:rsid w:val="007525BB"/>
    <w:rsid w:val="00754D1E"/>
    <w:rsid w:val="00755D40"/>
    <w:rsid w:val="00761D5A"/>
    <w:rsid w:val="007660C0"/>
    <w:rsid w:val="00772459"/>
    <w:rsid w:val="00775960"/>
    <w:rsid w:val="0078244D"/>
    <w:rsid w:val="0079649D"/>
    <w:rsid w:val="007A1FA8"/>
    <w:rsid w:val="007A45DA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48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3ADE"/>
    <w:rsid w:val="0093395F"/>
    <w:rsid w:val="0094186D"/>
    <w:rsid w:val="00946582"/>
    <w:rsid w:val="00946EAD"/>
    <w:rsid w:val="00951C47"/>
    <w:rsid w:val="00953700"/>
    <w:rsid w:val="00953F24"/>
    <w:rsid w:val="009547FA"/>
    <w:rsid w:val="00956D66"/>
    <w:rsid w:val="0096327E"/>
    <w:rsid w:val="00976B4D"/>
    <w:rsid w:val="009874A9"/>
    <w:rsid w:val="00987F29"/>
    <w:rsid w:val="00992108"/>
    <w:rsid w:val="009A25C9"/>
    <w:rsid w:val="009A4FD2"/>
    <w:rsid w:val="009B6F52"/>
    <w:rsid w:val="009C6449"/>
    <w:rsid w:val="009D4373"/>
    <w:rsid w:val="009D5FDA"/>
    <w:rsid w:val="009D6938"/>
    <w:rsid w:val="009E4AEB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C2E14"/>
    <w:rsid w:val="00AC3FD7"/>
    <w:rsid w:val="00AD61AE"/>
    <w:rsid w:val="00AF4017"/>
    <w:rsid w:val="00B00E88"/>
    <w:rsid w:val="00B024E6"/>
    <w:rsid w:val="00B1326B"/>
    <w:rsid w:val="00B132AD"/>
    <w:rsid w:val="00B16E8A"/>
    <w:rsid w:val="00B222B1"/>
    <w:rsid w:val="00B472A1"/>
    <w:rsid w:val="00B479DB"/>
    <w:rsid w:val="00B47B36"/>
    <w:rsid w:val="00B6066A"/>
    <w:rsid w:val="00B645F5"/>
    <w:rsid w:val="00B81F49"/>
    <w:rsid w:val="00B825D6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07E17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78C5"/>
    <w:rsid w:val="00DB0EC0"/>
    <w:rsid w:val="00DB1582"/>
    <w:rsid w:val="00DB1C7F"/>
    <w:rsid w:val="00DD25B6"/>
    <w:rsid w:val="00DE3949"/>
    <w:rsid w:val="00DF0C8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97E3C"/>
    <w:rsid w:val="00EA3409"/>
    <w:rsid w:val="00EB7EC1"/>
    <w:rsid w:val="00EC189D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3313F"/>
    <w:rsid w:val="00F3474E"/>
    <w:rsid w:val="00F35DCB"/>
    <w:rsid w:val="00F43544"/>
    <w:rsid w:val="00F53FC2"/>
    <w:rsid w:val="00F55EB2"/>
    <w:rsid w:val="00F629AD"/>
    <w:rsid w:val="00F85707"/>
    <w:rsid w:val="00F8726D"/>
    <w:rsid w:val="00F95542"/>
    <w:rsid w:val="00FA0A9A"/>
    <w:rsid w:val="00FA4081"/>
    <w:rsid w:val="00FA70D5"/>
    <w:rsid w:val="00FD4B43"/>
    <w:rsid w:val="00FD71D8"/>
    <w:rsid w:val="00FE5136"/>
    <w:rsid w:val="00FE527F"/>
    <w:rsid w:val="00FF1854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-wm-msonormal">
    <w:name w:val="-wm-msonormal"/>
    <w:basedOn w:val="Normln"/>
    <w:rsid w:val="009A4FD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1B20-BF87-4094-A088-2EE8513B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2552</Words>
  <Characters>15058</Characters>
  <Application>Microsoft Office Word</Application>
  <DocSecurity>4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Lucie Bryknarová</cp:lastModifiedBy>
  <cp:revision>2</cp:revision>
  <dcterms:created xsi:type="dcterms:W3CDTF">2023-11-16T08:52:00Z</dcterms:created>
  <dcterms:modified xsi:type="dcterms:W3CDTF">2023-11-16T08:52:00Z</dcterms:modified>
</cp:coreProperties>
</file>