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00" w:rsidRDefault="00C53C00" w:rsidP="002F40FA">
      <w:pPr>
        <w:pStyle w:val="Nzev"/>
        <w:jc w:val="right"/>
        <w:rPr>
          <w:rFonts w:ascii="Calibri" w:hAnsi="Calibri"/>
          <w:b w:val="0"/>
          <w:bCs w:val="0"/>
          <w:sz w:val="22"/>
          <w:szCs w:val="22"/>
          <w:lang w:val="cs-CZ"/>
        </w:rPr>
      </w:pPr>
      <w:r w:rsidRPr="0046618D">
        <w:rPr>
          <w:rFonts w:ascii="Calibri" w:hAnsi="Calibri"/>
          <w:b w:val="0"/>
          <w:bCs w:val="0"/>
          <w:sz w:val="22"/>
          <w:szCs w:val="22"/>
          <w:lang w:val="cs-CZ"/>
        </w:rPr>
        <w:t>Č.</w:t>
      </w:r>
      <w:r w:rsidR="00BB42D3">
        <w:rPr>
          <w:rFonts w:ascii="Calibri" w:hAnsi="Calibri"/>
          <w:b w:val="0"/>
          <w:bCs w:val="0"/>
          <w:sz w:val="22"/>
          <w:szCs w:val="22"/>
          <w:lang w:val="cs-CZ"/>
        </w:rPr>
        <w:t xml:space="preserve"> </w:t>
      </w:r>
      <w:r w:rsidRPr="0046618D">
        <w:rPr>
          <w:rFonts w:ascii="Calibri" w:hAnsi="Calibri"/>
          <w:b w:val="0"/>
          <w:bCs w:val="0"/>
          <w:sz w:val="22"/>
          <w:szCs w:val="22"/>
          <w:lang w:val="cs-CZ"/>
        </w:rPr>
        <w:t xml:space="preserve">j. VÚVeL </w:t>
      </w:r>
      <w:proofErr w:type="spellStart"/>
      <w:r w:rsidR="00472DEF">
        <w:rPr>
          <w:rFonts w:ascii="Calibri" w:hAnsi="Calibri"/>
          <w:b w:val="0"/>
          <w:bCs w:val="0"/>
          <w:sz w:val="22"/>
          <w:szCs w:val="22"/>
          <w:lang w:val="cs-CZ"/>
        </w:rPr>
        <w:t>xxxxx</w:t>
      </w:r>
      <w:proofErr w:type="spellEnd"/>
      <w:r w:rsidR="00472DEF">
        <w:rPr>
          <w:rFonts w:ascii="Calibri" w:hAnsi="Calibri"/>
          <w:b w:val="0"/>
          <w:bCs w:val="0"/>
          <w:sz w:val="22"/>
          <w:szCs w:val="22"/>
          <w:lang w:val="cs-CZ"/>
        </w:rPr>
        <w:t>/</w:t>
      </w:r>
      <w:proofErr w:type="spellStart"/>
      <w:r w:rsidR="00472DEF">
        <w:rPr>
          <w:rFonts w:ascii="Calibri" w:hAnsi="Calibri"/>
          <w:b w:val="0"/>
          <w:bCs w:val="0"/>
          <w:sz w:val="22"/>
          <w:szCs w:val="22"/>
          <w:lang w:val="cs-CZ"/>
        </w:rPr>
        <w:t>xxxx</w:t>
      </w:r>
      <w:proofErr w:type="spellEnd"/>
    </w:p>
    <w:p w:rsidR="002F40FA" w:rsidRPr="002F40FA" w:rsidRDefault="002F40FA" w:rsidP="002F40FA">
      <w:pPr>
        <w:pStyle w:val="Nzev"/>
        <w:jc w:val="right"/>
        <w:rPr>
          <w:rFonts w:ascii="Calibri" w:hAnsi="Calibri"/>
          <w:b w:val="0"/>
          <w:bCs w:val="0"/>
          <w:sz w:val="16"/>
          <w:szCs w:val="16"/>
          <w:lang w:val="cs-CZ"/>
        </w:rPr>
      </w:pPr>
    </w:p>
    <w:p w:rsidR="009D0456" w:rsidRPr="0046618D" w:rsidRDefault="009D0456" w:rsidP="002F40FA">
      <w:pPr>
        <w:pStyle w:val="Nzev"/>
        <w:rPr>
          <w:rFonts w:ascii="Calibri" w:hAnsi="Calibri"/>
          <w:sz w:val="28"/>
          <w:szCs w:val="28"/>
          <w:lang w:val="cs-CZ"/>
        </w:rPr>
      </w:pPr>
      <w:r w:rsidRPr="0046618D">
        <w:rPr>
          <w:rFonts w:ascii="Calibri" w:hAnsi="Calibri"/>
          <w:sz w:val="28"/>
          <w:szCs w:val="28"/>
          <w:lang w:val="cs-CZ"/>
        </w:rPr>
        <w:t>Dohoda o poskytnutí biologického materiálu</w:t>
      </w:r>
    </w:p>
    <w:p w:rsidR="009D0456" w:rsidRPr="00AB3814" w:rsidRDefault="00BD49C7" w:rsidP="002F40FA">
      <w:pPr>
        <w:tabs>
          <w:tab w:val="left" w:pos="3645"/>
        </w:tabs>
        <w:jc w:val="center"/>
        <w:rPr>
          <w:rFonts w:ascii="Calibri" w:hAnsi="Calibri" w:cs="Gautami"/>
          <w:bCs/>
          <w:i/>
          <w:color w:val="000000"/>
          <w:sz w:val="22"/>
          <w:szCs w:val="22"/>
          <w:lang w:val="cs-CZ"/>
        </w:rPr>
      </w:pPr>
      <w:r w:rsidRPr="00AB3814">
        <w:rPr>
          <w:rFonts w:ascii="Calibri" w:hAnsi="Calibri" w:cs="Gautami"/>
          <w:bCs/>
          <w:i/>
          <w:color w:val="000000"/>
          <w:sz w:val="22"/>
          <w:szCs w:val="22"/>
          <w:lang w:val="cs-CZ"/>
        </w:rPr>
        <w:t>(</w:t>
      </w:r>
      <w:r>
        <w:rPr>
          <w:rFonts w:ascii="Calibri" w:hAnsi="Calibri" w:cs="Gautami"/>
          <w:bCs/>
          <w:i/>
          <w:color w:val="000000"/>
          <w:sz w:val="22"/>
          <w:szCs w:val="22"/>
          <w:lang w:val="cs-CZ"/>
        </w:rPr>
        <w:t xml:space="preserve">uzavřená </w:t>
      </w:r>
      <w:r w:rsidRPr="00BD49C7">
        <w:rPr>
          <w:rFonts w:ascii="Calibri" w:hAnsi="Calibri" w:cs="Gautami"/>
          <w:bCs/>
          <w:i/>
          <w:color w:val="000000"/>
          <w:sz w:val="22"/>
          <w:szCs w:val="22"/>
          <w:lang w:val="cs-CZ"/>
        </w:rPr>
        <w:t>dle § 1746 odst. 2 zákona č. 89/2012 Sb. občanský zákoník</w:t>
      </w:r>
      <w:r>
        <w:rPr>
          <w:rFonts w:ascii="Calibri" w:hAnsi="Calibri" w:cs="Gautami"/>
          <w:bCs/>
          <w:i/>
          <w:color w:val="000000"/>
          <w:sz w:val="22"/>
          <w:szCs w:val="22"/>
          <w:lang w:val="cs-CZ"/>
        </w:rPr>
        <w:t>)</w:t>
      </w:r>
    </w:p>
    <w:p w:rsidR="009D0456" w:rsidRPr="002F40FA" w:rsidRDefault="009D0456" w:rsidP="002F40FA">
      <w:pPr>
        <w:jc w:val="both"/>
        <w:rPr>
          <w:rFonts w:ascii="Calibri" w:hAnsi="Calibri"/>
          <w:b/>
          <w:bCs/>
          <w:color w:val="000000"/>
          <w:sz w:val="16"/>
          <w:szCs w:val="16"/>
          <w:lang w:val="cs-CZ"/>
        </w:rPr>
      </w:pPr>
    </w:p>
    <w:p w:rsidR="002C3FBD" w:rsidRPr="0046618D" w:rsidRDefault="002C3FBD" w:rsidP="002F40FA">
      <w:pPr>
        <w:jc w:val="both"/>
        <w:rPr>
          <w:rFonts w:ascii="Calibri" w:hAnsi="Calibri"/>
          <w:b/>
          <w:bCs/>
          <w:sz w:val="22"/>
          <w:szCs w:val="22"/>
          <w:lang w:val="cs-CZ"/>
        </w:rPr>
      </w:pPr>
      <w:r w:rsidRPr="0046618D">
        <w:rPr>
          <w:rFonts w:ascii="Calibri" w:hAnsi="Calibri"/>
          <w:b/>
          <w:bCs/>
          <w:sz w:val="22"/>
          <w:szCs w:val="22"/>
          <w:lang w:val="cs-CZ"/>
        </w:rPr>
        <w:t xml:space="preserve">Výzkumný ústav veterinárního lékařství, v. v. i. </w:t>
      </w:r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Se sídlem: Hudcova 296/70</w:t>
      </w:r>
      <w:r w:rsidR="00BB42D3">
        <w:rPr>
          <w:rFonts w:ascii="Calibri" w:hAnsi="Calibri"/>
          <w:sz w:val="22"/>
          <w:szCs w:val="22"/>
          <w:lang w:val="cs-CZ"/>
        </w:rPr>
        <w:t>, 621 00 Brno Medlánky</w:t>
      </w:r>
    </w:p>
    <w:p w:rsidR="002C3FBD" w:rsidRPr="0046618D" w:rsidRDefault="003050D1" w:rsidP="00C53C00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IČ</w:t>
      </w:r>
      <w:r w:rsidR="002C3FBD" w:rsidRPr="0046618D">
        <w:rPr>
          <w:rFonts w:ascii="Calibri" w:hAnsi="Calibri"/>
          <w:sz w:val="22"/>
          <w:szCs w:val="22"/>
          <w:lang w:val="cs-CZ"/>
        </w:rPr>
        <w:t xml:space="preserve">: 00027162 </w:t>
      </w:r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DIČ: CZ00027162</w:t>
      </w:r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 xml:space="preserve">Bankovní spojení: </w:t>
      </w:r>
      <w:proofErr w:type="spellStart"/>
      <w:r w:rsidR="00472DEF">
        <w:rPr>
          <w:rFonts w:ascii="Calibri" w:hAnsi="Calibri"/>
          <w:sz w:val="22"/>
          <w:szCs w:val="22"/>
          <w:lang w:val="cs-CZ"/>
        </w:rPr>
        <w:t>xxxxxxxxxxxxxxxxxxxxxxxxxxxxxxxxxxxxx</w:t>
      </w:r>
      <w:proofErr w:type="spellEnd"/>
      <w:r w:rsidRPr="0046618D">
        <w:rPr>
          <w:rFonts w:ascii="Calibri" w:hAnsi="Calibri"/>
          <w:sz w:val="22"/>
          <w:szCs w:val="22"/>
          <w:lang w:val="cs-CZ"/>
        </w:rPr>
        <w:t xml:space="preserve"> </w:t>
      </w:r>
    </w:p>
    <w:p w:rsidR="002C3FBD" w:rsidRPr="0046618D" w:rsidRDefault="008B2BFA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Zastoupen: MVDr.</w:t>
      </w:r>
      <w:r>
        <w:rPr>
          <w:rFonts w:ascii="Calibri" w:hAnsi="Calibri"/>
          <w:sz w:val="22"/>
          <w:szCs w:val="22"/>
          <w:lang w:val="cs-CZ"/>
        </w:rPr>
        <w:t xml:space="preserve"> Martinem </w:t>
      </w:r>
      <w:proofErr w:type="spellStart"/>
      <w:r>
        <w:rPr>
          <w:rFonts w:ascii="Calibri" w:hAnsi="Calibri"/>
          <w:sz w:val="22"/>
          <w:szCs w:val="22"/>
          <w:lang w:val="cs-CZ"/>
        </w:rPr>
        <w:t>Faldynou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, Ph.D., ředitelem </w:t>
      </w:r>
      <w:r w:rsidR="002C3FBD" w:rsidRPr="0046618D">
        <w:rPr>
          <w:rFonts w:ascii="Calibri" w:hAnsi="Calibri"/>
          <w:sz w:val="22"/>
          <w:szCs w:val="22"/>
          <w:lang w:val="cs-CZ"/>
        </w:rPr>
        <w:t xml:space="preserve">VÚVeL </w:t>
      </w:r>
    </w:p>
    <w:p w:rsidR="00A87899" w:rsidRPr="0046618D" w:rsidRDefault="002C3FBD" w:rsidP="00C53C00">
      <w:pPr>
        <w:jc w:val="both"/>
        <w:rPr>
          <w:rFonts w:ascii="Calibri" w:hAnsi="Calibri"/>
          <w:bCs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(dále jen „</w:t>
      </w:r>
      <w:r w:rsidRPr="0046618D">
        <w:rPr>
          <w:rFonts w:ascii="Calibri" w:hAnsi="Calibri"/>
          <w:b/>
          <w:sz w:val="22"/>
          <w:szCs w:val="22"/>
          <w:lang w:val="cs-CZ"/>
        </w:rPr>
        <w:t>poskytovate</w:t>
      </w:r>
      <w:r w:rsidRPr="0046618D">
        <w:rPr>
          <w:rFonts w:ascii="Calibri" w:hAnsi="Calibri"/>
          <w:sz w:val="22"/>
          <w:szCs w:val="22"/>
          <w:lang w:val="cs-CZ"/>
        </w:rPr>
        <w:t xml:space="preserve">l“)  </w:t>
      </w:r>
    </w:p>
    <w:p w:rsidR="009D0456" w:rsidRPr="002F40FA" w:rsidRDefault="009D0456" w:rsidP="00C53C00">
      <w:pPr>
        <w:jc w:val="both"/>
        <w:rPr>
          <w:rFonts w:ascii="Calibri" w:hAnsi="Calibri"/>
          <w:b/>
          <w:bCs/>
          <w:color w:val="000000"/>
          <w:sz w:val="16"/>
          <w:szCs w:val="16"/>
          <w:lang w:val="cs-CZ"/>
        </w:rPr>
      </w:pPr>
    </w:p>
    <w:p w:rsidR="009D0456" w:rsidRPr="0046618D" w:rsidRDefault="009D0456" w:rsidP="00C53C00">
      <w:pPr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bCs/>
          <w:color w:val="000000"/>
          <w:sz w:val="22"/>
          <w:szCs w:val="22"/>
          <w:lang w:val="cs-CZ"/>
        </w:rPr>
        <w:t xml:space="preserve">a </w:t>
      </w:r>
    </w:p>
    <w:p w:rsidR="009D0456" w:rsidRPr="002F40FA" w:rsidRDefault="009D0456" w:rsidP="00C53C00">
      <w:pPr>
        <w:jc w:val="both"/>
        <w:rPr>
          <w:rFonts w:ascii="Calibri" w:hAnsi="Calibri"/>
          <w:b/>
          <w:bCs/>
          <w:color w:val="000000"/>
          <w:sz w:val="16"/>
          <w:szCs w:val="16"/>
          <w:lang w:val="cs-CZ"/>
        </w:rPr>
      </w:pPr>
    </w:p>
    <w:p w:rsidR="002C3FBD" w:rsidRPr="0046618D" w:rsidRDefault="002C3FBD" w:rsidP="00C53C00">
      <w:pPr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 w:rsidRPr="0046618D">
        <w:rPr>
          <w:rFonts w:ascii="Calibri" w:hAnsi="Calibri"/>
          <w:b/>
          <w:sz w:val="22"/>
          <w:szCs w:val="22"/>
          <w:lang w:val="cs-CZ"/>
        </w:rPr>
        <w:t>Bioveta</w:t>
      </w:r>
      <w:proofErr w:type="spellEnd"/>
      <w:r w:rsidRPr="0046618D">
        <w:rPr>
          <w:rFonts w:ascii="Calibri" w:hAnsi="Calibri"/>
          <w:b/>
          <w:sz w:val="22"/>
          <w:szCs w:val="22"/>
          <w:lang w:val="cs-CZ"/>
        </w:rPr>
        <w:t>, a.s.</w:t>
      </w:r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Se sídlem: Komenského 212</w:t>
      </w:r>
      <w:r w:rsidR="00B176EA">
        <w:rPr>
          <w:rFonts w:ascii="Calibri" w:hAnsi="Calibri"/>
          <w:sz w:val="22"/>
          <w:szCs w:val="22"/>
          <w:lang w:val="cs-CZ"/>
        </w:rPr>
        <w:t>/12</w:t>
      </w:r>
      <w:r w:rsidRPr="0046618D">
        <w:rPr>
          <w:rFonts w:ascii="Calibri" w:hAnsi="Calibri"/>
          <w:sz w:val="22"/>
          <w:szCs w:val="22"/>
          <w:lang w:val="cs-CZ"/>
        </w:rPr>
        <w:t>, 683 23 Ivanovice na Hané</w:t>
      </w:r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 xml:space="preserve">IČ: 25304046 </w:t>
      </w:r>
    </w:p>
    <w:p w:rsidR="002C3FB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DIČ: CZ25304046</w:t>
      </w:r>
    </w:p>
    <w:p w:rsidR="00E1141A" w:rsidRDefault="00E1141A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E1141A">
        <w:rPr>
          <w:rFonts w:ascii="Calibri" w:hAnsi="Calibri"/>
          <w:sz w:val="22"/>
          <w:szCs w:val="22"/>
          <w:lang w:val="cs-CZ"/>
        </w:rPr>
        <w:t xml:space="preserve">Bankovní spojení: </w:t>
      </w:r>
      <w:proofErr w:type="spellStart"/>
      <w:r w:rsidR="00472DEF">
        <w:rPr>
          <w:rFonts w:ascii="Calibri" w:hAnsi="Calibri"/>
          <w:sz w:val="22"/>
          <w:szCs w:val="22"/>
          <w:lang w:val="cs-CZ"/>
        </w:rPr>
        <w:t>xxxxxxxxxxxxxxxxxxxxxxxxxxxxxxxxxxxxxxxx</w:t>
      </w:r>
      <w:proofErr w:type="spellEnd"/>
    </w:p>
    <w:p w:rsidR="002C3FBD" w:rsidRPr="0046618D" w:rsidRDefault="002C3FBD" w:rsidP="00C53C00">
      <w:pPr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obchodní společnost zapsaná v obchodním rejstříku u Krajského soudu v Brně, oddíl a vložka B 2041</w:t>
      </w:r>
    </w:p>
    <w:p w:rsidR="00A87899" w:rsidRPr="0046618D" w:rsidRDefault="0080183F" w:rsidP="004658C4">
      <w:pPr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Zastoupen</w:t>
      </w:r>
      <w:r w:rsidR="00E00121">
        <w:rPr>
          <w:rFonts w:ascii="Calibri" w:hAnsi="Calibri"/>
          <w:sz w:val="22"/>
          <w:szCs w:val="22"/>
          <w:lang w:val="cs-CZ"/>
        </w:rPr>
        <w:t>a</w:t>
      </w:r>
      <w:r>
        <w:rPr>
          <w:rFonts w:ascii="Calibri" w:hAnsi="Calibri"/>
          <w:sz w:val="22"/>
          <w:szCs w:val="22"/>
          <w:lang w:val="cs-CZ"/>
        </w:rPr>
        <w:t xml:space="preserve">: </w:t>
      </w:r>
      <w:r w:rsidR="002C3FBD" w:rsidRPr="0046618D">
        <w:rPr>
          <w:rFonts w:ascii="Calibri" w:hAnsi="Calibri"/>
          <w:sz w:val="22"/>
          <w:szCs w:val="22"/>
          <w:lang w:val="cs-CZ"/>
        </w:rPr>
        <w:t>předsed</w:t>
      </w:r>
      <w:r>
        <w:rPr>
          <w:rFonts w:ascii="Calibri" w:hAnsi="Calibri"/>
          <w:sz w:val="22"/>
          <w:szCs w:val="22"/>
          <w:lang w:val="cs-CZ"/>
        </w:rPr>
        <w:t>ou</w:t>
      </w:r>
      <w:r w:rsidR="002C3FBD" w:rsidRPr="0046618D">
        <w:rPr>
          <w:rFonts w:ascii="Calibri" w:hAnsi="Calibri"/>
          <w:sz w:val="22"/>
          <w:szCs w:val="22"/>
          <w:lang w:val="cs-CZ"/>
        </w:rPr>
        <w:t xml:space="preserve"> představenstva Ing. Libor</w:t>
      </w:r>
      <w:r>
        <w:rPr>
          <w:rFonts w:ascii="Calibri" w:hAnsi="Calibri"/>
          <w:sz w:val="22"/>
          <w:szCs w:val="22"/>
          <w:lang w:val="cs-CZ"/>
        </w:rPr>
        <w:t>em</w:t>
      </w:r>
      <w:r w:rsidR="002C3FBD" w:rsidRPr="0046618D">
        <w:rPr>
          <w:rFonts w:ascii="Calibri" w:hAnsi="Calibri"/>
          <w:sz w:val="22"/>
          <w:szCs w:val="22"/>
          <w:lang w:val="cs-CZ"/>
        </w:rPr>
        <w:t xml:space="preserve"> Bittner</w:t>
      </w:r>
      <w:r>
        <w:rPr>
          <w:rFonts w:ascii="Calibri" w:hAnsi="Calibri"/>
          <w:sz w:val="22"/>
          <w:szCs w:val="22"/>
          <w:lang w:val="cs-CZ"/>
        </w:rPr>
        <w:t>em</w:t>
      </w:r>
      <w:r w:rsidR="002C3FBD" w:rsidRPr="0046618D">
        <w:rPr>
          <w:rFonts w:ascii="Calibri" w:hAnsi="Calibri"/>
          <w:sz w:val="22"/>
          <w:szCs w:val="22"/>
          <w:lang w:val="cs-CZ"/>
        </w:rPr>
        <w:t>, CSc. a člen</w:t>
      </w:r>
      <w:r>
        <w:rPr>
          <w:rFonts w:ascii="Calibri" w:hAnsi="Calibri"/>
          <w:sz w:val="22"/>
          <w:szCs w:val="22"/>
          <w:lang w:val="cs-CZ"/>
        </w:rPr>
        <w:t>em</w:t>
      </w:r>
      <w:r w:rsidR="00E00121">
        <w:rPr>
          <w:rFonts w:ascii="Calibri" w:hAnsi="Calibri"/>
          <w:sz w:val="22"/>
          <w:szCs w:val="22"/>
          <w:lang w:val="cs-CZ"/>
        </w:rPr>
        <w:t xml:space="preserve"> představenstva MVDr. </w:t>
      </w:r>
      <w:r w:rsidR="008B2BFA">
        <w:rPr>
          <w:rFonts w:ascii="Calibri" w:hAnsi="Calibri"/>
          <w:sz w:val="22"/>
          <w:szCs w:val="22"/>
          <w:lang w:val="cs-CZ"/>
        </w:rPr>
        <w:t>Jiřím Nezvalem</w:t>
      </w:r>
      <w:r w:rsidR="002C3FBD" w:rsidRPr="0046618D">
        <w:rPr>
          <w:rFonts w:ascii="Calibri" w:hAnsi="Calibri"/>
          <w:sz w:val="22"/>
          <w:szCs w:val="22"/>
          <w:lang w:val="cs-CZ"/>
        </w:rPr>
        <w:t xml:space="preserve">  </w:t>
      </w:r>
    </w:p>
    <w:p w:rsidR="009D0456" w:rsidRPr="0046618D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(dále jen „</w:t>
      </w:r>
      <w:r w:rsidRPr="0046618D">
        <w:rPr>
          <w:rFonts w:ascii="Calibri" w:hAnsi="Calibri"/>
          <w:b/>
          <w:sz w:val="22"/>
          <w:szCs w:val="22"/>
          <w:lang w:val="cs-CZ"/>
        </w:rPr>
        <w:t>odběratel</w:t>
      </w:r>
      <w:r w:rsidRPr="0046618D">
        <w:rPr>
          <w:rFonts w:ascii="Calibri" w:hAnsi="Calibri"/>
          <w:sz w:val="22"/>
          <w:szCs w:val="22"/>
          <w:lang w:val="cs-CZ"/>
        </w:rPr>
        <w:t xml:space="preserve">“) </w:t>
      </w:r>
    </w:p>
    <w:p w:rsidR="00A87899" w:rsidRPr="0046618D" w:rsidRDefault="00A87899" w:rsidP="00C53C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</w:p>
    <w:p w:rsidR="009D0456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uzavřeli tuto Dohodu o po</w:t>
      </w:r>
      <w:r w:rsidR="00E72A29">
        <w:rPr>
          <w:rFonts w:ascii="Calibri" w:hAnsi="Calibri"/>
          <w:sz w:val="22"/>
          <w:szCs w:val="22"/>
          <w:lang w:val="cs-CZ"/>
        </w:rPr>
        <w:t xml:space="preserve">skytnutí biologického materiálu </w:t>
      </w:r>
      <w:r w:rsidR="007D263A">
        <w:rPr>
          <w:rFonts w:ascii="Calibri" w:hAnsi="Calibri"/>
          <w:sz w:val="22"/>
          <w:szCs w:val="22"/>
          <w:lang w:val="cs-CZ"/>
        </w:rPr>
        <w:t>(dále jen „</w:t>
      </w:r>
      <w:r w:rsidR="007D263A" w:rsidRPr="007D263A">
        <w:rPr>
          <w:rFonts w:ascii="Calibri" w:hAnsi="Calibri"/>
          <w:b/>
          <w:sz w:val="22"/>
          <w:szCs w:val="22"/>
          <w:lang w:val="cs-CZ"/>
        </w:rPr>
        <w:t>smlouva</w:t>
      </w:r>
      <w:r w:rsidR="007D263A">
        <w:rPr>
          <w:rFonts w:ascii="Calibri" w:hAnsi="Calibri"/>
          <w:sz w:val="22"/>
          <w:szCs w:val="22"/>
          <w:lang w:val="cs-CZ"/>
        </w:rPr>
        <w:t>“</w:t>
      </w:r>
      <w:r w:rsidR="003050D1">
        <w:rPr>
          <w:rFonts w:ascii="Calibri" w:hAnsi="Calibri"/>
          <w:sz w:val="22"/>
          <w:szCs w:val="22"/>
          <w:lang w:val="cs-CZ"/>
        </w:rPr>
        <w:t>)</w:t>
      </w:r>
      <w:r w:rsidR="00E72A29">
        <w:rPr>
          <w:rFonts w:ascii="Calibri" w:hAnsi="Calibri"/>
          <w:sz w:val="22"/>
          <w:szCs w:val="22"/>
          <w:lang w:val="cs-CZ"/>
        </w:rPr>
        <w:t>.</w:t>
      </w:r>
    </w:p>
    <w:p w:rsidR="00E72A29" w:rsidRPr="0046618D" w:rsidRDefault="00E72A29" w:rsidP="00C53C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I.</w:t>
      </w:r>
    </w:p>
    <w:p w:rsidR="009D0456" w:rsidRPr="0046618D" w:rsidRDefault="00D82E2D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Úvodní ustanovení</w:t>
      </w:r>
    </w:p>
    <w:p w:rsidR="009D0456" w:rsidRPr="0046618D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</w:p>
    <w:p w:rsidR="005A4D5E" w:rsidRPr="008724E6" w:rsidRDefault="0080183F" w:rsidP="008724E6">
      <w:pPr>
        <w:numPr>
          <w:ilvl w:val="0"/>
          <w:numId w:val="4"/>
        </w:numPr>
        <w:autoSpaceDE w:val="0"/>
        <w:autoSpaceDN w:val="0"/>
        <w:adjustRightInd w:val="0"/>
        <w:ind w:right="43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Smluvní strany shodně </w:t>
      </w:r>
      <w:r w:rsidR="00E36639">
        <w:rPr>
          <w:rFonts w:ascii="Calibri" w:hAnsi="Calibri"/>
          <w:sz w:val="22"/>
          <w:szCs w:val="22"/>
          <w:lang w:val="cs-CZ"/>
        </w:rPr>
        <w:t>konstatují</w:t>
      </w:r>
      <w:r>
        <w:rPr>
          <w:rFonts w:ascii="Calibri" w:hAnsi="Calibri"/>
          <w:sz w:val="22"/>
          <w:szCs w:val="22"/>
          <w:lang w:val="cs-CZ"/>
        </w:rPr>
        <w:t xml:space="preserve"> a činí nesporným, že n</w:t>
      </w:r>
      <w:r w:rsidR="000543D4">
        <w:rPr>
          <w:rFonts w:ascii="Calibri" w:hAnsi="Calibri"/>
          <w:sz w:val="22"/>
          <w:szCs w:val="22"/>
          <w:lang w:val="cs-CZ"/>
        </w:rPr>
        <w:t>a základě Dodacího listu č</w:t>
      </w:r>
      <w:r w:rsidR="000543D4" w:rsidRPr="000543D4">
        <w:rPr>
          <w:rFonts w:ascii="Calibri" w:hAnsi="Calibri"/>
          <w:sz w:val="22"/>
          <w:szCs w:val="22"/>
          <w:lang w:val="cs-CZ"/>
        </w:rPr>
        <w:t xml:space="preserve">. </w:t>
      </w:r>
      <w:r w:rsidR="000543D4">
        <w:rPr>
          <w:rFonts w:ascii="Calibri" w:hAnsi="Calibri"/>
          <w:sz w:val="22"/>
          <w:szCs w:val="22"/>
          <w:lang w:val="cs-CZ"/>
        </w:rPr>
        <w:t>j</w:t>
      </w:r>
      <w:r w:rsidR="000543D4" w:rsidRPr="000543D4">
        <w:rPr>
          <w:rFonts w:ascii="Calibri" w:hAnsi="Calibri"/>
          <w:sz w:val="22"/>
          <w:szCs w:val="22"/>
          <w:lang w:val="cs-CZ"/>
        </w:rPr>
        <w:t xml:space="preserve">.: </w:t>
      </w:r>
      <w:proofErr w:type="gramStart"/>
      <w:r w:rsidR="000543D4" w:rsidRPr="000543D4">
        <w:rPr>
          <w:rFonts w:ascii="Calibri" w:hAnsi="Calibri"/>
          <w:sz w:val="22"/>
          <w:szCs w:val="22"/>
          <w:lang w:val="cs-CZ"/>
        </w:rPr>
        <w:t>VÚVeL-996/2015-02Re/</w:t>
      </w:r>
      <w:r w:rsidR="000543D4">
        <w:rPr>
          <w:rFonts w:ascii="Calibri" w:hAnsi="Calibri"/>
          <w:sz w:val="22"/>
          <w:szCs w:val="22"/>
          <w:lang w:val="cs-CZ"/>
        </w:rPr>
        <w:t>11</w:t>
      </w:r>
      <w:proofErr w:type="gramEnd"/>
      <w:r w:rsidR="000543D4">
        <w:rPr>
          <w:rFonts w:ascii="Calibri" w:hAnsi="Calibri"/>
          <w:sz w:val="22"/>
          <w:szCs w:val="22"/>
          <w:lang w:val="cs-CZ"/>
        </w:rPr>
        <w:t xml:space="preserve"> ze dne </w:t>
      </w:r>
      <w:r w:rsidR="00003840">
        <w:rPr>
          <w:rFonts w:ascii="Calibri" w:hAnsi="Calibri"/>
          <w:sz w:val="22"/>
          <w:szCs w:val="22"/>
          <w:lang w:val="cs-CZ"/>
        </w:rPr>
        <w:t xml:space="preserve">11. 3. 2015 </w:t>
      </w:r>
      <w:r w:rsidR="000543D4">
        <w:rPr>
          <w:rFonts w:ascii="Calibri" w:hAnsi="Calibri"/>
          <w:sz w:val="22"/>
          <w:szCs w:val="22"/>
          <w:lang w:val="cs-CZ"/>
        </w:rPr>
        <w:t xml:space="preserve">byl </w:t>
      </w:r>
      <w:r w:rsidR="00817433">
        <w:rPr>
          <w:rFonts w:ascii="Calibri" w:hAnsi="Calibri"/>
          <w:sz w:val="22"/>
          <w:szCs w:val="22"/>
          <w:lang w:val="cs-CZ"/>
        </w:rPr>
        <w:t>p</w:t>
      </w:r>
      <w:r w:rsidR="000543D4">
        <w:rPr>
          <w:rFonts w:ascii="Calibri" w:hAnsi="Calibri"/>
          <w:sz w:val="22"/>
          <w:szCs w:val="22"/>
          <w:lang w:val="cs-CZ"/>
        </w:rPr>
        <w:t>os</w:t>
      </w:r>
      <w:r w:rsidR="00A42F2F" w:rsidRPr="0046618D">
        <w:rPr>
          <w:rFonts w:ascii="Calibri" w:hAnsi="Calibri"/>
          <w:sz w:val="22"/>
          <w:szCs w:val="22"/>
          <w:lang w:val="cs-CZ"/>
        </w:rPr>
        <w:t>kytovatel</w:t>
      </w:r>
      <w:r w:rsidR="000543D4">
        <w:rPr>
          <w:rFonts w:ascii="Calibri" w:hAnsi="Calibri"/>
          <w:sz w:val="22"/>
          <w:szCs w:val="22"/>
          <w:lang w:val="cs-CZ"/>
        </w:rPr>
        <w:t>em</w:t>
      </w:r>
      <w:r w:rsidR="00A42F2F" w:rsidRPr="0046618D">
        <w:rPr>
          <w:rFonts w:ascii="Calibri" w:hAnsi="Calibri"/>
          <w:sz w:val="22"/>
          <w:szCs w:val="22"/>
          <w:lang w:val="cs-CZ"/>
        </w:rPr>
        <w:t xml:space="preserve"> </w:t>
      </w:r>
      <w:r w:rsidR="000543D4">
        <w:rPr>
          <w:rFonts w:ascii="Calibri" w:hAnsi="Calibri"/>
          <w:sz w:val="22"/>
          <w:szCs w:val="22"/>
          <w:lang w:val="cs-CZ"/>
        </w:rPr>
        <w:t>předán</w:t>
      </w:r>
      <w:r w:rsidR="00A42F2F" w:rsidRPr="0046618D">
        <w:rPr>
          <w:rFonts w:ascii="Calibri" w:hAnsi="Calibri"/>
          <w:sz w:val="22"/>
          <w:szCs w:val="22"/>
          <w:lang w:val="cs-CZ"/>
        </w:rPr>
        <w:t xml:space="preserve"> </w:t>
      </w:r>
      <w:r w:rsidR="00817433">
        <w:rPr>
          <w:rFonts w:ascii="Calibri" w:hAnsi="Calibri"/>
          <w:sz w:val="22"/>
          <w:szCs w:val="22"/>
          <w:lang w:val="cs-CZ"/>
        </w:rPr>
        <w:t>o</w:t>
      </w:r>
      <w:r w:rsidR="00A42F2F" w:rsidRPr="0046618D">
        <w:rPr>
          <w:rFonts w:ascii="Calibri" w:hAnsi="Calibri"/>
          <w:sz w:val="22"/>
          <w:szCs w:val="22"/>
          <w:lang w:val="cs-CZ"/>
        </w:rPr>
        <w:t>dběrateli biologický materiál</w:t>
      </w:r>
      <w:r w:rsidR="00817433">
        <w:rPr>
          <w:rFonts w:ascii="Calibri" w:hAnsi="Calibri"/>
          <w:sz w:val="22"/>
          <w:szCs w:val="22"/>
          <w:lang w:val="cs-CZ"/>
        </w:rPr>
        <w:t xml:space="preserve"> za nekomerčním a nevýrobním účelem</w:t>
      </w:r>
      <w:r w:rsidR="00A42F2F" w:rsidRPr="0046618D">
        <w:rPr>
          <w:rFonts w:ascii="Calibri" w:hAnsi="Calibri"/>
          <w:sz w:val="22"/>
          <w:szCs w:val="22"/>
          <w:lang w:val="cs-CZ"/>
        </w:rPr>
        <w:t xml:space="preserve">, který </w:t>
      </w:r>
      <w:r w:rsidR="000D68B3" w:rsidRPr="00E1141A">
        <w:rPr>
          <w:rFonts w:ascii="Calibri" w:hAnsi="Calibri"/>
          <w:sz w:val="22"/>
          <w:szCs w:val="22"/>
          <w:lang w:val="cs-CZ"/>
        </w:rPr>
        <w:t>tvoří</w:t>
      </w:r>
      <w:r>
        <w:rPr>
          <w:rFonts w:ascii="Calibri" w:hAnsi="Calibri"/>
          <w:sz w:val="22"/>
          <w:szCs w:val="22"/>
          <w:lang w:val="cs-CZ"/>
        </w:rPr>
        <w:t xml:space="preserve"> následující kmeny</w:t>
      </w:r>
      <w:r w:rsidR="00D82E2D">
        <w:rPr>
          <w:rFonts w:ascii="Calibri" w:hAnsi="Calibri"/>
          <w:sz w:val="22"/>
          <w:szCs w:val="22"/>
          <w:lang w:val="cs-CZ"/>
        </w:rPr>
        <w:t xml:space="preserve"> (kultury)</w:t>
      </w:r>
      <w:r w:rsidR="0071041E" w:rsidRPr="00E1141A">
        <w:rPr>
          <w:rFonts w:ascii="Calibri" w:hAnsi="Calibri"/>
          <w:sz w:val="22"/>
          <w:szCs w:val="22"/>
          <w:lang w:val="cs-CZ"/>
        </w:rPr>
        <w:t>:</w:t>
      </w:r>
      <w:r w:rsidR="0071041E" w:rsidRPr="008724E6">
        <w:rPr>
          <w:rFonts w:ascii="Calibri" w:hAnsi="Calibri"/>
          <w:sz w:val="22"/>
          <w:szCs w:val="22"/>
          <w:lang w:val="cs-CZ"/>
        </w:rPr>
        <w:t xml:space="preserve"> </w:t>
      </w:r>
      <w:r w:rsidR="000D68B3" w:rsidRPr="008724E6">
        <w:rPr>
          <w:rFonts w:ascii="Calibri" w:hAnsi="Calibri"/>
          <w:sz w:val="22"/>
          <w:szCs w:val="22"/>
          <w:lang w:val="cs-CZ"/>
        </w:rPr>
        <w:t xml:space="preserve"> </w:t>
      </w:r>
    </w:p>
    <w:p w:rsidR="005A4D5E" w:rsidRDefault="005A4D5E" w:rsidP="007B6988">
      <w:pPr>
        <w:autoSpaceDE w:val="0"/>
        <w:autoSpaceDN w:val="0"/>
        <w:adjustRightInd w:val="0"/>
        <w:ind w:left="709"/>
        <w:jc w:val="both"/>
        <w:rPr>
          <w:rFonts w:ascii="Calibri" w:hAnsi="Calibri"/>
          <w:color w:val="FF0000"/>
          <w:sz w:val="22"/>
          <w:szCs w:val="22"/>
          <w:lang w:val="cs-CZ"/>
        </w:rPr>
      </w:pPr>
    </w:p>
    <w:p w:rsidR="005A4D5E" w:rsidRPr="000543D4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i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i/>
          <w:sz w:val="22"/>
          <w:szCs w:val="22"/>
          <w:lang w:val="cs-CZ"/>
        </w:rPr>
        <w:t>xxxxxxxxxxxxxxxxxxxxxx</w:t>
      </w:r>
      <w:proofErr w:type="spellEnd"/>
    </w:p>
    <w:p w:rsidR="000543D4" w:rsidRPr="005A4D5E" w:rsidRDefault="000543D4" w:rsidP="000543D4">
      <w:pPr>
        <w:autoSpaceDE w:val="0"/>
        <w:autoSpaceDN w:val="0"/>
        <w:adjustRightInd w:val="0"/>
        <w:ind w:left="426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xxxxxxxxxxxxxxxxxxxxxxxxxxxxxxxxxxx</w:t>
      </w:r>
      <w:proofErr w:type="spellEnd"/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xxxxxxxxxxxxxxxxxxxxxxxxxxxxxxxxxxxxxxxxxxxxxxxxxx</w:t>
      </w:r>
      <w:proofErr w:type="spellEnd"/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</w:t>
      </w:r>
      <w:proofErr w:type="spellEnd"/>
    </w:p>
    <w:p w:rsidR="005A4D5E" w:rsidRDefault="005A4D5E" w:rsidP="000543D4">
      <w:pPr>
        <w:autoSpaceDE w:val="0"/>
        <w:autoSpaceDN w:val="0"/>
        <w:adjustRightInd w:val="0"/>
        <w:ind w:left="426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</w:t>
      </w:r>
      <w:proofErr w:type="spellEnd"/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xxxxxxxxxxxxxxxxxxxxxxxxxxxxxxxxxxxxxxxxxxxxxx</w:t>
      </w:r>
      <w:proofErr w:type="spellEnd"/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xxxxxxxxxxxxxxxxxxxxxxxxxxxxxx</w:t>
      </w:r>
      <w:proofErr w:type="spellEnd"/>
    </w:p>
    <w:p w:rsidR="0080183F" w:rsidRDefault="0080183F" w:rsidP="000543D4">
      <w:pPr>
        <w:autoSpaceDE w:val="0"/>
        <w:autoSpaceDN w:val="0"/>
        <w:adjustRightInd w:val="0"/>
        <w:ind w:left="426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proofErr w:type="spellStart"/>
      <w:r>
        <w:rPr>
          <w:rFonts w:ascii="Calibri" w:hAnsi="Calibri"/>
          <w:b/>
          <w:sz w:val="22"/>
          <w:szCs w:val="22"/>
          <w:lang w:val="cs-CZ"/>
        </w:rPr>
        <w:t>xxxxxxxxxxxxxxxxxxxxxxxxxxxxxxxxxx</w:t>
      </w:r>
      <w:proofErr w:type="spellEnd"/>
    </w:p>
    <w:p w:rsidR="005A4D5E" w:rsidRPr="005A4D5E" w:rsidRDefault="00457D59" w:rsidP="008724E6">
      <w:pPr>
        <w:autoSpaceDE w:val="0"/>
        <w:autoSpaceDN w:val="0"/>
        <w:adjustRightInd w:val="0"/>
        <w:ind w:left="426" w:firstLine="294"/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xxxxxxxxxxxxxxxxxxxxxxxxxxxxxxxxxxxxxxxxxxx</w:t>
      </w:r>
      <w:bookmarkStart w:id="0" w:name="_GoBack"/>
      <w:bookmarkEnd w:id="0"/>
    </w:p>
    <w:p w:rsidR="005A4D5E" w:rsidRDefault="005A4D5E" w:rsidP="007B6988">
      <w:pPr>
        <w:autoSpaceDE w:val="0"/>
        <w:autoSpaceDN w:val="0"/>
        <w:adjustRightInd w:val="0"/>
        <w:ind w:left="709"/>
        <w:jc w:val="both"/>
        <w:rPr>
          <w:rFonts w:ascii="Calibri" w:hAnsi="Calibri"/>
          <w:color w:val="FF0000"/>
          <w:sz w:val="22"/>
          <w:szCs w:val="22"/>
          <w:lang w:val="cs-CZ"/>
        </w:rPr>
      </w:pPr>
    </w:p>
    <w:p w:rsidR="00D82E2D" w:rsidRPr="002F40FA" w:rsidRDefault="00A42F2F" w:rsidP="002F40FA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  <w:u w:val="single"/>
          <w:lang w:val="cs-CZ"/>
        </w:rPr>
      </w:pPr>
      <w:r w:rsidRPr="00E1141A">
        <w:rPr>
          <w:rFonts w:ascii="Calibri" w:hAnsi="Calibri"/>
          <w:sz w:val="22"/>
          <w:szCs w:val="22"/>
          <w:lang w:val="cs-CZ"/>
        </w:rPr>
        <w:t xml:space="preserve">(dále </w:t>
      </w:r>
      <w:r w:rsidR="0080183F">
        <w:rPr>
          <w:rFonts w:ascii="Calibri" w:hAnsi="Calibri"/>
          <w:sz w:val="22"/>
          <w:szCs w:val="22"/>
          <w:lang w:val="cs-CZ"/>
        </w:rPr>
        <w:t xml:space="preserve">také společně </w:t>
      </w:r>
      <w:r w:rsidR="00E36639">
        <w:rPr>
          <w:rFonts w:ascii="Calibri" w:hAnsi="Calibri"/>
          <w:sz w:val="22"/>
          <w:szCs w:val="22"/>
          <w:lang w:val="cs-CZ"/>
        </w:rPr>
        <w:t xml:space="preserve">shora uvedené kmeny </w:t>
      </w:r>
      <w:r w:rsidR="0080183F">
        <w:rPr>
          <w:rFonts w:ascii="Calibri" w:hAnsi="Calibri"/>
          <w:sz w:val="22"/>
          <w:szCs w:val="22"/>
          <w:lang w:val="cs-CZ"/>
        </w:rPr>
        <w:t>jako</w:t>
      </w:r>
      <w:r w:rsidRPr="00E1141A">
        <w:rPr>
          <w:rFonts w:ascii="Calibri" w:hAnsi="Calibri"/>
          <w:sz w:val="22"/>
          <w:szCs w:val="22"/>
          <w:lang w:val="cs-CZ"/>
        </w:rPr>
        <w:t xml:space="preserve"> „</w:t>
      </w:r>
      <w:r w:rsidRPr="00E1141A">
        <w:rPr>
          <w:rFonts w:ascii="Calibri" w:hAnsi="Calibri"/>
          <w:b/>
          <w:sz w:val="22"/>
          <w:szCs w:val="22"/>
          <w:lang w:val="cs-CZ"/>
        </w:rPr>
        <w:t>materiál</w:t>
      </w:r>
      <w:r w:rsidRPr="00E1141A">
        <w:rPr>
          <w:rFonts w:ascii="Calibri" w:hAnsi="Calibri"/>
          <w:sz w:val="22"/>
          <w:szCs w:val="22"/>
          <w:lang w:val="cs-CZ"/>
        </w:rPr>
        <w:t>“)</w:t>
      </w:r>
      <w:r w:rsidR="002B2555">
        <w:rPr>
          <w:rFonts w:ascii="Calibri" w:hAnsi="Calibri"/>
          <w:sz w:val="22"/>
          <w:szCs w:val="22"/>
          <w:lang w:val="cs-CZ"/>
        </w:rPr>
        <w:t>.</w:t>
      </w:r>
      <w:r w:rsidR="00003840">
        <w:rPr>
          <w:rFonts w:ascii="Calibri" w:hAnsi="Calibri"/>
          <w:sz w:val="22"/>
          <w:szCs w:val="22"/>
          <w:lang w:val="cs-CZ"/>
        </w:rPr>
        <w:t xml:space="preserve"> </w:t>
      </w:r>
      <w:r w:rsidR="00456E04">
        <w:rPr>
          <w:rFonts w:ascii="Calibri" w:hAnsi="Calibri"/>
          <w:sz w:val="22"/>
          <w:szCs w:val="22"/>
          <w:lang w:val="cs-CZ"/>
        </w:rPr>
        <w:t>Dodací list č</w:t>
      </w:r>
      <w:r w:rsidR="00456E04" w:rsidRPr="000543D4">
        <w:rPr>
          <w:rFonts w:ascii="Calibri" w:hAnsi="Calibri"/>
          <w:sz w:val="22"/>
          <w:szCs w:val="22"/>
          <w:lang w:val="cs-CZ"/>
        </w:rPr>
        <w:t xml:space="preserve">. </w:t>
      </w:r>
      <w:r w:rsidR="00456E04">
        <w:rPr>
          <w:rFonts w:ascii="Calibri" w:hAnsi="Calibri"/>
          <w:sz w:val="22"/>
          <w:szCs w:val="22"/>
          <w:lang w:val="cs-CZ"/>
        </w:rPr>
        <w:t>j</w:t>
      </w:r>
      <w:r w:rsidR="00456E04" w:rsidRPr="000543D4">
        <w:rPr>
          <w:rFonts w:ascii="Calibri" w:hAnsi="Calibri"/>
          <w:sz w:val="22"/>
          <w:szCs w:val="22"/>
          <w:lang w:val="cs-CZ"/>
        </w:rPr>
        <w:t>.: VÚVeL-996/2015-02Re/</w:t>
      </w:r>
      <w:r w:rsidR="00456E04">
        <w:rPr>
          <w:rFonts w:ascii="Calibri" w:hAnsi="Calibri"/>
          <w:sz w:val="22"/>
          <w:szCs w:val="22"/>
          <w:lang w:val="cs-CZ"/>
        </w:rPr>
        <w:t>11 ze dne 11. 3. 2015 je nedílnou součástí této smlouvy</w:t>
      </w:r>
      <w:r w:rsidR="00981AB7">
        <w:rPr>
          <w:rFonts w:ascii="Calibri" w:hAnsi="Calibri"/>
          <w:sz w:val="22"/>
          <w:szCs w:val="22"/>
          <w:lang w:val="cs-CZ"/>
        </w:rPr>
        <w:t xml:space="preserve"> a tvoří </w:t>
      </w:r>
      <w:r w:rsidR="00981AB7">
        <w:rPr>
          <w:rFonts w:ascii="Calibri" w:hAnsi="Calibri"/>
          <w:sz w:val="22"/>
          <w:szCs w:val="22"/>
          <w:u w:val="single"/>
          <w:lang w:val="cs-CZ"/>
        </w:rPr>
        <w:t>Přílohu</w:t>
      </w:r>
      <w:r w:rsidR="0080183F">
        <w:rPr>
          <w:rFonts w:ascii="Calibri" w:hAnsi="Calibri"/>
          <w:sz w:val="22"/>
          <w:szCs w:val="22"/>
          <w:u w:val="single"/>
          <w:lang w:val="cs-CZ"/>
        </w:rPr>
        <w:t xml:space="preserve"> č. 1.</w:t>
      </w:r>
    </w:p>
    <w:p w:rsidR="00D82E2D" w:rsidRPr="00817433" w:rsidRDefault="00D82E2D" w:rsidP="00817433">
      <w:pPr>
        <w:numPr>
          <w:ilvl w:val="0"/>
          <w:numId w:val="4"/>
        </w:numPr>
        <w:autoSpaceDE w:val="0"/>
        <w:autoSpaceDN w:val="0"/>
        <w:adjustRightInd w:val="0"/>
        <w:ind w:right="43"/>
        <w:jc w:val="both"/>
        <w:rPr>
          <w:rFonts w:ascii="Calibri" w:hAnsi="Calibri"/>
          <w:sz w:val="22"/>
          <w:szCs w:val="22"/>
          <w:lang w:val="cs-CZ"/>
        </w:rPr>
      </w:pPr>
      <w:r w:rsidRPr="00817433">
        <w:rPr>
          <w:rFonts w:ascii="Calibri" w:hAnsi="Calibri"/>
          <w:sz w:val="22"/>
          <w:szCs w:val="22"/>
          <w:lang w:val="cs-CZ"/>
        </w:rPr>
        <w:lastRenderedPageBreak/>
        <w:t xml:space="preserve">Na základě vyhodnocení materiálu poskytnutého odběrateli poskytovatelem pro nekomerční a </w:t>
      </w:r>
      <w:r w:rsidR="00E36639">
        <w:rPr>
          <w:rFonts w:ascii="Calibri" w:hAnsi="Calibri"/>
          <w:sz w:val="22"/>
          <w:szCs w:val="22"/>
          <w:lang w:val="cs-CZ"/>
        </w:rPr>
        <w:t>ne</w:t>
      </w:r>
      <w:r w:rsidRPr="00817433">
        <w:rPr>
          <w:rFonts w:ascii="Calibri" w:hAnsi="Calibri"/>
          <w:sz w:val="22"/>
          <w:szCs w:val="22"/>
          <w:lang w:val="cs-CZ"/>
        </w:rPr>
        <w:t xml:space="preserve">výrobní účely </w:t>
      </w:r>
      <w:r w:rsidR="00AC199D">
        <w:rPr>
          <w:rFonts w:ascii="Calibri" w:hAnsi="Calibri"/>
          <w:sz w:val="22"/>
          <w:szCs w:val="22"/>
          <w:lang w:val="cs-CZ"/>
        </w:rPr>
        <w:t>dle</w:t>
      </w:r>
      <w:r w:rsidRPr="00817433">
        <w:rPr>
          <w:rFonts w:ascii="Calibri" w:hAnsi="Calibri"/>
          <w:sz w:val="22"/>
          <w:szCs w:val="22"/>
          <w:lang w:val="cs-CZ"/>
        </w:rPr>
        <w:t xml:space="preserve"> Dodacího listu č. j.: VÚVeL-996/2015-02Re/11 ze dne 11. 3. 2015, jak je konstatováno shora, odběratel vyjádřil zájem o jeho následné </w:t>
      </w:r>
      <w:r w:rsidR="00817433" w:rsidRPr="00817433">
        <w:rPr>
          <w:rFonts w:ascii="Calibri" w:hAnsi="Calibri"/>
          <w:sz w:val="22"/>
          <w:szCs w:val="22"/>
          <w:lang w:val="cs-CZ"/>
        </w:rPr>
        <w:t>komerční využití</w:t>
      </w:r>
      <w:r w:rsidR="00993548">
        <w:rPr>
          <w:rFonts w:ascii="Calibri" w:hAnsi="Calibri"/>
          <w:sz w:val="22"/>
          <w:szCs w:val="22"/>
          <w:lang w:val="cs-CZ"/>
        </w:rPr>
        <w:t>.</w:t>
      </w:r>
    </w:p>
    <w:p w:rsidR="0080183F" w:rsidRDefault="0080183F" w:rsidP="008724E6">
      <w:pPr>
        <w:numPr>
          <w:ilvl w:val="0"/>
          <w:numId w:val="4"/>
        </w:numPr>
        <w:autoSpaceDE w:val="0"/>
        <w:autoSpaceDN w:val="0"/>
        <w:adjustRightInd w:val="0"/>
        <w:ind w:right="43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Pro vyloučení případných pochybností smluvní strany shodně konstatují a činí nesporným, že:</w:t>
      </w:r>
    </w:p>
    <w:p w:rsidR="009D0456" w:rsidRPr="002F40FA" w:rsidRDefault="00D82E2D" w:rsidP="002F40F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ind w:left="993" w:hanging="284"/>
        <w:jc w:val="both"/>
      </w:pPr>
      <w:r w:rsidRPr="002F40FA">
        <w:t>t</w:t>
      </w:r>
      <w:r w:rsidR="009D0456" w:rsidRPr="002F40FA">
        <w:t>ato smlouva neomezuje právo poskytovatele jakýmkoli způsobem materiál dál šířit, a to jak za účelem nekomerčním, tak komerčním</w:t>
      </w:r>
      <w:r w:rsidRPr="002F40FA">
        <w:t>,</w:t>
      </w:r>
    </w:p>
    <w:p w:rsidR="00D82E2D" w:rsidRDefault="00D82E2D" w:rsidP="002F40FA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2F40FA">
        <w:t>uzavřením anebo plněním této</w:t>
      </w:r>
      <w:r w:rsidR="0080183F" w:rsidRPr="002F40FA">
        <w:t xml:space="preserve"> smlouvy nedochází k žádnému převodu práv k duševnímu vlastn</w:t>
      </w:r>
      <w:r w:rsidRPr="002F40FA">
        <w:t>ictví ani k</w:t>
      </w:r>
      <w:r w:rsidR="00E36639" w:rsidRPr="002F40FA">
        <w:t xml:space="preserve"> jakémukoliv </w:t>
      </w:r>
      <w:r w:rsidRPr="002F40FA">
        <w:t>poskytnutí licence</w:t>
      </w:r>
      <w:r w:rsidR="0080183F" w:rsidRPr="002F40FA">
        <w:t> poskytovatele</w:t>
      </w:r>
      <w:r w:rsidRPr="002F40FA">
        <w:t>m odběrateli</w:t>
      </w:r>
      <w:r w:rsidR="0080183F" w:rsidRPr="002F40FA">
        <w:t xml:space="preserve"> (úmyslnému ani neúmyslnému).</w:t>
      </w:r>
    </w:p>
    <w:p w:rsidR="00981AB7" w:rsidRPr="002F40FA" w:rsidRDefault="00981AB7" w:rsidP="00981AB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</w:pPr>
    </w:p>
    <w:p w:rsidR="009D0456" w:rsidRPr="0046618D" w:rsidRDefault="009D0456" w:rsidP="002F40FA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III.</w:t>
      </w:r>
    </w:p>
    <w:p w:rsidR="009D0456" w:rsidRDefault="00D82E2D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Předmět smlouvy</w:t>
      </w:r>
    </w:p>
    <w:p w:rsidR="00536D20" w:rsidRPr="0046618D" w:rsidRDefault="00536D20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D73742" w:rsidRDefault="00536D20" w:rsidP="00C53C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bCs/>
          <w:sz w:val="22"/>
          <w:szCs w:val="22"/>
          <w:lang w:val="cs-CZ"/>
        </w:rPr>
        <w:t>P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>oskytovatel touto smlouvou umožňuje o</w:t>
      </w:r>
      <w:r w:rsidR="00771263" w:rsidRPr="00536D20">
        <w:rPr>
          <w:rFonts w:ascii="Calibri" w:hAnsi="Calibri"/>
          <w:bCs/>
          <w:sz w:val="22"/>
          <w:szCs w:val="22"/>
          <w:lang w:val="cs-CZ"/>
        </w:rPr>
        <w:t>dběratel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>i</w:t>
      </w:r>
      <w:r w:rsidR="00771263" w:rsidRPr="00536D20">
        <w:rPr>
          <w:rFonts w:ascii="Calibri" w:hAnsi="Calibri"/>
          <w:bCs/>
          <w:sz w:val="22"/>
          <w:szCs w:val="22"/>
          <w:lang w:val="cs-CZ"/>
        </w:rPr>
        <w:t xml:space="preserve"> využívat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 xml:space="preserve"> po dobu trvání </w:t>
      </w:r>
      <w:r w:rsidR="00E36639">
        <w:rPr>
          <w:rFonts w:ascii="Calibri" w:hAnsi="Calibri"/>
          <w:bCs/>
          <w:sz w:val="22"/>
          <w:szCs w:val="22"/>
          <w:lang w:val="cs-CZ"/>
        </w:rPr>
        <w:t xml:space="preserve">této 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>smlouvy</w:t>
      </w:r>
      <w:r w:rsidR="00771263" w:rsidRPr="00536D20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 xml:space="preserve">poskytnutý materiál </w:t>
      </w:r>
      <w:r w:rsidR="00AC199D">
        <w:rPr>
          <w:rFonts w:ascii="Calibri" w:hAnsi="Calibri"/>
          <w:bCs/>
          <w:sz w:val="22"/>
          <w:szCs w:val="22"/>
          <w:lang w:val="cs-CZ"/>
        </w:rPr>
        <w:t xml:space="preserve">ke </w:t>
      </w:r>
      <w:r w:rsidR="00771263" w:rsidRPr="00536D20">
        <w:rPr>
          <w:rFonts w:ascii="Calibri" w:hAnsi="Calibri"/>
          <w:bCs/>
          <w:sz w:val="22"/>
          <w:szCs w:val="22"/>
          <w:lang w:val="cs-CZ"/>
        </w:rPr>
        <w:t xml:space="preserve">komerčnímu </w:t>
      </w:r>
      <w:r w:rsidR="008B2BFA" w:rsidRPr="00536D20">
        <w:rPr>
          <w:rFonts w:ascii="Calibri" w:hAnsi="Calibri"/>
          <w:bCs/>
          <w:sz w:val="22"/>
          <w:szCs w:val="22"/>
          <w:lang w:val="cs-CZ"/>
        </w:rPr>
        <w:t>účelu</w:t>
      </w:r>
      <w:r w:rsidR="00AC199D">
        <w:rPr>
          <w:rFonts w:ascii="Calibri" w:hAnsi="Calibri"/>
          <w:bCs/>
          <w:sz w:val="22"/>
          <w:szCs w:val="22"/>
          <w:lang w:val="cs-CZ"/>
        </w:rPr>
        <w:t xml:space="preserve"> spočívajícím ve</w:t>
      </w:r>
      <w:r w:rsidR="008B2BFA">
        <w:rPr>
          <w:rFonts w:ascii="Calibri" w:hAnsi="Calibri"/>
          <w:bCs/>
          <w:sz w:val="22"/>
          <w:szCs w:val="22"/>
          <w:lang w:val="cs-CZ"/>
        </w:rPr>
        <w:t xml:space="preserve"> výrob</w:t>
      </w:r>
      <w:r w:rsidR="00AC199D">
        <w:rPr>
          <w:rFonts w:ascii="Calibri" w:hAnsi="Calibri"/>
          <w:bCs/>
          <w:sz w:val="22"/>
          <w:szCs w:val="22"/>
          <w:lang w:val="cs-CZ"/>
        </w:rPr>
        <w:t>ě</w:t>
      </w:r>
      <w:r w:rsidR="008369EE">
        <w:rPr>
          <w:rFonts w:ascii="Calibri" w:hAnsi="Calibri"/>
          <w:bCs/>
          <w:sz w:val="22"/>
          <w:szCs w:val="22"/>
          <w:lang w:val="cs-CZ"/>
        </w:rPr>
        <w:t xml:space="preserve"> a prodej</w:t>
      </w:r>
      <w:r w:rsidR="00AC199D">
        <w:rPr>
          <w:rFonts w:ascii="Calibri" w:hAnsi="Calibri"/>
          <w:bCs/>
          <w:sz w:val="22"/>
          <w:szCs w:val="22"/>
          <w:lang w:val="cs-CZ"/>
        </w:rPr>
        <w:t>i</w:t>
      </w:r>
      <w:r w:rsidR="008369EE">
        <w:rPr>
          <w:rFonts w:ascii="Calibri" w:hAnsi="Calibri"/>
          <w:bCs/>
          <w:sz w:val="22"/>
          <w:szCs w:val="22"/>
          <w:lang w:val="cs-CZ"/>
        </w:rPr>
        <w:t xml:space="preserve"> vakcíny proti </w:t>
      </w:r>
      <w:proofErr w:type="spellStart"/>
      <w:r w:rsidR="008369EE">
        <w:rPr>
          <w:rFonts w:ascii="Calibri" w:hAnsi="Calibri"/>
          <w:bCs/>
          <w:sz w:val="22"/>
          <w:szCs w:val="22"/>
          <w:lang w:val="cs-CZ"/>
        </w:rPr>
        <w:t>pasteurelóze</w:t>
      </w:r>
      <w:proofErr w:type="spellEnd"/>
      <w:r w:rsidR="008369EE">
        <w:rPr>
          <w:rFonts w:ascii="Calibri" w:hAnsi="Calibri"/>
          <w:bCs/>
          <w:sz w:val="22"/>
          <w:szCs w:val="22"/>
          <w:lang w:val="cs-CZ"/>
        </w:rPr>
        <w:t xml:space="preserve"> drůbeže</w:t>
      </w:r>
      <w:r w:rsidRPr="00536D20">
        <w:rPr>
          <w:rFonts w:ascii="Calibri" w:hAnsi="Calibri"/>
          <w:bCs/>
          <w:sz w:val="22"/>
          <w:szCs w:val="22"/>
          <w:lang w:val="cs-CZ"/>
        </w:rPr>
        <w:t>,</w:t>
      </w:r>
      <w:r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AC199D">
        <w:rPr>
          <w:rFonts w:ascii="Calibri" w:hAnsi="Calibri"/>
          <w:bCs/>
          <w:sz w:val="22"/>
          <w:szCs w:val="22"/>
          <w:lang w:val="cs-CZ"/>
        </w:rPr>
        <w:t>a 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>to</w:t>
      </w:r>
      <w:r w:rsidR="00AC199D">
        <w:rPr>
          <w:rFonts w:ascii="Calibri" w:hAnsi="Calibri"/>
          <w:bCs/>
          <w:sz w:val="22"/>
          <w:szCs w:val="22"/>
          <w:lang w:val="cs-CZ"/>
        </w:rPr>
        <w:t> </w:t>
      </w:r>
      <w:r w:rsidR="00771263" w:rsidRPr="00536D20">
        <w:rPr>
          <w:rFonts w:ascii="Calibri" w:hAnsi="Calibri"/>
          <w:bCs/>
          <w:sz w:val="22"/>
          <w:szCs w:val="22"/>
          <w:lang w:val="cs-CZ"/>
        </w:rPr>
        <w:t>na neexkluzivním základě</w:t>
      </w:r>
      <w:r>
        <w:rPr>
          <w:rFonts w:ascii="Calibri" w:hAnsi="Calibri"/>
          <w:bCs/>
          <w:sz w:val="22"/>
          <w:szCs w:val="22"/>
          <w:lang w:val="cs-CZ"/>
        </w:rPr>
        <w:t>,</w:t>
      </w:r>
      <w:r w:rsidRPr="00536D20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817433" w:rsidRPr="00536D20">
        <w:rPr>
          <w:rFonts w:ascii="Calibri" w:hAnsi="Calibri"/>
          <w:bCs/>
          <w:sz w:val="22"/>
          <w:szCs w:val="22"/>
          <w:lang w:val="cs-CZ"/>
        </w:rPr>
        <w:t xml:space="preserve">a odběratel se touto smlouvou zavazuje </w:t>
      </w:r>
      <w:r w:rsidRPr="00536D20">
        <w:rPr>
          <w:rFonts w:ascii="Calibri" w:hAnsi="Calibri"/>
          <w:bCs/>
          <w:sz w:val="22"/>
          <w:szCs w:val="22"/>
          <w:lang w:val="cs-CZ"/>
        </w:rPr>
        <w:t xml:space="preserve">zaplatit </w:t>
      </w:r>
      <w:r w:rsidR="00C52D26">
        <w:rPr>
          <w:rFonts w:ascii="Calibri" w:hAnsi="Calibri"/>
          <w:bCs/>
          <w:sz w:val="22"/>
          <w:szCs w:val="22"/>
          <w:lang w:val="cs-CZ"/>
        </w:rPr>
        <w:t xml:space="preserve">poskytovateli </w:t>
      </w:r>
      <w:r>
        <w:rPr>
          <w:rFonts w:ascii="Calibri" w:hAnsi="Calibri"/>
          <w:bCs/>
          <w:sz w:val="22"/>
          <w:szCs w:val="22"/>
          <w:lang w:val="cs-CZ"/>
        </w:rPr>
        <w:t xml:space="preserve">za </w:t>
      </w:r>
      <w:r w:rsidR="00C005A1">
        <w:rPr>
          <w:rFonts w:ascii="Calibri" w:hAnsi="Calibri"/>
          <w:bCs/>
          <w:sz w:val="22"/>
          <w:szCs w:val="22"/>
          <w:lang w:val="cs-CZ"/>
        </w:rPr>
        <w:t>poskytnutí materiálu</w:t>
      </w:r>
      <w:r w:rsidR="00AC199D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3F1834">
        <w:rPr>
          <w:rFonts w:ascii="Calibri" w:hAnsi="Calibri"/>
          <w:bCs/>
          <w:sz w:val="22"/>
          <w:szCs w:val="22"/>
          <w:lang w:val="cs-CZ"/>
        </w:rPr>
        <w:t>k</w:t>
      </w:r>
      <w:r w:rsidR="00AC199D">
        <w:rPr>
          <w:rFonts w:ascii="Calibri" w:hAnsi="Calibri"/>
          <w:bCs/>
          <w:sz w:val="22"/>
          <w:szCs w:val="22"/>
          <w:lang w:val="cs-CZ"/>
        </w:rPr>
        <w:t>e komerčnímu</w:t>
      </w:r>
      <w:r w:rsidR="003F1834">
        <w:rPr>
          <w:rFonts w:ascii="Calibri" w:hAnsi="Calibri"/>
          <w:bCs/>
          <w:sz w:val="22"/>
          <w:szCs w:val="22"/>
          <w:lang w:val="cs-CZ"/>
        </w:rPr>
        <w:t> </w:t>
      </w:r>
      <w:r w:rsidR="00AC199D">
        <w:rPr>
          <w:rFonts w:ascii="Calibri" w:hAnsi="Calibri"/>
          <w:bCs/>
          <w:sz w:val="22"/>
          <w:szCs w:val="22"/>
          <w:lang w:val="cs-CZ"/>
        </w:rPr>
        <w:t>využití</w:t>
      </w:r>
      <w:r w:rsidR="003F1834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536D20">
        <w:rPr>
          <w:rFonts w:ascii="Calibri" w:hAnsi="Calibri"/>
          <w:bCs/>
          <w:sz w:val="22"/>
          <w:szCs w:val="22"/>
          <w:lang w:val="cs-CZ"/>
        </w:rPr>
        <w:t xml:space="preserve">cenu </w:t>
      </w:r>
      <w:r w:rsidR="00AC199D">
        <w:rPr>
          <w:rFonts w:ascii="Calibri" w:hAnsi="Calibri"/>
          <w:bCs/>
          <w:sz w:val="22"/>
          <w:szCs w:val="22"/>
          <w:lang w:val="cs-CZ"/>
        </w:rPr>
        <w:t xml:space="preserve">sjednanou </w:t>
      </w:r>
      <w:r w:rsidR="00AC199D" w:rsidRPr="00536D20">
        <w:rPr>
          <w:rFonts w:ascii="Calibri" w:hAnsi="Calibri"/>
          <w:bCs/>
          <w:sz w:val="22"/>
          <w:szCs w:val="22"/>
          <w:lang w:val="cs-CZ"/>
        </w:rPr>
        <w:t>smluvní</w:t>
      </w:r>
      <w:r w:rsidR="00AC199D">
        <w:rPr>
          <w:rFonts w:ascii="Calibri" w:hAnsi="Calibri"/>
          <w:bCs/>
          <w:sz w:val="22"/>
          <w:szCs w:val="22"/>
          <w:lang w:val="cs-CZ"/>
        </w:rPr>
        <w:t>mi</w:t>
      </w:r>
      <w:r w:rsidR="00AC199D" w:rsidRPr="00536D20">
        <w:rPr>
          <w:rFonts w:ascii="Calibri" w:hAnsi="Calibri"/>
          <w:bCs/>
          <w:sz w:val="22"/>
          <w:szCs w:val="22"/>
          <w:lang w:val="cs-CZ"/>
        </w:rPr>
        <w:t xml:space="preserve"> stranami </w:t>
      </w:r>
      <w:r w:rsidR="00AC199D">
        <w:rPr>
          <w:rFonts w:ascii="Calibri" w:hAnsi="Calibri"/>
          <w:bCs/>
          <w:sz w:val="22"/>
          <w:szCs w:val="22"/>
          <w:lang w:val="cs-CZ"/>
        </w:rPr>
        <w:t>v</w:t>
      </w:r>
      <w:r w:rsidRPr="00536D20">
        <w:rPr>
          <w:rFonts w:ascii="Calibri" w:hAnsi="Calibri"/>
          <w:bCs/>
          <w:sz w:val="22"/>
          <w:szCs w:val="22"/>
          <w:lang w:val="cs-CZ"/>
        </w:rPr>
        <w:t xml:space="preserve"> čl. VI. této smlouvy. </w:t>
      </w:r>
    </w:p>
    <w:p w:rsidR="00981AB7" w:rsidRPr="002F40FA" w:rsidRDefault="00981AB7" w:rsidP="00981AB7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  <w:lang w:val="cs-CZ"/>
        </w:rPr>
      </w:pP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IV.</w:t>
      </w: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Šíření materiálu a zajištění kontroly</w:t>
      </w:r>
    </w:p>
    <w:p w:rsidR="009D0456" w:rsidRPr="002F40FA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  <w:lang w:val="cs-CZ"/>
        </w:rPr>
      </w:pPr>
    </w:p>
    <w:p w:rsidR="00553786" w:rsidRPr="00553786" w:rsidRDefault="009D0456" w:rsidP="00872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s-CZ"/>
        </w:rPr>
      </w:pPr>
      <w:r w:rsidRPr="00553786">
        <w:rPr>
          <w:rFonts w:ascii="Calibri" w:hAnsi="Calibri"/>
          <w:bCs/>
          <w:sz w:val="22"/>
          <w:szCs w:val="22"/>
          <w:lang w:val="cs-CZ"/>
        </w:rPr>
        <w:t xml:space="preserve">Odběratel se zavazuje, že bez předchozího písemného souhlasu </w:t>
      </w:r>
      <w:r w:rsidR="00EA7E52">
        <w:rPr>
          <w:rFonts w:ascii="Calibri" w:hAnsi="Calibri"/>
          <w:bCs/>
          <w:sz w:val="22"/>
          <w:szCs w:val="22"/>
          <w:lang w:val="cs-CZ"/>
        </w:rPr>
        <w:t>poskytovatele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EA7E52">
        <w:rPr>
          <w:rFonts w:ascii="Calibri" w:hAnsi="Calibri"/>
          <w:bCs/>
          <w:sz w:val="22"/>
          <w:szCs w:val="22"/>
          <w:lang w:val="cs-CZ"/>
        </w:rPr>
        <w:t>jakýmkoliv způsobem</w:t>
      </w:r>
      <w:r w:rsidR="00536D20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neposkytne </w:t>
      </w:r>
      <w:r w:rsidR="00536D20">
        <w:rPr>
          <w:rFonts w:ascii="Calibri" w:hAnsi="Calibri"/>
          <w:bCs/>
          <w:sz w:val="22"/>
          <w:szCs w:val="22"/>
          <w:lang w:val="cs-CZ"/>
        </w:rPr>
        <w:t xml:space="preserve">anebo nezpřístupní 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materiál </w:t>
      </w:r>
      <w:r w:rsidR="00076E03" w:rsidRPr="00553786">
        <w:rPr>
          <w:rFonts w:ascii="Calibri" w:hAnsi="Calibri"/>
          <w:bCs/>
          <w:sz w:val="22"/>
          <w:szCs w:val="22"/>
          <w:lang w:val="cs-CZ"/>
        </w:rPr>
        <w:t xml:space="preserve">třetím 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osobám. Odběratel je také povinen zajistit dodržování podmínek této smlouvy všemi osobami, které jsou mu odpovědné a </w:t>
      </w:r>
      <w:r w:rsidR="00536D20">
        <w:rPr>
          <w:rFonts w:ascii="Calibri" w:hAnsi="Calibri"/>
          <w:bCs/>
          <w:sz w:val="22"/>
          <w:szCs w:val="22"/>
          <w:lang w:val="cs-CZ"/>
        </w:rPr>
        <w:t>kterým umožní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 k materiálu přístup.</w:t>
      </w:r>
      <w:r w:rsidR="00553786" w:rsidRPr="008724E6">
        <w:rPr>
          <w:rFonts w:ascii="Calibri" w:hAnsi="Calibri"/>
          <w:bCs/>
          <w:sz w:val="22"/>
          <w:szCs w:val="22"/>
          <w:lang w:val="cs-CZ"/>
        </w:rPr>
        <w:t xml:space="preserve"> </w:t>
      </w:r>
    </w:p>
    <w:p w:rsidR="009D0456" w:rsidRDefault="00553786" w:rsidP="00872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s-CZ"/>
        </w:rPr>
      </w:pPr>
      <w:r w:rsidRPr="00553786">
        <w:rPr>
          <w:rFonts w:ascii="Calibri" w:hAnsi="Calibri"/>
          <w:bCs/>
          <w:sz w:val="22"/>
          <w:szCs w:val="22"/>
          <w:lang w:val="cs-CZ"/>
        </w:rPr>
        <w:t xml:space="preserve">Odběratel zajistí, aby nikdo nebyl oprávněn převzít </w:t>
      </w:r>
      <w:r w:rsidR="00E36639">
        <w:rPr>
          <w:rFonts w:ascii="Calibri" w:hAnsi="Calibri"/>
          <w:bCs/>
          <w:sz w:val="22"/>
          <w:szCs w:val="22"/>
          <w:lang w:val="cs-CZ"/>
        </w:rPr>
        <w:t>a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nebo odeslat </w:t>
      </w:r>
      <w:r w:rsidR="00536D20">
        <w:rPr>
          <w:rFonts w:ascii="Calibri" w:hAnsi="Calibri"/>
          <w:bCs/>
          <w:sz w:val="22"/>
          <w:szCs w:val="22"/>
          <w:lang w:val="cs-CZ"/>
        </w:rPr>
        <w:t>m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ateriál </w:t>
      </w:r>
      <w:r>
        <w:rPr>
          <w:rFonts w:ascii="Calibri" w:hAnsi="Calibri"/>
          <w:bCs/>
          <w:sz w:val="22"/>
          <w:szCs w:val="22"/>
          <w:lang w:val="cs-CZ"/>
        </w:rPr>
        <w:t>třetím osobám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, pokud </w:t>
      </w:r>
      <w:r>
        <w:rPr>
          <w:rFonts w:ascii="Calibri" w:hAnsi="Calibri"/>
          <w:bCs/>
          <w:sz w:val="22"/>
          <w:szCs w:val="22"/>
          <w:lang w:val="cs-CZ"/>
        </w:rPr>
        <w:t xml:space="preserve">k tomu nemá </w:t>
      </w:r>
      <w:r w:rsidR="00536D20">
        <w:rPr>
          <w:rFonts w:ascii="Calibri" w:hAnsi="Calibri"/>
          <w:bCs/>
          <w:sz w:val="22"/>
          <w:szCs w:val="22"/>
          <w:lang w:val="cs-CZ"/>
        </w:rPr>
        <w:t xml:space="preserve">předchozí </w:t>
      </w:r>
      <w:r w:rsidRPr="00553786">
        <w:rPr>
          <w:rFonts w:ascii="Calibri" w:hAnsi="Calibri"/>
          <w:bCs/>
          <w:sz w:val="22"/>
          <w:szCs w:val="22"/>
          <w:lang w:val="cs-CZ"/>
        </w:rPr>
        <w:t>písemn</w:t>
      </w:r>
      <w:r w:rsidR="00C06836">
        <w:rPr>
          <w:rFonts w:ascii="Calibri" w:hAnsi="Calibri"/>
          <w:bCs/>
          <w:sz w:val="22"/>
          <w:szCs w:val="22"/>
          <w:lang w:val="cs-CZ"/>
        </w:rPr>
        <w:t>ý</w:t>
      </w:r>
      <w:r w:rsidRPr="00553786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E36639">
        <w:rPr>
          <w:rFonts w:ascii="Calibri" w:hAnsi="Calibri"/>
          <w:bCs/>
          <w:sz w:val="22"/>
          <w:szCs w:val="22"/>
          <w:lang w:val="cs-CZ"/>
        </w:rPr>
        <w:t>souhlas</w:t>
      </w:r>
      <w:r w:rsidR="00E36639" w:rsidRPr="00553786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536D20">
        <w:rPr>
          <w:rFonts w:ascii="Calibri" w:hAnsi="Calibri"/>
          <w:bCs/>
          <w:sz w:val="22"/>
          <w:szCs w:val="22"/>
          <w:lang w:val="cs-CZ"/>
        </w:rPr>
        <w:t>p</w:t>
      </w:r>
      <w:r>
        <w:rPr>
          <w:rFonts w:ascii="Calibri" w:hAnsi="Calibri"/>
          <w:bCs/>
          <w:sz w:val="22"/>
          <w:szCs w:val="22"/>
          <w:lang w:val="cs-CZ"/>
        </w:rPr>
        <w:t>oskytovatele</w:t>
      </w:r>
      <w:r w:rsidRPr="00553786">
        <w:rPr>
          <w:rFonts w:ascii="Calibri" w:hAnsi="Calibri"/>
          <w:bCs/>
          <w:sz w:val="22"/>
          <w:szCs w:val="22"/>
          <w:lang w:val="cs-CZ"/>
        </w:rPr>
        <w:t>.</w:t>
      </w:r>
    </w:p>
    <w:p w:rsidR="009D0456" w:rsidRPr="00D278D5" w:rsidRDefault="00684B5A" w:rsidP="00D278D5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F31B57">
        <w:rPr>
          <w:bCs/>
        </w:rPr>
        <w:t>Pro případ porušení kterékoliv povinnosti odběratel</w:t>
      </w:r>
      <w:r w:rsidR="008372B9">
        <w:rPr>
          <w:bCs/>
        </w:rPr>
        <w:t>e</w:t>
      </w:r>
      <w:r w:rsidRPr="00F31B57">
        <w:rPr>
          <w:bCs/>
        </w:rPr>
        <w:t xml:space="preserve"> sjednané v odst. 1 anebo 2. tohoto článku smlouvy, smluvní strany sjednávají smluvní pokutu ve výši </w:t>
      </w:r>
      <w:r w:rsidR="008B2BFA" w:rsidRPr="00F31B57">
        <w:rPr>
          <w:bCs/>
        </w:rPr>
        <w:t>195.000, -</w:t>
      </w:r>
      <w:r w:rsidRPr="00F31B57">
        <w:rPr>
          <w:bCs/>
        </w:rPr>
        <w:t xml:space="preserve"> Kč, a to za každé jednotlivé porušení </w:t>
      </w:r>
      <w:r w:rsidR="008372B9">
        <w:rPr>
          <w:bCs/>
        </w:rPr>
        <w:t xml:space="preserve">takové </w:t>
      </w:r>
      <w:r w:rsidRPr="00F31B57">
        <w:rPr>
          <w:bCs/>
        </w:rPr>
        <w:t>smluvní povinnosti.</w:t>
      </w:r>
      <w:r w:rsidR="00FD75C4" w:rsidRPr="00FD75C4">
        <w:rPr>
          <w:bCs/>
        </w:rPr>
        <w:t xml:space="preserve"> </w:t>
      </w:r>
      <w:r w:rsidR="00FD75C4">
        <w:rPr>
          <w:bCs/>
        </w:rPr>
        <w:t xml:space="preserve">V případě porušení </w:t>
      </w:r>
      <w:r w:rsidR="00FD75C4" w:rsidRPr="00F31B57">
        <w:rPr>
          <w:bCs/>
        </w:rPr>
        <w:t>povinnosti odběratel</w:t>
      </w:r>
      <w:r w:rsidR="00FD75C4">
        <w:rPr>
          <w:bCs/>
        </w:rPr>
        <w:t>e</w:t>
      </w:r>
      <w:r w:rsidR="00FD75C4" w:rsidRPr="00F31B57">
        <w:rPr>
          <w:bCs/>
        </w:rPr>
        <w:t xml:space="preserve"> sjednané v odst. 1 anebo 2. tohoto článku smlouvy</w:t>
      </w:r>
      <w:r w:rsidR="00FD75C4">
        <w:rPr>
          <w:bCs/>
        </w:rPr>
        <w:t>,</w:t>
      </w:r>
      <w:r w:rsidR="00FD75C4">
        <w:t xml:space="preserve"> </w:t>
      </w:r>
      <w:r w:rsidR="00FD75C4">
        <w:rPr>
          <w:bCs/>
        </w:rPr>
        <w:t xml:space="preserve">odběratel </w:t>
      </w:r>
      <w:r w:rsidR="00FD75C4">
        <w:t>s</w:t>
      </w:r>
      <w:r w:rsidR="00BE300F">
        <w:t>mluvní pokutu</w:t>
      </w:r>
      <w:r w:rsidR="00FD75C4">
        <w:t xml:space="preserve"> zaplatí</w:t>
      </w:r>
      <w:r w:rsidR="00BE300F" w:rsidRPr="00440B19">
        <w:t xml:space="preserve"> na účet </w:t>
      </w:r>
      <w:r w:rsidR="00BE300F">
        <w:t>poskytovatele</w:t>
      </w:r>
      <w:r w:rsidR="00BE300F" w:rsidRPr="00440B19">
        <w:t xml:space="preserve"> do 10 dnů ode dne převzetí</w:t>
      </w:r>
      <w:r w:rsidR="0095368A">
        <w:t xml:space="preserve"> </w:t>
      </w:r>
      <w:r w:rsidR="00FD75C4">
        <w:t>výzvy k úhradě smluvní pokuty</w:t>
      </w:r>
      <w:r w:rsidR="00BE300F" w:rsidRPr="00440B19">
        <w:t>.</w:t>
      </w:r>
      <w:r w:rsidR="00BE300F">
        <w:t xml:space="preserve"> Zaplacením smluvní pokuty dle tohoto odstavce smlouvy není dotčen nárok na náhradu škody.</w:t>
      </w:r>
      <w:r w:rsidR="00BE300F" w:rsidRPr="00440B19">
        <w:t xml:space="preserve"> </w:t>
      </w:r>
    </w:p>
    <w:p w:rsidR="002F40FA" w:rsidRDefault="002F40FA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V.</w:t>
      </w: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Utajení</w:t>
      </w:r>
    </w:p>
    <w:p w:rsidR="009D0456" w:rsidRPr="002F40FA" w:rsidRDefault="009D0456" w:rsidP="00C53C00">
      <w:pPr>
        <w:widowControl w:val="0"/>
        <w:autoSpaceDE w:val="0"/>
        <w:autoSpaceDN w:val="0"/>
        <w:adjustRightInd w:val="0"/>
        <w:spacing w:line="240" w:lineRule="atLeast"/>
        <w:ind w:left="567"/>
        <w:jc w:val="both"/>
        <w:rPr>
          <w:rFonts w:ascii="Calibri" w:hAnsi="Calibri" w:cs="Garamond"/>
          <w:color w:val="000000"/>
          <w:sz w:val="16"/>
          <w:szCs w:val="16"/>
          <w:lang w:val="cs-CZ"/>
        </w:rPr>
      </w:pPr>
    </w:p>
    <w:p w:rsidR="0095368A" w:rsidRDefault="009D0456" w:rsidP="002F40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color w:val="000000"/>
          <w:sz w:val="22"/>
          <w:szCs w:val="22"/>
          <w:lang w:val="cs-CZ"/>
        </w:rPr>
        <w:t xml:space="preserve">Obě smluvní strany 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 xml:space="preserve">shodně označují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>veškeré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 xml:space="preserve"> informace, ať již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získané 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>v</w:t>
      </w:r>
      <w:r w:rsidR="003167F0">
        <w:rPr>
          <w:rFonts w:ascii="Calibri" w:hAnsi="Calibri"/>
          <w:color w:val="000000"/>
          <w:sz w:val="22"/>
          <w:szCs w:val="22"/>
          <w:lang w:val="cs-CZ"/>
        </w:rPr>
        <w:t> 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>písemné</w:t>
      </w:r>
      <w:r w:rsidR="003167F0">
        <w:rPr>
          <w:rFonts w:ascii="Calibri" w:hAnsi="Calibri"/>
          <w:color w:val="000000"/>
          <w:sz w:val="22"/>
          <w:szCs w:val="22"/>
          <w:lang w:val="cs-CZ"/>
        </w:rPr>
        <w:t>,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 xml:space="preserve"> ústní, vizuální elektronické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anebo jiné 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>podobě</w:t>
      </w:r>
      <w:r w:rsidR="00E36639">
        <w:rPr>
          <w:rFonts w:ascii="Calibri" w:hAnsi="Calibri"/>
          <w:color w:val="000000"/>
          <w:sz w:val="22"/>
          <w:szCs w:val="22"/>
          <w:lang w:val="cs-CZ"/>
        </w:rPr>
        <w:t>,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a </w:t>
      </w:r>
      <w:r w:rsidR="00536D20">
        <w:rPr>
          <w:rFonts w:ascii="Calibri" w:hAnsi="Calibri"/>
          <w:color w:val="000000"/>
          <w:sz w:val="22"/>
          <w:szCs w:val="22"/>
          <w:lang w:val="cs-CZ"/>
        </w:rPr>
        <w:t>jakkoliv související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 s plněním této smlouvy či s </w:t>
      </w:r>
      <w:r w:rsidR="00292015">
        <w:rPr>
          <w:rFonts w:ascii="Calibri" w:hAnsi="Calibri"/>
          <w:sz w:val="22"/>
          <w:szCs w:val="22"/>
          <w:lang w:val="cs-CZ"/>
        </w:rPr>
        <w:t>Dodacím listem č</w:t>
      </w:r>
      <w:r w:rsidR="00292015" w:rsidRPr="000543D4">
        <w:rPr>
          <w:rFonts w:ascii="Calibri" w:hAnsi="Calibri"/>
          <w:sz w:val="22"/>
          <w:szCs w:val="22"/>
          <w:lang w:val="cs-CZ"/>
        </w:rPr>
        <w:t xml:space="preserve">. </w:t>
      </w:r>
      <w:r w:rsidR="00292015">
        <w:rPr>
          <w:rFonts w:ascii="Calibri" w:hAnsi="Calibri"/>
          <w:sz w:val="22"/>
          <w:szCs w:val="22"/>
          <w:lang w:val="cs-CZ"/>
        </w:rPr>
        <w:t>j</w:t>
      </w:r>
      <w:r w:rsidR="00292015" w:rsidRPr="000543D4">
        <w:rPr>
          <w:rFonts w:ascii="Calibri" w:hAnsi="Calibri"/>
          <w:sz w:val="22"/>
          <w:szCs w:val="22"/>
          <w:lang w:val="cs-CZ"/>
        </w:rPr>
        <w:t>.: VÚVeL-996/2015-02Re/</w:t>
      </w:r>
      <w:r w:rsidR="00292015">
        <w:rPr>
          <w:rFonts w:ascii="Calibri" w:hAnsi="Calibri"/>
          <w:sz w:val="22"/>
          <w:szCs w:val="22"/>
          <w:lang w:val="cs-CZ"/>
        </w:rPr>
        <w:t>11 ze dne 11. 3. 2015, za důvěrné a</w:t>
      </w:r>
      <w:r w:rsidRPr="0046618D">
        <w:rPr>
          <w:rFonts w:ascii="Calibri" w:hAnsi="Calibri"/>
          <w:color w:val="000000"/>
          <w:sz w:val="22"/>
          <w:szCs w:val="22"/>
          <w:lang w:val="cs-CZ"/>
        </w:rPr>
        <w:t xml:space="preserve"> zavazují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se, </w:t>
      </w:r>
      <w:r w:rsidRPr="0046618D">
        <w:rPr>
          <w:rFonts w:ascii="Calibri" w:hAnsi="Calibri"/>
          <w:color w:val="000000"/>
          <w:sz w:val="22"/>
          <w:szCs w:val="22"/>
          <w:lang w:val="cs-CZ"/>
        </w:rPr>
        <w:t xml:space="preserve">že 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je </w:t>
      </w:r>
      <w:r w:rsidRPr="0046618D">
        <w:rPr>
          <w:rFonts w:ascii="Calibri" w:hAnsi="Calibri"/>
          <w:color w:val="000000"/>
          <w:sz w:val="22"/>
          <w:szCs w:val="22"/>
          <w:lang w:val="cs-CZ"/>
        </w:rPr>
        <w:t>neposkytnou třetím osobám</w:t>
      </w:r>
      <w:r w:rsidR="00EA7E52">
        <w:rPr>
          <w:rFonts w:ascii="Calibri" w:hAnsi="Calibri"/>
          <w:color w:val="000000"/>
          <w:sz w:val="22"/>
          <w:szCs w:val="22"/>
          <w:lang w:val="cs-CZ"/>
        </w:rPr>
        <w:t>.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EA7E52">
        <w:rPr>
          <w:rFonts w:ascii="Calibri" w:hAnsi="Calibri"/>
          <w:color w:val="000000"/>
          <w:sz w:val="22"/>
          <w:szCs w:val="22"/>
          <w:lang w:val="cs-CZ"/>
        </w:rPr>
        <w:t>T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>ato povinnost smluvní</w:t>
      </w:r>
      <w:r w:rsidR="00E36639">
        <w:rPr>
          <w:rFonts w:ascii="Calibri" w:hAnsi="Calibri"/>
          <w:color w:val="000000"/>
          <w:sz w:val="22"/>
          <w:szCs w:val="22"/>
          <w:lang w:val="cs-CZ"/>
        </w:rPr>
        <w:t>ch</w:t>
      </w:r>
      <w:r w:rsidR="00292015">
        <w:rPr>
          <w:rFonts w:ascii="Calibri" w:hAnsi="Calibri"/>
          <w:color w:val="000000"/>
          <w:sz w:val="22"/>
          <w:szCs w:val="22"/>
          <w:lang w:val="cs-CZ"/>
        </w:rPr>
        <w:t xml:space="preserve"> stran trvá i po zániku této smlouvy. </w:t>
      </w:r>
    </w:p>
    <w:p w:rsidR="00981AB7" w:rsidRPr="002F40FA" w:rsidRDefault="00981AB7" w:rsidP="00981AB7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cs-CZ"/>
        </w:rPr>
      </w:pPr>
    </w:p>
    <w:p w:rsidR="00B7182C" w:rsidRPr="00292015" w:rsidRDefault="00B7182C" w:rsidP="00B7182C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292015">
        <w:rPr>
          <w:rFonts w:ascii="Calibri" w:hAnsi="Calibri"/>
          <w:b/>
          <w:sz w:val="22"/>
          <w:szCs w:val="22"/>
          <w:lang w:val="cs-CZ"/>
        </w:rPr>
        <w:t>VI.</w:t>
      </w:r>
    </w:p>
    <w:p w:rsidR="009D0456" w:rsidRPr="00292015" w:rsidRDefault="00BA0F37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292015">
        <w:rPr>
          <w:rFonts w:ascii="Calibri" w:hAnsi="Calibri"/>
          <w:b/>
          <w:sz w:val="22"/>
          <w:szCs w:val="22"/>
          <w:lang w:val="cs-CZ"/>
        </w:rPr>
        <w:t>Cena a platební podmínky</w:t>
      </w:r>
    </w:p>
    <w:p w:rsidR="009D0456" w:rsidRPr="002F40FA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b/>
          <w:sz w:val="16"/>
          <w:szCs w:val="16"/>
          <w:lang w:val="cs-CZ"/>
        </w:rPr>
      </w:pPr>
    </w:p>
    <w:p w:rsidR="00BA0F37" w:rsidRPr="00BA0F37" w:rsidRDefault="00C005A1" w:rsidP="00F31B5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Za poskytnutí</w:t>
      </w:r>
      <w:r w:rsidR="00D278D5">
        <w:rPr>
          <w:rFonts w:ascii="Calibri" w:hAnsi="Calibri"/>
          <w:sz w:val="22"/>
          <w:szCs w:val="22"/>
          <w:lang w:val="cs-CZ"/>
        </w:rPr>
        <w:t xml:space="preserve"> materiálu </w:t>
      </w:r>
      <w:r>
        <w:rPr>
          <w:rFonts w:ascii="Calibri" w:hAnsi="Calibri"/>
          <w:sz w:val="22"/>
          <w:szCs w:val="22"/>
          <w:lang w:val="cs-CZ"/>
        </w:rPr>
        <w:t xml:space="preserve">k využívání </w:t>
      </w:r>
      <w:r w:rsidR="00D278D5">
        <w:rPr>
          <w:rFonts w:ascii="Calibri" w:hAnsi="Calibri"/>
          <w:sz w:val="22"/>
          <w:szCs w:val="22"/>
          <w:lang w:val="cs-CZ"/>
        </w:rPr>
        <w:t>dle této smlouvy o</w:t>
      </w:r>
      <w:r w:rsidR="00BA0F37" w:rsidRPr="00292015">
        <w:rPr>
          <w:rFonts w:ascii="Calibri" w:hAnsi="Calibri"/>
          <w:sz w:val="22"/>
          <w:szCs w:val="22"/>
          <w:lang w:val="cs-CZ"/>
        </w:rPr>
        <w:t>dběratel zaplatí poskytovateli dohodnut</w:t>
      </w:r>
      <w:r w:rsidR="00BA0F37" w:rsidRPr="008724E6">
        <w:rPr>
          <w:rFonts w:ascii="Calibri" w:hAnsi="Calibri"/>
          <w:color w:val="000000"/>
          <w:sz w:val="22"/>
          <w:szCs w:val="22"/>
          <w:lang w:val="cs-CZ"/>
        </w:rPr>
        <w:t xml:space="preserve">ou cenu ve výší celkem </w:t>
      </w:r>
      <w:r w:rsidR="00BA0F37" w:rsidRPr="008724E6">
        <w:rPr>
          <w:rFonts w:ascii="Calibri" w:hAnsi="Calibri"/>
          <w:b/>
          <w:color w:val="000000"/>
          <w:sz w:val="22"/>
          <w:szCs w:val="22"/>
          <w:lang w:val="cs-CZ"/>
        </w:rPr>
        <w:t>195 000 Kč</w:t>
      </w:r>
      <w:r w:rsidR="00BA0F37" w:rsidRPr="008724E6">
        <w:rPr>
          <w:rFonts w:ascii="Calibri" w:hAnsi="Calibri"/>
          <w:color w:val="000000"/>
          <w:sz w:val="22"/>
          <w:szCs w:val="22"/>
          <w:lang w:val="cs-CZ"/>
        </w:rPr>
        <w:t xml:space="preserve"> (slovy sto devadesát pět tisíc </w:t>
      </w:r>
      <w:r w:rsidR="00BA0F37" w:rsidRPr="00292015">
        <w:rPr>
          <w:rFonts w:ascii="Calibri" w:hAnsi="Calibri"/>
          <w:bCs/>
          <w:sz w:val="22"/>
          <w:szCs w:val="22"/>
          <w:lang w:val="cs-CZ"/>
        </w:rPr>
        <w:t>k</w:t>
      </w:r>
      <w:r w:rsidR="00BA0F37">
        <w:rPr>
          <w:rFonts w:ascii="Calibri" w:hAnsi="Calibri"/>
          <w:sz w:val="22"/>
          <w:szCs w:val="22"/>
          <w:lang w:val="cs-CZ"/>
        </w:rPr>
        <w:t xml:space="preserve">orun českých), </w:t>
      </w:r>
      <w:r w:rsidR="00456E04">
        <w:rPr>
          <w:rFonts w:ascii="Calibri" w:hAnsi="Calibri"/>
          <w:sz w:val="22"/>
          <w:szCs w:val="22"/>
          <w:lang w:val="cs-CZ"/>
        </w:rPr>
        <w:t>za 3 (slovy tři) poskytnuté kmeny (</w:t>
      </w:r>
      <w:r w:rsidR="00BA0F37">
        <w:rPr>
          <w:rFonts w:ascii="Calibri" w:hAnsi="Calibri"/>
          <w:sz w:val="22"/>
          <w:szCs w:val="22"/>
          <w:lang w:val="cs-CZ"/>
        </w:rPr>
        <w:t>65</w:t>
      </w:r>
      <w:r w:rsidR="008B2BFA">
        <w:rPr>
          <w:rFonts w:ascii="Calibri" w:hAnsi="Calibri"/>
          <w:sz w:val="22"/>
          <w:szCs w:val="22"/>
          <w:lang w:val="cs-CZ"/>
        </w:rPr>
        <w:t> </w:t>
      </w:r>
      <w:r w:rsidR="00BA0F37">
        <w:rPr>
          <w:rFonts w:ascii="Calibri" w:hAnsi="Calibri"/>
          <w:sz w:val="22"/>
          <w:szCs w:val="22"/>
          <w:lang w:val="cs-CZ"/>
        </w:rPr>
        <w:t>000</w:t>
      </w:r>
      <w:r w:rsidR="008B2BFA">
        <w:rPr>
          <w:rFonts w:ascii="Calibri" w:hAnsi="Calibri"/>
          <w:sz w:val="22"/>
          <w:szCs w:val="22"/>
          <w:lang w:val="cs-CZ"/>
        </w:rPr>
        <w:t>,-</w:t>
      </w:r>
      <w:r w:rsidR="00BA0F37">
        <w:rPr>
          <w:rFonts w:ascii="Calibri" w:hAnsi="Calibri"/>
          <w:sz w:val="22"/>
          <w:szCs w:val="22"/>
          <w:lang w:val="cs-CZ"/>
        </w:rPr>
        <w:t xml:space="preserve"> Kč za jeden kmen</w:t>
      </w:r>
      <w:r w:rsidR="00456E04">
        <w:rPr>
          <w:rFonts w:ascii="Calibri" w:hAnsi="Calibri"/>
          <w:sz w:val="22"/>
          <w:szCs w:val="22"/>
          <w:lang w:val="cs-CZ"/>
        </w:rPr>
        <w:t>)</w:t>
      </w:r>
      <w:r w:rsidR="00BA0F37" w:rsidRPr="00BA0F37">
        <w:rPr>
          <w:rFonts w:ascii="Calibri" w:hAnsi="Calibri"/>
          <w:sz w:val="22"/>
          <w:szCs w:val="22"/>
          <w:lang w:val="cs-CZ"/>
        </w:rPr>
        <w:t>. K ceně bude připočtena DPH ve výši určené právními předpisy ke dni uskutečnění zdanitelného plnění.</w:t>
      </w:r>
    </w:p>
    <w:p w:rsidR="006D1A13" w:rsidRDefault="00BA0F37" w:rsidP="00F31B5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Vyúčtování </w:t>
      </w:r>
      <w:r w:rsidR="008E1280">
        <w:rPr>
          <w:rFonts w:ascii="Calibri" w:hAnsi="Calibri"/>
          <w:sz w:val="22"/>
          <w:szCs w:val="22"/>
          <w:lang w:val="cs-CZ"/>
        </w:rPr>
        <w:t xml:space="preserve">dohodnuté ceny </w:t>
      </w:r>
      <w:r>
        <w:rPr>
          <w:rFonts w:ascii="Calibri" w:hAnsi="Calibri"/>
          <w:sz w:val="22"/>
          <w:szCs w:val="22"/>
          <w:lang w:val="cs-CZ"/>
        </w:rPr>
        <w:t xml:space="preserve">provede poskytovatel </w:t>
      </w:r>
      <w:r w:rsidRPr="00BA0F37">
        <w:rPr>
          <w:rFonts w:ascii="Calibri" w:hAnsi="Calibri"/>
          <w:sz w:val="22"/>
          <w:szCs w:val="22"/>
          <w:lang w:val="cs-CZ"/>
        </w:rPr>
        <w:t xml:space="preserve">formou daňového dokladu, který bude mít všechny náležitosti stanovené zákonem. Doba splatnosti je </w:t>
      </w:r>
      <w:r>
        <w:rPr>
          <w:rFonts w:ascii="Calibri" w:hAnsi="Calibri"/>
          <w:sz w:val="22"/>
          <w:szCs w:val="22"/>
          <w:lang w:val="cs-CZ"/>
        </w:rPr>
        <w:t>30</w:t>
      </w:r>
      <w:r w:rsidRPr="00BA0F37">
        <w:rPr>
          <w:rFonts w:ascii="Calibri" w:hAnsi="Calibri"/>
          <w:sz w:val="22"/>
          <w:szCs w:val="22"/>
          <w:lang w:val="cs-CZ"/>
        </w:rPr>
        <w:t xml:space="preserve"> dnů od převzetí daňového dokladu</w:t>
      </w:r>
      <w:r w:rsidR="008E1280">
        <w:rPr>
          <w:rFonts w:ascii="Calibri" w:hAnsi="Calibri"/>
          <w:sz w:val="22"/>
          <w:szCs w:val="22"/>
          <w:lang w:val="cs-CZ"/>
        </w:rPr>
        <w:t xml:space="preserve"> odběratelem</w:t>
      </w:r>
      <w:r w:rsidR="006D1A13">
        <w:rPr>
          <w:rFonts w:ascii="Calibri" w:hAnsi="Calibri"/>
          <w:sz w:val="22"/>
          <w:szCs w:val="22"/>
          <w:lang w:val="cs-CZ"/>
        </w:rPr>
        <w:t>. Daňový doklad je poskytovatel oprávněn vystavit bezodkladně po uzavření této smlouvy.</w:t>
      </w:r>
    </w:p>
    <w:p w:rsidR="00771263" w:rsidRDefault="00BA0F37" w:rsidP="00F31B57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E36639">
        <w:lastRenderedPageBreak/>
        <w:t>Dnem zaplacení je datum připsání předmětné částky na účet poskytovatele.</w:t>
      </w:r>
      <w:r w:rsidR="006D1A13" w:rsidRPr="00E36639">
        <w:t xml:space="preserve"> </w:t>
      </w:r>
      <w:r w:rsidR="00771263" w:rsidRPr="00440B19">
        <w:t xml:space="preserve">Za prodlení s úhradou </w:t>
      </w:r>
      <w:r w:rsidR="008E1280">
        <w:t xml:space="preserve">dohodnuté ceny dle </w:t>
      </w:r>
      <w:r w:rsidR="00771263" w:rsidRPr="00440B19">
        <w:t xml:space="preserve">daňového dokladu zaplatí </w:t>
      </w:r>
      <w:r w:rsidR="007D263A">
        <w:t>odběratel</w:t>
      </w:r>
      <w:r w:rsidR="00771263" w:rsidRPr="00440B19">
        <w:t xml:space="preserve"> </w:t>
      </w:r>
      <w:r w:rsidR="007D263A">
        <w:t>poskytovateli</w:t>
      </w:r>
      <w:r w:rsidR="00771263" w:rsidRPr="00440B19">
        <w:t xml:space="preserve"> na jeho účet </w:t>
      </w:r>
      <w:r w:rsidR="00771263">
        <w:t>smluvní pokutu</w:t>
      </w:r>
      <w:r w:rsidR="00771263" w:rsidRPr="00440B19">
        <w:t xml:space="preserve"> ve výši 0,05 % dlužné částky, a to za každý i započatý den prodlení. </w:t>
      </w:r>
      <w:r w:rsidR="005734FE">
        <w:t>Smluvní pokutu</w:t>
      </w:r>
      <w:r w:rsidR="005734FE" w:rsidRPr="00440B19">
        <w:t xml:space="preserve"> </w:t>
      </w:r>
      <w:r w:rsidR="00771263" w:rsidRPr="00440B19">
        <w:t xml:space="preserve">zaplatí </w:t>
      </w:r>
      <w:r w:rsidR="007D263A">
        <w:t>odběratel</w:t>
      </w:r>
      <w:r w:rsidR="00771263" w:rsidRPr="00440B19">
        <w:t xml:space="preserve"> na účet </w:t>
      </w:r>
      <w:r w:rsidR="007D263A">
        <w:t>poskytovatele</w:t>
      </w:r>
      <w:r w:rsidR="00771263" w:rsidRPr="00440B19">
        <w:t xml:space="preserve"> do 10 dnů ode dne převzetí</w:t>
      </w:r>
      <w:r w:rsidR="008E1280">
        <w:t xml:space="preserve"> výzvy k úhradě smluvní pokuty</w:t>
      </w:r>
      <w:r w:rsidR="00771263" w:rsidRPr="00440B19">
        <w:t>.</w:t>
      </w:r>
      <w:r w:rsidR="005734FE">
        <w:t xml:space="preserve"> Zaplacením smluvní pokuty dle tohoto odstavce smlouvy není dotčen nárok na náhradu škody.</w:t>
      </w:r>
    </w:p>
    <w:p w:rsidR="00FF3DCF" w:rsidRPr="0095368A" w:rsidRDefault="0095368A" w:rsidP="0095368A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>
        <w:t xml:space="preserve">V </w:t>
      </w:r>
      <w:r w:rsidR="00FF3DCF" w:rsidRPr="0095368A">
        <w:t>případě, že odběratel materiál poskytnutý na základě této smlouvy nevyužívá ke komerčnímu účelu, nemá v úmyslu jej dále využívat ke komerčnímu účelu, nebo tato smlouva zanikne, je odběratel oprávněn materiál využívat k nekomerčním účelům.</w:t>
      </w:r>
      <w:r w:rsidR="00864966" w:rsidRPr="0095368A">
        <w:t xml:space="preserve"> </w:t>
      </w:r>
      <w:r w:rsidR="00C02A8B" w:rsidRPr="0095368A">
        <w:t>O</w:t>
      </w:r>
      <w:r w:rsidR="00864966" w:rsidRPr="0095368A">
        <w:t xml:space="preserve">dběratel </w:t>
      </w:r>
      <w:r w:rsidR="00C02A8B" w:rsidRPr="0095368A">
        <w:t xml:space="preserve">je </w:t>
      </w:r>
      <w:r w:rsidR="00864966" w:rsidRPr="0095368A">
        <w:t>povinen poskytovatele neprodleně písemně informovat</w:t>
      </w:r>
      <w:r w:rsidR="00C02A8B" w:rsidRPr="0095368A">
        <w:t xml:space="preserve"> o tom, že nemá </w:t>
      </w:r>
      <w:r w:rsidR="00690FDD" w:rsidRPr="0095368A">
        <w:t xml:space="preserve">dále </w:t>
      </w:r>
      <w:r w:rsidR="00C02A8B" w:rsidRPr="0095368A">
        <w:t>v úmyslu materiál poskytnutý na základě této smlouvy využívat ke komerčnímu účelu</w:t>
      </w:r>
      <w:r w:rsidR="007F5CC5" w:rsidRPr="0095368A">
        <w:t xml:space="preserve"> a bude jej využívat k nekomerčním účelům</w:t>
      </w:r>
      <w:r w:rsidR="00B253BB" w:rsidRPr="0095368A">
        <w:t xml:space="preserve">. </w:t>
      </w:r>
    </w:p>
    <w:p w:rsidR="009D0456" w:rsidRPr="0046618D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  <w:lang w:val="cs-CZ"/>
        </w:rPr>
      </w:pPr>
    </w:p>
    <w:p w:rsidR="009D0456" w:rsidRPr="0046618D" w:rsidRDefault="00B7182C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VII</w:t>
      </w:r>
      <w:r w:rsidR="009D0456" w:rsidRPr="0046618D">
        <w:rPr>
          <w:rFonts w:ascii="Calibri" w:hAnsi="Calibri"/>
          <w:b/>
          <w:sz w:val="22"/>
          <w:szCs w:val="22"/>
          <w:lang w:val="cs-CZ"/>
        </w:rPr>
        <w:t>.</w:t>
      </w: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Odpovědnost a záruky</w:t>
      </w:r>
    </w:p>
    <w:p w:rsidR="009D0456" w:rsidRPr="0046618D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  <w:lang w:val="cs-CZ"/>
        </w:rPr>
      </w:pPr>
    </w:p>
    <w:p w:rsidR="009D0456" w:rsidRPr="0046618D" w:rsidRDefault="009D0456" w:rsidP="007B698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s-CZ"/>
        </w:rPr>
      </w:pPr>
      <w:r w:rsidRPr="0046618D">
        <w:rPr>
          <w:rFonts w:ascii="Calibri" w:hAnsi="Calibri"/>
          <w:bCs/>
          <w:sz w:val="22"/>
          <w:szCs w:val="22"/>
          <w:lang w:val="cs-CZ"/>
        </w:rPr>
        <w:t xml:space="preserve">Odběratel bere na vědomí, že získává materiál experimentální povahy a jakékoliv </w:t>
      </w:r>
      <w:r w:rsidR="00E36639">
        <w:rPr>
          <w:rFonts w:ascii="Calibri" w:hAnsi="Calibri"/>
          <w:bCs/>
          <w:sz w:val="22"/>
          <w:szCs w:val="22"/>
          <w:lang w:val="cs-CZ"/>
        </w:rPr>
        <w:t xml:space="preserve">užití a </w:t>
      </w:r>
      <w:r w:rsidRPr="0046618D">
        <w:rPr>
          <w:rFonts w:ascii="Calibri" w:hAnsi="Calibri"/>
          <w:bCs/>
          <w:sz w:val="22"/>
          <w:szCs w:val="22"/>
          <w:lang w:val="cs-CZ"/>
        </w:rPr>
        <w:t xml:space="preserve">nakládání s ním je pouze na jeho vlastní odpovědnost. Poskytovatel nenese odpovědnost a neručí za škody způsobené používáním materiálu nebo jeho skladováním a nakládáním s ním. Dále neodpovídá za jeho </w:t>
      </w:r>
      <w:r w:rsidR="00E661BD" w:rsidRPr="0046618D">
        <w:rPr>
          <w:rFonts w:ascii="Calibri" w:hAnsi="Calibri"/>
          <w:bCs/>
          <w:sz w:val="22"/>
          <w:szCs w:val="22"/>
          <w:lang w:val="cs-CZ"/>
        </w:rPr>
        <w:t>způsobilost k</w:t>
      </w:r>
      <w:r w:rsidR="00E36639">
        <w:rPr>
          <w:rFonts w:ascii="Calibri" w:hAnsi="Calibri"/>
          <w:bCs/>
          <w:sz w:val="22"/>
          <w:szCs w:val="22"/>
          <w:lang w:val="cs-CZ"/>
        </w:rPr>
        <w:t>e komerčnímu využití, k</w:t>
      </w:r>
      <w:r w:rsidR="00E661BD" w:rsidRPr="0046618D">
        <w:rPr>
          <w:rFonts w:ascii="Calibri" w:hAnsi="Calibri"/>
          <w:bCs/>
          <w:sz w:val="22"/>
          <w:szCs w:val="22"/>
          <w:lang w:val="cs-CZ"/>
        </w:rPr>
        <w:t xml:space="preserve"> obchodování</w:t>
      </w:r>
      <w:r w:rsidRPr="0046618D">
        <w:rPr>
          <w:rFonts w:ascii="Calibri" w:hAnsi="Calibri"/>
          <w:bCs/>
          <w:sz w:val="22"/>
          <w:szCs w:val="22"/>
          <w:lang w:val="cs-CZ"/>
        </w:rPr>
        <w:t xml:space="preserve"> ani za způsobilost ke speciálnímu použití, a neposkytuje za materiál žádné záruky (přímé či předpokládané). Poskytovatel nenese odpovědnost za porušování práv k patentům, ochranným známkám </w:t>
      </w:r>
      <w:r w:rsidR="00E661BD" w:rsidRPr="0046618D">
        <w:rPr>
          <w:rFonts w:ascii="Calibri" w:hAnsi="Calibri"/>
          <w:bCs/>
          <w:sz w:val="22"/>
          <w:szCs w:val="22"/>
          <w:lang w:val="cs-CZ"/>
        </w:rPr>
        <w:t>či</w:t>
      </w:r>
      <w:r w:rsidRPr="0046618D">
        <w:rPr>
          <w:rFonts w:ascii="Calibri" w:hAnsi="Calibri"/>
          <w:bCs/>
          <w:sz w:val="22"/>
          <w:szCs w:val="22"/>
          <w:lang w:val="cs-CZ"/>
        </w:rPr>
        <w:t xml:space="preserve"> jiným prostředkům průmyslově-právní ochrany vzniklým v důsledku používání materiálu odběratelem.</w:t>
      </w:r>
      <w:r w:rsidR="00D27A06">
        <w:rPr>
          <w:rFonts w:ascii="Calibri" w:hAnsi="Calibri"/>
          <w:bCs/>
          <w:sz w:val="22"/>
          <w:szCs w:val="22"/>
          <w:lang w:val="cs-CZ"/>
        </w:rPr>
        <w:t xml:space="preserve"> </w:t>
      </w:r>
      <w:r w:rsidR="00EE0D6C">
        <w:rPr>
          <w:rFonts w:ascii="Calibri" w:hAnsi="Calibri"/>
          <w:bCs/>
          <w:sz w:val="22"/>
          <w:szCs w:val="22"/>
          <w:lang w:val="cs-CZ"/>
        </w:rPr>
        <w:t xml:space="preserve"> </w:t>
      </w:r>
    </w:p>
    <w:p w:rsidR="009D0456" w:rsidRPr="0046618D" w:rsidRDefault="009D0456" w:rsidP="007B6988">
      <w:pPr>
        <w:numPr>
          <w:ilvl w:val="0"/>
          <w:numId w:val="12"/>
        </w:numPr>
        <w:autoSpaceDE w:val="0"/>
        <w:autoSpaceDN w:val="0"/>
        <w:adjustRightInd w:val="0"/>
        <w:ind w:right="43"/>
        <w:jc w:val="both"/>
        <w:rPr>
          <w:rFonts w:ascii="Calibri" w:hAnsi="Calibri"/>
          <w:bCs/>
          <w:sz w:val="22"/>
          <w:szCs w:val="22"/>
          <w:lang w:val="cs-CZ"/>
        </w:rPr>
      </w:pPr>
      <w:r w:rsidRPr="0046618D">
        <w:rPr>
          <w:rFonts w:ascii="Calibri" w:hAnsi="Calibri"/>
          <w:bCs/>
          <w:sz w:val="22"/>
          <w:szCs w:val="22"/>
          <w:lang w:val="cs-CZ"/>
        </w:rPr>
        <w:t>Obě strany berou na vědomí, že materiál může mít neznámé neb</w:t>
      </w:r>
      <w:r w:rsidR="00E661BD" w:rsidRPr="0046618D">
        <w:rPr>
          <w:rFonts w:ascii="Calibri" w:hAnsi="Calibri"/>
          <w:bCs/>
          <w:sz w:val="22"/>
          <w:szCs w:val="22"/>
          <w:lang w:val="cs-CZ"/>
        </w:rPr>
        <w:t xml:space="preserve">o těžko zjistitelné vlastnosti, </w:t>
      </w:r>
      <w:r w:rsidRPr="0046618D">
        <w:rPr>
          <w:rFonts w:ascii="Calibri" w:hAnsi="Calibri"/>
          <w:bCs/>
          <w:sz w:val="22"/>
          <w:szCs w:val="22"/>
          <w:lang w:val="cs-CZ"/>
        </w:rPr>
        <w:t>které mohou představovat riziko související s manipulací, transportem, používáním, skladováním či jakýmkoliv jiným nakládáním. Odběratel přebírá veškerou odpovědnost za tato rizika, poskytovatel v žádném případě nenese odpovědnost za stížnosti a nároky odběratele či třetích osob vzniklé z výše uvedené povahy materiálu.</w:t>
      </w:r>
    </w:p>
    <w:p w:rsidR="009D0456" w:rsidRPr="0046618D" w:rsidRDefault="009D0456" w:rsidP="007B6988">
      <w:pPr>
        <w:numPr>
          <w:ilvl w:val="0"/>
          <w:numId w:val="12"/>
        </w:numPr>
        <w:autoSpaceDE w:val="0"/>
        <w:autoSpaceDN w:val="0"/>
        <w:adjustRightInd w:val="0"/>
        <w:ind w:right="43"/>
        <w:jc w:val="both"/>
        <w:rPr>
          <w:rFonts w:ascii="Calibri" w:hAnsi="Calibri"/>
          <w:bCs/>
          <w:sz w:val="22"/>
          <w:szCs w:val="22"/>
          <w:lang w:val="cs-CZ"/>
        </w:rPr>
      </w:pPr>
      <w:r w:rsidRPr="0046618D">
        <w:rPr>
          <w:rFonts w:ascii="Calibri" w:hAnsi="Calibri"/>
          <w:bCs/>
          <w:sz w:val="22"/>
          <w:szCs w:val="22"/>
          <w:lang w:val="cs-CZ"/>
        </w:rPr>
        <w:t>Odběratel se zavazuje nepřenášet na poskytovatele odpovědnost za ztráty, škody či jakékoliv další skutečnosti, které by mohly nastat v souvislosti s manipulací s materiálem, jeho používáním a skladováním nebo na základě nebo v souvislosti s touto smlouvou.</w:t>
      </w:r>
    </w:p>
    <w:p w:rsidR="0095368A" w:rsidRDefault="0095368A" w:rsidP="004E4DC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cs-CZ"/>
        </w:rPr>
      </w:pPr>
    </w:p>
    <w:p w:rsidR="009D0456" w:rsidRPr="0046618D" w:rsidRDefault="006D1A13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VIII</w:t>
      </w:r>
      <w:r w:rsidR="009D0456" w:rsidRPr="0046618D">
        <w:rPr>
          <w:rFonts w:ascii="Calibri" w:hAnsi="Calibri"/>
          <w:b/>
          <w:sz w:val="22"/>
          <w:szCs w:val="22"/>
          <w:lang w:val="cs-CZ"/>
        </w:rPr>
        <w:t>.</w:t>
      </w:r>
    </w:p>
    <w:p w:rsidR="009D0456" w:rsidRPr="0046618D" w:rsidRDefault="00377851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Trvání a ukončení</w:t>
      </w:r>
      <w:r w:rsidRPr="0046618D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D0456" w:rsidRPr="0046618D">
        <w:rPr>
          <w:rFonts w:ascii="Calibri" w:hAnsi="Calibri"/>
          <w:b/>
          <w:sz w:val="22"/>
          <w:szCs w:val="22"/>
          <w:lang w:val="cs-CZ"/>
        </w:rPr>
        <w:t>smlouvy</w:t>
      </w:r>
    </w:p>
    <w:p w:rsidR="009D0456" w:rsidRPr="0046618D" w:rsidRDefault="009D0456" w:rsidP="00C53C00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val="cs-CZ"/>
        </w:rPr>
      </w:pPr>
    </w:p>
    <w:p w:rsidR="00412538" w:rsidRDefault="009D0456" w:rsidP="00456E0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color w:val="000000"/>
          <w:sz w:val="22"/>
          <w:szCs w:val="22"/>
          <w:lang w:val="cs-CZ"/>
        </w:rPr>
        <w:t xml:space="preserve">Tato smlouva nabývá platnosti </w:t>
      </w:r>
      <w:r w:rsidR="00456E04" w:rsidRPr="00456E04">
        <w:rPr>
          <w:rFonts w:ascii="Calibri" w:hAnsi="Calibri"/>
          <w:color w:val="000000"/>
          <w:sz w:val="22"/>
          <w:szCs w:val="22"/>
          <w:lang w:val="cs-CZ"/>
        </w:rPr>
        <w:t xml:space="preserve">dnem podpisu </w:t>
      </w:r>
      <w:r w:rsidR="00943B8F">
        <w:rPr>
          <w:rFonts w:ascii="Calibri" w:hAnsi="Calibri"/>
          <w:color w:val="000000"/>
          <w:sz w:val="22"/>
          <w:szCs w:val="22"/>
          <w:lang w:val="cs-CZ"/>
        </w:rPr>
        <w:t xml:space="preserve">obou </w:t>
      </w:r>
      <w:r w:rsidR="00456E04" w:rsidRPr="00456E04">
        <w:rPr>
          <w:rFonts w:ascii="Calibri" w:hAnsi="Calibri"/>
          <w:color w:val="000000"/>
          <w:sz w:val="22"/>
          <w:szCs w:val="22"/>
          <w:lang w:val="cs-CZ"/>
        </w:rPr>
        <w:t>smluvních</w:t>
      </w:r>
      <w:r w:rsidR="00E36639">
        <w:rPr>
          <w:rFonts w:ascii="Calibri" w:hAnsi="Calibri"/>
          <w:color w:val="000000"/>
          <w:sz w:val="22"/>
          <w:szCs w:val="22"/>
          <w:lang w:val="cs-CZ"/>
        </w:rPr>
        <w:t xml:space="preserve"> stran</w:t>
      </w:r>
      <w:r w:rsidR="00BB42D3">
        <w:rPr>
          <w:rFonts w:ascii="Calibri" w:hAnsi="Calibri"/>
          <w:color w:val="000000"/>
          <w:sz w:val="22"/>
          <w:szCs w:val="22"/>
          <w:lang w:val="cs-CZ"/>
        </w:rPr>
        <w:t xml:space="preserve"> a účinnosti dnem zveřejnění v registru smluv</w:t>
      </w:r>
      <w:r w:rsidR="00456E04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FA4474" w:rsidRPr="00FA4474" w:rsidRDefault="00FA4474" w:rsidP="00FA447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Tato smlouva se uzavírá na dobu neurčitou.</w:t>
      </w:r>
    </w:p>
    <w:p w:rsidR="00412538" w:rsidRDefault="00412538" w:rsidP="00456E0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 xml:space="preserve">Kterákoliv ze smluvních stran je oprávněna smlouvu písemně vypovědět, a to i bez udání důvodu. Výpovědní lhůta se sjednává v délce </w:t>
      </w:r>
      <w:proofErr w:type="gramStart"/>
      <w:r>
        <w:rPr>
          <w:rFonts w:ascii="Calibri" w:hAnsi="Calibri"/>
          <w:color w:val="000000"/>
          <w:sz w:val="22"/>
          <w:szCs w:val="22"/>
          <w:lang w:val="cs-CZ"/>
        </w:rPr>
        <w:t>30</w:t>
      </w:r>
      <w:r w:rsidR="000A4D7F">
        <w:rPr>
          <w:rFonts w:ascii="Calibri" w:hAnsi="Calibri"/>
          <w:color w:val="000000"/>
          <w:sz w:val="22"/>
          <w:szCs w:val="22"/>
          <w:lang w:val="cs-CZ"/>
        </w:rPr>
        <w:t>-</w:t>
      </w:r>
      <w:r>
        <w:rPr>
          <w:rFonts w:ascii="Calibri" w:hAnsi="Calibri"/>
          <w:color w:val="000000"/>
          <w:sz w:val="22"/>
          <w:szCs w:val="22"/>
          <w:lang w:val="cs-CZ"/>
        </w:rPr>
        <w:t>ti</w:t>
      </w:r>
      <w:proofErr w:type="gramEnd"/>
      <w:r>
        <w:rPr>
          <w:rFonts w:ascii="Calibri" w:hAnsi="Calibri"/>
          <w:color w:val="000000"/>
          <w:sz w:val="22"/>
          <w:szCs w:val="22"/>
          <w:lang w:val="cs-CZ"/>
        </w:rPr>
        <w:t xml:space="preserve"> dní a počíná běžet prvním dnem následujícím po doručení výpovědi jednou smluvní stranou druhé smluvní straně.</w:t>
      </w:r>
    </w:p>
    <w:p w:rsidR="005D4BDC" w:rsidRDefault="005D4BDC" w:rsidP="00456E0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S</w:t>
      </w:r>
      <w:r w:rsidR="00412538">
        <w:rPr>
          <w:rFonts w:ascii="Calibri" w:hAnsi="Calibri"/>
          <w:color w:val="000000"/>
          <w:sz w:val="22"/>
          <w:szCs w:val="22"/>
          <w:lang w:val="cs-CZ"/>
        </w:rPr>
        <w:t xml:space="preserve">mlouva 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rovněž </w:t>
      </w:r>
      <w:r w:rsidR="00412538">
        <w:rPr>
          <w:rFonts w:ascii="Calibri" w:hAnsi="Calibri"/>
          <w:color w:val="000000"/>
          <w:sz w:val="22"/>
          <w:szCs w:val="22"/>
          <w:lang w:val="cs-CZ"/>
        </w:rPr>
        <w:t>zaniká odstoupením od smlouvy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8724E6">
        <w:rPr>
          <w:rFonts w:ascii="Calibri" w:hAnsi="Calibri"/>
          <w:color w:val="000000"/>
          <w:sz w:val="22"/>
          <w:szCs w:val="22"/>
          <w:lang w:val="cs-CZ"/>
        </w:rPr>
        <w:t>v případě podstatného porušení závazků smlouvou přijatých</w:t>
      </w:r>
      <w:r>
        <w:rPr>
          <w:rFonts w:ascii="Calibri" w:hAnsi="Calibri"/>
          <w:color w:val="000000"/>
          <w:sz w:val="22"/>
          <w:szCs w:val="22"/>
          <w:lang w:val="cs-CZ"/>
        </w:rPr>
        <w:t>. Pro vyloučení případných pochybností smluvní strany pro účely této smlouvy sjednávají, že za podstatné porušení smlouvy považují:</w:t>
      </w:r>
    </w:p>
    <w:p w:rsidR="005D4BDC" w:rsidRDefault="005D4BDC" w:rsidP="008724E6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a) prodlení odběratele se zaplacením smluvními stranami sjednané ceny dle čl. VI. této smlouvy</w:t>
      </w:r>
      <w:r w:rsidR="005734FE">
        <w:rPr>
          <w:rFonts w:ascii="Calibri" w:hAnsi="Calibri"/>
          <w:color w:val="000000"/>
          <w:sz w:val="22"/>
          <w:szCs w:val="22"/>
          <w:lang w:val="cs-CZ"/>
        </w:rPr>
        <w:t xml:space="preserve"> delší </w:t>
      </w:r>
      <w:proofErr w:type="gramStart"/>
      <w:r w:rsidR="005734FE">
        <w:rPr>
          <w:rFonts w:ascii="Calibri" w:hAnsi="Calibri"/>
          <w:color w:val="000000"/>
          <w:sz w:val="22"/>
          <w:szCs w:val="22"/>
          <w:lang w:val="cs-CZ"/>
        </w:rPr>
        <w:t>15-ti</w:t>
      </w:r>
      <w:proofErr w:type="gramEnd"/>
      <w:r w:rsidR="005734FE">
        <w:rPr>
          <w:rFonts w:ascii="Calibri" w:hAnsi="Calibri"/>
          <w:color w:val="000000"/>
          <w:sz w:val="22"/>
          <w:szCs w:val="22"/>
          <w:lang w:val="cs-CZ"/>
        </w:rPr>
        <w:t xml:space="preserve"> dní</w:t>
      </w:r>
      <w:r>
        <w:rPr>
          <w:rFonts w:ascii="Calibri" w:hAnsi="Calibri"/>
          <w:color w:val="000000"/>
          <w:sz w:val="22"/>
          <w:szCs w:val="22"/>
          <w:lang w:val="cs-CZ"/>
        </w:rPr>
        <w:t>,</w:t>
      </w:r>
    </w:p>
    <w:p w:rsidR="005D4BDC" w:rsidRDefault="005D4BDC" w:rsidP="008724E6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 xml:space="preserve">b) </w:t>
      </w:r>
      <w:r w:rsidR="005734FE">
        <w:rPr>
          <w:rFonts w:ascii="Calibri" w:hAnsi="Calibri"/>
          <w:color w:val="000000"/>
          <w:sz w:val="22"/>
          <w:szCs w:val="22"/>
          <w:lang w:val="cs-CZ"/>
        </w:rPr>
        <w:t>opakované porušení sjednané smluvní povinnosti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 druhou smluvní stranou i poté, co byla k </w:t>
      </w:r>
      <w:r w:rsidR="005734FE">
        <w:rPr>
          <w:rFonts w:ascii="Calibri" w:hAnsi="Calibri"/>
          <w:color w:val="000000"/>
          <w:sz w:val="22"/>
          <w:szCs w:val="22"/>
          <w:lang w:val="cs-CZ"/>
        </w:rPr>
        <w:t>jejímu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 plnění písemně vyzvána, byla jí stanovena přiměřená náhradní lhůta ke splnění povinnosti a na možnost odstoupení byla upozorněna,</w:t>
      </w:r>
    </w:p>
    <w:p w:rsidR="005D4BDC" w:rsidRDefault="005D4BDC" w:rsidP="008724E6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>c) porušení ustanovení čl. IV. anebo V. této smlouvy.</w:t>
      </w:r>
    </w:p>
    <w:p w:rsidR="005D4BDC" w:rsidRPr="008724E6" w:rsidRDefault="000A4D7F" w:rsidP="008724E6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lang w:val="cs-CZ"/>
        </w:rPr>
      </w:pPr>
      <w:r>
        <w:rPr>
          <w:rFonts w:ascii="Calibri" w:hAnsi="Calibri"/>
          <w:color w:val="000000"/>
          <w:sz w:val="22"/>
          <w:szCs w:val="22"/>
          <w:lang w:val="cs-CZ"/>
        </w:rPr>
        <w:t xml:space="preserve">Odstoupení od smlouvy je účinné dnem doručení písemného oznámení o odstoupení od smlouvy jednou smluvní stranou druhé smluvní straně a smlouva se ruší s účinky ex </w:t>
      </w:r>
      <w:proofErr w:type="spellStart"/>
      <w:r>
        <w:rPr>
          <w:rFonts w:ascii="Calibri" w:hAnsi="Calibri"/>
          <w:color w:val="000000"/>
          <w:sz w:val="22"/>
          <w:szCs w:val="22"/>
          <w:lang w:val="cs-CZ"/>
        </w:rPr>
        <w:t>nunc</w:t>
      </w:r>
      <w:proofErr w:type="spellEnd"/>
      <w:r>
        <w:rPr>
          <w:rFonts w:ascii="Calibri" w:hAnsi="Calibri"/>
          <w:color w:val="000000"/>
          <w:sz w:val="22"/>
          <w:szCs w:val="22"/>
          <w:lang w:val="cs-CZ"/>
        </w:rPr>
        <w:t xml:space="preserve">. Odstoupením od smlouvy není </w:t>
      </w:r>
      <w:r>
        <w:rPr>
          <w:rFonts w:ascii="Calibri" w:hAnsi="Calibri"/>
          <w:color w:val="000000"/>
          <w:sz w:val="22"/>
          <w:szCs w:val="22"/>
          <w:lang w:val="cs-CZ"/>
        </w:rPr>
        <w:lastRenderedPageBreak/>
        <w:t xml:space="preserve">dotčen nárok na smluvní pokutu, náhradu škody, ochranu informací a další ustanovení této smlouvy, která podle dohody smluvních stran nebo vzhledem ke své povaze mají trvat i po ukončení trvání smlouvy.  </w:t>
      </w:r>
    </w:p>
    <w:p w:rsidR="00412538" w:rsidRPr="009E5037" w:rsidRDefault="00412538" w:rsidP="008724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12"/>
          <w:szCs w:val="12"/>
          <w:lang w:val="cs-CZ"/>
        </w:rPr>
      </w:pPr>
    </w:p>
    <w:p w:rsidR="009D0456" w:rsidRPr="0046618D" w:rsidRDefault="00E36639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I</w:t>
      </w:r>
      <w:r w:rsidR="009D0456" w:rsidRPr="0046618D">
        <w:rPr>
          <w:rFonts w:ascii="Calibri" w:hAnsi="Calibri"/>
          <w:b/>
          <w:sz w:val="22"/>
          <w:szCs w:val="22"/>
          <w:lang w:val="cs-CZ"/>
        </w:rPr>
        <w:t>X.</w:t>
      </w:r>
    </w:p>
    <w:p w:rsidR="009D0456" w:rsidRPr="0046618D" w:rsidRDefault="009D0456" w:rsidP="00C53C0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sz w:val="22"/>
          <w:szCs w:val="22"/>
          <w:lang w:val="cs-CZ"/>
        </w:rPr>
        <w:t>Závěrečná ujednání</w:t>
      </w:r>
    </w:p>
    <w:p w:rsidR="009D0456" w:rsidRPr="009E5037" w:rsidRDefault="009D0456" w:rsidP="00C53C0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12"/>
          <w:szCs w:val="12"/>
          <w:lang w:val="cs-CZ"/>
        </w:rPr>
      </w:pPr>
    </w:p>
    <w:p w:rsidR="009D0456" w:rsidRDefault="009D0456" w:rsidP="00456E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color w:val="000000"/>
          <w:sz w:val="22"/>
          <w:szCs w:val="22"/>
          <w:lang w:val="cs-CZ"/>
        </w:rPr>
        <w:t>Pokud není v této smlouvě dohodnuto jinak, vztahují se na ni obecně závazné právní předpisy</w:t>
      </w:r>
      <w:r w:rsidR="00BD49C7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="00BD49C7" w:rsidRPr="00BD49C7">
        <w:rPr>
          <w:rFonts w:ascii="Calibri" w:hAnsi="Calibri"/>
          <w:color w:val="000000"/>
          <w:sz w:val="22"/>
          <w:szCs w:val="22"/>
          <w:lang w:val="cs-CZ"/>
        </w:rPr>
        <w:t>České republiky, zejména pak zákon č. 89/2012 Sb., občanský zákoník</w:t>
      </w:r>
      <w:r w:rsidRPr="0046618D">
        <w:rPr>
          <w:rFonts w:ascii="Calibri" w:hAnsi="Calibri"/>
          <w:color w:val="000000"/>
          <w:sz w:val="22"/>
          <w:szCs w:val="22"/>
          <w:lang w:val="cs-CZ"/>
        </w:rPr>
        <w:t>.</w:t>
      </w:r>
    </w:p>
    <w:p w:rsidR="005734FE" w:rsidRPr="00BC5A2E" w:rsidRDefault="005734FE" w:rsidP="00456E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iCs/>
          <w:color w:val="000000"/>
          <w:sz w:val="22"/>
          <w:szCs w:val="22"/>
          <w:lang w:val="cs-CZ"/>
        </w:rPr>
      </w:pPr>
      <w:r w:rsidRPr="00BC5A2E">
        <w:rPr>
          <w:rFonts w:ascii="Calibri" w:hAnsi="Calibri"/>
          <w:color w:val="000000"/>
          <w:sz w:val="22"/>
          <w:szCs w:val="22"/>
          <w:lang w:val="cs-CZ"/>
        </w:rPr>
        <w:t xml:space="preserve">Není-li v této smlouvě výslovně sjednáno jinak, budou veškeré písemnosti týkající se této smlouvy nebo plnění závazků z této smlouvy zasílány smluvním stranám v listinné podobě na adresu uvedenou v záhlaví smlouvy, případně na jinou adresu písemně sdělenou za tímto účelem předem druhé smluvní straně. </w:t>
      </w:r>
      <w:r w:rsidR="002606C5">
        <w:rPr>
          <w:rFonts w:ascii="Calibri" w:hAnsi="Calibri"/>
          <w:iCs/>
          <w:color w:val="000000"/>
          <w:sz w:val="22"/>
          <w:szCs w:val="22"/>
          <w:lang w:val="cs-CZ"/>
        </w:rPr>
        <w:t xml:space="preserve">V případě pochybností o </w:t>
      </w:r>
      <w:r w:rsidR="00860DE6">
        <w:rPr>
          <w:rFonts w:ascii="Calibri" w:hAnsi="Calibri"/>
          <w:iCs/>
          <w:color w:val="000000"/>
          <w:sz w:val="22"/>
          <w:szCs w:val="22"/>
          <w:lang w:val="cs-CZ"/>
        </w:rPr>
        <w:t xml:space="preserve">datu </w:t>
      </w:r>
      <w:r w:rsidR="002606C5">
        <w:rPr>
          <w:rFonts w:ascii="Calibri" w:hAnsi="Calibri"/>
          <w:iCs/>
          <w:color w:val="000000"/>
          <w:sz w:val="22"/>
          <w:szCs w:val="22"/>
          <w:lang w:val="cs-CZ"/>
        </w:rPr>
        <w:t xml:space="preserve">doručení se má za to, že </w:t>
      </w:r>
      <w:r w:rsidR="008E1D3B">
        <w:rPr>
          <w:rFonts w:ascii="Calibri" w:hAnsi="Calibri"/>
          <w:iCs/>
          <w:color w:val="000000"/>
          <w:sz w:val="22"/>
          <w:szCs w:val="22"/>
          <w:lang w:val="cs-CZ"/>
        </w:rPr>
        <w:t xml:space="preserve">doručená </w:t>
      </w:r>
      <w:r w:rsidR="002606C5">
        <w:rPr>
          <w:rFonts w:ascii="Calibri" w:hAnsi="Calibri"/>
          <w:iCs/>
          <w:color w:val="000000"/>
          <w:sz w:val="22"/>
          <w:szCs w:val="22"/>
          <w:lang w:val="cs-CZ"/>
        </w:rPr>
        <w:t xml:space="preserve">písemnost byla doručena třetím dnem po nepochybně prokazatelném odeslání. </w:t>
      </w:r>
      <w:r w:rsidRPr="00BC5A2E">
        <w:rPr>
          <w:rFonts w:ascii="Calibri" w:hAnsi="Calibri"/>
          <w:iCs/>
          <w:color w:val="000000"/>
          <w:sz w:val="22"/>
          <w:szCs w:val="22"/>
          <w:lang w:val="cs-CZ"/>
        </w:rPr>
        <w:t xml:space="preserve">Odmítnutí převzetí zaslané písemnosti má účinky doručení. </w:t>
      </w:r>
    </w:p>
    <w:p w:rsidR="009D0456" w:rsidRDefault="009D0456" w:rsidP="00456E04">
      <w:pPr>
        <w:pStyle w:val="Zkladntext"/>
        <w:numPr>
          <w:ilvl w:val="0"/>
          <w:numId w:val="14"/>
        </w:numPr>
        <w:spacing w:line="240" w:lineRule="auto"/>
        <w:jc w:val="both"/>
        <w:rPr>
          <w:rFonts w:ascii="Calibri" w:hAnsi="Calibri"/>
          <w:iCs/>
          <w:sz w:val="22"/>
          <w:szCs w:val="22"/>
        </w:rPr>
      </w:pPr>
      <w:r w:rsidRPr="00BC5A2E">
        <w:rPr>
          <w:rFonts w:ascii="Calibri" w:hAnsi="Calibri"/>
          <w:iCs/>
          <w:sz w:val="22"/>
          <w:szCs w:val="22"/>
        </w:rPr>
        <w:t>Smluvní strany sjednávají, že pokud se jakékoli ustanovení této smlouvy ukáže jako neplatn</w:t>
      </w:r>
      <w:r w:rsidRPr="0046618D">
        <w:rPr>
          <w:rFonts w:ascii="Calibri" w:hAnsi="Calibri"/>
          <w:iCs/>
          <w:sz w:val="22"/>
          <w:szCs w:val="22"/>
        </w:rPr>
        <w:t xml:space="preserve">é, nemá to vliv na platnost smlouvy jako celku a smluvní strany se zavazují, že neplatné ustanovení nahradí ustanovením obsahově a účelově podobným, a to formou dodatku ke smlouvě. </w:t>
      </w:r>
    </w:p>
    <w:p w:rsidR="00456E04" w:rsidRPr="00264DA6" w:rsidRDefault="00456E04" w:rsidP="00456E04">
      <w:pPr>
        <w:pStyle w:val="Odstavecseseznamem1"/>
        <w:numPr>
          <w:ilvl w:val="0"/>
          <w:numId w:val="14"/>
        </w:numPr>
        <w:spacing w:after="0" w:line="240" w:lineRule="auto"/>
        <w:jc w:val="both"/>
      </w:pPr>
      <w:r w:rsidRPr="00264DA6">
        <w:t xml:space="preserve">Obě smluvní strany berou na vědomí a souhlasí s tím, že smlouva bude uveřejněna v registru smluv zřízeném podle zákona č. 340/2015 Sb., o registru smluv; zveřejnění provede </w:t>
      </w:r>
      <w:r>
        <w:t xml:space="preserve">poskytovatel </w:t>
      </w:r>
      <w:r w:rsidRPr="00264DA6">
        <w:t>po nabytí platnosti této smlouvy bez zbytečného odkladu.</w:t>
      </w:r>
    </w:p>
    <w:p w:rsidR="009D0456" w:rsidRPr="0046618D" w:rsidRDefault="009D0456" w:rsidP="00456E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iCs/>
          <w:sz w:val="22"/>
          <w:szCs w:val="22"/>
          <w:lang w:val="cs-CZ"/>
        </w:rPr>
        <w:t>Odběratel není oprávněn postoupit práva a převést povinnosti z této smlouvy na třetí osobu.</w:t>
      </w:r>
    </w:p>
    <w:p w:rsidR="009D0456" w:rsidRPr="0046618D" w:rsidRDefault="009D0456" w:rsidP="00456E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>Změnu smlouvy lze provést pouze písemným dodatkem, který podepíší obě smluvní strany.</w:t>
      </w:r>
    </w:p>
    <w:p w:rsidR="009D0456" w:rsidRPr="008435BD" w:rsidRDefault="009D0456" w:rsidP="00456E04">
      <w:pPr>
        <w:pStyle w:val="Zkladntextodsazen"/>
        <w:numPr>
          <w:ilvl w:val="0"/>
          <w:numId w:val="14"/>
        </w:numPr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46618D">
        <w:rPr>
          <w:rFonts w:ascii="Calibri" w:hAnsi="Calibri"/>
          <w:sz w:val="22"/>
          <w:szCs w:val="22"/>
        </w:rPr>
        <w:t>Smlouva byla vyhotovena ve dvou vyhotoveních, přičemž každá strana obdrží jedno.</w:t>
      </w:r>
    </w:p>
    <w:p w:rsidR="008435BD" w:rsidRPr="0046618D" w:rsidRDefault="008435BD" w:rsidP="00456E04">
      <w:pPr>
        <w:pStyle w:val="Zkladntextodsazen"/>
        <w:numPr>
          <w:ilvl w:val="0"/>
          <w:numId w:val="14"/>
        </w:numPr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elektronického podpisu bude vyhotoven jeden originál.</w:t>
      </w:r>
    </w:p>
    <w:p w:rsidR="009D0456" w:rsidRDefault="009D0456" w:rsidP="00456E0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46618D">
        <w:rPr>
          <w:rFonts w:ascii="Calibri" w:hAnsi="Calibri"/>
          <w:sz w:val="22"/>
          <w:szCs w:val="22"/>
          <w:lang w:val="cs-CZ"/>
        </w:rPr>
        <w:t xml:space="preserve">Smluvní strany si smlouvu přečetly, jejímu obsahu rozumí a souhlasí s ním. </w:t>
      </w:r>
      <w:r w:rsidRPr="0046618D">
        <w:rPr>
          <w:rFonts w:ascii="Calibri" w:hAnsi="Calibri"/>
          <w:color w:val="000000"/>
          <w:sz w:val="22"/>
          <w:szCs w:val="22"/>
          <w:lang w:val="cs-CZ"/>
        </w:rPr>
        <w:t>Na důkaz toho připojují své podpisy.</w:t>
      </w:r>
    </w:p>
    <w:p w:rsidR="00817433" w:rsidRPr="0039183D" w:rsidRDefault="00817433" w:rsidP="008724E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sz w:val="12"/>
          <w:szCs w:val="12"/>
          <w:lang w:val="cs-CZ"/>
        </w:rPr>
      </w:pPr>
    </w:p>
    <w:p w:rsidR="00817433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u w:val="single"/>
          <w:lang w:val="cs-CZ"/>
        </w:rPr>
        <w:t>Přílohy:</w:t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tab/>
      </w:r>
      <w:r w:rsidRPr="001A2DE0">
        <w:rPr>
          <w:rFonts w:ascii="Calibri" w:hAnsi="Calibri"/>
          <w:iCs/>
          <w:sz w:val="22"/>
          <w:szCs w:val="22"/>
          <w:lang w:val="cs-CZ"/>
        </w:rPr>
        <w:t>Příloha č. 1. D</w:t>
      </w:r>
      <w:r w:rsidR="00817433" w:rsidRPr="001A2DE0">
        <w:rPr>
          <w:rFonts w:ascii="Calibri" w:hAnsi="Calibri"/>
          <w:iCs/>
          <w:sz w:val="22"/>
          <w:szCs w:val="22"/>
          <w:lang w:val="cs-CZ"/>
        </w:rPr>
        <w:t>odací list</w:t>
      </w:r>
      <w:r w:rsidR="00817433">
        <w:rPr>
          <w:rFonts w:ascii="Calibri" w:hAnsi="Calibri"/>
          <w:sz w:val="22"/>
          <w:szCs w:val="22"/>
          <w:lang w:val="cs-CZ"/>
        </w:rPr>
        <w:t xml:space="preserve"> VÚVeL-996/2015-02Re/11</w:t>
      </w:r>
      <w:r>
        <w:rPr>
          <w:rFonts w:ascii="Calibri" w:hAnsi="Calibri"/>
          <w:sz w:val="22"/>
          <w:szCs w:val="22"/>
          <w:lang w:val="cs-CZ"/>
        </w:rPr>
        <w:t xml:space="preserve"> ze dne 11. 3. 2015</w:t>
      </w:r>
    </w:p>
    <w:p w:rsidR="00820D33" w:rsidRPr="00AA4AA8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  <w:lang w:val="cs-CZ"/>
        </w:rPr>
      </w:pPr>
    </w:p>
    <w:p w:rsidR="001A2DE0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AA4AA8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cs-CZ"/>
        </w:rPr>
      </w:pPr>
      <w:r w:rsidRPr="00820D33">
        <w:rPr>
          <w:rFonts w:ascii="Calibri" w:hAnsi="Calibri"/>
          <w:b/>
          <w:sz w:val="22"/>
          <w:szCs w:val="22"/>
          <w:lang w:val="cs-CZ"/>
        </w:rPr>
        <w:t>Za odběratele</w:t>
      </w:r>
      <w:r w:rsidR="00AA4AA8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="00AA4AA8">
        <w:rPr>
          <w:rFonts w:ascii="Calibri" w:hAnsi="Calibri"/>
          <w:b/>
          <w:sz w:val="22"/>
          <w:szCs w:val="22"/>
          <w:lang w:val="cs-CZ"/>
        </w:rPr>
        <w:t>Bioveta</w:t>
      </w:r>
      <w:proofErr w:type="spellEnd"/>
      <w:r w:rsidR="00AA4AA8">
        <w:rPr>
          <w:rFonts w:ascii="Calibri" w:hAnsi="Calibri"/>
          <w:b/>
          <w:sz w:val="22"/>
          <w:szCs w:val="22"/>
          <w:lang w:val="cs-CZ"/>
        </w:rPr>
        <w:t>, a.s.</w:t>
      </w:r>
      <w:r w:rsidRPr="00820D33">
        <w:rPr>
          <w:rFonts w:ascii="Calibri" w:hAnsi="Calibri"/>
          <w:b/>
          <w:sz w:val="22"/>
          <w:szCs w:val="22"/>
          <w:lang w:val="cs-CZ"/>
        </w:rPr>
        <w:t>:</w:t>
      </w:r>
      <w:r>
        <w:rPr>
          <w:rFonts w:ascii="Calibri" w:hAnsi="Calibri"/>
          <w:b/>
          <w:sz w:val="22"/>
          <w:szCs w:val="22"/>
          <w:lang w:val="cs-CZ"/>
        </w:rPr>
        <w:tab/>
      </w:r>
      <w:r>
        <w:rPr>
          <w:rFonts w:ascii="Calibri" w:hAnsi="Calibri"/>
          <w:b/>
          <w:sz w:val="22"/>
          <w:szCs w:val="22"/>
          <w:lang w:val="cs-CZ"/>
        </w:rPr>
        <w:tab/>
      </w:r>
      <w:r>
        <w:rPr>
          <w:rFonts w:ascii="Calibri" w:hAnsi="Calibri"/>
          <w:b/>
          <w:sz w:val="22"/>
          <w:szCs w:val="22"/>
          <w:lang w:val="cs-CZ"/>
        </w:rPr>
        <w:tab/>
        <w:t>Za poskytovatele</w:t>
      </w:r>
    </w:p>
    <w:p w:rsidR="00820D33" w:rsidRPr="00820D33" w:rsidRDefault="00AA4AA8" w:rsidP="00AA4AA8">
      <w:pPr>
        <w:widowControl w:val="0"/>
        <w:autoSpaceDE w:val="0"/>
        <w:autoSpaceDN w:val="0"/>
        <w:adjustRightInd w:val="0"/>
        <w:ind w:left="4320"/>
        <w:jc w:val="both"/>
        <w:rPr>
          <w:rFonts w:ascii="Calibri" w:hAnsi="Calibri"/>
          <w:b/>
          <w:sz w:val="22"/>
          <w:szCs w:val="22"/>
          <w:lang w:val="cs-CZ"/>
        </w:rPr>
      </w:pPr>
      <w:r w:rsidRPr="0046618D">
        <w:rPr>
          <w:rFonts w:ascii="Calibri" w:hAnsi="Calibri"/>
          <w:b/>
          <w:bCs/>
          <w:sz w:val="22"/>
          <w:szCs w:val="22"/>
          <w:lang w:val="cs-CZ"/>
        </w:rPr>
        <w:t>Výzkumný ústav veterinárního lékařství, v. v. i.</w:t>
      </w:r>
      <w:r w:rsidR="00820D33">
        <w:rPr>
          <w:rFonts w:ascii="Calibri" w:hAnsi="Calibri"/>
          <w:b/>
          <w:sz w:val="22"/>
          <w:szCs w:val="22"/>
          <w:lang w:val="cs-CZ"/>
        </w:rPr>
        <w:t>:</w:t>
      </w:r>
    </w:p>
    <w:p w:rsidR="00820D33" w:rsidRPr="00820D33" w:rsidRDefault="00AA4AA8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  <w:lang w:val="cs-CZ"/>
        </w:rPr>
      </w:pPr>
      <w:r>
        <w:rPr>
          <w:rFonts w:ascii="Calibri" w:hAnsi="Calibri"/>
          <w:sz w:val="12"/>
          <w:szCs w:val="12"/>
          <w:lang w:val="cs-CZ"/>
        </w:rPr>
        <w:tab/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Jméno:</w:t>
      </w:r>
      <w:r>
        <w:rPr>
          <w:rFonts w:ascii="Calibri" w:hAnsi="Calibri"/>
          <w:sz w:val="22"/>
          <w:szCs w:val="22"/>
          <w:lang w:val="cs-CZ"/>
        </w:rPr>
        <w:t xml:space="preserve"> Ing. Libor Bittner, CSc.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 w:rsidRPr="00820D33">
        <w:rPr>
          <w:rFonts w:ascii="Calibri" w:hAnsi="Calibri"/>
          <w:i/>
          <w:sz w:val="22"/>
          <w:szCs w:val="22"/>
          <w:lang w:val="cs-CZ"/>
        </w:rPr>
        <w:t>Jméno:</w:t>
      </w:r>
      <w:r>
        <w:rPr>
          <w:rFonts w:ascii="Calibri" w:hAnsi="Calibri"/>
          <w:sz w:val="22"/>
          <w:szCs w:val="22"/>
          <w:lang w:val="cs-CZ"/>
        </w:rPr>
        <w:t xml:space="preserve"> M</w:t>
      </w:r>
      <w:r w:rsidR="008B2BFA">
        <w:rPr>
          <w:rFonts w:ascii="Calibri" w:hAnsi="Calibri"/>
          <w:sz w:val="22"/>
          <w:szCs w:val="22"/>
          <w:lang w:val="cs-CZ"/>
        </w:rPr>
        <w:t>VDr.</w:t>
      </w:r>
      <w:r w:rsidR="001350FE">
        <w:rPr>
          <w:rFonts w:ascii="Calibri" w:hAnsi="Calibri"/>
          <w:sz w:val="22"/>
          <w:szCs w:val="22"/>
          <w:lang w:val="cs-CZ"/>
        </w:rPr>
        <w:t xml:space="preserve"> Martin Faldyna, Ph.D.</w:t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Funkce:</w:t>
      </w:r>
      <w:r>
        <w:rPr>
          <w:rFonts w:ascii="Calibri" w:hAnsi="Calibri"/>
          <w:i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předseda představenstva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 w:rsidRPr="00820D33">
        <w:rPr>
          <w:rFonts w:ascii="Calibri" w:hAnsi="Calibri"/>
          <w:i/>
          <w:sz w:val="22"/>
          <w:szCs w:val="22"/>
          <w:lang w:val="cs-CZ"/>
        </w:rPr>
        <w:t>Funkce:</w:t>
      </w:r>
      <w:r>
        <w:rPr>
          <w:rFonts w:ascii="Calibri" w:hAnsi="Calibri"/>
          <w:i/>
          <w:sz w:val="22"/>
          <w:szCs w:val="22"/>
          <w:lang w:val="cs-CZ"/>
        </w:rPr>
        <w:t xml:space="preserve"> </w:t>
      </w:r>
      <w:r w:rsidR="001350FE">
        <w:rPr>
          <w:rFonts w:ascii="Calibri" w:hAnsi="Calibri"/>
          <w:iCs/>
          <w:sz w:val="22"/>
          <w:szCs w:val="22"/>
          <w:lang w:val="cs-CZ"/>
        </w:rPr>
        <w:t>ředitel</w:t>
      </w:r>
      <w:r w:rsidRPr="00820D33">
        <w:rPr>
          <w:rFonts w:ascii="Calibri" w:hAnsi="Calibri"/>
          <w:sz w:val="22"/>
          <w:szCs w:val="22"/>
          <w:lang w:val="cs-CZ"/>
        </w:rPr>
        <w:t xml:space="preserve"> VÚVeL</w:t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Datum: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 w:rsidRPr="00820D33">
        <w:rPr>
          <w:rFonts w:ascii="Calibri" w:hAnsi="Calibri"/>
          <w:i/>
          <w:sz w:val="22"/>
          <w:szCs w:val="22"/>
          <w:lang w:val="cs-CZ"/>
        </w:rPr>
        <w:t>Datum:</w:t>
      </w:r>
    </w:p>
    <w:p w:rsidR="001A2DE0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</w:p>
    <w:p w:rsidR="002A12BF" w:rsidRDefault="002A12BF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  <w:r w:rsidRPr="0046618D">
        <w:rPr>
          <w:rFonts w:ascii="Calibri" w:hAnsi="Calibri"/>
          <w:i/>
          <w:sz w:val="22"/>
          <w:szCs w:val="22"/>
          <w:lang w:val="cs-CZ"/>
        </w:rPr>
        <w:t>podpis: __________________________</w:t>
      </w:r>
      <w:r>
        <w:rPr>
          <w:rFonts w:ascii="Calibri" w:hAnsi="Calibri"/>
          <w:i/>
          <w:sz w:val="22"/>
          <w:szCs w:val="22"/>
          <w:lang w:val="cs-CZ"/>
        </w:rPr>
        <w:tab/>
      </w:r>
      <w:r>
        <w:rPr>
          <w:rFonts w:ascii="Calibri" w:hAnsi="Calibri"/>
          <w:i/>
          <w:sz w:val="22"/>
          <w:szCs w:val="22"/>
          <w:lang w:val="cs-CZ"/>
        </w:rPr>
        <w:tab/>
      </w:r>
      <w:r w:rsidRPr="0046618D">
        <w:rPr>
          <w:rFonts w:ascii="Calibri" w:hAnsi="Calibri"/>
          <w:i/>
          <w:sz w:val="22"/>
          <w:szCs w:val="22"/>
          <w:lang w:val="cs-CZ"/>
        </w:rPr>
        <w:t>podpis: __________________________</w:t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  <w:lang w:val="cs-CZ"/>
        </w:rPr>
      </w:pPr>
    </w:p>
    <w:p w:rsidR="001A2DE0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  <w:lang w:val="cs-CZ"/>
        </w:rPr>
      </w:pPr>
    </w:p>
    <w:p w:rsidR="001A2DE0" w:rsidRPr="009E5037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  <w:lang w:val="cs-CZ"/>
        </w:rPr>
      </w:pPr>
    </w:p>
    <w:p w:rsidR="00820D33" w:rsidRP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Jméno:</w:t>
      </w:r>
      <w:r>
        <w:rPr>
          <w:rFonts w:ascii="Calibri" w:hAnsi="Calibri"/>
          <w:sz w:val="22"/>
          <w:szCs w:val="22"/>
          <w:lang w:val="cs-CZ"/>
        </w:rPr>
        <w:t xml:space="preserve"> MVDr. </w:t>
      </w:r>
      <w:r w:rsidR="008B2BFA">
        <w:rPr>
          <w:rFonts w:ascii="Calibri" w:hAnsi="Calibri"/>
          <w:sz w:val="22"/>
          <w:szCs w:val="22"/>
          <w:lang w:val="cs-CZ"/>
        </w:rPr>
        <w:t>Jiří Nezval</w:t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Funkce:</w:t>
      </w:r>
      <w:r>
        <w:rPr>
          <w:rFonts w:ascii="Calibri" w:hAnsi="Calibri"/>
          <w:i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člen představenstva</w:t>
      </w: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820D33">
        <w:rPr>
          <w:rFonts w:ascii="Calibri" w:hAnsi="Calibri"/>
          <w:i/>
          <w:sz w:val="22"/>
          <w:szCs w:val="22"/>
          <w:lang w:val="cs-CZ"/>
        </w:rPr>
        <w:t>Datum:</w:t>
      </w:r>
      <w:r>
        <w:rPr>
          <w:rFonts w:ascii="Calibri" w:hAnsi="Calibri"/>
          <w:sz w:val="22"/>
          <w:szCs w:val="22"/>
          <w:lang w:val="cs-CZ"/>
        </w:rPr>
        <w:tab/>
      </w:r>
    </w:p>
    <w:p w:rsidR="001A2DE0" w:rsidRDefault="001A2DE0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</w:p>
    <w:p w:rsidR="002A12BF" w:rsidRDefault="002A12BF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val="cs-CZ"/>
        </w:rPr>
      </w:pPr>
    </w:p>
    <w:p w:rsidR="00820D33" w:rsidRDefault="00820D33" w:rsidP="008724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cs-CZ"/>
        </w:rPr>
      </w:pPr>
      <w:r w:rsidRPr="0046618D">
        <w:rPr>
          <w:rFonts w:ascii="Calibri" w:hAnsi="Calibri"/>
          <w:i/>
          <w:sz w:val="22"/>
          <w:szCs w:val="22"/>
          <w:lang w:val="cs-CZ"/>
        </w:rPr>
        <w:t>podpis: __________________________</w:t>
      </w:r>
    </w:p>
    <w:sectPr w:rsidR="00820D33" w:rsidSect="00981AB7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E5" w:rsidRDefault="00514BE5">
      <w:r>
        <w:separator/>
      </w:r>
    </w:p>
  </w:endnote>
  <w:endnote w:type="continuationSeparator" w:id="0">
    <w:p w:rsidR="00514BE5" w:rsidRDefault="005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C5" w:rsidRPr="009D0456" w:rsidRDefault="00FB6E9D" w:rsidP="00EC1993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9D0456">
      <w:rPr>
        <w:rStyle w:val="slostrnky"/>
        <w:sz w:val="20"/>
        <w:szCs w:val="20"/>
      </w:rPr>
      <w:fldChar w:fldCharType="begin"/>
    </w:r>
    <w:r w:rsidR="002606C5" w:rsidRPr="009D0456">
      <w:rPr>
        <w:rStyle w:val="slostrnky"/>
        <w:sz w:val="20"/>
        <w:szCs w:val="20"/>
      </w:rPr>
      <w:instrText xml:space="preserve">PAGE  </w:instrText>
    </w:r>
    <w:r w:rsidRPr="009D0456">
      <w:rPr>
        <w:rStyle w:val="slostrnky"/>
        <w:sz w:val="20"/>
        <w:szCs w:val="20"/>
      </w:rPr>
      <w:fldChar w:fldCharType="separate"/>
    </w:r>
    <w:r w:rsidR="00457D59">
      <w:rPr>
        <w:rStyle w:val="slostrnky"/>
        <w:noProof/>
        <w:sz w:val="20"/>
        <w:szCs w:val="20"/>
      </w:rPr>
      <w:t>2</w:t>
    </w:r>
    <w:r w:rsidRPr="009D0456">
      <w:rPr>
        <w:rStyle w:val="slostrnky"/>
        <w:sz w:val="20"/>
        <w:szCs w:val="20"/>
      </w:rPr>
      <w:fldChar w:fldCharType="end"/>
    </w:r>
  </w:p>
  <w:p w:rsidR="002606C5" w:rsidRPr="009D0456" w:rsidRDefault="002606C5" w:rsidP="009D0456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E5" w:rsidRDefault="00514BE5">
      <w:r>
        <w:separator/>
      </w:r>
    </w:p>
  </w:footnote>
  <w:footnote w:type="continuationSeparator" w:id="0">
    <w:p w:rsidR="00514BE5" w:rsidRDefault="0051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911"/>
    <w:multiLevelType w:val="hybridMultilevel"/>
    <w:tmpl w:val="39F61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341"/>
    <w:multiLevelType w:val="hybridMultilevel"/>
    <w:tmpl w:val="98020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EDB"/>
    <w:multiLevelType w:val="hybridMultilevel"/>
    <w:tmpl w:val="30B27A02"/>
    <w:lvl w:ilvl="0" w:tplc="6240CC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87A"/>
    <w:multiLevelType w:val="hybridMultilevel"/>
    <w:tmpl w:val="8B0607DC"/>
    <w:styleLink w:val="Importovanstyl3"/>
    <w:lvl w:ilvl="0" w:tplc="DC009A64">
      <w:start w:val="1"/>
      <w:numFmt w:val="lowerLetter"/>
      <w:lvlText w:val="%1."/>
      <w:lvlJc w:val="left"/>
      <w:pPr>
        <w:tabs>
          <w:tab w:val="left" w:pos="360"/>
        </w:tabs>
        <w:ind w:left="1495" w:hanging="360"/>
      </w:pPr>
      <w:rPr>
        <w:rFonts w:hAnsi="Arial Unicode MS"/>
        <w:caps w:val="0"/>
        <w:smallCaps w:val="0"/>
        <w:strike w:val="0"/>
        <w:dstrike w:val="0"/>
        <w:color w:val="F24F00"/>
        <w:spacing w:val="0"/>
        <w:w w:val="100"/>
        <w:kern w:val="0"/>
        <w:position w:val="0"/>
        <w:highlight w:val="none"/>
        <w:vertAlign w:val="baseline"/>
      </w:rPr>
    </w:lvl>
    <w:lvl w:ilvl="1" w:tplc="8DF8097E">
      <w:start w:val="1"/>
      <w:numFmt w:val="lowerLetter"/>
      <w:lvlText w:val="%2."/>
      <w:lvlJc w:val="left"/>
      <w:pPr>
        <w:tabs>
          <w:tab w:val="left" w:pos="360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C4993E">
      <w:start w:val="1"/>
      <w:numFmt w:val="lowerRoman"/>
      <w:lvlText w:val="%3."/>
      <w:lvlJc w:val="left"/>
      <w:pPr>
        <w:tabs>
          <w:tab w:val="left" w:pos="360"/>
        </w:tabs>
        <w:ind w:left="1571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E5D2">
      <w:start w:val="1"/>
      <w:numFmt w:val="decimal"/>
      <w:lvlText w:val="%4."/>
      <w:lvlJc w:val="left"/>
      <w:pPr>
        <w:tabs>
          <w:tab w:val="left" w:pos="360"/>
        </w:tabs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169F2E">
      <w:start w:val="1"/>
      <w:numFmt w:val="lowerLetter"/>
      <w:lvlText w:val="%5."/>
      <w:lvlJc w:val="left"/>
      <w:pPr>
        <w:tabs>
          <w:tab w:val="left" w:pos="360"/>
        </w:tabs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8ECD0">
      <w:start w:val="1"/>
      <w:numFmt w:val="lowerRoman"/>
      <w:lvlText w:val="%6."/>
      <w:lvlJc w:val="left"/>
      <w:pPr>
        <w:tabs>
          <w:tab w:val="left" w:pos="360"/>
        </w:tabs>
        <w:ind w:left="3731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0626C">
      <w:start w:val="1"/>
      <w:numFmt w:val="decimal"/>
      <w:lvlText w:val="%7."/>
      <w:lvlJc w:val="left"/>
      <w:pPr>
        <w:tabs>
          <w:tab w:val="left" w:pos="360"/>
        </w:tabs>
        <w:ind w:left="44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14DAC6">
      <w:start w:val="1"/>
      <w:numFmt w:val="lowerLetter"/>
      <w:lvlText w:val="%8."/>
      <w:lvlJc w:val="left"/>
      <w:pPr>
        <w:tabs>
          <w:tab w:val="left" w:pos="360"/>
        </w:tabs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66C70C">
      <w:start w:val="1"/>
      <w:numFmt w:val="lowerRoman"/>
      <w:lvlText w:val="%9."/>
      <w:lvlJc w:val="left"/>
      <w:pPr>
        <w:tabs>
          <w:tab w:val="left" w:pos="360"/>
        </w:tabs>
        <w:ind w:left="5891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276784"/>
    <w:multiLevelType w:val="hybridMultilevel"/>
    <w:tmpl w:val="8B0607DC"/>
    <w:numStyleLink w:val="Importovanstyl3"/>
  </w:abstractNum>
  <w:abstractNum w:abstractNumId="5" w15:restartNumberingAfterBreak="0">
    <w:nsid w:val="354A0DA3"/>
    <w:multiLevelType w:val="hybridMultilevel"/>
    <w:tmpl w:val="85FCAE36"/>
    <w:numStyleLink w:val="Importovanstyl20"/>
  </w:abstractNum>
  <w:abstractNum w:abstractNumId="6" w15:restartNumberingAfterBreak="0">
    <w:nsid w:val="35E434F1"/>
    <w:multiLevelType w:val="hybridMultilevel"/>
    <w:tmpl w:val="5770E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79D"/>
    <w:multiLevelType w:val="hybridMultilevel"/>
    <w:tmpl w:val="DADCE62A"/>
    <w:lvl w:ilvl="0" w:tplc="124A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4B7"/>
    <w:multiLevelType w:val="hybridMultilevel"/>
    <w:tmpl w:val="3C10A316"/>
    <w:lvl w:ilvl="0" w:tplc="8822FB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944B1D"/>
    <w:multiLevelType w:val="hybridMultilevel"/>
    <w:tmpl w:val="CAF6B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26BC"/>
    <w:multiLevelType w:val="hybridMultilevel"/>
    <w:tmpl w:val="21C04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D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605A"/>
    <w:multiLevelType w:val="hybridMultilevel"/>
    <w:tmpl w:val="0DC0F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06F00"/>
    <w:multiLevelType w:val="hybridMultilevel"/>
    <w:tmpl w:val="28E42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7BB7"/>
    <w:multiLevelType w:val="hybridMultilevel"/>
    <w:tmpl w:val="D5CCA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902D3"/>
    <w:multiLevelType w:val="hybridMultilevel"/>
    <w:tmpl w:val="0CF0B920"/>
    <w:lvl w:ilvl="0" w:tplc="3E6659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2BC6"/>
    <w:multiLevelType w:val="hybridMultilevel"/>
    <w:tmpl w:val="728E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3EBE"/>
    <w:multiLevelType w:val="hybridMultilevel"/>
    <w:tmpl w:val="85FCAE36"/>
    <w:styleLink w:val="Importovanstyl20"/>
    <w:lvl w:ilvl="0" w:tplc="FC527A66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24F00"/>
        <w:spacing w:val="0"/>
        <w:w w:val="100"/>
        <w:kern w:val="0"/>
        <w:position w:val="0"/>
        <w:highlight w:val="none"/>
        <w:vertAlign w:val="baseline"/>
      </w:rPr>
    </w:lvl>
    <w:lvl w:ilvl="1" w:tplc="05E0C65C">
      <w:start w:val="1"/>
      <w:numFmt w:val="lowerLetter"/>
      <w:lvlText w:val="%2."/>
      <w:lvlJc w:val="left"/>
      <w:pPr>
        <w:tabs>
          <w:tab w:val="left" w:pos="360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2ABB1A">
      <w:start w:val="1"/>
      <w:numFmt w:val="lowerRoman"/>
      <w:lvlText w:val="%3."/>
      <w:lvlJc w:val="left"/>
      <w:pPr>
        <w:tabs>
          <w:tab w:val="left" w:pos="360"/>
        </w:tabs>
        <w:ind w:left="151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220982">
      <w:start w:val="1"/>
      <w:numFmt w:val="decimal"/>
      <w:lvlText w:val="%4."/>
      <w:lvlJc w:val="left"/>
      <w:pPr>
        <w:tabs>
          <w:tab w:val="left" w:pos="360"/>
        </w:tabs>
        <w:ind w:left="22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25258">
      <w:start w:val="1"/>
      <w:numFmt w:val="lowerLetter"/>
      <w:lvlText w:val="%5."/>
      <w:lvlJc w:val="left"/>
      <w:pPr>
        <w:tabs>
          <w:tab w:val="left" w:pos="360"/>
        </w:tabs>
        <w:ind w:left="29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443580">
      <w:start w:val="1"/>
      <w:numFmt w:val="lowerRoman"/>
      <w:lvlText w:val="%6."/>
      <w:lvlJc w:val="left"/>
      <w:pPr>
        <w:tabs>
          <w:tab w:val="left" w:pos="360"/>
        </w:tabs>
        <w:ind w:left="367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C2EE12">
      <w:start w:val="1"/>
      <w:numFmt w:val="decimal"/>
      <w:lvlText w:val="%7."/>
      <w:lvlJc w:val="left"/>
      <w:pPr>
        <w:tabs>
          <w:tab w:val="left" w:pos="360"/>
        </w:tabs>
        <w:ind w:left="43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8A8318">
      <w:start w:val="1"/>
      <w:numFmt w:val="lowerLetter"/>
      <w:lvlText w:val="%8."/>
      <w:lvlJc w:val="left"/>
      <w:pPr>
        <w:tabs>
          <w:tab w:val="left" w:pos="360"/>
        </w:tabs>
        <w:ind w:left="51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BAD192">
      <w:start w:val="1"/>
      <w:numFmt w:val="lowerRoman"/>
      <w:lvlText w:val="%9."/>
      <w:lvlJc w:val="left"/>
      <w:pPr>
        <w:tabs>
          <w:tab w:val="left" w:pos="360"/>
        </w:tabs>
        <w:ind w:left="583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52A4283"/>
    <w:multiLevelType w:val="hybridMultilevel"/>
    <w:tmpl w:val="29D09B2E"/>
    <w:lvl w:ilvl="0" w:tplc="CB449D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C6E6A"/>
    <w:multiLevelType w:val="hybridMultilevel"/>
    <w:tmpl w:val="48C62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E0280"/>
    <w:multiLevelType w:val="hybridMultilevel"/>
    <w:tmpl w:val="7ABC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7042"/>
    <w:multiLevelType w:val="hybridMultilevel"/>
    <w:tmpl w:val="1EDC2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50D10"/>
    <w:multiLevelType w:val="hybridMultilevel"/>
    <w:tmpl w:val="3FE23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726A"/>
    <w:multiLevelType w:val="hybridMultilevel"/>
    <w:tmpl w:val="A4060058"/>
    <w:lvl w:ilvl="0" w:tplc="6C44CE5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D69C9"/>
    <w:multiLevelType w:val="hybridMultilevel"/>
    <w:tmpl w:val="C8CA8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653ED"/>
    <w:multiLevelType w:val="hybridMultilevel"/>
    <w:tmpl w:val="6DA0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453F1"/>
    <w:multiLevelType w:val="hybridMultilevel"/>
    <w:tmpl w:val="2ED040C2"/>
    <w:lvl w:ilvl="0" w:tplc="97064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0"/>
  </w:num>
  <w:num w:numId="5">
    <w:abstractNumId w:val="6"/>
  </w:num>
  <w:num w:numId="6">
    <w:abstractNumId w:val="21"/>
  </w:num>
  <w:num w:numId="7">
    <w:abstractNumId w:val="19"/>
  </w:num>
  <w:num w:numId="8">
    <w:abstractNumId w:val="23"/>
  </w:num>
  <w:num w:numId="9">
    <w:abstractNumId w:val="20"/>
  </w:num>
  <w:num w:numId="10">
    <w:abstractNumId w:val="14"/>
  </w:num>
  <w:num w:numId="11">
    <w:abstractNumId w:val="11"/>
  </w:num>
  <w:num w:numId="12">
    <w:abstractNumId w:val="1"/>
  </w:num>
  <w:num w:numId="13">
    <w:abstractNumId w:val="0"/>
  </w:num>
  <w:num w:numId="14">
    <w:abstractNumId w:val="24"/>
  </w:num>
  <w:num w:numId="15">
    <w:abstractNumId w:val="18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16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A"/>
    <w:rsid w:val="00000330"/>
    <w:rsid w:val="00003840"/>
    <w:rsid w:val="0000796A"/>
    <w:rsid w:val="00024D06"/>
    <w:rsid w:val="00025D26"/>
    <w:rsid w:val="00025DB1"/>
    <w:rsid w:val="00032924"/>
    <w:rsid w:val="000543D4"/>
    <w:rsid w:val="000619B8"/>
    <w:rsid w:val="00076E03"/>
    <w:rsid w:val="00087315"/>
    <w:rsid w:val="00093CE7"/>
    <w:rsid w:val="00096FD6"/>
    <w:rsid w:val="000A213A"/>
    <w:rsid w:val="000A4D7F"/>
    <w:rsid w:val="000C4D07"/>
    <w:rsid w:val="000D1B55"/>
    <w:rsid w:val="000D68B3"/>
    <w:rsid w:val="000F0BD7"/>
    <w:rsid w:val="000F2AAD"/>
    <w:rsid w:val="001007D4"/>
    <w:rsid w:val="0011005B"/>
    <w:rsid w:val="001271E5"/>
    <w:rsid w:val="001350FE"/>
    <w:rsid w:val="001365A6"/>
    <w:rsid w:val="0016409E"/>
    <w:rsid w:val="0017624A"/>
    <w:rsid w:val="001A2DE0"/>
    <w:rsid w:val="001B2FB2"/>
    <w:rsid w:val="001D5396"/>
    <w:rsid w:val="001D75D4"/>
    <w:rsid w:val="001E627F"/>
    <w:rsid w:val="00216FA1"/>
    <w:rsid w:val="002606C5"/>
    <w:rsid w:val="00261B3E"/>
    <w:rsid w:val="002710E4"/>
    <w:rsid w:val="002777AE"/>
    <w:rsid w:val="002861E4"/>
    <w:rsid w:val="00292015"/>
    <w:rsid w:val="002A12BF"/>
    <w:rsid w:val="002B2555"/>
    <w:rsid w:val="002C24F7"/>
    <w:rsid w:val="002C3AF5"/>
    <w:rsid w:val="002C3FBD"/>
    <w:rsid w:val="002D6D52"/>
    <w:rsid w:val="002F40FA"/>
    <w:rsid w:val="002F62D6"/>
    <w:rsid w:val="003050D1"/>
    <w:rsid w:val="00314C8B"/>
    <w:rsid w:val="003167F0"/>
    <w:rsid w:val="003222E6"/>
    <w:rsid w:val="00335E2A"/>
    <w:rsid w:val="00347A7A"/>
    <w:rsid w:val="00357036"/>
    <w:rsid w:val="00377851"/>
    <w:rsid w:val="0039183D"/>
    <w:rsid w:val="003B055B"/>
    <w:rsid w:val="003C44FF"/>
    <w:rsid w:val="003C4B8D"/>
    <w:rsid w:val="003D0BB9"/>
    <w:rsid w:val="003D13C9"/>
    <w:rsid w:val="003F0C7A"/>
    <w:rsid w:val="003F1834"/>
    <w:rsid w:val="003F193F"/>
    <w:rsid w:val="003F1BFE"/>
    <w:rsid w:val="003F66A5"/>
    <w:rsid w:val="00412538"/>
    <w:rsid w:val="00431E46"/>
    <w:rsid w:val="00441400"/>
    <w:rsid w:val="00447C6B"/>
    <w:rsid w:val="00456E04"/>
    <w:rsid w:val="00457D59"/>
    <w:rsid w:val="004658C4"/>
    <w:rsid w:val="0046618D"/>
    <w:rsid w:val="00472DEF"/>
    <w:rsid w:val="004B1E93"/>
    <w:rsid w:val="004B72AC"/>
    <w:rsid w:val="004D6B0F"/>
    <w:rsid w:val="004E4DC8"/>
    <w:rsid w:val="0050025F"/>
    <w:rsid w:val="00514BE5"/>
    <w:rsid w:val="00532310"/>
    <w:rsid w:val="00536D20"/>
    <w:rsid w:val="00553786"/>
    <w:rsid w:val="005658EE"/>
    <w:rsid w:val="00566367"/>
    <w:rsid w:val="005734FE"/>
    <w:rsid w:val="00577AF3"/>
    <w:rsid w:val="0058028C"/>
    <w:rsid w:val="0058187A"/>
    <w:rsid w:val="00581BA8"/>
    <w:rsid w:val="005A4D5E"/>
    <w:rsid w:val="005B5561"/>
    <w:rsid w:val="005C2EB2"/>
    <w:rsid w:val="005D4BDC"/>
    <w:rsid w:val="005E3C35"/>
    <w:rsid w:val="00604D88"/>
    <w:rsid w:val="00611F9F"/>
    <w:rsid w:val="00613F6E"/>
    <w:rsid w:val="00627D28"/>
    <w:rsid w:val="006354D9"/>
    <w:rsid w:val="00637A47"/>
    <w:rsid w:val="00655A45"/>
    <w:rsid w:val="0066090D"/>
    <w:rsid w:val="00684B5A"/>
    <w:rsid w:val="006857DB"/>
    <w:rsid w:val="00690FDD"/>
    <w:rsid w:val="00697394"/>
    <w:rsid w:val="006A1848"/>
    <w:rsid w:val="006C081F"/>
    <w:rsid w:val="006D1A13"/>
    <w:rsid w:val="006D277B"/>
    <w:rsid w:val="006E14D9"/>
    <w:rsid w:val="006E2CF8"/>
    <w:rsid w:val="006E6A95"/>
    <w:rsid w:val="006F5BDF"/>
    <w:rsid w:val="0071041E"/>
    <w:rsid w:val="0071043B"/>
    <w:rsid w:val="0072484D"/>
    <w:rsid w:val="00730F86"/>
    <w:rsid w:val="00730FC4"/>
    <w:rsid w:val="00736D71"/>
    <w:rsid w:val="007540CF"/>
    <w:rsid w:val="007676A8"/>
    <w:rsid w:val="00770820"/>
    <w:rsid w:val="00771263"/>
    <w:rsid w:val="00774776"/>
    <w:rsid w:val="00777930"/>
    <w:rsid w:val="00784981"/>
    <w:rsid w:val="0079565B"/>
    <w:rsid w:val="00796778"/>
    <w:rsid w:val="007B30DB"/>
    <w:rsid w:val="007B6169"/>
    <w:rsid w:val="007B6988"/>
    <w:rsid w:val="007D0807"/>
    <w:rsid w:val="007D263A"/>
    <w:rsid w:val="007F5CC5"/>
    <w:rsid w:val="0080183F"/>
    <w:rsid w:val="00817433"/>
    <w:rsid w:val="00820D33"/>
    <w:rsid w:val="00822E79"/>
    <w:rsid w:val="008369EE"/>
    <w:rsid w:val="008372B9"/>
    <w:rsid w:val="008435BD"/>
    <w:rsid w:val="0084486F"/>
    <w:rsid w:val="00860DE6"/>
    <w:rsid w:val="00864966"/>
    <w:rsid w:val="008724E6"/>
    <w:rsid w:val="00874A84"/>
    <w:rsid w:val="0087509F"/>
    <w:rsid w:val="0089061C"/>
    <w:rsid w:val="00893F4F"/>
    <w:rsid w:val="008A10C9"/>
    <w:rsid w:val="008A6A4D"/>
    <w:rsid w:val="008B2BFA"/>
    <w:rsid w:val="008C61C1"/>
    <w:rsid w:val="008E1280"/>
    <w:rsid w:val="008E1D3B"/>
    <w:rsid w:val="00901D12"/>
    <w:rsid w:val="00915BDC"/>
    <w:rsid w:val="00943AF6"/>
    <w:rsid w:val="00943B8F"/>
    <w:rsid w:val="0095368A"/>
    <w:rsid w:val="00981AB7"/>
    <w:rsid w:val="00990269"/>
    <w:rsid w:val="00993548"/>
    <w:rsid w:val="00996F5C"/>
    <w:rsid w:val="009A618E"/>
    <w:rsid w:val="009B62A7"/>
    <w:rsid w:val="009C4D27"/>
    <w:rsid w:val="009D0456"/>
    <w:rsid w:val="009E31EA"/>
    <w:rsid w:val="009E5037"/>
    <w:rsid w:val="00A0524E"/>
    <w:rsid w:val="00A075DB"/>
    <w:rsid w:val="00A16B56"/>
    <w:rsid w:val="00A41839"/>
    <w:rsid w:val="00A42F2F"/>
    <w:rsid w:val="00A44996"/>
    <w:rsid w:val="00A6620A"/>
    <w:rsid w:val="00A75147"/>
    <w:rsid w:val="00A87899"/>
    <w:rsid w:val="00AA4AA8"/>
    <w:rsid w:val="00AB3814"/>
    <w:rsid w:val="00AC199D"/>
    <w:rsid w:val="00AC7489"/>
    <w:rsid w:val="00AC7F21"/>
    <w:rsid w:val="00AD4263"/>
    <w:rsid w:val="00AE040E"/>
    <w:rsid w:val="00AE6E15"/>
    <w:rsid w:val="00AE7CDB"/>
    <w:rsid w:val="00B176EA"/>
    <w:rsid w:val="00B2183C"/>
    <w:rsid w:val="00B253BB"/>
    <w:rsid w:val="00B47032"/>
    <w:rsid w:val="00B64625"/>
    <w:rsid w:val="00B7182C"/>
    <w:rsid w:val="00BA0F37"/>
    <w:rsid w:val="00BB42D3"/>
    <w:rsid w:val="00BC4195"/>
    <w:rsid w:val="00BC5A2E"/>
    <w:rsid w:val="00BD49C7"/>
    <w:rsid w:val="00BE1719"/>
    <w:rsid w:val="00BE300F"/>
    <w:rsid w:val="00BF4174"/>
    <w:rsid w:val="00C005A1"/>
    <w:rsid w:val="00C02A8B"/>
    <w:rsid w:val="00C06836"/>
    <w:rsid w:val="00C1008F"/>
    <w:rsid w:val="00C1689C"/>
    <w:rsid w:val="00C17F42"/>
    <w:rsid w:val="00C256F2"/>
    <w:rsid w:val="00C37DFC"/>
    <w:rsid w:val="00C52D26"/>
    <w:rsid w:val="00C53C00"/>
    <w:rsid w:val="00C80116"/>
    <w:rsid w:val="00C970E6"/>
    <w:rsid w:val="00CB70E5"/>
    <w:rsid w:val="00CB7FB6"/>
    <w:rsid w:val="00CC4B2E"/>
    <w:rsid w:val="00CF0F9E"/>
    <w:rsid w:val="00D2015F"/>
    <w:rsid w:val="00D278D5"/>
    <w:rsid w:val="00D27A06"/>
    <w:rsid w:val="00D320F3"/>
    <w:rsid w:val="00D73742"/>
    <w:rsid w:val="00D82E2D"/>
    <w:rsid w:val="00D92592"/>
    <w:rsid w:val="00DE3D55"/>
    <w:rsid w:val="00DE4E2F"/>
    <w:rsid w:val="00DF7247"/>
    <w:rsid w:val="00E00121"/>
    <w:rsid w:val="00E1141A"/>
    <w:rsid w:val="00E1265F"/>
    <w:rsid w:val="00E36639"/>
    <w:rsid w:val="00E41433"/>
    <w:rsid w:val="00E425D0"/>
    <w:rsid w:val="00E50B49"/>
    <w:rsid w:val="00E661BD"/>
    <w:rsid w:val="00E67114"/>
    <w:rsid w:val="00E72A29"/>
    <w:rsid w:val="00E755EC"/>
    <w:rsid w:val="00E85E4C"/>
    <w:rsid w:val="00E95804"/>
    <w:rsid w:val="00EA7E52"/>
    <w:rsid w:val="00EB7AEC"/>
    <w:rsid w:val="00EC1993"/>
    <w:rsid w:val="00EE0D6C"/>
    <w:rsid w:val="00EF5298"/>
    <w:rsid w:val="00F319A2"/>
    <w:rsid w:val="00F31B57"/>
    <w:rsid w:val="00F57864"/>
    <w:rsid w:val="00F66B34"/>
    <w:rsid w:val="00F908D2"/>
    <w:rsid w:val="00F95D53"/>
    <w:rsid w:val="00FA4474"/>
    <w:rsid w:val="00FB67B1"/>
    <w:rsid w:val="00FB6E9D"/>
    <w:rsid w:val="00FC21ED"/>
    <w:rsid w:val="00FD75C4"/>
    <w:rsid w:val="00FD7E5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81BDE"/>
  <w15:docId w15:val="{D44884DF-C5BF-42E2-B11B-62E3DAF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E4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jakoseznam1">
    <w:name w:val="Table List 1"/>
    <w:aliases w:val="JH_01"/>
    <w:basedOn w:val="Normlntabulka"/>
    <w:rsid w:val="003D0BB9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85E4C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Zpat">
    <w:name w:val="footer"/>
    <w:basedOn w:val="Normln"/>
    <w:rsid w:val="00E85E4C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E85E4C"/>
  </w:style>
  <w:style w:type="paragraph" w:customStyle="1" w:styleId="Rozloendokumentu1">
    <w:name w:val="Rozložení dokumentu1"/>
    <w:basedOn w:val="Normln"/>
    <w:semiHidden/>
    <w:rsid w:val="00E1265F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9D0456"/>
    <w:pPr>
      <w:widowControl w:val="0"/>
      <w:autoSpaceDE w:val="0"/>
      <w:autoSpaceDN w:val="0"/>
      <w:adjustRightInd w:val="0"/>
      <w:spacing w:line="240" w:lineRule="atLeast"/>
      <w:ind w:left="567"/>
    </w:pPr>
    <w:rPr>
      <w:iCs/>
      <w:lang w:val="cs-CZ"/>
    </w:rPr>
  </w:style>
  <w:style w:type="paragraph" w:styleId="Zkladntext">
    <w:name w:val="Body Text"/>
    <w:basedOn w:val="Normln"/>
    <w:rsid w:val="009D0456"/>
    <w:pPr>
      <w:widowControl w:val="0"/>
      <w:suppressAutoHyphens/>
      <w:spacing w:line="100" w:lineRule="atLeast"/>
    </w:pPr>
    <w:rPr>
      <w:rFonts w:ascii="Arial" w:eastAsia="Lucida Sans Unicode" w:hAnsi="Arial"/>
      <w:szCs w:val="20"/>
      <w:lang w:val="cs-CZ"/>
    </w:rPr>
  </w:style>
  <w:style w:type="paragraph" w:styleId="Zhlav">
    <w:name w:val="header"/>
    <w:basedOn w:val="Normln"/>
    <w:rsid w:val="009D04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6D5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3814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771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customStyle="1" w:styleId="Odstavecseseznamem1">
    <w:name w:val="Odstavec se seznamem1"/>
    <w:basedOn w:val="Normln"/>
    <w:uiPriority w:val="34"/>
    <w:qFormat/>
    <w:rsid w:val="00456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Odkaznakoment">
    <w:name w:val="annotation reference"/>
    <w:uiPriority w:val="99"/>
    <w:semiHidden/>
    <w:unhideWhenUsed/>
    <w:rsid w:val="00801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8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183F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8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183F"/>
    <w:rPr>
      <w:b/>
      <w:bCs/>
      <w:lang w:val="en-US" w:eastAsia="en-US"/>
    </w:rPr>
  </w:style>
  <w:style w:type="numbering" w:customStyle="1" w:styleId="Importovanstyl20">
    <w:name w:val="Importovaný styl 2.0"/>
    <w:rsid w:val="00412538"/>
    <w:pPr>
      <w:numPr>
        <w:numId w:val="20"/>
      </w:numPr>
    </w:pPr>
  </w:style>
  <w:style w:type="numbering" w:customStyle="1" w:styleId="Importovanstyl3">
    <w:name w:val="Importovaný styl 3"/>
    <w:rsid w:val="0041253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0BFB-6CD6-4F12-8496-0C9498F5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1541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MTA_VÚVeL</vt:lpstr>
    </vt:vector>
  </TitlesOfParts>
  <Company>MU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MTA_VÚVeL</dc:title>
  <dc:creator>Ildikó Csölle Putzová</dc:creator>
  <cp:lastModifiedBy>Jan Rázek</cp:lastModifiedBy>
  <cp:revision>3</cp:revision>
  <cp:lastPrinted>2023-11-09T09:55:00Z</cp:lastPrinted>
  <dcterms:created xsi:type="dcterms:W3CDTF">2023-11-16T10:50:00Z</dcterms:created>
  <dcterms:modified xsi:type="dcterms:W3CDTF">2023-11-16T11:04:00Z</dcterms:modified>
</cp:coreProperties>
</file>