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841D" w14:textId="77777777" w:rsidR="00244017" w:rsidRDefault="005A4944">
      <w:pPr>
        <w:spacing w:after="0" w:line="259" w:lineRule="auto"/>
        <w:ind w:left="0" w:right="9" w:firstLine="0"/>
        <w:jc w:val="center"/>
      </w:pPr>
      <w:r>
        <w:rPr>
          <w:b/>
          <w:sz w:val="32"/>
        </w:rPr>
        <w:t xml:space="preserve">SMLOUVA O DÍLO </w:t>
      </w:r>
    </w:p>
    <w:p w14:paraId="13103DFB" w14:textId="4207C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w:t>
      </w:r>
    </w:p>
    <w:p w14:paraId="712679CE" w14:textId="77777777" w:rsidR="00244017" w:rsidRDefault="00244017" w:rsidP="00BD412F">
      <w:pPr>
        <w:spacing w:after="102" w:line="259" w:lineRule="auto"/>
        <w:ind w:left="0" w:firstLine="0"/>
        <w:jc w:val="left"/>
      </w:pPr>
    </w:p>
    <w:p w14:paraId="6C1BD9CE" w14:textId="77777777" w:rsidR="00244017" w:rsidRDefault="005A4944" w:rsidP="00AC4BD8">
      <w:pPr>
        <w:pStyle w:val="Nadpis1"/>
      </w:pPr>
      <w:r w:rsidRPr="00AC4BD8">
        <w:t>Obecná ustanovení</w:t>
      </w:r>
    </w:p>
    <w:p w14:paraId="037FAB5A" w14:textId="77777777" w:rsidR="00244017" w:rsidRPr="00BD412F" w:rsidRDefault="005A4944" w:rsidP="00BD412F">
      <w:pPr>
        <w:pStyle w:val="Nadpis1"/>
        <w:numPr>
          <w:ilvl w:val="0"/>
          <w:numId w:val="0"/>
        </w:numPr>
      </w:pPr>
      <w:r w:rsidRPr="00BD412F">
        <w:t>Smluvní strany</w:t>
      </w:r>
    </w:p>
    <w:p w14:paraId="53DD4461" w14:textId="77777777" w:rsidR="00244017" w:rsidRDefault="00244017">
      <w:pPr>
        <w:spacing w:after="115" w:line="259" w:lineRule="auto"/>
        <w:ind w:left="0" w:firstLine="0"/>
        <w:jc w:val="left"/>
      </w:pPr>
    </w:p>
    <w:p w14:paraId="6A952F47" w14:textId="77777777"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r>
      <w:r>
        <w:rPr>
          <w:b/>
        </w:rPr>
        <w:tab/>
        <w:t>Město Rýmařov</w:t>
      </w:r>
    </w:p>
    <w:p w14:paraId="7843A229" w14:textId="77777777" w:rsidR="00244017" w:rsidRDefault="005A4944">
      <w:pPr>
        <w:tabs>
          <w:tab w:val="center" w:pos="1120"/>
          <w:tab w:val="center" w:pos="2125"/>
          <w:tab w:val="center" w:pos="4345"/>
        </w:tabs>
        <w:spacing w:after="67"/>
        <w:ind w:left="-15" w:firstLine="0"/>
        <w:jc w:val="left"/>
      </w:pPr>
      <w:r>
        <w:tab/>
        <w:t xml:space="preserve">Se sídlem: </w:t>
      </w:r>
      <w:r>
        <w:tab/>
      </w:r>
      <w:r>
        <w:tab/>
        <w:t xml:space="preserve">náměstí Míru 230/1, 795 01 Rýmařov </w:t>
      </w:r>
    </w:p>
    <w:p w14:paraId="55B10A43" w14:textId="77777777" w:rsidR="00244017" w:rsidRDefault="005A4944">
      <w:pPr>
        <w:tabs>
          <w:tab w:val="center" w:pos="1162"/>
          <w:tab w:val="center" w:pos="2125"/>
          <w:tab w:val="center" w:pos="4063"/>
        </w:tabs>
        <w:spacing w:after="55" w:line="259" w:lineRule="auto"/>
        <w:ind w:left="-15" w:firstLine="0"/>
        <w:jc w:val="left"/>
      </w:pPr>
      <w:r>
        <w:tab/>
        <w:t xml:space="preserve">Zastoupen: </w:t>
      </w:r>
      <w:r>
        <w:tab/>
      </w:r>
      <w:r>
        <w:tab/>
        <w:t xml:space="preserve">Ing. Luďkem </w:t>
      </w:r>
      <w:r w:rsidR="00DD5A3E">
        <w:t>Šimko – starostou</w:t>
      </w:r>
    </w:p>
    <w:p w14:paraId="03E3807D" w14:textId="77777777" w:rsidR="00244017" w:rsidRDefault="005A4944">
      <w:pPr>
        <w:tabs>
          <w:tab w:val="center" w:pos="879"/>
          <w:tab w:val="center" w:pos="1416"/>
          <w:tab w:val="center" w:pos="2125"/>
          <w:tab w:val="center" w:pos="3237"/>
        </w:tabs>
        <w:spacing w:after="55" w:line="259" w:lineRule="auto"/>
        <w:ind w:left="-15" w:firstLine="0"/>
        <w:jc w:val="left"/>
      </w:pPr>
      <w:r>
        <w:tab/>
        <w:t xml:space="preserve">IČO: </w:t>
      </w:r>
      <w:r>
        <w:tab/>
      </w:r>
      <w:r>
        <w:tab/>
      </w:r>
      <w:r>
        <w:tab/>
        <w:t xml:space="preserve">00296317 </w:t>
      </w:r>
    </w:p>
    <w:p w14:paraId="49C4EE36" w14:textId="77777777" w:rsidR="00244017" w:rsidRDefault="005A4944">
      <w:pPr>
        <w:tabs>
          <w:tab w:val="center" w:pos="874"/>
          <w:tab w:val="center" w:pos="1416"/>
          <w:tab w:val="center" w:pos="3337"/>
          <w:tab w:val="center" w:pos="4249"/>
        </w:tabs>
        <w:spacing w:after="55" w:line="259" w:lineRule="auto"/>
        <w:ind w:left="-15" w:firstLine="0"/>
        <w:jc w:val="left"/>
      </w:pPr>
      <w:r>
        <w:tab/>
        <w:t xml:space="preserve">DIČ: </w:t>
      </w:r>
      <w:r>
        <w:tab/>
      </w:r>
      <w:r>
        <w:tab/>
        <w:t xml:space="preserve">CZ00296317 </w:t>
      </w:r>
      <w:r>
        <w:tab/>
      </w:r>
    </w:p>
    <w:p w14:paraId="22F36D4D" w14:textId="77777777" w:rsidR="00244017" w:rsidRDefault="005A4944">
      <w:pPr>
        <w:tabs>
          <w:tab w:val="center" w:pos="1425"/>
          <w:tab w:val="center" w:pos="3651"/>
        </w:tabs>
        <w:spacing w:after="67"/>
        <w:ind w:left="-15" w:firstLine="0"/>
        <w:jc w:val="left"/>
      </w:pPr>
      <w:r>
        <w:tab/>
        <w:t xml:space="preserve">Bankovní </w:t>
      </w:r>
      <w:r w:rsidR="00DD5A3E">
        <w:t xml:space="preserve">spojení: </w:t>
      </w:r>
      <w:r w:rsidR="00DD5A3E">
        <w:tab/>
      </w:r>
      <w:r>
        <w:t>Komerční banka,a.s.</w:t>
      </w:r>
    </w:p>
    <w:p w14:paraId="6FB4FB16" w14:textId="77777777" w:rsidR="00244017" w:rsidRDefault="005A4944">
      <w:pPr>
        <w:tabs>
          <w:tab w:val="center" w:pos="1129"/>
          <w:tab w:val="center" w:pos="2125"/>
          <w:tab w:val="center" w:pos="3560"/>
        </w:tabs>
        <w:spacing w:after="51"/>
        <w:ind w:left="-15" w:firstLine="0"/>
        <w:jc w:val="left"/>
      </w:pPr>
      <w:r>
        <w:tab/>
        <w:t xml:space="preserve">Číslo </w:t>
      </w:r>
      <w:r w:rsidR="00DD5A3E">
        <w:t xml:space="preserve">účtu:  </w:t>
      </w:r>
      <w:r>
        <w:tab/>
      </w:r>
      <w:r>
        <w:tab/>
        <w:t xml:space="preserve">19-1421771/0100 </w:t>
      </w:r>
    </w:p>
    <w:p w14:paraId="0D116C36" w14:textId="77777777" w:rsidR="00244017" w:rsidRDefault="005A4944">
      <w:pPr>
        <w:spacing w:after="67"/>
        <w:ind w:left="708" w:right="1" w:firstLine="0"/>
      </w:pPr>
      <w:r>
        <w:t xml:space="preserve">Osoba oprávněná jednat  </w:t>
      </w:r>
    </w:p>
    <w:p w14:paraId="707118C6" w14:textId="31CC873E" w:rsidR="005366A8" w:rsidRDefault="005A4944">
      <w:pPr>
        <w:spacing w:after="6" w:line="309" w:lineRule="auto"/>
        <w:ind w:left="708" w:right="1233" w:firstLine="0"/>
        <w:jc w:val="left"/>
      </w:pPr>
      <w:r>
        <w:t xml:space="preserve">ve věcech smluvních: </w:t>
      </w:r>
      <w:r>
        <w:tab/>
      </w:r>
      <w:r w:rsidR="0079382C">
        <w:t>XXXXXXXXXXXXXXXXXX</w:t>
      </w:r>
      <w:r>
        <w:t xml:space="preserve"> </w:t>
      </w:r>
    </w:p>
    <w:p w14:paraId="3DD056DF" w14:textId="77777777" w:rsidR="005366A8" w:rsidRDefault="005A4944">
      <w:pPr>
        <w:spacing w:after="6" w:line="309" w:lineRule="auto"/>
        <w:ind w:left="708" w:right="1233" w:firstLine="0"/>
        <w:jc w:val="left"/>
      </w:pPr>
      <w:r>
        <w:t xml:space="preserve">Osoba oprávněná jednat </w:t>
      </w:r>
    </w:p>
    <w:p w14:paraId="7CA17510" w14:textId="2E0901D6" w:rsidR="00244017" w:rsidRDefault="005A4944">
      <w:pPr>
        <w:spacing w:after="6" w:line="309" w:lineRule="auto"/>
        <w:ind w:left="708" w:right="1233" w:firstLine="0"/>
        <w:jc w:val="left"/>
      </w:pPr>
      <w:r>
        <w:t xml:space="preserve"> ve věcech </w:t>
      </w:r>
      <w:r w:rsidR="00DD5A3E">
        <w:t xml:space="preserve">technických: </w:t>
      </w:r>
      <w:r w:rsidR="00DD5A3E">
        <w:tab/>
      </w:r>
      <w:r w:rsidR="0079382C">
        <w:t>XXXXXXXXXXXXXXX</w:t>
      </w:r>
      <w:r>
        <w:t xml:space="preserve">, e-mail: </w:t>
      </w:r>
      <w:r w:rsidR="0079382C">
        <w:t>XXXXXXXXXXXXXX</w:t>
      </w:r>
    </w:p>
    <w:p w14:paraId="5914CEA9" w14:textId="6DDBE006" w:rsidR="00244017" w:rsidRDefault="005A4944">
      <w:pPr>
        <w:tabs>
          <w:tab w:val="center" w:pos="708"/>
          <w:tab w:val="center" w:pos="1133"/>
          <w:tab w:val="center" w:pos="1416"/>
          <w:tab w:val="center" w:pos="2125"/>
          <w:tab w:val="center" w:pos="3487"/>
        </w:tabs>
        <w:spacing w:after="55" w:line="259" w:lineRule="auto"/>
        <w:ind w:left="0" w:firstLine="0"/>
        <w:jc w:val="left"/>
      </w:pPr>
      <w:r>
        <w:rPr>
          <w:sz w:val="22"/>
        </w:rPr>
        <w:tab/>
      </w:r>
      <w:r>
        <w:tab/>
      </w:r>
      <w:r>
        <w:tab/>
      </w:r>
      <w:r>
        <w:tab/>
      </w:r>
      <w:r>
        <w:tab/>
        <w:t xml:space="preserve">tel. </w:t>
      </w:r>
      <w:r w:rsidR="0079382C">
        <w:t>XXXXXXXXX</w:t>
      </w:r>
    </w:p>
    <w:p w14:paraId="0E49204F" w14:textId="7573F672" w:rsidR="00244017" w:rsidRDefault="005A4944">
      <w:pPr>
        <w:spacing w:after="45" w:line="315" w:lineRule="auto"/>
        <w:ind w:left="0" w:right="1761" w:firstLine="0"/>
        <w:jc w:val="left"/>
      </w:pPr>
      <w:r>
        <w:tab/>
      </w:r>
      <w:r>
        <w:tab/>
      </w:r>
      <w:r>
        <w:tab/>
      </w:r>
      <w:r>
        <w:tab/>
      </w:r>
      <w:r w:rsidR="0079382C">
        <w:t>XXXXXXXXXXXX</w:t>
      </w:r>
      <w:r>
        <w:t>, e-mail:</w:t>
      </w:r>
      <w:r w:rsidR="0079382C">
        <w:t xml:space="preserve"> XXXXXXXXXXXXXXXX</w:t>
      </w:r>
      <w:r w:rsidR="00DD5A3E">
        <w:rPr>
          <w:color w:val="006FC0"/>
        </w:rPr>
        <w:tab/>
      </w:r>
      <w:r w:rsidR="00DD5A3E">
        <w:tab/>
      </w:r>
      <w:r>
        <w:tab/>
      </w:r>
      <w:r w:rsidR="007A3C52">
        <w:tab/>
      </w:r>
      <w:r w:rsidR="0079382C">
        <w:tab/>
      </w:r>
      <w:r>
        <w:t xml:space="preserve">tel. </w:t>
      </w:r>
      <w:r w:rsidR="0079382C">
        <w:t>XXXXXXXXXX</w:t>
      </w:r>
    </w:p>
    <w:p w14:paraId="2669344B" w14:textId="77777777" w:rsidR="00244017" w:rsidRDefault="005A4944">
      <w:pPr>
        <w:ind w:left="708" w:right="1" w:firstLine="0"/>
      </w:pPr>
      <w:r>
        <w:t xml:space="preserve">(dále jen „objednatel“) </w:t>
      </w:r>
    </w:p>
    <w:p w14:paraId="2D07E090" w14:textId="77777777" w:rsidR="00244017" w:rsidRDefault="005A4944">
      <w:pPr>
        <w:spacing w:after="113" w:line="259" w:lineRule="auto"/>
        <w:ind w:left="0" w:firstLine="0"/>
        <w:jc w:val="left"/>
      </w:pPr>
      <w:r>
        <w:tab/>
      </w:r>
    </w:p>
    <w:p w14:paraId="223EBA73" w14:textId="77777777"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r>
      <w:r w:rsidR="005366A8">
        <w:rPr>
          <w:b/>
        </w:rPr>
        <w:tab/>
      </w:r>
      <w:r w:rsidR="005366A8">
        <w:rPr>
          <w:b/>
        </w:rPr>
        <w:tab/>
      </w:r>
      <w:sdt>
        <w:sdtPr>
          <w:rPr>
            <w:b/>
          </w:rPr>
          <w:id w:val="-1252503175"/>
          <w:placeholder>
            <w:docPart w:val="DefaultPlaceholder_-1854013440"/>
          </w:placeholder>
        </w:sdtPr>
        <w:sdtContent>
          <w:r w:rsidR="00616878" w:rsidRPr="00616878">
            <w:rPr>
              <w:b/>
            </w:rPr>
            <w:t>SPZ DESIGN, s.r.o.</w:t>
          </w:r>
        </w:sdtContent>
      </w:sdt>
      <w:r>
        <w:tab/>
      </w:r>
    </w:p>
    <w:p w14:paraId="5B8381DA" w14:textId="77777777" w:rsidR="00244017" w:rsidRDefault="005A4944" w:rsidP="00B80B66">
      <w:pPr>
        <w:tabs>
          <w:tab w:val="center" w:pos="1120"/>
        </w:tabs>
        <w:spacing w:after="100" w:line="259" w:lineRule="auto"/>
        <w:ind w:left="-15" w:firstLine="0"/>
        <w:jc w:val="left"/>
      </w:pPr>
      <w:r>
        <w:tab/>
        <w:t>Se sídlem:</w:t>
      </w:r>
      <w:r w:rsidR="00B80B66">
        <w:tab/>
      </w:r>
      <w:r w:rsidR="00B80B66">
        <w:tab/>
      </w:r>
      <w:sdt>
        <w:sdtPr>
          <w:id w:val="-229149912"/>
          <w:placeholder>
            <w:docPart w:val="DefaultPlaceholder_-1854013440"/>
          </w:placeholder>
        </w:sdtPr>
        <w:sdtContent>
          <w:r w:rsidR="00616878" w:rsidRPr="00616878">
            <w:t>Moravská 359/13, Holice, 779 00 Olomouc</w:t>
          </w:r>
        </w:sdtContent>
      </w:sdt>
    </w:p>
    <w:p w14:paraId="5F196B40" w14:textId="77777777" w:rsidR="00244017" w:rsidRDefault="00B80B66" w:rsidP="00B80B66">
      <w:pPr>
        <w:tabs>
          <w:tab w:val="center" w:pos="1134"/>
        </w:tabs>
        <w:spacing w:after="100" w:line="259" w:lineRule="auto"/>
        <w:ind w:left="709" w:hanging="567"/>
        <w:jc w:val="left"/>
      </w:pPr>
      <w:r>
        <w:tab/>
      </w:r>
      <w:r w:rsidR="005A4944">
        <w:t xml:space="preserve">IČO:  </w:t>
      </w:r>
      <w:r>
        <w:tab/>
      </w:r>
      <w:r>
        <w:tab/>
      </w:r>
      <w:r>
        <w:tab/>
      </w:r>
      <w:sdt>
        <w:sdtPr>
          <w:id w:val="-711183412"/>
          <w:placeholder>
            <w:docPart w:val="DefaultPlaceholder_-1854013440"/>
          </w:placeholder>
        </w:sdtPr>
        <w:sdtContent>
          <w:r w:rsidR="00616878" w:rsidRPr="00616878">
            <w:t>27831132</w:t>
          </w:r>
        </w:sdtContent>
      </w:sdt>
    </w:p>
    <w:p w14:paraId="6D345508" w14:textId="77777777" w:rsidR="00244017" w:rsidRDefault="00B80B66" w:rsidP="00B80B66">
      <w:pPr>
        <w:tabs>
          <w:tab w:val="center" w:pos="1134"/>
        </w:tabs>
        <w:spacing w:after="100" w:line="259" w:lineRule="auto"/>
        <w:ind w:left="709" w:hanging="724"/>
        <w:jc w:val="left"/>
      </w:pPr>
      <w:r>
        <w:tab/>
      </w:r>
      <w:r w:rsidR="005A4944">
        <w:t xml:space="preserve">DIČ:  </w:t>
      </w:r>
      <w:r w:rsidR="005A4944">
        <w:tab/>
      </w:r>
      <w:r w:rsidR="005A4944">
        <w:tab/>
      </w:r>
      <w:r>
        <w:tab/>
      </w:r>
      <w:r>
        <w:tab/>
      </w:r>
      <w:sdt>
        <w:sdtPr>
          <w:id w:val="-1749020976"/>
          <w:placeholder>
            <w:docPart w:val="DefaultPlaceholder_-1854013440"/>
          </w:placeholder>
        </w:sdtPr>
        <w:sdtContent>
          <w:r w:rsidR="00616878" w:rsidRPr="00616878">
            <w:t>CZ27831132</w:t>
          </w:r>
        </w:sdtContent>
      </w:sdt>
      <w:r w:rsidR="005A4944">
        <w:tab/>
      </w:r>
    </w:p>
    <w:p w14:paraId="0BAF0B7F" w14:textId="7C8BAA92" w:rsidR="00244017" w:rsidRDefault="005A4944" w:rsidP="00B80B66">
      <w:pPr>
        <w:tabs>
          <w:tab w:val="center" w:pos="1134"/>
        </w:tabs>
        <w:spacing w:after="100" w:line="259" w:lineRule="auto"/>
        <w:ind w:left="-15" w:hanging="127"/>
        <w:jc w:val="left"/>
      </w:pPr>
      <w:r>
        <w:tab/>
      </w:r>
      <w:r w:rsidR="008C1B82">
        <w:tab/>
        <w:t xml:space="preserve">            </w:t>
      </w:r>
      <w:r>
        <w:t xml:space="preserve">Bankovní spojení:  </w:t>
      </w:r>
      <w:r w:rsidR="00B80B66">
        <w:tab/>
      </w:r>
      <w:sdt>
        <w:sdtPr>
          <w:id w:val="808982185"/>
          <w:placeholder>
            <w:docPart w:val="DefaultPlaceholder_-1854013440"/>
          </w:placeholder>
          <w:text/>
        </w:sdtPr>
        <w:sdtContent>
          <w:r w:rsidR="00115811">
            <w:t>Československá obchodní banka, a.s.</w:t>
          </w:r>
        </w:sdtContent>
      </w:sdt>
      <w:r>
        <w:tab/>
      </w:r>
      <w:r>
        <w:tab/>
      </w:r>
      <w:r>
        <w:tab/>
      </w:r>
    </w:p>
    <w:p w14:paraId="5558B6B7" w14:textId="1AA54CBC" w:rsidR="00244017" w:rsidRDefault="008C1B82" w:rsidP="00B80B66">
      <w:pPr>
        <w:tabs>
          <w:tab w:val="center" w:pos="1134"/>
        </w:tabs>
        <w:spacing w:after="100" w:line="259" w:lineRule="auto"/>
        <w:ind w:left="-15" w:firstLine="582"/>
        <w:jc w:val="left"/>
      </w:pPr>
      <w:r>
        <w:t xml:space="preserve">   </w:t>
      </w:r>
      <w:r w:rsidR="005A4944">
        <w:t xml:space="preserve">Číslo účtu:  </w:t>
      </w:r>
      <w:r w:rsidR="00B80B66">
        <w:tab/>
      </w:r>
      <w:r w:rsidR="00B80B66">
        <w:tab/>
      </w:r>
      <w:sdt>
        <w:sdtPr>
          <w:id w:val="-1011913477"/>
          <w:placeholder>
            <w:docPart w:val="DefaultPlaceholder_-1854013440"/>
          </w:placeholder>
          <w:text/>
        </w:sdtPr>
        <w:sdtContent>
          <w:r w:rsidR="005E1F98">
            <w:t>218336076/0300</w:t>
          </w:r>
        </w:sdtContent>
      </w:sdt>
      <w:r w:rsidR="005A4944">
        <w:tab/>
      </w:r>
    </w:p>
    <w:p w14:paraId="4766716F" w14:textId="48A62D07"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79382C">
            <w:t>XXXXXXXXXXXXXXXXXXX</w:t>
          </w:r>
        </w:sdtContent>
      </w:sdt>
    </w:p>
    <w:p w14:paraId="401A78D4" w14:textId="0E2A99F9"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79382C">
            <w:t>XXXXXXXXXXXX/XXXXXXXXXXXXXXX</w:t>
          </w:r>
        </w:sdtContent>
      </w:sdt>
    </w:p>
    <w:p w14:paraId="529A3E1F" w14:textId="77777777" w:rsidR="00B71E4E" w:rsidRDefault="00B71E4E" w:rsidP="00661579">
      <w:pPr>
        <w:spacing w:after="136"/>
        <w:ind w:left="708" w:right="1" w:firstLine="0"/>
      </w:pPr>
      <w:r>
        <w:t>Osoba oprávněná jednat</w:t>
      </w:r>
    </w:p>
    <w:p w14:paraId="024E14B1" w14:textId="2C67E3D5" w:rsidR="00244017" w:rsidRDefault="00B71E4E" w:rsidP="00661579">
      <w:pPr>
        <w:spacing w:after="136"/>
        <w:ind w:left="708" w:right="1" w:firstLine="0"/>
      </w:pPr>
      <w:r>
        <w:t>ve věcech smluvních:</w:t>
      </w:r>
      <w:r>
        <w:tab/>
      </w:r>
      <w:r w:rsidR="0079382C">
        <w:t>XXXXXXXXXXXXXXX</w:t>
      </w:r>
      <w:r w:rsidR="005A4944">
        <w:tab/>
      </w:r>
      <w:r w:rsidR="005A4944">
        <w:tab/>
      </w:r>
    </w:p>
    <w:p w14:paraId="087C6D39" w14:textId="77777777" w:rsidR="00244017" w:rsidRDefault="005A4944">
      <w:pPr>
        <w:tabs>
          <w:tab w:val="center" w:pos="1601"/>
        </w:tabs>
        <w:ind w:left="-15" w:firstLine="0"/>
        <w:jc w:val="left"/>
      </w:pPr>
      <w:r>
        <w:tab/>
        <w:t xml:space="preserve">(dále jen „zhotovitel“) </w:t>
      </w:r>
    </w:p>
    <w:p w14:paraId="2876C98D" w14:textId="77777777" w:rsidR="00244017" w:rsidRDefault="00244017">
      <w:pPr>
        <w:spacing w:after="102" w:line="259" w:lineRule="auto"/>
        <w:ind w:left="42" w:firstLine="0"/>
        <w:jc w:val="center"/>
      </w:pPr>
    </w:p>
    <w:p w14:paraId="701EE646" w14:textId="77777777" w:rsidR="00244017" w:rsidRPr="00BD412F" w:rsidRDefault="005A4944" w:rsidP="00BD412F">
      <w:pPr>
        <w:pStyle w:val="Nadpis1"/>
      </w:pPr>
      <w:r w:rsidRPr="00BD412F">
        <w:t xml:space="preserve"> Základní ustanovení </w:t>
      </w:r>
    </w:p>
    <w:p w14:paraId="6C7507FF" w14:textId="77777777" w:rsidR="00BD412F" w:rsidRPr="00BD412F" w:rsidRDefault="00BD412F" w:rsidP="00BD412F">
      <w:pPr>
        <w:pStyle w:val="Odstavecseseznamem"/>
        <w:numPr>
          <w:ilvl w:val="0"/>
          <w:numId w:val="24"/>
        </w:numPr>
        <w:spacing w:after="119" w:line="243" w:lineRule="auto"/>
        <w:ind w:right="5"/>
        <w:rPr>
          <w:vanish/>
        </w:rPr>
      </w:pPr>
    </w:p>
    <w:p w14:paraId="60C0ADE8" w14:textId="77777777" w:rsidR="00BD412F" w:rsidRPr="00BD412F" w:rsidRDefault="00BD412F" w:rsidP="00BD412F">
      <w:pPr>
        <w:pStyle w:val="Odstavecseseznamem"/>
        <w:numPr>
          <w:ilvl w:val="0"/>
          <w:numId w:val="24"/>
        </w:numPr>
        <w:spacing w:after="119" w:line="243" w:lineRule="auto"/>
        <w:ind w:right="5"/>
        <w:rPr>
          <w:vanish/>
        </w:rPr>
      </w:pPr>
    </w:p>
    <w:p w14:paraId="5ADC8940" w14:textId="7940AE4E" w:rsidR="004C6513" w:rsidRDefault="00D70FE5" w:rsidP="003941D6">
      <w:pPr>
        <w:pStyle w:val="Odstavecseseznamem"/>
        <w:numPr>
          <w:ilvl w:val="1"/>
          <w:numId w:val="24"/>
        </w:numPr>
        <w:spacing w:after="120" w:line="240" w:lineRule="auto"/>
        <w:ind w:left="851" w:right="5"/>
      </w:pPr>
      <w:r>
        <w:t xml:space="preserve">Smluvní strany uzavírají podle § 2586 a násl. zákona č. 89/2012 Sb., občanský zákoník, ve znění pozdějších předpisů (dále jen „občanský </w:t>
      </w:r>
      <w:r w:rsidRPr="005E1866">
        <w:t xml:space="preserve">zákoník“) tuto </w:t>
      </w:r>
      <w:bookmarkStart w:id="0" w:name="_Hlk94515487"/>
      <w:r w:rsidR="00621EFF" w:rsidRPr="00621EFF">
        <w:rPr>
          <w:i/>
          <w:iCs/>
        </w:rPr>
        <w:t>Smlouvu na zhotovení projektové dokumentace pro vydání společného povolení, pro provádění stavby</w:t>
      </w:r>
      <w:r w:rsidR="00621EFF">
        <w:rPr>
          <w:i/>
          <w:iCs/>
        </w:rPr>
        <w:t xml:space="preserve">, </w:t>
      </w:r>
      <w:r w:rsidR="00621EFF" w:rsidRPr="00621EFF">
        <w:rPr>
          <w:i/>
          <w:iCs/>
        </w:rPr>
        <w:t>výkon inženýrské činnosti</w:t>
      </w:r>
      <w:r w:rsidR="00621EFF">
        <w:rPr>
          <w:i/>
          <w:iCs/>
        </w:rPr>
        <w:t xml:space="preserve"> </w:t>
      </w:r>
      <w:r w:rsidR="00621EFF" w:rsidRPr="00621EFF">
        <w:rPr>
          <w:i/>
          <w:iCs/>
        </w:rPr>
        <w:t xml:space="preserve">a zpracování výkazu výměr-oceněný a neoceněný, pro stavbu s názvem </w:t>
      </w:r>
      <w:r w:rsidR="004C6513" w:rsidRPr="005E1866">
        <w:rPr>
          <w:b/>
          <w:bCs/>
          <w:i/>
          <w:iCs/>
        </w:rPr>
        <w:t>„</w:t>
      </w:r>
      <w:r w:rsidR="00ED2FE6" w:rsidRPr="00ED2FE6">
        <w:rPr>
          <w:b/>
          <w:bCs/>
          <w:i/>
          <w:iCs/>
        </w:rPr>
        <w:t xml:space="preserve">Stavební úpravy, přístavba </w:t>
      </w:r>
      <w:r w:rsidR="00CD552F" w:rsidRPr="00ED2FE6">
        <w:rPr>
          <w:b/>
          <w:bCs/>
          <w:i/>
          <w:iCs/>
        </w:rPr>
        <w:t>výtahu – vybudování</w:t>
      </w:r>
      <w:r w:rsidR="00ED2FE6" w:rsidRPr="00ED2FE6">
        <w:rPr>
          <w:b/>
          <w:bCs/>
          <w:i/>
          <w:iCs/>
        </w:rPr>
        <w:t xml:space="preserve"> ordinací praktického lékaře, Rýmařov, Bartákova 21</w:t>
      </w:r>
      <w:r w:rsidR="00EB6601" w:rsidRPr="003941D6">
        <w:rPr>
          <w:b/>
          <w:bCs/>
          <w:i/>
          <w:iCs/>
        </w:rPr>
        <w:t>“</w:t>
      </w:r>
      <w:bookmarkEnd w:id="0"/>
      <w:r w:rsidR="00632E3F">
        <w:rPr>
          <w:b/>
          <w:bCs/>
          <w:i/>
          <w:iCs/>
        </w:rPr>
        <w:t xml:space="preserve"> </w:t>
      </w:r>
      <w:r w:rsidR="001D60E5">
        <w:t xml:space="preserve">(dále jen „stavba“) </w:t>
      </w:r>
      <w:r w:rsidR="00EB6601">
        <w:t>v rozsahu čl. III této smlouvy</w:t>
      </w:r>
      <w:r w:rsidR="00C44A02">
        <w:t>.</w:t>
      </w:r>
    </w:p>
    <w:p w14:paraId="598A52A3" w14:textId="77777777" w:rsidR="00BD412F" w:rsidRDefault="00BD412F" w:rsidP="003941D6">
      <w:pPr>
        <w:pStyle w:val="Odstavecseseznamem"/>
        <w:numPr>
          <w:ilvl w:val="1"/>
          <w:numId w:val="24"/>
        </w:numPr>
        <w:spacing w:after="120" w:line="240" w:lineRule="auto"/>
        <w:ind w:left="851" w:right="5"/>
        <w:contextualSpacing w:val="0"/>
      </w:pPr>
      <w: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A9110C1" w14:textId="77777777" w:rsidR="00BD412F" w:rsidRDefault="00BD412F" w:rsidP="003941D6">
      <w:pPr>
        <w:pStyle w:val="Odstavecseseznamem"/>
        <w:numPr>
          <w:ilvl w:val="1"/>
          <w:numId w:val="24"/>
        </w:numPr>
        <w:spacing w:after="120" w:line="240" w:lineRule="auto"/>
        <w:ind w:left="851" w:right="5"/>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A3C9847" w14:textId="77777777" w:rsidR="00BD412F" w:rsidRDefault="00BD412F" w:rsidP="003941D6">
      <w:pPr>
        <w:pStyle w:val="Odstavecseseznamem"/>
        <w:numPr>
          <w:ilvl w:val="1"/>
          <w:numId w:val="24"/>
        </w:numPr>
        <w:spacing w:after="120" w:line="240" w:lineRule="auto"/>
        <w:ind w:left="851" w:right="5"/>
        <w:contextualSpacing w:val="0"/>
      </w:pPr>
      <w:r>
        <w:t>Zhotovitel prohlašuje, že on sám i jeho poddodavatelé jsou odborně způsobilí k zajištění předmětu plnění podle této smlouvy.</w:t>
      </w:r>
    </w:p>
    <w:p w14:paraId="21AA9F4E" w14:textId="77777777" w:rsidR="00244017" w:rsidRDefault="00244017" w:rsidP="001D60E5">
      <w:pPr>
        <w:tabs>
          <w:tab w:val="center" w:pos="4534"/>
        </w:tabs>
        <w:spacing w:after="120" w:line="240" w:lineRule="auto"/>
        <w:ind w:left="0" w:firstLine="0"/>
        <w:jc w:val="left"/>
      </w:pPr>
    </w:p>
    <w:p w14:paraId="29AE4010" w14:textId="77777777" w:rsidR="00244017" w:rsidRDefault="005A4944" w:rsidP="001D60E5">
      <w:pPr>
        <w:pStyle w:val="Nadpis1"/>
        <w:spacing w:after="120" w:line="240" w:lineRule="auto"/>
      </w:pPr>
      <w:r>
        <w:t xml:space="preserve">Předmět plnění </w:t>
      </w:r>
    </w:p>
    <w:p w14:paraId="1CDC7FA7"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5219FB57"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49CC11FF"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054F101D" w14:textId="77777777" w:rsidR="00CD552F" w:rsidRDefault="00BD4AC5" w:rsidP="003941D6">
      <w:pPr>
        <w:spacing w:after="0"/>
        <w:ind w:left="851" w:right="1" w:firstLine="0"/>
      </w:pPr>
      <w:r w:rsidRPr="00BD4AC5">
        <w:rPr>
          <w:snapToGrid w:val="0"/>
        </w:rPr>
        <w:t xml:space="preserve">Předmětem </w:t>
      </w:r>
      <w:r w:rsidR="003941D6" w:rsidRPr="00F025B7">
        <w:t>plnění je</w:t>
      </w:r>
      <w:r w:rsidR="00CD552F">
        <w:t xml:space="preserve"> </w:t>
      </w:r>
      <w:r w:rsidR="00661BCD">
        <w:t>zpracování projektové dokumentace stavebních úprav předmětného objektu</w:t>
      </w:r>
      <w:r w:rsidR="00CD552F">
        <w:t>.</w:t>
      </w:r>
    </w:p>
    <w:p w14:paraId="7431A795" w14:textId="0ED7523F"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sz w:val="20"/>
        </w:rPr>
        <w:t xml:space="preserve">Předmětem díla je zpracování projektové dokumentace v rozsahu pro sloučené územní rozhodnutí a stavební povolení a navazující PD pro realizaci stavby a výběrové řízení pro zhotovitele stavebních úprav, přístavby výtahu a vestavby ordinací se zázemím a příslušenství lékařského personálu v obci Rýmařov, Bartákova 21 včetně zajištění inženýrské činnosti a zajištění dalších podkladů, dokladů a náležitostí a zajištění sloučené územní řízení a stavebního povolení. Dílo bude svojí strukturou, obsahem a náležitostmi odpovídat rozsahu „pro stavební povolení“ a „pro výběr dodavatele / pro realizaci stavby“, a PD bude odpovídat vyhlášce č. 499/2006 Sb. o projektové dokumentaci. Součástí díla bude rozpočet s výkazem výměr.  </w:t>
      </w:r>
    </w:p>
    <w:p w14:paraId="488A9AA4" w14:textId="77777777" w:rsid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i/>
          <w:sz w:val="20"/>
        </w:rPr>
        <w:t>Účel díla</w:t>
      </w:r>
      <w:r w:rsidRPr="00CD552F">
        <w:rPr>
          <w:rFonts w:asciiTheme="minorHAnsi" w:hAnsiTheme="minorHAnsi" w:cstheme="minorHAnsi"/>
          <w:sz w:val="20"/>
        </w:rPr>
        <w:t xml:space="preserve">: </w:t>
      </w:r>
    </w:p>
    <w:p w14:paraId="2DC8BE6E" w14:textId="081FD713"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sz w:val="20"/>
        </w:rPr>
        <w:t xml:space="preserve">Účelem předmětné projektové dokumentace je realizace kompletní přestavba prostor v 2.NP a 3.NP předmětné budovy formou stavebních úprav – zřízení ordinací se zázemím lékařského personálu a pacientů, provedení přístavby výtahu a dále dobudování zpevněných ploch k výtahu. Projekt s rozpočtem bude zpracován v rozsahu odpovídajícímu stupni „pro sloučené územní řízení a stavební povolení“ a stupni „pro výběr dodavatele / realizaci stavby“.  </w:t>
      </w:r>
    </w:p>
    <w:p w14:paraId="093E3F8E" w14:textId="77777777" w:rsidR="00CD552F" w:rsidRPr="00CD552F" w:rsidRDefault="00CD552F" w:rsidP="00CD552F">
      <w:pPr>
        <w:pStyle w:val="Zkladntextodsazen"/>
        <w:ind w:left="851" w:firstLine="0"/>
        <w:jc w:val="both"/>
        <w:rPr>
          <w:rFonts w:asciiTheme="minorHAnsi" w:hAnsiTheme="minorHAnsi" w:cstheme="minorHAnsi"/>
          <w:sz w:val="20"/>
        </w:rPr>
      </w:pPr>
    </w:p>
    <w:p w14:paraId="3418E9E7" w14:textId="77777777"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sz w:val="20"/>
        </w:rPr>
        <w:t>Je navržena kompletní stavební úprava 2.NP a 3.NP budovy s provedením:</w:t>
      </w:r>
    </w:p>
    <w:p w14:paraId="3AD2090D" w14:textId="7D779517"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vybudování ordinace se zázemím a příslušenstvím v 2.NP a 3.NP</w:t>
      </w:r>
    </w:p>
    <w:p w14:paraId="26B2122A" w14:textId="6283B59C"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výměna oken a dveří</w:t>
      </w:r>
    </w:p>
    <w:p w14:paraId="186F91F4" w14:textId="71DB0519"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přístavba výtahu</w:t>
      </w:r>
    </w:p>
    <w:p w14:paraId="0B3EF611" w14:textId="7A5F91B4"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rekonstrukce vnitřního vedení ZTI (voda, kanalizace, VZT) rekonstrukce vedení plynu</w:t>
      </w:r>
    </w:p>
    <w:p w14:paraId="0972950A" w14:textId="3F65AFE2"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provedení nového podhledu včetně integrovaných LED světel</w:t>
      </w:r>
    </w:p>
    <w:p w14:paraId="0BCC5037" w14:textId="3B1956EE"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rekonstrukce silno proudé elektro instalace </w:t>
      </w:r>
    </w:p>
    <w:p w14:paraId="382E0E92" w14:textId="5628BC88"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slaboproudé rozvody (PC síť+zálohování dat, zabezpečení, EPS, vnitřní telefon)</w:t>
      </w:r>
    </w:p>
    <w:p w14:paraId="59F1C08B" w14:textId="73D57F9A"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rekonstrukce povrchů – vnitřní omítky, nové nášlapné finální vrstvy </w:t>
      </w:r>
    </w:p>
    <w:p w14:paraId="2A74759B" w14:textId="608D1AC0"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výměna vnitřních dveří</w:t>
      </w:r>
    </w:p>
    <w:p w14:paraId="50D07E5E" w14:textId="20480F7E"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dobudování zpevněných odstavných ploch pro služební vozidla organizace </w:t>
      </w:r>
    </w:p>
    <w:p w14:paraId="698CCBCA" w14:textId="77777777" w:rsidR="00CD552F" w:rsidRPr="00CD552F" w:rsidRDefault="00CD552F" w:rsidP="00CD552F">
      <w:pPr>
        <w:pStyle w:val="Zkladntextodsazen"/>
        <w:ind w:left="851" w:firstLine="0"/>
        <w:jc w:val="both"/>
        <w:rPr>
          <w:rFonts w:asciiTheme="minorHAnsi" w:hAnsiTheme="minorHAnsi" w:cstheme="minorHAnsi"/>
          <w:sz w:val="20"/>
        </w:rPr>
      </w:pPr>
    </w:p>
    <w:p w14:paraId="2A7897B4" w14:textId="77777777"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i/>
          <w:sz w:val="20"/>
        </w:rPr>
        <w:t>Projektové řešení</w:t>
      </w:r>
      <w:r w:rsidRPr="00CD552F">
        <w:rPr>
          <w:rFonts w:asciiTheme="minorHAnsi" w:hAnsiTheme="minorHAnsi" w:cstheme="minorHAnsi"/>
          <w:sz w:val="20"/>
        </w:rPr>
        <w:t xml:space="preserve">: V rámci zpracováním projektu v rozsahu pro sloučené územní řízení a stavební povolení a PD pro výběr dodavatele a realizaci stavby řešící modernizaci stávajících prostor v 2.NP a 3.NP – formou vybudování ordinací praktického lékaře se zázemím a příslušenstvím, přístavby výtahu, dobudování zpevněných ploch pro přístup k výtahu. </w:t>
      </w:r>
    </w:p>
    <w:p w14:paraId="6F609C8B" w14:textId="77777777"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sz w:val="20"/>
        </w:rPr>
        <w:t xml:space="preserve">PD bude doplněna požárně bezpečnostním řešením a energetickým auditem a v rámci inženýrské činnosti bude zajištěno vydání stavebního povolení stavby (respektive územní souhlas a ohlášení povolení stavby). Součástí díla bude rozpočet s výkazem výměr. </w:t>
      </w:r>
    </w:p>
    <w:p w14:paraId="68627DA0" w14:textId="77777777" w:rsidR="00CD552F" w:rsidRPr="00CD552F" w:rsidRDefault="00CD552F" w:rsidP="00CD552F">
      <w:pPr>
        <w:pStyle w:val="Zkladntextodsazen"/>
        <w:ind w:left="851" w:firstLine="0"/>
        <w:jc w:val="both"/>
        <w:rPr>
          <w:rFonts w:asciiTheme="minorHAnsi" w:hAnsiTheme="minorHAnsi" w:cstheme="minorHAnsi"/>
          <w:sz w:val="20"/>
        </w:rPr>
      </w:pPr>
    </w:p>
    <w:p w14:paraId="257A4A27" w14:textId="77777777" w:rsidR="00CD552F" w:rsidRPr="00CD552F" w:rsidRDefault="00CD552F" w:rsidP="00CD552F">
      <w:pPr>
        <w:pStyle w:val="Zkladntextodsazen"/>
        <w:ind w:left="851" w:firstLine="0"/>
        <w:jc w:val="both"/>
        <w:rPr>
          <w:rFonts w:asciiTheme="minorHAnsi" w:hAnsiTheme="minorHAnsi" w:cstheme="minorHAnsi"/>
          <w:sz w:val="20"/>
        </w:rPr>
      </w:pPr>
      <w:r w:rsidRPr="00CD552F">
        <w:rPr>
          <w:rFonts w:asciiTheme="minorHAnsi" w:hAnsiTheme="minorHAnsi" w:cstheme="minorHAnsi"/>
          <w:sz w:val="20"/>
        </w:rPr>
        <w:t>Konkrétně se bude jednat o tyto projekční práce:</w:t>
      </w:r>
      <w:r w:rsidRPr="00CD552F">
        <w:rPr>
          <w:rFonts w:asciiTheme="minorHAnsi" w:hAnsiTheme="minorHAnsi" w:cstheme="minorHAnsi"/>
          <w:sz w:val="20"/>
        </w:rPr>
        <w:tab/>
      </w:r>
      <w:r w:rsidRPr="00CD552F">
        <w:rPr>
          <w:rFonts w:asciiTheme="minorHAnsi" w:hAnsiTheme="minorHAnsi" w:cstheme="minorHAnsi"/>
          <w:sz w:val="20"/>
        </w:rPr>
        <w:tab/>
      </w:r>
    </w:p>
    <w:p w14:paraId="21829291" w14:textId="439217CC"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architektonicko – stavební řešení </w:t>
      </w:r>
    </w:p>
    <w:p w14:paraId="293D881D" w14:textId="56A7BA0F"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stavebně konstrukční část včetně statického výpočtu </w:t>
      </w:r>
    </w:p>
    <w:p w14:paraId="389B864B" w14:textId="7B99C031"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lastRenderedPageBreak/>
        <w:t>PD úprav dopravně komunikačního napojení (přístupová komunikace, odstavné plochy – parkoviště a podobně k přístupu k výtahu)</w:t>
      </w:r>
    </w:p>
    <w:p w14:paraId="417BC935" w14:textId="546F0379"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inženýrská činnost – zajištění podání žádosti o stavební povolení </w:t>
      </w:r>
    </w:p>
    <w:p w14:paraId="44E2C78D" w14:textId="41E5138C"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požárně bezpečnostní řešení </w:t>
      </w:r>
    </w:p>
    <w:p w14:paraId="4B0E4922" w14:textId="0C2BAC7E"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energetický audit</w:t>
      </w:r>
    </w:p>
    <w:p w14:paraId="7E18802E" w14:textId="02850DF5"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geodetické podklady (zaměření – polohopis a výškopis) – přístavba výtahu</w:t>
      </w:r>
    </w:p>
    <w:p w14:paraId="0CFA54F5" w14:textId="45751B9D"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PD vnitřních instalací (elektro silno a slabo proud, ZTI, ústřední vytápění, VZT, klimatizace, ústřední vytápění)</w:t>
      </w:r>
    </w:p>
    <w:p w14:paraId="7A99F25F" w14:textId="0A873A85"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PD pro výtah – přístavba</w:t>
      </w:r>
    </w:p>
    <w:p w14:paraId="7EF42FA1" w14:textId="7EE2DFEE" w:rsidR="00CD552F" w:rsidRPr="00CD552F" w:rsidRDefault="00CD552F" w:rsidP="00CD552F">
      <w:pPr>
        <w:pStyle w:val="Zkladntextodsazen"/>
        <w:numPr>
          <w:ilvl w:val="0"/>
          <w:numId w:val="38"/>
        </w:numPr>
        <w:ind w:left="1134" w:hanging="283"/>
        <w:jc w:val="both"/>
        <w:rPr>
          <w:rFonts w:asciiTheme="minorHAnsi" w:hAnsiTheme="minorHAnsi" w:cstheme="minorHAnsi"/>
          <w:sz w:val="20"/>
        </w:rPr>
      </w:pPr>
      <w:r w:rsidRPr="00CD552F">
        <w:rPr>
          <w:rFonts w:asciiTheme="minorHAnsi" w:hAnsiTheme="minorHAnsi" w:cstheme="minorHAnsi"/>
          <w:sz w:val="20"/>
        </w:rPr>
        <w:t xml:space="preserve">rozpočet s výkazem výměr </w:t>
      </w:r>
    </w:p>
    <w:p w14:paraId="7875E29B" w14:textId="4529D7BD" w:rsidR="002767F3" w:rsidRDefault="002767F3" w:rsidP="002767F3">
      <w:pPr>
        <w:spacing w:after="0"/>
        <w:ind w:left="851" w:right="1" w:firstLine="0"/>
      </w:pPr>
    </w:p>
    <w:p w14:paraId="700A57CC" w14:textId="77777777"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57D71F60" w14:textId="77777777"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72DB7FDC"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69C520E4" w14:textId="77777777" w:rsidR="00081301" w:rsidRPr="00860AE2" w:rsidRDefault="00081301" w:rsidP="00A77A56">
      <w:pPr>
        <w:pStyle w:val="Odstavecseseznamem"/>
        <w:spacing w:after="120" w:line="240" w:lineRule="auto"/>
        <w:ind w:left="851" w:right="1" w:firstLine="0"/>
        <w:contextualSpacing w:val="0"/>
        <w:rPr>
          <w:color w:val="auto"/>
        </w:rPr>
      </w:pPr>
      <w:r w:rsidRPr="00860AE2">
        <w:rPr>
          <w:color w:val="auto"/>
        </w:rPr>
        <w:t xml:space="preserve">Předmětem této části díla je zaměření stávajícího stavu </w:t>
      </w:r>
      <w:r w:rsidR="00A8106D">
        <w:rPr>
          <w:color w:val="auto"/>
        </w:rPr>
        <w:t>objektu</w:t>
      </w:r>
      <w:r w:rsidRPr="00860AE2">
        <w:rPr>
          <w:color w:val="auto"/>
        </w:rPr>
        <w:t xml:space="preserve"> zhotovitelem, a přímo navazujících ploch včetně zajištění vyjádření správců inženýrských sítí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 zpracování hlukové studie, bude-li potřeba.</w:t>
      </w:r>
    </w:p>
    <w:p w14:paraId="4A8BC257" w14:textId="77777777"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EAB5294" w14:textId="77777777" w:rsidR="00081301" w:rsidRDefault="00081301" w:rsidP="009723DD">
      <w:pPr>
        <w:spacing w:after="120" w:line="240" w:lineRule="auto"/>
        <w:ind w:left="427" w:firstLine="424"/>
        <w:jc w:val="left"/>
      </w:pPr>
      <w:r>
        <w:t xml:space="preserve">Zhotovitel se zavazuje: </w:t>
      </w:r>
    </w:p>
    <w:p w14:paraId="3D8BE2D7" w14:textId="77777777"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A8A1B50" w14:textId="77777777"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217D9A51" w14:textId="77777777" w:rsidR="00244017" w:rsidRDefault="005A4944" w:rsidP="00462B3B">
      <w:pPr>
        <w:spacing w:after="120" w:line="240" w:lineRule="auto"/>
        <w:ind w:left="284" w:firstLine="0"/>
      </w:pPr>
      <w:r>
        <w:t xml:space="preserve">Zhotovitel se zavazuje: </w:t>
      </w:r>
    </w:p>
    <w:p w14:paraId="6A95C959" w14:textId="77777777" w:rsidR="00B87EBC" w:rsidRDefault="000103BA" w:rsidP="00A77A56">
      <w:pPr>
        <w:pStyle w:val="Odstavecseseznamem"/>
        <w:numPr>
          <w:ilvl w:val="0"/>
          <w:numId w:val="15"/>
        </w:numPr>
        <w:spacing w:after="120" w:line="240" w:lineRule="auto"/>
        <w:ind w:left="851" w:right="1" w:hanging="284"/>
        <w:contextualSpacing w:val="0"/>
      </w:pPr>
      <w:r>
        <w:t>zpracovat kompletní dokumentaci pro vydání společného povolení v</w:t>
      </w:r>
      <w:r w:rsidR="001D60E5">
        <w:t> </w:t>
      </w:r>
      <w:r>
        <w:t xml:space="preserve">souladuse zákonem č. 183/2006 Sb., o územním plánování a stavebním řádu, ve znění pozdějších předpisů (dálejen „zákon č. 183/2006 Sb."), v rozsahu a členění dle </w:t>
      </w:r>
      <w:r w:rsidR="009723DD">
        <w:t xml:space="preserve">přílohy č. 8 </w:t>
      </w:r>
      <w:r>
        <w:t>vyhlášky Ministerstva pro místní rozvoj č. 499/2006Sb., o dokumentaci staveb, ve znění pozdějších předpisů (dále jen „vyhláška č. 499/2006 Sb."),</w:t>
      </w:r>
      <w:r w:rsidR="00E0123B">
        <w:t xml:space="preserve"> vyhlášky č. 146/2008 Sb., o rozsahu a obsahu projektové dokumentace dopravních staveb ve znění pozdějších předpisů,</w:t>
      </w:r>
      <w:r>
        <w:t>přizpůsobeném charakteru stavby, která bude sloužit jako podklad pro vydání společného územníhorozhodnutí a stavebního povolení. V rámci této fáze budou probíhat ve vzájemně dohodnutýchtermínech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0F5A56D1" w14:textId="77777777" w:rsidR="00095488" w:rsidRP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19BB389D" w14:textId="77777777" w:rsidR="00E0123B" w:rsidRDefault="00E0123B" w:rsidP="00621EFF">
      <w:pPr>
        <w:tabs>
          <w:tab w:val="left" w:pos="851"/>
        </w:tabs>
        <w:spacing w:after="120" w:line="240" w:lineRule="auto"/>
        <w:ind w:left="567" w:right="1" w:firstLine="0"/>
      </w:pPr>
    </w:p>
    <w:p w14:paraId="3ACF0CCE" w14:textId="77777777" w:rsidR="00621EFF" w:rsidRPr="00707E34" w:rsidRDefault="00621EFF" w:rsidP="00621EFF">
      <w:pPr>
        <w:pStyle w:val="Odstavecseseznamem"/>
        <w:keepNext/>
        <w:numPr>
          <w:ilvl w:val="1"/>
          <w:numId w:val="25"/>
        </w:numPr>
        <w:tabs>
          <w:tab w:val="center" w:pos="6374"/>
        </w:tabs>
        <w:spacing w:after="120" w:line="240" w:lineRule="auto"/>
        <w:jc w:val="left"/>
        <w:rPr>
          <w:b/>
          <w:bCs/>
        </w:rPr>
      </w:pPr>
      <w:r w:rsidRPr="00707E34">
        <w:rPr>
          <w:b/>
          <w:bCs/>
        </w:rPr>
        <w:lastRenderedPageBreak/>
        <w:t>Vypracování dokumentace pro provádění stavby</w:t>
      </w:r>
    </w:p>
    <w:p w14:paraId="342B0F22" w14:textId="77777777" w:rsidR="00621EFF" w:rsidRDefault="00621EFF" w:rsidP="00621EFF">
      <w:pPr>
        <w:keepNext/>
        <w:spacing w:after="120" w:line="240" w:lineRule="auto"/>
        <w:ind w:left="851" w:firstLine="0"/>
        <w:jc w:val="left"/>
      </w:pPr>
      <w:r>
        <w:t>Zhotovitel se zavazuje, že dokumentace (DPS) bude obsahovat:</w:t>
      </w:r>
    </w:p>
    <w:p w14:paraId="72F04C16" w14:textId="4B78A644" w:rsidR="00621EFF" w:rsidRDefault="00621EFF" w:rsidP="00621EFF">
      <w:pPr>
        <w:pStyle w:val="Odstavecseseznamem"/>
        <w:keepNext/>
        <w:numPr>
          <w:ilvl w:val="1"/>
          <w:numId w:val="34"/>
        </w:numPr>
        <w:tabs>
          <w:tab w:val="center" w:pos="6374"/>
        </w:tabs>
        <w:spacing w:after="120" w:line="240" w:lineRule="auto"/>
        <w:ind w:left="851" w:hanging="284"/>
        <w:contextualSpacing w:val="0"/>
      </w:pPr>
      <w:r>
        <w:t>veškeré náležitosti stanovené zákonem č. 183/2006 Sb., v rozsahu a členění dle přílohy č. 13 vyhlášky    č. 499/2006 Sb., přizpůsobeném charakteru stavby a zakreslení všech inženýrských sítí dle vyjádření správců sítí (tras technické infrastruktury) dotčených realizací projektované stavby,</w:t>
      </w:r>
    </w:p>
    <w:p w14:paraId="07A3E5CD" w14:textId="77777777" w:rsidR="00621EFF" w:rsidRDefault="00621EFF" w:rsidP="00621EFF">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35B39C0D" w14:textId="77777777" w:rsidR="00621EFF" w:rsidRDefault="00621EFF" w:rsidP="00621EFF">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46766980" w14:textId="77777777" w:rsidR="00621EFF" w:rsidRDefault="00621EFF" w:rsidP="00621EFF">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47BA37FB" w14:textId="77777777" w:rsidR="00621EFF" w:rsidRDefault="00621EFF" w:rsidP="00621EFF">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t>,</w:t>
      </w:r>
    </w:p>
    <w:p w14:paraId="4E0261EA" w14:textId="77777777" w:rsidR="00621EFF" w:rsidRDefault="00621EFF" w:rsidP="00621EFF">
      <w:pPr>
        <w:pStyle w:val="Odstavecseseznamem"/>
        <w:keepNext/>
        <w:numPr>
          <w:ilvl w:val="1"/>
          <w:numId w:val="3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p>
    <w:p w14:paraId="77459317" w14:textId="77777777" w:rsidR="00621EFF" w:rsidRDefault="00621EFF" w:rsidP="00621EFF">
      <w:pPr>
        <w:keepNext/>
        <w:spacing w:after="120" w:line="240" w:lineRule="auto"/>
        <w:ind w:left="851" w:firstLine="0"/>
      </w:pPr>
      <w:r>
        <w:t xml:space="preserve">Zhotovitel prohlašuje, že: </w:t>
      </w:r>
    </w:p>
    <w:p w14:paraId="4328CA1F" w14:textId="77777777" w:rsidR="00621EFF" w:rsidRDefault="00621EFF" w:rsidP="00621EFF">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0EDEEF57" w14:textId="77777777" w:rsidR="00621EFF" w:rsidRDefault="00621EFF" w:rsidP="00621EFF">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19909B8C" w14:textId="77777777" w:rsidR="00621EFF" w:rsidRDefault="00621EFF" w:rsidP="00621EFF">
      <w:pPr>
        <w:numPr>
          <w:ilvl w:val="0"/>
          <w:numId w:val="1"/>
        </w:numPr>
        <w:spacing w:after="120" w:line="240" w:lineRule="auto"/>
        <w:ind w:left="851" w:right="1" w:hanging="284"/>
      </w:pPr>
      <w:r>
        <w:t xml:space="preserve">zajistí veškerá potřebná vyjádření, stanoviska a rozhodnutí příslušných správních orgánů nutných pro získání společného povolení, </w:t>
      </w:r>
    </w:p>
    <w:p w14:paraId="5BAC1383" w14:textId="77777777" w:rsidR="00621EFF" w:rsidRDefault="00621EFF" w:rsidP="00621EFF">
      <w:pPr>
        <w:numPr>
          <w:ilvl w:val="0"/>
          <w:numId w:val="1"/>
        </w:numPr>
        <w:spacing w:after="120" w:line="240" w:lineRule="auto"/>
        <w:ind w:left="851" w:right="1" w:hanging="284"/>
      </w:pPr>
      <w:r>
        <w:t xml:space="preserve">zajistí veškeré inženýrské činnosti, mimo obstarání společného povolení, </w:t>
      </w:r>
    </w:p>
    <w:p w14:paraId="737577A1" w14:textId="77777777" w:rsidR="00621EFF" w:rsidRDefault="00621EFF" w:rsidP="00621EFF">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7C7B6308" w14:textId="77777777" w:rsidR="00621EFF" w:rsidRDefault="00621EFF" w:rsidP="00621EFF">
      <w:pPr>
        <w:numPr>
          <w:ilvl w:val="0"/>
          <w:numId w:val="1"/>
        </w:numPr>
        <w:spacing w:after="120" w:line="240" w:lineRule="auto"/>
        <w:ind w:left="851" w:right="1" w:hanging="284"/>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24931A60" w14:textId="77777777" w:rsidR="00621EFF" w:rsidRDefault="00621EFF" w:rsidP="00621EFF">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34B6B052" w14:textId="77777777" w:rsidR="00CD552F" w:rsidRDefault="00CD552F" w:rsidP="00E0123B">
      <w:pPr>
        <w:tabs>
          <w:tab w:val="left" w:pos="851"/>
        </w:tabs>
        <w:spacing w:after="120" w:line="240" w:lineRule="auto"/>
        <w:ind w:left="851" w:right="1" w:firstLine="0"/>
      </w:pPr>
    </w:p>
    <w:p w14:paraId="3E779702"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CE8F581"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601F1E2B"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24D53C5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781AC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51A87AAB"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4776D04E"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422268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1D2D4CAF"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DE3932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4E9197EF" w14:textId="7DFC427B" w:rsidR="00244017" w:rsidRPr="00621EFF" w:rsidRDefault="00AA7B66" w:rsidP="00621EFF">
      <w:pPr>
        <w:pStyle w:val="Odstavecseseznamem"/>
        <w:keepNext/>
        <w:numPr>
          <w:ilvl w:val="1"/>
          <w:numId w:val="25"/>
        </w:numPr>
        <w:tabs>
          <w:tab w:val="center" w:pos="6374"/>
        </w:tabs>
        <w:spacing w:after="120" w:line="240" w:lineRule="auto"/>
        <w:jc w:val="left"/>
        <w:rPr>
          <w:b/>
          <w:bCs/>
        </w:rPr>
      </w:pPr>
      <w:r w:rsidRPr="00621EFF">
        <w:rPr>
          <w:b/>
          <w:bCs/>
        </w:rPr>
        <w:t>Jednotlivé dokumenty, které jsou předmětem díla, předá zhotovitel objednateli takto:</w:t>
      </w:r>
    </w:p>
    <w:p w14:paraId="427E9865" w14:textId="77777777"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64DD306F" w14:textId="77777777" w:rsidR="00621EFF" w:rsidRDefault="00621EFF" w:rsidP="00621EFF">
      <w:pPr>
        <w:numPr>
          <w:ilvl w:val="0"/>
          <w:numId w:val="3"/>
        </w:numPr>
        <w:spacing w:after="120" w:line="240" w:lineRule="auto"/>
        <w:ind w:left="851" w:right="1" w:hanging="284"/>
      </w:pPr>
      <w:r>
        <w:lastRenderedPageBreak/>
        <w:t xml:space="preserve">dokumentace dle odstavce 3.5. pro vydání společného povolení bude objednateli dodána ve 4 vyhotoveních v listinné podobě a dokumentace dle odst. 3.6. pro provádění stavby bude objednateli dodána v 5 vyhotoveních a dokumentace budou objednateli dodány rovněž v elektronické podobě *.doc (*.rtf), </w:t>
      </w:r>
    </w:p>
    <w:p w14:paraId="30736A04" w14:textId="0F67B67D" w:rsidR="00244017" w:rsidRDefault="00621EFF" w:rsidP="00621EFF">
      <w:pPr>
        <w:spacing w:after="120" w:line="240" w:lineRule="auto"/>
        <w:ind w:left="851" w:right="1" w:firstLine="0"/>
      </w:pPr>
      <w:r>
        <w:t>pro rozpočty a výkazy výměr *.xls, pro skenované dokumenty *.pdf, pro výkresovou dokumentaci *.dwg a zároveň *.pdf,</w:t>
      </w:r>
      <w:r w:rsidR="005A4944">
        <w:t xml:space="preserve"> </w:t>
      </w:r>
    </w:p>
    <w:p w14:paraId="56B6FA9C" w14:textId="77777777"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rsidR="00E41BEB">
        <w:t>vyřízení společného povolení</w:t>
      </w:r>
      <w:r>
        <w:t>,</w:t>
      </w:r>
    </w:p>
    <w:p w14:paraId="44B926BC" w14:textId="77777777"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0E0FE200" w14:textId="77777777"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125DDC77" w14:textId="77777777" w:rsidR="00244017" w:rsidRDefault="005A4944" w:rsidP="001D60E5">
      <w:pPr>
        <w:pStyle w:val="Nadpis1"/>
        <w:spacing w:after="120" w:line="240" w:lineRule="auto"/>
      </w:pPr>
      <w:r>
        <w:t xml:space="preserve">Doba a místo plnění </w:t>
      </w:r>
    </w:p>
    <w:p w14:paraId="35DF7921"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5936ADCB" w14:textId="77777777" w:rsidR="00244017" w:rsidRPr="00915645" w:rsidRDefault="005A4944" w:rsidP="00915645">
      <w:pPr>
        <w:pStyle w:val="Nadpis2"/>
      </w:pPr>
      <w:r w:rsidRPr="00915645">
        <w:t xml:space="preserve">Zhotovitel je povinen provést a předat objednateli provedené jednotlivé části díla v těchto termínech: </w:t>
      </w:r>
    </w:p>
    <w:p w14:paraId="667D6719" w14:textId="1D7C72B5"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3.5. této smlouvy do </w:t>
      </w:r>
      <w:r w:rsidR="00CD552F">
        <w:rPr>
          <w:b/>
        </w:rPr>
        <w:t>60</w:t>
      </w:r>
      <w:r w:rsidR="008C1B82">
        <w:rPr>
          <w:b/>
        </w:rPr>
        <w:t xml:space="preserve"> </w:t>
      </w:r>
      <w:r w:rsidRPr="00540C95">
        <w:rPr>
          <w:b/>
          <w:bCs/>
        </w:rPr>
        <w:t>dnů</w:t>
      </w:r>
      <w:r>
        <w:t xml:space="preserve"> ode dne podpisu smlouvy oběma smluvními stranami; </w:t>
      </w:r>
    </w:p>
    <w:p w14:paraId="51A6AEC2" w14:textId="77777777" w:rsidR="00621EFF"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CD552F">
        <w:rPr>
          <w:b/>
          <w:bCs/>
        </w:rPr>
        <w:t>30</w:t>
      </w:r>
      <w:r w:rsidRPr="00540C95">
        <w:rPr>
          <w:b/>
          <w:bCs/>
        </w:rPr>
        <w:t xml:space="preserve"> dnů</w:t>
      </w:r>
      <w:r w:rsidRPr="00540C95">
        <w:t xml:space="preserve"> po předání dokumentace dle odst. 4.1. a) tohoto článku</w:t>
      </w:r>
      <w:r w:rsidR="00621EFF">
        <w:t>;</w:t>
      </w:r>
    </w:p>
    <w:p w14:paraId="028B276A" w14:textId="77777777" w:rsidR="00621EFF" w:rsidRDefault="00621EFF" w:rsidP="00621EFF">
      <w:pPr>
        <w:numPr>
          <w:ilvl w:val="0"/>
          <w:numId w:val="4"/>
        </w:numPr>
        <w:spacing w:after="120" w:line="240" w:lineRule="auto"/>
        <w:ind w:left="1134" w:right="1" w:hanging="283"/>
      </w:pPr>
      <w:r w:rsidRPr="009D4A91">
        <w:t xml:space="preserve">DPS dle čl. III odst. 3.6. této smlouvy do </w:t>
      </w:r>
      <w:r w:rsidRPr="009D4A91">
        <w:rPr>
          <w:b/>
          <w:bCs/>
        </w:rPr>
        <w:t>30 dnů</w:t>
      </w:r>
      <w:r w:rsidRPr="009D4A91">
        <w:t xml:space="preserve"> od odevzdání dokladové části</w:t>
      </w:r>
      <w:r>
        <w:t>.</w:t>
      </w:r>
    </w:p>
    <w:p w14:paraId="3949C71C" w14:textId="2718395E" w:rsidR="00D70FE5" w:rsidRDefault="00D70FE5" w:rsidP="00915645">
      <w:pPr>
        <w:pStyle w:val="Nadpis2"/>
      </w:pPr>
      <w:r>
        <w:t xml:space="preserve">Místem plnění </w:t>
      </w:r>
      <w:r w:rsidR="00A8106D">
        <w:t xml:space="preserve">je objekt č.p. </w:t>
      </w:r>
      <w:r w:rsidR="00CD552F">
        <w:t>602</w:t>
      </w:r>
      <w:r w:rsidR="00A8106D">
        <w:t xml:space="preserve">, ul. </w:t>
      </w:r>
      <w:r w:rsidR="00CD552F">
        <w:t>Bartákova 21</w:t>
      </w:r>
      <w:r w:rsidR="00A8106D">
        <w:t xml:space="preserve">, a </w:t>
      </w:r>
      <w:r>
        <w:rPr>
          <w:snapToGrid w:val="0"/>
        </w:rPr>
        <w:t>pozem</w:t>
      </w:r>
      <w:r w:rsidR="00CD552F">
        <w:rPr>
          <w:snapToGrid w:val="0"/>
        </w:rPr>
        <w:t>e</w:t>
      </w:r>
      <w:r>
        <w:rPr>
          <w:snapToGrid w:val="0"/>
        </w:rPr>
        <w:t xml:space="preserve">k </w:t>
      </w:r>
      <w:r w:rsidR="00CD552F">
        <w:rPr>
          <w:snapToGrid w:val="0"/>
        </w:rPr>
        <w:t xml:space="preserve">st. </w:t>
      </w:r>
      <w:r>
        <w:rPr>
          <w:snapToGrid w:val="0"/>
        </w:rPr>
        <w:t xml:space="preserve">parc. č. </w:t>
      </w:r>
      <w:r w:rsidR="00CD552F">
        <w:rPr>
          <w:rFonts w:cs="Times New Roman"/>
          <w:snapToGrid w:val="0"/>
        </w:rPr>
        <w:t xml:space="preserve">542 </w:t>
      </w:r>
      <w:r>
        <w:rPr>
          <w:snapToGrid w:val="0"/>
        </w:rPr>
        <w:t>v k.ú. Rýmařov, obec Rýmařov</w:t>
      </w:r>
      <w:r w:rsidR="00A8106D">
        <w:rPr>
          <w:snapToGrid w:val="0"/>
        </w:rPr>
        <w:t xml:space="preserve"> (rozsah dotčení jednotlivých parcel se může změnit na základě navrženého řešení)</w:t>
      </w:r>
      <w:r>
        <w:rPr>
          <w:snapToGrid w:val="0"/>
        </w:rPr>
        <w:t>.</w:t>
      </w:r>
    </w:p>
    <w:p w14:paraId="5E685596" w14:textId="77777777"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63A84238" w14:textId="77777777" w:rsidR="00AE56FD" w:rsidRDefault="005A4944" w:rsidP="00915645">
      <w:pPr>
        <w:pStyle w:val="Nadpis2"/>
      </w:pPr>
      <w:r>
        <w:t>Termín pro dokončení díla může být prodloužen</w:t>
      </w:r>
      <w:r w:rsidR="00AE56FD">
        <w:t>:</w:t>
      </w:r>
    </w:p>
    <w:p w14:paraId="4901394E" w14:textId="7777777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4F0052CE" w14:textId="77777777"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5A759123" w14:textId="77777777"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6B4DBF8F" w14:textId="77777777" w:rsidR="00244017" w:rsidRDefault="00E751A7" w:rsidP="00E0123B">
      <w:pPr>
        <w:spacing w:after="120" w:line="240" w:lineRule="auto"/>
        <w:ind w:left="851" w:right="1" w:firstLine="0"/>
      </w:pPr>
      <w:r>
        <w:lastRenderedPageBreak/>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20BAB49B" w14:textId="77777777" w:rsidR="00353A75" w:rsidRDefault="00353A75" w:rsidP="00353A75">
      <w:pPr>
        <w:spacing w:after="120" w:line="240" w:lineRule="auto"/>
        <w:ind w:left="851" w:right="1" w:firstLine="0"/>
      </w:pPr>
    </w:p>
    <w:p w14:paraId="35AF6844" w14:textId="77777777" w:rsidR="00244017" w:rsidRDefault="005A4944" w:rsidP="001D60E5">
      <w:pPr>
        <w:pStyle w:val="Nadpis1"/>
        <w:spacing w:after="120" w:line="240" w:lineRule="auto"/>
      </w:pPr>
      <w:r>
        <w:t xml:space="preserve"> Předání díla, vlastnické právo a nebezpečí škody </w:t>
      </w:r>
    </w:p>
    <w:p w14:paraId="253FB6E5"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18583FE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0C97D95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87A557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482EB005"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42238336" w14:textId="77777777"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676D8ED3" w14:textId="77777777"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710D172E" w14:textId="77777777"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1E3F3A72" w14:textId="77777777"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7AB1EF44" w14:textId="77777777"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17350B53" w14:textId="77777777"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vada termín k jejich odstranění zhotovitelem.</w:t>
      </w:r>
    </w:p>
    <w:p w14:paraId="6900404C" w14:textId="77777777"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49AF98F2" w14:textId="77777777" w:rsidR="00DB2D6E" w:rsidRDefault="00543428" w:rsidP="00BC21ED">
      <w:pPr>
        <w:pStyle w:val="Odstavecseseznamem"/>
        <w:numPr>
          <w:ilvl w:val="1"/>
          <w:numId w:val="27"/>
        </w:numPr>
        <w:spacing w:after="120" w:line="240" w:lineRule="auto"/>
        <w:ind w:left="851" w:right="1" w:hanging="567"/>
        <w:contextualSpacing w:val="0"/>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51C0C144" w14:textId="77777777" w:rsidR="00026C0F" w:rsidRDefault="00026C0F" w:rsidP="00026C0F">
      <w:pPr>
        <w:pStyle w:val="Odstavecseseznamem"/>
        <w:spacing w:after="120" w:line="240" w:lineRule="auto"/>
        <w:ind w:left="851" w:right="1" w:firstLine="0"/>
        <w:contextualSpacing w:val="0"/>
      </w:pPr>
    </w:p>
    <w:p w14:paraId="708B66FC" w14:textId="77777777" w:rsidR="00244017" w:rsidRDefault="005A4944" w:rsidP="001D60E5">
      <w:pPr>
        <w:pStyle w:val="Nadpis1"/>
        <w:spacing w:after="120" w:line="240" w:lineRule="auto"/>
      </w:pPr>
      <w:r>
        <w:t xml:space="preserve">Provádění díla, práva a povinnosti stran </w:t>
      </w:r>
    </w:p>
    <w:p w14:paraId="2EFAC10B"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64CC8142" w14:textId="77777777" w:rsidR="00244017" w:rsidRDefault="005A4944" w:rsidP="00E0123B">
      <w:pPr>
        <w:pStyle w:val="Odstavecseseznamem"/>
        <w:numPr>
          <w:ilvl w:val="1"/>
          <w:numId w:val="27"/>
        </w:numPr>
        <w:spacing w:after="120" w:line="240" w:lineRule="auto"/>
        <w:ind w:left="851" w:hanging="567"/>
      </w:pPr>
      <w:r>
        <w:t xml:space="preserve">Zhotovitel je zejména povinen: </w:t>
      </w:r>
    </w:p>
    <w:p w14:paraId="1487BF02"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36B77722"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3762312A"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4D04DB9E" w14:textId="77777777"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4E6A218D"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5896004D"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0D968143"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w:t>
      </w:r>
      <w:r w:rsidRPr="005E31F9">
        <w:lastRenderedPageBreak/>
        <w:t xml:space="preserve">Objednatel zašle požadavek na poskytnutí dodatečné informace formou písemného sdělení (za písemné sdělení se považuje i sdělení zaslané faxem nebo e-mailem) na: </w:t>
      </w:r>
    </w:p>
    <w:p w14:paraId="61E9A168" w14:textId="52AF0C4C" w:rsidR="005E31F9" w:rsidRPr="005E31F9" w:rsidRDefault="005E31F9" w:rsidP="00E0123B">
      <w:pPr>
        <w:numPr>
          <w:ilvl w:val="0"/>
          <w:numId w:val="7"/>
        </w:numPr>
        <w:spacing w:after="120" w:line="240" w:lineRule="auto"/>
        <w:ind w:left="1134" w:right="1" w:firstLine="0"/>
      </w:pPr>
      <w:r w:rsidRPr="005E31F9">
        <w:t>e-mail:</w:t>
      </w:r>
      <w:r w:rsidR="008C1B82">
        <w:t xml:space="preserve"> </w:t>
      </w:r>
      <w:r w:rsidR="0079382C">
        <w:t>XXXXXXXXXXXXXX</w:t>
      </w:r>
    </w:p>
    <w:p w14:paraId="5AE20A37"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CAECE5A"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492F1B86" w14:textId="77777777"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2F3FD2CD"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E86C443"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324043F"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27C3D0C9"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1E2D7814"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p>
    <w:p w14:paraId="51644E90"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1026C61A"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p>
    <w:p w14:paraId="3A8A9A7A" w14:textId="77777777" w:rsidR="00244017" w:rsidRDefault="00244017" w:rsidP="002F7C66">
      <w:pPr>
        <w:spacing w:after="120" w:line="240" w:lineRule="auto"/>
        <w:ind w:left="701" w:right="-9" w:hanging="417"/>
        <w:jc w:val="left"/>
      </w:pPr>
    </w:p>
    <w:p w14:paraId="72551BA6" w14:textId="77777777" w:rsidR="00244017" w:rsidRDefault="005A4944" w:rsidP="001D60E5">
      <w:pPr>
        <w:pStyle w:val="Nadpis1"/>
        <w:spacing w:after="120" w:line="240" w:lineRule="auto"/>
      </w:pPr>
      <w:r>
        <w:t xml:space="preserve">Cena díla </w:t>
      </w:r>
    </w:p>
    <w:p w14:paraId="4612ADA2" w14:textId="77777777" w:rsidR="008872C6" w:rsidRPr="008872C6" w:rsidRDefault="008872C6" w:rsidP="008872C6">
      <w:pPr>
        <w:pStyle w:val="Odstavecseseznamem"/>
        <w:numPr>
          <w:ilvl w:val="0"/>
          <w:numId w:val="30"/>
        </w:numPr>
        <w:spacing w:after="120" w:line="240" w:lineRule="auto"/>
        <w:ind w:right="1"/>
        <w:rPr>
          <w:vanish/>
        </w:rPr>
      </w:pPr>
    </w:p>
    <w:p w14:paraId="559C0348" w14:textId="77777777" w:rsidR="008872C6" w:rsidRPr="008872C6" w:rsidRDefault="008872C6" w:rsidP="008872C6">
      <w:pPr>
        <w:pStyle w:val="Odstavecseseznamem"/>
        <w:numPr>
          <w:ilvl w:val="0"/>
          <w:numId w:val="30"/>
        </w:numPr>
        <w:spacing w:after="120" w:line="240" w:lineRule="auto"/>
        <w:ind w:right="1"/>
        <w:rPr>
          <w:vanish/>
        </w:rPr>
      </w:pPr>
    </w:p>
    <w:p w14:paraId="5D36BC6B" w14:textId="77777777" w:rsidR="008872C6" w:rsidRPr="008872C6" w:rsidRDefault="008872C6" w:rsidP="008872C6">
      <w:pPr>
        <w:pStyle w:val="Odstavecseseznamem"/>
        <w:numPr>
          <w:ilvl w:val="0"/>
          <w:numId w:val="30"/>
        </w:numPr>
        <w:spacing w:after="120" w:line="240" w:lineRule="auto"/>
        <w:ind w:right="1"/>
        <w:rPr>
          <w:vanish/>
        </w:rPr>
      </w:pPr>
    </w:p>
    <w:p w14:paraId="17E737DB" w14:textId="77777777" w:rsidR="008872C6" w:rsidRPr="008872C6" w:rsidRDefault="008872C6" w:rsidP="008872C6">
      <w:pPr>
        <w:pStyle w:val="Odstavecseseznamem"/>
        <w:numPr>
          <w:ilvl w:val="0"/>
          <w:numId w:val="30"/>
        </w:numPr>
        <w:spacing w:after="120" w:line="240" w:lineRule="auto"/>
        <w:ind w:right="1"/>
        <w:rPr>
          <w:vanish/>
        </w:rPr>
      </w:pPr>
    </w:p>
    <w:p w14:paraId="1C567E04" w14:textId="77777777" w:rsidR="008872C6" w:rsidRPr="008872C6" w:rsidRDefault="008872C6" w:rsidP="008872C6">
      <w:pPr>
        <w:pStyle w:val="Odstavecseseznamem"/>
        <w:numPr>
          <w:ilvl w:val="0"/>
          <w:numId w:val="30"/>
        </w:numPr>
        <w:spacing w:after="120" w:line="240" w:lineRule="auto"/>
        <w:ind w:right="1"/>
        <w:rPr>
          <w:vanish/>
        </w:rPr>
      </w:pPr>
    </w:p>
    <w:p w14:paraId="3D2D0E6F" w14:textId="77777777" w:rsidR="008872C6" w:rsidRPr="008872C6" w:rsidRDefault="008872C6" w:rsidP="008872C6">
      <w:pPr>
        <w:pStyle w:val="Odstavecseseznamem"/>
        <w:numPr>
          <w:ilvl w:val="0"/>
          <w:numId w:val="30"/>
        </w:numPr>
        <w:spacing w:after="120" w:line="240" w:lineRule="auto"/>
        <w:ind w:right="1"/>
        <w:rPr>
          <w:vanish/>
        </w:rPr>
      </w:pPr>
    </w:p>
    <w:p w14:paraId="048F8DE5" w14:textId="77777777" w:rsidR="008872C6" w:rsidRPr="008872C6" w:rsidRDefault="008872C6" w:rsidP="008872C6">
      <w:pPr>
        <w:pStyle w:val="Odstavecseseznamem"/>
        <w:numPr>
          <w:ilvl w:val="0"/>
          <w:numId w:val="30"/>
        </w:numPr>
        <w:spacing w:after="120" w:line="240" w:lineRule="auto"/>
        <w:ind w:right="1"/>
        <w:rPr>
          <w:vanish/>
        </w:rPr>
      </w:pPr>
    </w:p>
    <w:p w14:paraId="12434E4E" w14:textId="77777777"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tbl>
      <w:tblPr>
        <w:tblStyle w:val="TableGrid"/>
        <w:tblW w:w="8917" w:type="dxa"/>
        <w:jc w:val="center"/>
        <w:tblInd w:w="0" w:type="dxa"/>
        <w:tblCellMar>
          <w:top w:w="25" w:type="dxa"/>
          <w:left w:w="68" w:type="dxa"/>
          <w:bottom w:w="4" w:type="dxa"/>
          <w:right w:w="30" w:type="dxa"/>
        </w:tblCellMar>
        <w:tblLook w:val="04A0" w:firstRow="1" w:lastRow="0" w:firstColumn="1" w:lastColumn="0" w:noHBand="0" w:noVBand="1"/>
      </w:tblPr>
      <w:tblGrid>
        <w:gridCol w:w="5490"/>
        <w:gridCol w:w="1161"/>
        <w:gridCol w:w="1000"/>
        <w:gridCol w:w="1266"/>
      </w:tblGrid>
      <w:tr w:rsidR="00026C0F" w14:paraId="44CDA59E" w14:textId="77777777" w:rsidTr="00026C0F">
        <w:trPr>
          <w:trHeight w:val="417"/>
          <w:jc w:val="center"/>
        </w:trPr>
        <w:tc>
          <w:tcPr>
            <w:tcW w:w="5490" w:type="dxa"/>
            <w:tcBorders>
              <w:top w:val="single" w:sz="8" w:space="0" w:color="000000"/>
              <w:left w:val="single" w:sz="8" w:space="0" w:color="000000"/>
              <w:bottom w:val="nil"/>
              <w:right w:val="single" w:sz="4" w:space="0" w:color="000000"/>
            </w:tcBorders>
            <w:shd w:val="clear" w:color="auto" w:fill="D8D8D8"/>
            <w:vAlign w:val="bottom"/>
          </w:tcPr>
          <w:p w14:paraId="3B1FBE15" w14:textId="77777777" w:rsidR="00244017" w:rsidRDefault="005A4944" w:rsidP="00026C0F">
            <w:pPr>
              <w:spacing w:after="120" w:line="240" w:lineRule="auto"/>
              <w:ind w:left="0" w:firstLine="0"/>
              <w:jc w:val="left"/>
            </w:pPr>
            <w:bookmarkStart w:id="1" w:name="_Hlk93576063"/>
            <w:r>
              <w:rPr>
                <w:b/>
                <w:sz w:val="18"/>
              </w:rPr>
              <w:t>Část</w:t>
            </w:r>
            <w:r w:rsidR="00AF14B4">
              <w:rPr>
                <w:b/>
                <w:sz w:val="18"/>
              </w:rPr>
              <w:t>i</w:t>
            </w:r>
            <w:r>
              <w:rPr>
                <w:b/>
                <w:sz w:val="18"/>
              </w:rPr>
              <w:t xml:space="preserve"> díla</w:t>
            </w:r>
            <w:r w:rsidR="00DB7144">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4BCC0ADD" w14:textId="77777777" w:rsidR="00244017" w:rsidRDefault="005A4944" w:rsidP="00026C0F">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6DC994F4" w14:textId="77777777" w:rsidR="00244017" w:rsidRDefault="005A4944" w:rsidP="00026C0F">
            <w:pPr>
              <w:spacing w:after="120" w:line="240" w:lineRule="auto"/>
              <w:ind w:left="74" w:firstLine="0"/>
              <w:jc w:val="left"/>
            </w:pPr>
            <w:r>
              <w:rPr>
                <w:b/>
                <w:sz w:val="18"/>
              </w:rPr>
              <w:t xml:space="preserve">DPH 21 % </w:t>
            </w:r>
          </w:p>
        </w:tc>
        <w:tc>
          <w:tcPr>
            <w:tcW w:w="1266" w:type="dxa"/>
            <w:tcBorders>
              <w:top w:val="single" w:sz="8" w:space="0" w:color="000000"/>
              <w:left w:val="single" w:sz="4" w:space="0" w:color="000000"/>
              <w:bottom w:val="nil"/>
              <w:right w:val="single" w:sz="8" w:space="0" w:color="000000"/>
            </w:tcBorders>
            <w:shd w:val="clear" w:color="auto" w:fill="D8D8D8"/>
            <w:vAlign w:val="center"/>
          </w:tcPr>
          <w:p w14:paraId="69643838" w14:textId="77777777" w:rsidR="00244017" w:rsidRDefault="005A4944" w:rsidP="00026C0F">
            <w:pPr>
              <w:spacing w:after="120" w:line="240" w:lineRule="auto"/>
              <w:ind w:left="32" w:firstLine="0"/>
              <w:jc w:val="left"/>
            </w:pPr>
            <w:r>
              <w:rPr>
                <w:b/>
                <w:sz w:val="18"/>
              </w:rPr>
              <w:t xml:space="preserve">cena vč. DPH </w:t>
            </w:r>
          </w:p>
        </w:tc>
      </w:tr>
      <w:tr w:rsidR="00026C0F" w14:paraId="4F365951" w14:textId="77777777" w:rsidTr="00026C0F">
        <w:trPr>
          <w:trHeight w:val="55"/>
          <w:jc w:val="center"/>
        </w:trPr>
        <w:tc>
          <w:tcPr>
            <w:tcW w:w="5490" w:type="dxa"/>
            <w:tcBorders>
              <w:top w:val="nil"/>
              <w:left w:val="single" w:sz="8" w:space="0" w:color="000000"/>
              <w:bottom w:val="double" w:sz="6" w:space="0" w:color="000000"/>
              <w:right w:val="single" w:sz="4" w:space="0" w:color="000000"/>
            </w:tcBorders>
            <w:shd w:val="clear" w:color="auto" w:fill="D8D8D8"/>
          </w:tcPr>
          <w:p w14:paraId="2057801B" w14:textId="77777777" w:rsidR="00244017" w:rsidRDefault="00244017" w:rsidP="00026C0F">
            <w:pPr>
              <w:spacing w:after="120" w:line="240" w:lineRule="auto"/>
              <w:ind w:left="0" w:firstLine="0"/>
              <w:jc w:val="left"/>
            </w:pPr>
          </w:p>
        </w:tc>
        <w:tc>
          <w:tcPr>
            <w:tcW w:w="1161" w:type="dxa"/>
            <w:tcBorders>
              <w:top w:val="nil"/>
              <w:left w:val="single" w:sz="4" w:space="0" w:color="000000"/>
              <w:bottom w:val="double" w:sz="6" w:space="0" w:color="000000"/>
              <w:right w:val="single" w:sz="4" w:space="0" w:color="000000"/>
            </w:tcBorders>
            <w:shd w:val="clear" w:color="auto" w:fill="D8D8D8"/>
          </w:tcPr>
          <w:p w14:paraId="57DA6040" w14:textId="77777777" w:rsidR="00244017" w:rsidRDefault="005A4944" w:rsidP="00026C0F">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6FAB6C49" w14:textId="77777777" w:rsidR="00244017" w:rsidRDefault="005A4944" w:rsidP="00026C0F">
            <w:pPr>
              <w:spacing w:after="120" w:line="240" w:lineRule="auto"/>
              <w:ind w:left="0" w:right="34" w:firstLine="0"/>
              <w:jc w:val="center"/>
            </w:pPr>
            <w:r>
              <w:rPr>
                <w:b/>
                <w:sz w:val="18"/>
              </w:rPr>
              <w:t xml:space="preserve">(v Kč) </w:t>
            </w:r>
          </w:p>
        </w:tc>
        <w:tc>
          <w:tcPr>
            <w:tcW w:w="1266" w:type="dxa"/>
            <w:tcBorders>
              <w:top w:val="nil"/>
              <w:left w:val="single" w:sz="4" w:space="0" w:color="000000"/>
              <w:bottom w:val="double" w:sz="6" w:space="0" w:color="000000"/>
              <w:right w:val="single" w:sz="8" w:space="0" w:color="000000"/>
            </w:tcBorders>
            <w:shd w:val="clear" w:color="auto" w:fill="D8D8D8"/>
          </w:tcPr>
          <w:p w14:paraId="1E662216" w14:textId="77777777" w:rsidR="00244017" w:rsidRDefault="005A4944" w:rsidP="00026C0F">
            <w:pPr>
              <w:spacing w:after="120" w:line="240" w:lineRule="auto"/>
              <w:ind w:left="0" w:right="34" w:firstLine="0"/>
              <w:jc w:val="center"/>
            </w:pPr>
            <w:r>
              <w:rPr>
                <w:b/>
                <w:sz w:val="18"/>
              </w:rPr>
              <w:t xml:space="preserve">(v Kč) </w:t>
            </w:r>
          </w:p>
        </w:tc>
      </w:tr>
      <w:tr w:rsidR="00026C0F" w14:paraId="6F527D80" w14:textId="77777777" w:rsidTr="00026C0F">
        <w:trPr>
          <w:trHeight w:val="310"/>
          <w:jc w:val="center"/>
        </w:trPr>
        <w:tc>
          <w:tcPr>
            <w:tcW w:w="5490" w:type="dxa"/>
            <w:tcBorders>
              <w:top w:val="single" w:sz="4" w:space="0" w:color="000000"/>
              <w:left w:val="single" w:sz="8" w:space="0" w:color="000000"/>
              <w:bottom w:val="single" w:sz="4" w:space="0" w:color="000000"/>
              <w:right w:val="single" w:sz="4" w:space="0" w:color="000000"/>
            </w:tcBorders>
            <w:vAlign w:val="bottom"/>
          </w:tcPr>
          <w:p w14:paraId="551AC034" w14:textId="599AA491" w:rsidR="00244017" w:rsidRDefault="005A4944" w:rsidP="00026C0F">
            <w:pPr>
              <w:spacing w:after="120" w:line="240" w:lineRule="auto"/>
              <w:ind w:left="0" w:firstLine="0"/>
              <w:jc w:val="left"/>
            </w:pPr>
            <w:r>
              <w:rPr>
                <w:b/>
                <w:sz w:val="18"/>
              </w:rPr>
              <w:t xml:space="preserve">Dokumentace pro </w:t>
            </w:r>
            <w:r w:rsidR="00635B58">
              <w:rPr>
                <w:b/>
                <w:sz w:val="18"/>
              </w:rPr>
              <w:t>vydání společného povolení</w:t>
            </w:r>
            <w:r>
              <w:rPr>
                <w:b/>
                <w:sz w:val="18"/>
              </w:rPr>
              <w:t xml:space="preserve"> (DUR</w:t>
            </w:r>
            <w:r w:rsidR="00635B58">
              <w:rPr>
                <w:b/>
                <w:sz w:val="18"/>
              </w:rPr>
              <w:t>+DSP</w:t>
            </w:r>
            <w:r>
              <w:rPr>
                <w:b/>
                <w:sz w:val="18"/>
              </w:rPr>
              <w:t>), vč. IČ</w:t>
            </w:r>
            <w:r w:rsidR="002F1782">
              <w:rPr>
                <w:b/>
                <w:sz w:val="18"/>
              </w:rPr>
              <w:t>, a zpracování DPS</w:t>
            </w:r>
            <w:r>
              <w:rPr>
                <w:b/>
                <w:sz w:val="18"/>
              </w:rPr>
              <w:t xml:space="preserve"> </w:t>
            </w:r>
            <w:r>
              <w:rPr>
                <w:sz w:val="18"/>
              </w:rPr>
              <w:t>(čl.III,odst. 3.5.</w:t>
            </w:r>
            <w:r w:rsidR="002F1782">
              <w:rPr>
                <w:sz w:val="18"/>
              </w:rPr>
              <w:t xml:space="preserve"> a 3.6.</w:t>
            </w:r>
            <w:r>
              <w:rPr>
                <w:sz w:val="18"/>
              </w:rPr>
              <w:t xml:space="preserve"> smlouvy)</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7E4C6B78" w14:textId="6F290EAB" w:rsidR="00244017" w:rsidRDefault="002F1782" w:rsidP="00026C0F">
                <w:pPr>
                  <w:ind w:left="0" w:firstLine="0"/>
                  <w:jc w:val="center"/>
                </w:pPr>
                <w:r>
                  <w:rPr>
                    <w:sz w:val="18"/>
                    <w:szCs w:val="18"/>
                  </w:rPr>
                  <w:t>341 500</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54C3DFF7" w14:textId="52665C28" w:rsidR="00244017" w:rsidRDefault="002F1782" w:rsidP="00026C0F">
                <w:pPr>
                  <w:spacing w:after="120" w:line="240" w:lineRule="auto"/>
                  <w:ind w:left="0" w:right="37" w:firstLine="0"/>
                  <w:jc w:val="center"/>
                </w:pPr>
                <w:r>
                  <w:rPr>
                    <w:sz w:val="18"/>
                    <w:szCs w:val="18"/>
                  </w:rPr>
                  <w:t>71 715</w:t>
                </w:r>
              </w:p>
            </w:tc>
          </w:sdtContent>
        </w:sdt>
        <w:sdt>
          <w:sdtPr>
            <w:rPr>
              <w:sz w:val="18"/>
              <w:szCs w:val="18"/>
            </w:rPr>
            <w:id w:val="1124810796"/>
            <w:placeholder>
              <w:docPart w:val="DefaultPlaceholder_-1854013440"/>
            </w:placeholder>
            <w:text/>
          </w:sdtPr>
          <w:sdtContent>
            <w:tc>
              <w:tcPr>
                <w:tcW w:w="1266" w:type="dxa"/>
                <w:tcBorders>
                  <w:top w:val="single" w:sz="4" w:space="0" w:color="000000"/>
                  <w:left w:val="single" w:sz="4" w:space="0" w:color="000000"/>
                  <w:bottom w:val="single" w:sz="4" w:space="0" w:color="000000"/>
                  <w:right w:val="single" w:sz="8" w:space="0" w:color="000000"/>
                </w:tcBorders>
                <w:vAlign w:val="bottom"/>
              </w:tcPr>
              <w:p w14:paraId="7973ECDB" w14:textId="7DAC22CF" w:rsidR="00244017" w:rsidRDefault="002F1782" w:rsidP="00026C0F">
                <w:pPr>
                  <w:spacing w:after="120" w:line="240" w:lineRule="auto"/>
                  <w:ind w:left="0" w:right="33" w:firstLine="0"/>
                  <w:jc w:val="center"/>
                </w:pPr>
                <w:r>
                  <w:rPr>
                    <w:sz w:val="18"/>
                    <w:szCs w:val="18"/>
                  </w:rPr>
                  <w:t>413 215</w:t>
                </w:r>
              </w:p>
            </w:tc>
          </w:sdtContent>
        </w:sdt>
      </w:tr>
      <w:tr w:rsidR="00026C0F" w14:paraId="74F26903" w14:textId="77777777" w:rsidTr="00026C0F">
        <w:trPr>
          <w:trHeight w:val="346"/>
          <w:jc w:val="center"/>
        </w:trPr>
        <w:tc>
          <w:tcPr>
            <w:tcW w:w="549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B36CBF3" w14:textId="77777777" w:rsidR="00244017" w:rsidRDefault="005A4944" w:rsidP="00026C0F">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303B2A4E" w14:textId="57FC702A" w:rsidR="00244017" w:rsidRPr="006106C8" w:rsidRDefault="002F1782" w:rsidP="00026C0F">
                <w:pPr>
                  <w:spacing w:after="120" w:line="240" w:lineRule="auto"/>
                  <w:ind w:left="0" w:right="32" w:firstLine="0"/>
                  <w:jc w:val="center"/>
                  <w:rPr>
                    <w:b/>
                    <w:bCs/>
                  </w:rPr>
                </w:pPr>
                <w:r>
                  <w:rPr>
                    <w:b/>
                    <w:bCs/>
                    <w:sz w:val="18"/>
                    <w:szCs w:val="18"/>
                  </w:rPr>
                  <w:t>341 500</w:t>
                </w:r>
                <w:r w:rsidR="00026C0F">
                  <w:rPr>
                    <w:b/>
                    <w:bCs/>
                    <w:sz w:val="18"/>
                    <w:szCs w:val="18"/>
                  </w:rPr>
                  <w:t xml:space="preserve"> Kč</w:t>
                </w:r>
              </w:p>
            </w:tc>
          </w:sdtContent>
        </w:sd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8D2C415" w14:textId="35168FB1" w:rsidR="00244017" w:rsidRPr="006106C8" w:rsidRDefault="00000000" w:rsidP="00026C0F">
            <w:pPr>
              <w:spacing w:after="120" w:line="240" w:lineRule="auto"/>
              <w:ind w:left="0" w:right="36" w:firstLine="0"/>
              <w:jc w:val="center"/>
              <w:rPr>
                <w:b/>
                <w:bCs/>
                <w:sz w:val="18"/>
                <w:szCs w:val="18"/>
              </w:rPr>
            </w:pPr>
            <w:sdt>
              <w:sdtPr>
                <w:rPr>
                  <w:b/>
                  <w:bCs/>
                  <w:sz w:val="18"/>
                  <w:szCs w:val="18"/>
                </w:rPr>
                <w:id w:val="-402447656"/>
                <w:placeholder>
                  <w:docPart w:val="DefaultPlaceholder_-1854013440"/>
                </w:placeholder>
                <w:text/>
              </w:sdtPr>
              <w:sdtContent>
                <w:r w:rsidR="002F1782">
                  <w:rPr>
                    <w:b/>
                    <w:bCs/>
                    <w:sz w:val="18"/>
                    <w:szCs w:val="18"/>
                  </w:rPr>
                  <w:t>71 715</w:t>
                </w:r>
              </w:sdtContent>
            </w:sdt>
            <w:r w:rsidR="00026C0F">
              <w:rPr>
                <w:b/>
                <w:bCs/>
                <w:sz w:val="18"/>
                <w:szCs w:val="18"/>
              </w:rPr>
              <w:t xml:space="preserve"> Kč</w:t>
            </w:r>
          </w:p>
        </w:tc>
        <w:sdt>
          <w:sdtPr>
            <w:rPr>
              <w:b/>
              <w:bCs/>
              <w:sz w:val="18"/>
              <w:szCs w:val="18"/>
            </w:rPr>
            <w:id w:val="-1550069499"/>
            <w:placeholder>
              <w:docPart w:val="DefaultPlaceholder_-1854013440"/>
            </w:placeholder>
            <w:text/>
          </w:sdtPr>
          <w:sdtContent>
            <w:tc>
              <w:tcPr>
                <w:tcW w:w="1266" w:type="dxa"/>
                <w:tcBorders>
                  <w:top w:val="single" w:sz="4" w:space="0" w:color="auto"/>
                  <w:left w:val="single" w:sz="8" w:space="0" w:color="000000"/>
                  <w:bottom w:val="single" w:sz="4" w:space="0" w:color="auto"/>
                  <w:right w:val="single" w:sz="8" w:space="0" w:color="000000"/>
                </w:tcBorders>
                <w:shd w:val="clear" w:color="auto" w:fill="D8D8D8"/>
                <w:vAlign w:val="bottom"/>
              </w:tcPr>
              <w:p w14:paraId="78B939FC" w14:textId="79623335" w:rsidR="00244017" w:rsidRPr="006106C8" w:rsidRDefault="002F1782" w:rsidP="00026C0F">
                <w:pPr>
                  <w:spacing w:after="120" w:line="240" w:lineRule="auto"/>
                  <w:ind w:left="0" w:right="32" w:firstLine="0"/>
                  <w:jc w:val="center"/>
                  <w:rPr>
                    <w:b/>
                    <w:bCs/>
                  </w:rPr>
                </w:pPr>
                <w:r>
                  <w:rPr>
                    <w:b/>
                    <w:bCs/>
                    <w:sz w:val="18"/>
                    <w:szCs w:val="18"/>
                  </w:rPr>
                  <w:t>413 215</w:t>
                </w:r>
                <w:r w:rsidR="00026C0F">
                  <w:rPr>
                    <w:b/>
                    <w:bCs/>
                    <w:sz w:val="18"/>
                    <w:szCs w:val="18"/>
                  </w:rPr>
                  <w:t xml:space="preserve"> Kč</w:t>
                </w:r>
              </w:p>
            </w:tc>
          </w:sdtContent>
        </w:sdt>
      </w:tr>
      <w:bookmarkEnd w:id="1"/>
    </w:tbl>
    <w:p w14:paraId="2D5E4CD6" w14:textId="77777777" w:rsidR="00DB7144" w:rsidRDefault="00DB7144" w:rsidP="001D60E5">
      <w:pPr>
        <w:spacing w:after="120" w:line="240" w:lineRule="auto"/>
        <w:ind w:left="0" w:firstLine="0"/>
        <w:jc w:val="left"/>
      </w:pPr>
    </w:p>
    <w:p w14:paraId="15B67E5E" w14:textId="77777777"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151AA0B6" w14:textId="77777777"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9942150" w14:textId="77777777" w:rsidR="00244017" w:rsidRDefault="00244017" w:rsidP="008872C6">
      <w:pPr>
        <w:spacing w:after="120" w:line="240" w:lineRule="auto"/>
        <w:ind w:right="1"/>
      </w:pPr>
    </w:p>
    <w:p w14:paraId="02CEC093" w14:textId="77777777" w:rsidR="008872C6" w:rsidRDefault="008872C6" w:rsidP="001D60E5">
      <w:pPr>
        <w:spacing w:after="120" w:line="240" w:lineRule="auto"/>
        <w:ind w:left="284" w:right="1" w:hanging="284"/>
      </w:pPr>
    </w:p>
    <w:p w14:paraId="50BE77F5" w14:textId="77777777" w:rsidR="00244017" w:rsidRDefault="005A4944" w:rsidP="001D60E5">
      <w:pPr>
        <w:pStyle w:val="Nadpis1"/>
        <w:spacing w:after="120" w:line="240" w:lineRule="auto"/>
      </w:pPr>
      <w:r>
        <w:t xml:space="preserve"> Platební podmínky </w:t>
      </w:r>
    </w:p>
    <w:p w14:paraId="360CC07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224019CE"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02AA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FD7546E"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2CEF03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27E1D87A"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E3A9524"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878513B"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AD12564" w14:textId="77777777"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549448D1" w14:textId="77777777"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7BA4B72" w14:textId="6634B4F8"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 xml:space="preserve">Cena za dílo bude uhrazena po jednotlivých částech a za podmínky, že dílo (jeho část) bude objednatelem převzato bez výhrad. </w:t>
      </w:r>
      <w:r w:rsidR="002F1782">
        <w:t>Zhotovitel může fakturovat poměrnou část ceny, podle stupně zpracování a předložení zpracované části objednateli.</w:t>
      </w:r>
    </w:p>
    <w:p w14:paraId="20ED463B" w14:textId="77777777"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49AC1BE7" w14:textId="0E6FBAB5" w:rsidR="00244017" w:rsidRDefault="005A4944" w:rsidP="00E0123B">
      <w:pPr>
        <w:numPr>
          <w:ilvl w:val="0"/>
          <w:numId w:val="8"/>
        </w:numPr>
        <w:spacing w:after="120" w:line="240" w:lineRule="auto"/>
        <w:ind w:left="1134" w:hanging="283"/>
        <w:jc w:val="left"/>
      </w:pPr>
      <w:r>
        <w:t>IČO objednatele: (002 96 317), předmět smlouvy, tj. text: „</w:t>
      </w:r>
      <w:r w:rsidR="002F1782" w:rsidRPr="002F1782">
        <w:t>Stavební úpravy, přístavba výtahu – vybudování ordinací praktického lékaře, Rýmařov, Bartákova 21</w:t>
      </w:r>
      <w:r w:rsidR="00AF3C64">
        <w:t>“</w:t>
      </w:r>
      <w:r w:rsidR="00A70BD5">
        <w:t xml:space="preserve">, </w:t>
      </w:r>
    </w:p>
    <w:p w14:paraId="6AB737EB" w14:textId="77777777"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11E92BC2"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39406ED8" w14:textId="77777777" w:rsidR="00244017" w:rsidRDefault="005A4944" w:rsidP="00E0123B">
      <w:pPr>
        <w:numPr>
          <w:ilvl w:val="0"/>
          <w:numId w:val="8"/>
        </w:numPr>
        <w:spacing w:after="120" w:line="240" w:lineRule="auto"/>
        <w:ind w:left="1134" w:right="1" w:hanging="283"/>
      </w:pPr>
      <w:r>
        <w:t xml:space="preserve">lhůtu splatnosti faktury, </w:t>
      </w:r>
    </w:p>
    <w:p w14:paraId="77E9253D"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46468E05" w14:textId="77777777" w:rsidR="00244017" w:rsidRDefault="005A4944" w:rsidP="00E0123B">
      <w:pPr>
        <w:spacing w:after="120" w:line="240" w:lineRule="auto"/>
        <w:ind w:left="851" w:firstLine="0"/>
        <w:jc w:val="left"/>
      </w:pPr>
      <w:r>
        <w:t xml:space="preserve">Lhůta splatnosti dílčích faktur činí 30 kalendářních dnů ode dne jejich doručení objednateli. Stejná lhůtasplatnosti platí i při placení jiných plateb (smluvních pokut, úroků z prodlení, náhrady škody apod.) </w:t>
      </w:r>
    </w:p>
    <w:p w14:paraId="1BC32F35"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29F6D27B"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7CF5846F"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71E688A9"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3415C2CA" w14:textId="77777777" w:rsidR="00244017" w:rsidRDefault="00244017" w:rsidP="001D60E5">
      <w:pPr>
        <w:spacing w:after="120" w:line="240" w:lineRule="auto"/>
        <w:ind w:left="0" w:firstLine="0"/>
        <w:jc w:val="left"/>
      </w:pPr>
    </w:p>
    <w:p w14:paraId="41DEA1EA" w14:textId="77777777" w:rsidR="00244017" w:rsidRDefault="005A4944" w:rsidP="001D60E5">
      <w:pPr>
        <w:pStyle w:val="Nadpis1"/>
        <w:spacing w:after="120" w:line="240" w:lineRule="auto"/>
      </w:pPr>
      <w:r>
        <w:t xml:space="preserve">Záruka za dílo a vady díla </w:t>
      </w:r>
    </w:p>
    <w:p w14:paraId="14F66261" w14:textId="77777777" w:rsidR="009F0E47" w:rsidRPr="009F0E47" w:rsidRDefault="009F0E47" w:rsidP="009F0E47">
      <w:pPr>
        <w:pStyle w:val="Odstavecseseznamem"/>
        <w:numPr>
          <w:ilvl w:val="0"/>
          <w:numId w:val="32"/>
        </w:numPr>
        <w:spacing w:after="120" w:line="240" w:lineRule="auto"/>
        <w:ind w:right="1"/>
        <w:rPr>
          <w:vanish/>
        </w:rPr>
      </w:pPr>
    </w:p>
    <w:p w14:paraId="4B28EAF2" w14:textId="77777777" w:rsidR="009F0E47" w:rsidRPr="009F0E47" w:rsidRDefault="009F0E47" w:rsidP="009F0E47">
      <w:pPr>
        <w:pStyle w:val="Odstavecseseznamem"/>
        <w:numPr>
          <w:ilvl w:val="0"/>
          <w:numId w:val="32"/>
        </w:numPr>
        <w:spacing w:after="120" w:line="240" w:lineRule="auto"/>
        <w:ind w:right="1"/>
        <w:rPr>
          <w:vanish/>
        </w:rPr>
      </w:pPr>
    </w:p>
    <w:p w14:paraId="7BCA193B" w14:textId="77777777" w:rsidR="009F0E47" w:rsidRPr="009F0E47" w:rsidRDefault="009F0E47" w:rsidP="009F0E47">
      <w:pPr>
        <w:pStyle w:val="Odstavecseseznamem"/>
        <w:numPr>
          <w:ilvl w:val="0"/>
          <w:numId w:val="32"/>
        </w:numPr>
        <w:spacing w:after="120" w:line="240" w:lineRule="auto"/>
        <w:ind w:right="1"/>
        <w:rPr>
          <w:vanish/>
        </w:rPr>
      </w:pPr>
    </w:p>
    <w:p w14:paraId="1336EC0A" w14:textId="77777777" w:rsidR="009F0E47" w:rsidRPr="009F0E47" w:rsidRDefault="009F0E47" w:rsidP="009F0E47">
      <w:pPr>
        <w:pStyle w:val="Odstavecseseznamem"/>
        <w:numPr>
          <w:ilvl w:val="0"/>
          <w:numId w:val="32"/>
        </w:numPr>
        <w:spacing w:after="120" w:line="240" w:lineRule="auto"/>
        <w:ind w:right="1"/>
        <w:rPr>
          <w:vanish/>
        </w:rPr>
      </w:pPr>
    </w:p>
    <w:p w14:paraId="3D09FBFF" w14:textId="77777777" w:rsidR="009F0E47" w:rsidRPr="009F0E47" w:rsidRDefault="009F0E47" w:rsidP="009F0E47">
      <w:pPr>
        <w:pStyle w:val="Odstavecseseznamem"/>
        <w:numPr>
          <w:ilvl w:val="0"/>
          <w:numId w:val="32"/>
        </w:numPr>
        <w:spacing w:after="120" w:line="240" w:lineRule="auto"/>
        <w:ind w:right="1"/>
        <w:rPr>
          <w:vanish/>
        </w:rPr>
      </w:pPr>
    </w:p>
    <w:p w14:paraId="4315409A" w14:textId="77777777" w:rsidR="009F0E47" w:rsidRPr="009F0E47" w:rsidRDefault="009F0E47" w:rsidP="009F0E47">
      <w:pPr>
        <w:pStyle w:val="Odstavecseseznamem"/>
        <w:numPr>
          <w:ilvl w:val="0"/>
          <w:numId w:val="32"/>
        </w:numPr>
        <w:spacing w:after="120" w:line="240" w:lineRule="auto"/>
        <w:ind w:right="1"/>
        <w:rPr>
          <w:vanish/>
        </w:rPr>
      </w:pPr>
    </w:p>
    <w:p w14:paraId="215C1B0E" w14:textId="77777777" w:rsidR="009F0E47" w:rsidRPr="009F0E47" w:rsidRDefault="009F0E47" w:rsidP="009F0E47">
      <w:pPr>
        <w:pStyle w:val="Odstavecseseznamem"/>
        <w:numPr>
          <w:ilvl w:val="0"/>
          <w:numId w:val="32"/>
        </w:numPr>
        <w:spacing w:after="120" w:line="240" w:lineRule="auto"/>
        <w:ind w:right="1"/>
        <w:rPr>
          <w:vanish/>
        </w:rPr>
      </w:pPr>
    </w:p>
    <w:p w14:paraId="6586AA05" w14:textId="77777777" w:rsidR="009F0E47" w:rsidRPr="009F0E47" w:rsidRDefault="009F0E47" w:rsidP="009F0E47">
      <w:pPr>
        <w:pStyle w:val="Odstavecseseznamem"/>
        <w:numPr>
          <w:ilvl w:val="0"/>
          <w:numId w:val="32"/>
        </w:numPr>
        <w:spacing w:after="120" w:line="240" w:lineRule="auto"/>
        <w:ind w:right="1"/>
        <w:rPr>
          <w:vanish/>
        </w:rPr>
      </w:pPr>
    </w:p>
    <w:p w14:paraId="7A357C05" w14:textId="77777777" w:rsidR="009F0E47" w:rsidRPr="009F0E47" w:rsidRDefault="009F0E47" w:rsidP="009F0E47">
      <w:pPr>
        <w:pStyle w:val="Odstavecseseznamem"/>
        <w:numPr>
          <w:ilvl w:val="0"/>
          <w:numId w:val="32"/>
        </w:numPr>
        <w:spacing w:after="120" w:line="240" w:lineRule="auto"/>
        <w:ind w:right="1"/>
        <w:rPr>
          <w:vanish/>
        </w:rPr>
      </w:pPr>
    </w:p>
    <w:p w14:paraId="70E3D5D5" w14:textId="77777777"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w:t>
      </w:r>
      <w:r>
        <w:lastRenderedPageBreak/>
        <w:t xml:space="preserve">dle platných právních předpisů a technických norem. </w:t>
      </w:r>
      <w:r w:rsidR="00A70BD5">
        <w:t>Zhotovitel odpovídá i za vady díla zhotovovaného zcela nebo z části prostřednictvím svých poddodavatelů.</w:t>
      </w:r>
    </w:p>
    <w:p w14:paraId="6F8F3CB2" w14:textId="77777777" w:rsidR="009F0E47" w:rsidRDefault="009F0E47" w:rsidP="00505677">
      <w:pPr>
        <w:pStyle w:val="Odstavecseseznamem"/>
        <w:numPr>
          <w:ilvl w:val="1"/>
          <w:numId w:val="32"/>
        </w:numPr>
        <w:spacing w:after="120" w:line="240" w:lineRule="auto"/>
        <w:ind w:left="851" w:hanging="567"/>
        <w:contextualSpacing w:val="0"/>
      </w:pPr>
      <w:r w:rsidRPr="009F0E47">
        <w:t xml:space="preserve">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65185D4A" w14:textId="77777777"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2BFDDFC" w14:textId="77777777"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45B40149" w14:textId="77777777"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25A2275C"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58CCC618" w14:textId="77777777"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2D8601C"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01EBE067"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10C74CE"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65E9F52D" w14:textId="77777777" w:rsidR="00244017" w:rsidRDefault="009F0E47" w:rsidP="00505677">
      <w:pPr>
        <w:pStyle w:val="Odstavecseseznamem"/>
        <w:numPr>
          <w:ilvl w:val="1"/>
          <w:numId w:val="32"/>
        </w:numPr>
        <w:spacing w:after="120" w:line="240" w:lineRule="auto"/>
        <w:ind w:left="851" w:hanging="567"/>
        <w:contextualSpacing w:val="0"/>
      </w:pPr>
      <w:r w:rsidRPr="009F0E47">
        <w:t>Smluvní strany se dohodly, že právo na vymáhání případné náhrady škody není ustanoveními o smluvní pokutě sjednané touto smlouvou dotčeno.</w:t>
      </w:r>
    </w:p>
    <w:p w14:paraId="5B6FB73B"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67D5443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7BA821B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7C225AD8"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4D0409ED"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2EFDB3DF" w14:textId="77777777"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55EA45A1" w14:textId="77777777" w:rsidR="00244017" w:rsidRDefault="00244017" w:rsidP="009F0E47">
      <w:pPr>
        <w:spacing w:after="120" w:line="240" w:lineRule="auto"/>
        <w:ind w:right="1"/>
      </w:pPr>
    </w:p>
    <w:p w14:paraId="177E269B" w14:textId="77777777" w:rsidR="00244017" w:rsidRDefault="005A4944" w:rsidP="001D60E5">
      <w:pPr>
        <w:pStyle w:val="Nadpis1"/>
        <w:spacing w:after="120" w:line="240" w:lineRule="auto"/>
      </w:pPr>
      <w:r>
        <w:t xml:space="preserve">Odstoupení od smlouvy </w:t>
      </w:r>
    </w:p>
    <w:p w14:paraId="5D9BB81D"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9F3060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B3B1E0C"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5FC949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5DD43B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47B9BAC"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50FE74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4E2982A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98679B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6F93A8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424711FA" w14:textId="77777777"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B8981DB"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254786D3" w14:textId="77777777" w:rsidR="00244017" w:rsidRDefault="005A4944" w:rsidP="00D549C3">
      <w:pPr>
        <w:numPr>
          <w:ilvl w:val="0"/>
          <w:numId w:val="11"/>
        </w:numPr>
        <w:spacing w:after="120" w:line="240" w:lineRule="auto"/>
        <w:ind w:left="1134" w:right="1" w:hanging="283"/>
      </w:pPr>
      <w:r>
        <w:lastRenderedPageBreak/>
        <w:t xml:space="preserve">bude zjištěno, že zhotovitel je v úpadku nebo s ním bylo zahájeno insolvenční řízení nebo je v likvidaci. </w:t>
      </w:r>
    </w:p>
    <w:p w14:paraId="440C2571" w14:textId="77777777"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21054342" w14:textId="77777777"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p>
    <w:p w14:paraId="61F20155"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C2A093A" w14:textId="77777777"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odst.9.4.této smlouvy řádně a včas, dle podmínek sjednaných touto smlouvou na základě písemného vytčení prodlení objednatelem zaslané zhotoviteli, tím není dotčeno právo na náhradu škody a smluvní pokutu</w:t>
      </w:r>
      <w:r w:rsidR="00BC21ED">
        <w:t>.</w:t>
      </w:r>
    </w:p>
    <w:p w14:paraId="13B0A667" w14:textId="29C47EDC" w:rsidR="00244017" w:rsidRDefault="005A4944" w:rsidP="001813E3">
      <w:pPr>
        <w:numPr>
          <w:ilvl w:val="1"/>
          <w:numId w:val="13"/>
        </w:numPr>
        <w:spacing w:after="120" w:line="240" w:lineRule="auto"/>
        <w:ind w:left="851" w:right="1" w:hanging="567"/>
      </w:pPr>
      <w:r>
        <w:t>Odstoupení od smlouvy je platné a účinné dnem doručení druhé smluvní straně v souladu s touto smlouvou.  Smluvní strany si ujednaly, že odstoupením od smlouvy v případech dle odst. 10.1. písm.</w:t>
      </w:r>
      <w:r w:rsidR="008C1B82">
        <w:t xml:space="preserve"> </w:t>
      </w:r>
      <w:r>
        <w:t xml:space="preserve">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7AEC76F6" w14:textId="77777777"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5C9CA863" w14:textId="77777777"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00F4C2E6" w14:textId="77777777" w:rsidR="00B9192B" w:rsidRDefault="00B9192B" w:rsidP="001D60E5">
      <w:pPr>
        <w:spacing w:after="120" w:line="240" w:lineRule="auto"/>
        <w:ind w:left="0" w:right="1" w:firstLine="0"/>
      </w:pPr>
    </w:p>
    <w:p w14:paraId="48E5985E"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2B132B70"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9762C1A"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5868EB3"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761D5E23"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5FB1613E"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32EC8388"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367EC37C"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381E4609" w14:textId="77777777" w:rsidR="00B9192B" w:rsidRDefault="00B9192B" w:rsidP="001D60E5">
      <w:pPr>
        <w:spacing w:after="120" w:line="240" w:lineRule="auto"/>
        <w:ind w:left="0" w:right="1" w:firstLine="0"/>
      </w:pPr>
    </w:p>
    <w:p w14:paraId="7C71A6E0" w14:textId="77777777" w:rsidR="00244017" w:rsidRDefault="005A4944" w:rsidP="001D60E5">
      <w:pPr>
        <w:pStyle w:val="Nadpis1"/>
        <w:spacing w:after="120" w:line="240" w:lineRule="auto"/>
      </w:pPr>
      <w:r>
        <w:lastRenderedPageBreak/>
        <w:t xml:space="preserve">Závěrečná ustanovení </w:t>
      </w:r>
    </w:p>
    <w:p w14:paraId="2F1BD6E3" w14:textId="77777777" w:rsidR="00BC21ED" w:rsidRPr="00BC21ED" w:rsidRDefault="00BC21ED" w:rsidP="00BC21ED">
      <w:pPr>
        <w:pStyle w:val="Odstavecseseznamem"/>
        <w:numPr>
          <w:ilvl w:val="0"/>
          <w:numId w:val="33"/>
        </w:numPr>
        <w:spacing w:after="120" w:line="240" w:lineRule="auto"/>
        <w:ind w:right="1"/>
        <w:rPr>
          <w:vanish/>
        </w:rPr>
      </w:pPr>
    </w:p>
    <w:p w14:paraId="5A0F9183" w14:textId="77777777" w:rsidR="00BC21ED" w:rsidRPr="00BC21ED" w:rsidRDefault="00BC21ED" w:rsidP="00BC21ED">
      <w:pPr>
        <w:pStyle w:val="Odstavecseseznamem"/>
        <w:numPr>
          <w:ilvl w:val="0"/>
          <w:numId w:val="33"/>
        </w:numPr>
        <w:spacing w:after="120" w:line="240" w:lineRule="auto"/>
        <w:ind w:right="1"/>
        <w:rPr>
          <w:vanish/>
        </w:rPr>
      </w:pPr>
    </w:p>
    <w:p w14:paraId="224E40A2" w14:textId="77777777"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2F124BDD"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6BF51BEC"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53D27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06174EC4"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4735757E"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68E936C4"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55E6EECB" w14:textId="77777777" w:rsidR="00444B96" w:rsidRDefault="00444B96" w:rsidP="0038590F">
      <w:pPr>
        <w:spacing w:after="100" w:line="259" w:lineRule="auto"/>
        <w:ind w:left="0" w:firstLine="0"/>
        <w:jc w:val="left"/>
      </w:pPr>
    </w:p>
    <w:p w14:paraId="1763C9AD" w14:textId="6673BCF0" w:rsidR="009D26C8" w:rsidRDefault="005A4944" w:rsidP="0038590F">
      <w:pPr>
        <w:spacing w:after="100" w:line="259" w:lineRule="auto"/>
        <w:ind w:left="0" w:firstLine="0"/>
        <w:jc w:val="left"/>
      </w:pPr>
      <w:r>
        <w:t>Za objednatele:</w:t>
      </w:r>
      <w:r w:rsidR="00D549C3">
        <w:tab/>
      </w:r>
      <w:r w:rsidR="00D549C3">
        <w:tab/>
      </w:r>
      <w:r>
        <w:tab/>
      </w:r>
      <w:r>
        <w:tab/>
      </w:r>
      <w:r w:rsidR="008C1B82">
        <w:tab/>
      </w:r>
      <w:r w:rsidR="008C1B82">
        <w:tab/>
      </w:r>
      <w:r w:rsidR="008C1B82">
        <w:tab/>
      </w:r>
      <w:r w:rsidR="008D3CDD">
        <w:t>Z</w:t>
      </w:r>
      <w:r>
        <w:t xml:space="preserve">hotovitel: </w:t>
      </w:r>
    </w:p>
    <w:p w14:paraId="6A3CA2D9" w14:textId="62747BF6" w:rsidR="00244017" w:rsidRDefault="005A4944">
      <w:pPr>
        <w:spacing w:after="3" w:line="373" w:lineRule="auto"/>
        <w:ind w:left="-15" w:right="943" w:firstLine="0"/>
      </w:pPr>
      <w:r>
        <w:tab/>
        <w:t>Ing. Luděk Šimko</w:t>
      </w:r>
      <w:r w:rsidR="00D549C3">
        <w:tab/>
      </w:r>
      <w:r w:rsidR="00D549C3">
        <w:tab/>
      </w:r>
      <w:r>
        <w:tab/>
      </w:r>
      <w:r w:rsidR="008C1B82">
        <w:tab/>
      </w:r>
      <w:r w:rsidR="008C1B82">
        <w:tab/>
      </w:r>
      <w:r w:rsidR="008C1B82">
        <w:tab/>
      </w:r>
      <w:r>
        <w:tab/>
      </w:r>
      <w:sdt>
        <w:sdtPr>
          <w:id w:val="1538855379"/>
          <w:placeholder>
            <w:docPart w:val="DefaultPlaceholder_-1854013440"/>
          </w:placeholder>
          <w:text/>
        </w:sdtPr>
        <w:sdtContent>
          <w:r w:rsidR="005E1F98">
            <w:t xml:space="preserve">Ing. Petr Zavadil </w:t>
          </w:r>
        </w:sdtContent>
      </w:sdt>
    </w:p>
    <w:p w14:paraId="33405718" w14:textId="7B483154"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r>
      <w:r>
        <w:tab/>
      </w:r>
      <w:r>
        <w:tab/>
      </w:r>
      <w:r>
        <w:tab/>
      </w:r>
      <w:r>
        <w:tab/>
      </w:r>
      <w:r w:rsidR="008C1B82">
        <w:tab/>
      </w:r>
      <w:r w:rsidR="008C1B82">
        <w:tab/>
        <w:t>jednatel spol. SPZ DESIGN, s.r.o.</w:t>
      </w:r>
      <w:r>
        <w:tab/>
      </w:r>
    </w:p>
    <w:p w14:paraId="4659FBA6" w14:textId="77777777" w:rsidR="00244017" w:rsidRDefault="005A4944">
      <w:pPr>
        <w:spacing w:after="115" w:line="259" w:lineRule="auto"/>
        <w:ind w:left="0" w:firstLine="0"/>
        <w:jc w:val="left"/>
      </w:pPr>
      <w:r>
        <w:tab/>
      </w:r>
    </w:p>
    <w:p w14:paraId="0517F789" w14:textId="0F278BD9" w:rsidR="00244017" w:rsidRDefault="005A4944" w:rsidP="008C1B82">
      <w:pPr>
        <w:ind w:left="-15" w:firstLine="0"/>
        <w:jc w:val="left"/>
      </w:pPr>
      <w:r>
        <w:t xml:space="preserve">V Rýmařově </w:t>
      </w:r>
      <w:r w:rsidR="008D3CDD">
        <w:t>dne</w:t>
      </w:r>
      <w:r w:rsidR="008C1B82">
        <w:tab/>
      </w:r>
      <w:r w:rsidR="0079382C">
        <w:t>15.11.2023</w:t>
      </w:r>
      <w:r w:rsidR="008C1B82">
        <w:tab/>
      </w:r>
      <w:r w:rsidR="008C1B82">
        <w:tab/>
      </w:r>
      <w:r w:rsidR="008C1B82">
        <w:tab/>
      </w:r>
      <w:r w:rsidR="008C1B82">
        <w:tab/>
      </w:r>
      <w:r w:rsidR="0079382C">
        <w:tab/>
      </w:r>
      <w:r>
        <w:t>V</w:t>
      </w:r>
      <w:r w:rsidR="006C1767">
        <w:t> </w:t>
      </w:r>
      <w:sdt>
        <w:sdtPr>
          <w:id w:val="-291210508"/>
          <w:placeholder>
            <w:docPart w:val="DefaultPlaceholder_-1854013440"/>
          </w:placeholder>
          <w:text/>
        </w:sdtPr>
        <w:sdtContent>
          <w:r w:rsidR="005E1F98">
            <w:t>Olomouci</w:t>
          </w:r>
        </w:sdtContent>
      </w:sdt>
      <w:r w:rsidR="006C1767">
        <w:t xml:space="preserve"> dne </w:t>
      </w:r>
      <w:sdt>
        <w:sdtPr>
          <w:id w:val="1729723029"/>
          <w:placeholder>
            <w:docPart w:val="DefaultPlaceholder_-1854013440"/>
          </w:placeholder>
        </w:sdtPr>
        <w:sdtContent>
          <w:r w:rsidR="0079382C">
            <w:t>03.11.2023</w:t>
          </w:r>
        </w:sdtContent>
      </w:sdt>
    </w:p>
    <w:p w14:paraId="037FE949" w14:textId="77777777" w:rsidR="00444B96" w:rsidRDefault="00444B96" w:rsidP="006C1767">
      <w:pPr>
        <w:spacing w:after="100" w:line="259" w:lineRule="auto"/>
        <w:ind w:left="0" w:firstLine="0"/>
        <w:jc w:val="left"/>
      </w:pPr>
    </w:p>
    <w:p w14:paraId="5D2556EE" w14:textId="77777777" w:rsidR="00244017" w:rsidRDefault="00244017" w:rsidP="006C1767">
      <w:pPr>
        <w:spacing w:after="100" w:line="259" w:lineRule="auto"/>
        <w:ind w:left="0" w:firstLine="0"/>
        <w:jc w:val="left"/>
      </w:pPr>
    </w:p>
    <w:p w14:paraId="7C84D84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r>
      <w:r>
        <w:tab/>
      </w:r>
      <w:r>
        <w:tab/>
      </w:r>
      <w:r>
        <w:tab/>
      </w:r>
      <w:r>
        <w:tab/>
      </w:r>
      <w:r>
        <w:tab/>
        <w:t xml:space="preserve">...................................... </w:t>
      </w:r>
    </w:p>
    <w:p w14:paraId="0F690FC1"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r>
      <w:r>
        <w:tab/>
      </w:r>
      <w:r>
        <w:tab/>
      </w:r>
      <w:r>
        <w:tab/>
      </w:r>
      <w:r>
        <w:tab/>
      </w:r>
      <w:r>
        <w:tab/>
      </w:r>
      <w:r>
        <w:tab/>
        <w:t xml:space="preserve">Podpis, razítko </w:t>
      </w:r>
    </w:p>
    <w:p w14:paraId="0462DA64" w14:textId="7777777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p>
    <w:p w14:paraId="5F60D391" w14:textId="77777777" w:rsidR="00244017" w:rsidRDefault="005A4944">
      <w:pPr>
        <w:ind w:left="-15" w:right="1" w:firstLine="0"/>
      </w:pPr>
      <w:r>
        <w:t xml:space="preserve">Příloha č. 1 – Plná moc </w:t>
      </w:r>
    </w:p>
    <w:p w14:paraId="20A14615" w14:textId="77777777" w:rsidR="00244017" w:rsidRDefault="005A4944" w:rsidP="006C1767">
      <w:pPr>
        <w:spacing w:after="98" w:line="259" w:lineRule="auto"/>
        <w:ind w:left="0" w:firstLine="0"/>
        <w:jc w:val="left"/>
        <w:rPr>
          <w:color w:val="808080"/>
          <w:sz w:val="22"/>
        </w:rPr>
      </w:pPr>
      <w:r>
        <w:rPr>
          <w:color w:val="808080"/>
          <w:sz w:val="22"/>
        </w:rPr>
        <w:t xml:space="preserve">Příloha č.1 </w:t>
      </w:r>
    </w:p>
    <w:p w14:paraId="660A5663" w14:textId="77777777" w:rsidR="00DC4F23" w:rsidRDefault="00DC4F23" w:rsidP="006C1767">
      <w:pPr>
        <w:spacing w:after="98" w:line="259" w:lineRule="auto"/>
        <w:ind w:left="0" w:firstLine="0"/>
        <w:jc w:val="left"/>
      </w:pPr>
    </w:p>
    <w:p w14:paraId="22902775" w14:textId="77777777" w:rsidR="008C1B82" w:rsidRDefault="008C1B82" w:rsidP="008C1B82">
      <w:pPr>
        <w:pStyle w:val="Nadpis2"/>
        <w:numPr>
          <w:ilvl w:val="0"/>
          <w:numId w:val="0"/>
        </w:numPr>
        <w:ind w:left="851"/>
      </w:pPr>
    </w:p>
    <w:p w14:paraId="35A10E19" w14:textId="025218DA" w:rsidR="00244017" w:rsidRPr="008C1B82" w:rsidRDefault="00DC4F23" w:rsidP="008C1B82">
      <w:pPr>
        <w:pStyle w:val="Nadpis2"/>
        <w:numPr>
          <w:ilvl w:val="0"/>
          <w:numId w:val="0"/>
        </w:numPr>
        <w:tabs>
          <w:tab w:val="clear" w:pos="9077"/>
        </w:tabs>
        <w:rPr>
          <w:b/>
          <w:bCs/>
          <w:sz w:val="26"/>
          <w:szCs w:val="26"/>
        </w:rPr>
      </w:pPr>
      <w:r w:rsidRPr="008C1B82">
        <w:rPr>
          <w:b/>
          <w:bCs/>
          <w:sz w:val="26"/>
          <w:szCs w:val="26"/>
        </w:rPr>
        <w:t>Plná moc</w:t>
      </w:r>
    </w:p>
    <w:p w14:paraId="7EA6B1C4" w14:textId="77777777" w:rsidR="00E245C9" w:rsidRDefault="00E245C9" w:rsidP="00E245C9">
      <w:pPr>
        <w:spacing w:after="98" w:line="259" w:lineRule="auto"/>
        <w:ind w:left="0" w:firstLine="0"/>
        <w:jc w:val="left"/>
      </w:pPr>
    </w:p>
    <w:p w14:paraId="5BFEA07E"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25FD804" w14:textId="77777777" w:rsidR="00E245C9" w:rsidRDefault="00E245C9" w:rsidP="00E245C9">
      <w:pPr>
        <w:spacing w:after="98" w:line="259" w:lineRule="auto"/>
        <w:ind w:left="0" w:firstLine="0"/>
        <w:jc w:val="left"/>
      </w:pPr>
    </w:p>
    <w:p w14:paraId="41EEEDEA" w14:textId="77777777"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062A0965" w14:textId="0D157965" w:rsidR="00E245C9" w:rsidRDefault="00000000" w:rsidP="00E245C9">
      <w:pPr>
        <w:spacing w:after="112"/>
        <w:ind w:left="-5" w:hanging="10"/>
      </w:pPr>
      <w:sdt>
        <w:sdtPr>
          <w:rPr>
            <w:sz w:val="22"/>
          </w:rPr>
          <w:id w:val="9656661"/>
          <w:placeholder>
            <w:docPart w:val="DefaultPlaceholder_-1854013440"/>
          </w:placeholder>
        </w:sdtPr>
        <w:sdtContent>
          <w:sdt>
            <w:sdtPr>
              <w:rPr>
                <w:sz w:val="22"/>
              </w:rPr>
              <w:id w:val="1385988748"/>
              <w:placeholder>
                <w:docPart w:val="AE79316C92A24818A6BD716EEC721647"/>
              </w:placeholder>
              <w:text/>
            </w:sdtPr>
            <w:sdtContent>
              <w:r w:rsidR="008C1B82" w:rsidRPr="008C1B82">
                <w:rPr>
                  <w:sz w:val="22"/>
                </w:rPr>
                <w:t>Ing. Petr Zavadil, jednatel spol. SPZ DESIGN, s.r.o.</w:t>
              </w:r>
            </w:sdtContent>
          </w:sdt>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2F1782" w:rsidRPr="002F1782">
        <w:rPr>
          <w:b/>
          <w:sz w:val="22"/>
        </w:rPr>
        <w:t>Stavební úpravy, přístavba výtahu – vybudování ordinací praktického lékaře, Rýmařov, Bartákova 21</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5B723F0" w14:textId="77777777"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2DEA632A" w14:textId="77777777" w:rsidR="00E245C9" w:rsidRDefault="00E245C9" w:rsidP="00E245C9">
      <w:pPr>
        <w:spacing w:after="98" w:line="259" w:lineRule="auto"/>
        <w:ind w:left="0" w:firstLine="0"/>
        <w:jc w:val="left"/>
      </w:pPr>
    </w:p>
    <w:p w14:paraId="011D159E" w14:textId="77777777" w:rsidR="008C1B82" w:rsidRDefault="008C1B82" w:rsidP="008C1B82">
      <w:pPr>
        <w:spacing w:after="0" w:line="361" w:lineRule="auto"/>
        <w:ind w:left="0" w:right="4" w:firstLine="0"/>
        <w:rPr>
          <w:sz w:val="22"/>
        </w:rPr>
      </w:pPr>
    </w:p>
    <w:p w14:paraId="3FCD51EE" w14:textId="75EC30E7" w:rsidR="008C1B82" w:rsidRDefault="00921F03" w:rsidP="008C1B82">
      <w:pPr>
        <w:spacing w:after="0" w:line="361" w:lineRule="auto"/>
        <w:ind w:left="0" w:right="4" w:firstLine="0"/>
        <w:rPr>
          <w:sz w:val="22"/>
        </w:rPr>
      </w:pPr>
      <w:r>
        <w:rPr>
          <w:sz w:val="22"/>
        </w:rPr>
        <w:t>Ing. Luděk Šimko</w:t>
      </w:r>
    </w:p>
    <w:p w14:paraId="3A4C032A" w14:textId="4985FD56" w:rsidR="00E245C9" w:rsidRDefault="008D3CDD" w:rsidP="008C1B82">
      <w:pPr>
        <w:spacing w:after="0" w:line="361" w:lineRule="auto"/>
        <w:ind w:left="0" w:right="4" w:firstLine="0"/>
      </w:pPr>
      <w:r>
        <w:rPr>
          <w:sz w:val="22"/>
        </w:rPr>
        <w:t>starosta</w:t>
      </w:r>
      <w:r w:rsidR="0038590F">
        <w:rPr>
          <w:sz w:val="22"/>
        </w:rPr>
        <w:t>,</w:t>
      </w:r>
      <w:r w:rsidR="008C1B82">
        <w:rPr>
          <w:sz w:val="22"/>
        </w:rPr>
        <w:t xml:space="preserve"> </w:t>
      </w:r>
      <w:r w:rsidR="0038590F">
        <w:rPr>
          <w:sz w:val="22"/>
        </w:rPr>
        <w:t>zmocnitel</w:t>
      </w:r>
      <w:r w:rsidR="00E245C9">
        <w:rPr>
          <w:sz w:val="22"/>
        </w:rPr>
        <w:tab/>
      </w:r>
      <w:r w:rsidR="00E245C9">
        <w:rPr>
          <w:sz w:val="22"/>
        </w:rPr>
        <w:tab/>
      </w:r>
      <w:r w:rsidR="00E245C9">
        <w:rPr>
          <w:sz w:val="22"/>
        </w:rPr>
        <w:tab/>
      </w:r>
      <w:r w:rsidR="00E245C9">
        <w:rPr>
          <w:sz w:val="22"/>
        </w:rPr>
        <w:tab/>
      </w:r>
    </w:p>
    <w:p w14:paraId="112237FB" w14:textId="77777777" w:rsidR="00E245C9" w:rsidRDefault="00E245C9" w:rsidP="00E245C9">
      <w:pPr>
        <w:spacing w:after="112" w:line="259" w:lineRule="auto"/>
        <w:ind w:left="0" w:firstLine="0"/>
        <w:jc w:val="left"/>
      </w:pPr>
    </w:p>
    <w:p w14:paraId="10F38C53" w14:textId="77777777" w:rsidR="008C1B82" w:rsidRDefault="008C1B82" w:rsidP="00E245C9">
      <w:pPr>
        <w:spacing w:after="112" w:line="259" w:lineRule="auto"/>
        <w:ind w:left="0" w:firstLine="0"/>
        <w:jc w:val="left"/>
      </w:pPr>
    </w:p>
    <w:p w14:paraId="68CA43DD" w14:textId="62B299F0" w:rsidR="00E245C9" w:rsidRDefault="00E245C9" w:rsidP="00E245C9">
      <w:pPr>
        <w:tabs>
          <w:tab w:val="center" w:pos="3541"/>
          <w:tab w:val="center" w:pos="4249"/>
        </w:tabs>
        <w:spacing w:after="112"/>
        <w:ind w:left="-15" w:firstLine="0"/>
        <w:jc w:val="left"/>
      </w:pPr>
      <w:r>
        <w:rPr>
          <w:sz w:val="22"/>
        </w:rPr>
        <w:t>Plnou moc přijímá:</w:t>
      </w:r>
      <w:r w:rsidR="0079382C">
        <w:rPr>
          <w:sz w:val="22"/>
        </w:rPr>
        <w:t xml:space="preserve"> 03.11.2023</w:t>
      </w:r>
      <w:r>
        <w:rPr>
          <w:sz w:val="22"/>
        </w:rPr>
        <w:tab/>
      </w:r>
      <w:r>
        <w:rPr>
          <w:sz w:val="22"/>
        </w:rPr>
        <w:tab/>
      </w:r>
    </w:p>
    <w:p w14:paraId="3102E688" w14:textId="77777777" w:rsidR="008C1B82" w:rsidRDefault="008C1B82" w:rsidP="008C1B82">
      <w:pPr>
        <w:spacing w:after="112" w:line="259" w:lineRule="auto"/>
        <w:ind w:left="0" w:firstLine="0"/>
        <w:jc w:val="left"/>
      </w:pPr>
    </w:p>
    <w:p w14:paraId="5752C5CC" w14:textId="77777777" w:rsidR="008C1B82" w:rsidRPr="008C1B82" w:rsidRDefault="00000000" w:rsidP="008C1B82">
      <w:pPr>
        <w:spacing w:after="112" w:line="259" w:lineRule="auto"/>
        <w:ind w:left="0" w:firstLine="0"/>
        <w:jc w:val="left"/>
        <w:rPr>
          <w:sz w:val="22"/>
        </w:rPr>
      </w:pPr>
      <w:sdt>
        <w:sdtPr>
          <w:rPr>
            <w:sz w:val="22"/>
          </w:rPr>
          <w:id w:val="-1303609594"/>
          <w:placeholder>
            <w:docPart w:val="BDF8B297E4E74CDEBDA3E2D274006D88"/>
          </w:placeholder>
          <w:text/>
        </w:sdtPr>
        <w:sdtContent>
          <w:r w:rsidR="008C1B82" w:rsidRPr="008C1B82">
            <w:rPr>
              <w:sz w:val="22"/>
            </w:rPr>
            <w:t>Ing. Petr Zavadil, jednatel spol. SPZ DESIGN, s.r.o.</w:t>
          </w:r>
        </w:sdtContent>
      </w:sdt>
    </w:p>
    <w:p w14:paraId="1D7B0D83" w14:textId="77777777" w:rsidR="008C1B82" w:rsidRPr="008C1B82" w:rsidRDefault="008C1B82" w:rsidP="008C1B82">
      <w:pPr>
        <w:spacing w:after="112" w:line="259" w:lineRule="auto"/>
        <w:ind w:left="0" w:firstLine="0"/>
        <w:jc w:val="left"/>
        <w:rPr>
          <w:sz w:val="22"/>
        </w:rPr>
      </w:pPr>
      <w:r w:rsidRPr="008C1B82">
        <w:rPr>
          <w:sz w:val="22"/>
        </w:rPr>
        <w:t>zmocněnec</w:t>
      </w:r>
    </w:p>
    <w:p w14:paraId="329A7184"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CEE" w14:textId="77777777" w:rsidR="00DC51AC" w:rsidRDefault="00DC51AC">
      <w:pPr>
        <w:spacing w:after="0" w:line="240" w:lineRule="auto"/>
      </w:pPr>
      <w:r>
        <w:separator/>
      </w:r>
    </w:p>
  </w:endnote>
  <w:endnote w:type="continuationSeparator" w:id="0">
    <w:p w14:paraId="2A94D8AC" w14:textId="77777777" w:rsidR="00DC51AC" w:rsidRDefault="00DC51AC">
      <w:pPr>
        <w:spacing w:after="0" w:line="240" w:lineRule="auto"/>
      </w:pPr>
      <w:r>
        <w:continuationSeparator/>
      </w:r>
    </w:p>
  </w:endnote>
  <w:endnote w:type="continuationNotice" w:id="1">
    <w:p w14:paraId="2B70F9C5" w14:textId="77777777" w:rsidR="00DC51AC" w:rsidRDefault="00DC5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7F2D" w14:textId="77777777" w:rsidR="005E1F98" w:rsidRDefault="005E1F98">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5E5A9918" w14:textId="77777777" w:rsidR="005E1F98" w:rsidRDefault="005E1F98">
    <w:pPr>
      <w:spacing w:after="0" w:line="259" w:lineRule="auto"/>
      <w:ind w:left="37"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FD80" w14:textId="69F480DA" w:rsidR="005E1F98" w:rsidRPr="007515F0" w:rsidRDefault="005E1F98" w:rsidP="00E0123B">
    <w:pPr>
      <w:pStyle w:val="Zpat"/>
      <w:tabs>
        <w:tab w:val="clear" w:pos="4536"/>
      </w:tabs>
      <w:ind w:left="0" w:firstLine="0"/>
      <w:jc w:val="center"/>
    </w:pPr>
    <w:r w:rsidRPr="007515F0">
      <w:t>„</w:t>
    </w:r>
    <w:r w:rsidRPr="003941D6">
      <w:t>Projektová dokumentace</w:t>
    </w:r>
    <w:r w:rsidR="002F1782">
      <w:t xml:space="preserve"> </w:t>
    </w:r>
    <w:r w:rsidRPr="003941D6">
      <w:t xml:space="preserve">– </w:t>
    </w:r>
    <w:r w:rsidR="00ED2FE6" w:rsidRPr="00ED2FE6">
      <w:t xml:space="preserve">Stavební úpravy, přístavba </w:t>
    </w:r>
    <w:r w:rsidR="00CD552F" w:rsidRPr="00ED2FE6">
      <w:t>výtahu – vybudování</w:t>
    </w:r>
    <w:r w:rsidR="00ED2FE6" w:rsidRPr="00ED2FE6">
      <w:t xml:space="preserve"> ordinací praktického lékaře, Rýmařov, Bartákova 21</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CBC6" w14:textId="77777777" w:rsidR="005E1F98" w:rsidRPr="00073EAD" w:rsidRDefault="005E1F98" w:rsidP="00073EAD">
    <w:pPr>
      <w:spacing w:after="0" w:line="259" w:lineRule="auto"/>
      <w:ind w:left="0" w:right="174" w:firstLine="0"/>
      <w:jc w:val="center"/>
      <w:rPr>
        <w:sz w:val="18"/>
      </w:rPr>
    </w:pPr>
    <w:bookmarkStart w:id="2" w:name="_Hlk94515570"/>
    <w:r>
      <w:rPr>
        <w:sz w:val="18"/>
      </w:rPr>
      <w:t>„Projektová dokumentace, inženýrská činnost a autorský dozor –</w:t>
    </w:r>
    <w:r w:rsidRPr="00282061">
      <w:rPr>
        <w:sz w:val="18"/>
      </w:rPr>
      <w:t>Oprava místní komunikace Jesenická, Rýmařov“</w:t>
    </w:r>
    <w:r>
      <w:rPr>
        <w:sz w:val="18"/>
      </w:rPr>
      <w:t>“</w:t>
    </w:r>
    <w:bookmarkEnd w:id="2"/>
  </w:p>
  <w:p w14:paraId="25DE55EE" w14:textId="77777777" w:rsidR="005E1F98" w:rsidRDefault="005E1F98">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E9C1" w14:textId="77777777" w:rsidR="00DC51AC" w:rsidRDefault="00DC51AC">
      <w:pPr>
        <w:spacing w:after="0" w:line="240" w:lineRule="auto"/>
      </w:pPr>
      <w:r>
        <w:separator/>
      </w:r>
    </w:p>
  </w:footnote>
  <w:footnote w:type="continuationSeparator" w:id="0">
    <w:p w14:paraId="53CF6D46" w14:textId="77777777" w:rsidR="00DC51AC" w:rsidRDefault="00DC51AC">
      <w:pPr>
        <w:spacing w:after="0" w:line="240" w:lineRule="auto"/>
      </w:pPr>
      <w:r>
        <w:continuationSeparator/>
      </w:r>
    </w:p>
  </w:footnote>
  <w:footnote w:type="continuationNotice" w:id="1">
    <w:p w14:paraId="31CDCAD4" w14:textId="77777777" w:rsidR="00DC51AC" w:rsidRDefault="00DC5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099" w14:textId="77777777" w:rsidR="005E1F98" w:rsidRDefault="005E1F98">
    <w:pPr>
      <w:spacing w:after="0" w:line="259" w:lineRule="auto"/>
      <w:ind w:left="0" w:right="251" w:firstLine="0"/>
      <w:jc w:val="left"/>
    </w:pPr>
    <w:r>
      <w:rPr>
        <w:noProof/>
      </w:rPr>
      <w:drawing>
        <wp:anchor distT="0" distB="0" distL="114300" distR="114300" simplePos="0" relativeHeight="251658240" behindDoc="0" locked="0" layoutInCell="1" allowOverlap="0" wp14:anchorId="16E139E2" wp14:editId="59765E1B">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BD6" w14:textId="77777777" w:rsidR="005E1F98" w:rsidRDefault="005E1F98">
    <w:pPr>
      <w:pStyle w:val="Zhlav"/>
    </w:pPr>
    <w:r w:rsidRPr="00155F88">
      <w:rPr>
        <w:noProof/>
      </w:rPr>
      <w:drawing>
        <wp:anchor distT="0" distB="0" distL="114300" distR="114300" simplePos="0" relativeHeight="251666432" behindDoc="1" locked="0" layoutInCell="1" allowOverlap="1" wp14:anchorId="2D0504D5" wp14:editId="34971CBF">
          <wp:simplePos x="0" y="0"/>
          <wp:positionH relativeFrom="margin">
            <wp:posOffset>5048250</wp:posOffset>
          </wp:positionH>
          <wp:positionV relativeFrom="paragraph">
            <wp:posOffset>-343535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410" w14:textId="77777777" w:rsidR="005E1F98" w:rsidRDefault="005E1F98" w:rsidP="00E312DD">
    <w:pPr>
      <w:pStyle w:val="Zhlav"/>
      <w:ind w:left="-567"/>
    </w:pPr>
    <w:r>
      <w:rPr>
        <w:noProof/>
      </w:rPr>
      <w:drawing>
        <wp:anchor distT="0" distB="0" distL="114300" distR="114300" simplePos="0" relativeHeight="251664384" behindDoc="0" locked="0" layoutInCell="1" allowOverlap="1" wp14:anchorId="24369C29" wp14:editId="5E11A364">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46"/>
    <w:multiLevelType w:val="hybridMultilevel"/>
    <w:tmpl w:val="2DBE4700"/>
    <w:lvl w:ilvl="0" w:tplc="6230476C">
      <w:start w:val="1"/>
      <w:numFmt w:val="bullet"/>
      <w:lvlText w:val="-"/>
      <w:lvlJc w:val="left"/>
      <w:pPr>
        <w:ind w:left="1571"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3841C9D"/>
    <w:multiLevelType w:val="hybridMultilevel"/>
    <w:tmpl w:val="B086848A"/>
    <w:lvl w:ilvl="0" w:tplc="0E1A4992">
      <w:numFmt w:val="bullet"/>
      <w:lvlText w:val="-"/>
      <w:lvlJc w:val="left"/>
      <w:pPr>
        <w:ind w:left="2062" w:hanging="360"/>
      </w:pPr>
      <w:rPr>
        <w:rFonts w:ascii="Calibri" w:eastAsia="Times New Roman"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5"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20"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444F86"/>
    <w:multiLevelType w:val="hybridMultilevel"/>
    <w:tmpl w:val="F3DCE48E"/>
    <w:lvl w:ilvl="0" w:tplc="0E1A4992">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E62EA9"/>
    <w:multiLevelType w:val="hybridMultilevel"/>
    <w:tmpl w:val="936ABAAA"/>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8"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801EB8"/>
    <w:multiLevelType w:val="multilevel"/>
    <w:tmpl w:val="1248A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CF1E63"/>
    <w:multiLevelType w:val="hybridMultilevel"/>
    <w:tmpl w:val="F49452D0"/>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A84D67"/>
    <w:multiLevelType w:val="hybridMultilevel"/>
    <w:tmpl w:val="077A53E2"/>
    <w:lvl w:ilvl="0" w:tplc="7E2A80A6">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8257239">
    <w:abstractNumId w:val="29"/>
  </w:num>
  <w:num w:numId="2" w16cid:durableId="1571888044">
    <w:abstractNumId w:val="25"/>
  </w:num>
  <w:num w:numId="3" w16cid:durableId="734279797">
    <w:abstractNumId w:val="39"/>
  </w:num>
  <w:num w:numId="4" w16cid:durableId="290670432">
    <w:abstractNumId w:val="33"/>
  </w:num>
  <w:num w:numId="5" w16cid:durableId="861288699">
    <w:abstractNumId w:val="8"/>
  </w:num>
  <w:num w:numId="6" w16cid:durableId="1964341194">
    <w:abstractNumId w:val="9"/>
  </w:num>
  <w:num w:numId="7" w16cid:durableId="170292542">
    <w:abstractNumId w:val="13"/>
  </w:num>
  <w:num w:numId="8" w16cid:durableId="1756977468">
    <w:abstractNumId w:val="38"/>
  </w:num>
  <w:num w:numId="9" w16cid:durableId="1147476705">
    <w:abstractNumId w:val="15"/>
  </w:num>
  <w:num w:numId="10" w16cid:durableId="1278485924">
    <w:abstractNumId w:val="14"/>
  </w:num>
  <w:num w:numId="11" w16cid:durableId="116603157">
    <w:abstractNumId w:val="11"/>
  </w:num>
  <w:num w:numId="12" w16cid:durableId="16079361">
    <w:abstractNumId w:val="21"/>
  </w:num>
  <w:num w:numId="13" w16cid:durableId="994071465">
    <w:abstractNumId w:val="28"/>
  </w:num>
  <w:num w:numId="14" w16cid:durableId="647126138">
    <w:abstractNumId w:val="19"/>
  </w:num>
  <w:num w:numId="15" w16cid:durableId="2010479015">
    <w:abstractNumId w:val="27"/>
  </w:num>
  <w:num w:numId="16" w16cid:durableId="990252680">
    <w:abstractNumId w:val="6"/>
  </w:num>
  <w:num w:numId="17" w16cid:durableId="1062217704">
    <w:abstractNumId w:val="3"/>
  </w:num>
  <w:num w:numId="18" w16cid:durableId="210311275">
    <w:abstractNumId w:val="22"/>
  </w:num>
  <w:num w:numId="19" w16cid:durableId="1756977572">
    <w:abstractNumId w:val="36"/>
  </w:num>
  <w:num w:numId="20" w16cid:durableId="664744610">
    <w:abstractNumId w:val="16"/>
  </w:num>
  <w:num w:numId="21" w16cid:durableId="1272203749">
    <w:abstractNumId w:val="12"/>
  </w:num>
  <w:num w:numId="22" w16cid:durableId="1643802264">
    <w:abstractNumId w:val="4"/>
  </w:num>
  <w:num w:numId="23" w16cid:durableId="824249953">
    <w:abstractNumId w:val="20"/>
  </w:num>
  <w:num w:numId="24" w16cid:durableId="488524031">
    <w:abstractNumId w:val="34"/>
  </w:num>
  <w:num w:numId="25" w16cid:durableId="1809929119">
    <w:abstractNumId w:val="5"/>
  </w:num>
  <w:num w:numId="26" w16cid:durableId="960113416">
    <w:abstractNumId w:val="30"/>
  </w:num>
  <w:num w:numId="27" w16cid:durableId="23216516">
    <w:abstractNumId w:val="7"/>
  </w:num>
  <w:num w:numId="28" w16cid:durableId="1041828878">
    <w:abstractNumId w:val="31"/>
  </w:num>
  <w:num w:numId="29" w16cid:durableId="361054069">
    <w:abstractNumId w:val="32"/>
  </w:num>
  <w:num w:numId="30" w16cid:durableId="111631920">
    <w:abstractNumId w:val="10"/>
  </w:num>
  <w:num w:numId="31" w16cid:durableId="163475819">
    <w:abstractNumId w:val="2"/>
  </w:num>
  <w:num w:numId="32" w16cid:durableId="189346290">
    <w:abstractNumId w:val="24"/>
  </w:num>
  <w:num w:numId="33" w16cid:durableId="1617562906">
    <w:abstractNumId w:val="17"/>
  </w:num>
  <w:num w:numId="34" w16cid:durableId="431242878">
    <w:abstractNumId w:val="18"/>
  </w:num>
  <w:num w:numId="35" w16cid:durableId="533885790">
    <w:abstractNumId w:val="35"/>
  </w:num>
  <w:num w:numId="36" w16cid:durableId="1739472717">
    <w:abstractNumId w:val="37"/>
  </w:num>
  <w:num w:numId="37" w16cid:durableId="1940871969">
    <w:abstractNumId w:val="26"/>
  </w:num>
  <w:num w:numId="38" w16cid:durableId="1255549347">
    <w:abstractNumId w:val="0"/>
  </w:num>
  <w:num w:numId="39" w16cid:durableId="1665624404">
    <w:abstractNumId w:val="23"/>
  </w:num>
  <w:num w:numId="40" w16cid:durableId="184774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17"/>
    <w:rsid w:val="00003253"/>
    <w:rsid w:val="00006693"/>
    <w:rsid w:val="000103BA"/>
    <w:rsid w:val="0002298E"/>
    <w:rsid w:val="00026C0F"/>
    <w:rsid w:val="00027997"/>
    <w:rsid w:val="00033CD8"/>
    <w:rsid w:val="0004580C"/>
    <w:rsid w:val="00057EAE"/>
    <w:rsid w:val="00073EAD"/>
    <w:rsid w:val="00077619"/>
    <w:rsid w:val="00081301"/>
    <w:rsid w:val="0008390B"/>
    <w:rsid w:val="00095488"/>
    <w:rsid w:val="000B48B3"/>
    <w:rsid w:val="000C669B"/>
    <w:rsid w:val="000F1E36"/>
    <w:rsid w:val="00102B51"/>
    <w:rsid w:val="00115811"/>
    <w:rsid w:val="001409B0"/>
    <w:rsid w:val="00170BAA"/>
    <w:rsid w:val="001813E3"/>
    <w:rsid w:val="00181861"/>
    <w:rsid w:val="00196A66"/>
    <w:rsid w:val="001A3ED6"/>
    <w:rsid w:val="001A41CD"/>
    <w:rsid w:val="001B77D5"/>
    <w:rsid w:val="001D60E5"/>
    <w:rsid w:val="001F1131"/>
    <w:rsid w:val="0021608E"/>
    <w:rsid w:val="00217BE1"/>
    <w:rsid w:val="00222CEF"/>
    <w:rsid w:val="00224B7C"/>
    <w:rsid w:val="00244017"/>
    <w:rsid w:val="00263205"/>
    <w:rsid w:val="002753F9"/>
    <w:rsid w:val="002767F3"/>
    <w:rsid w:val="00282061"/>
    <w:rsid w:val="0028426D"/>
    <w:rsid w:val="0029366E"/>
    <w:rsid w:val="002D13A8"/>
    <w:rsid w:val="002D2194"/>
    <w:rsid w:val="002D561E"/>
    <w:rsid w:val="002E2776"/>
    <w:rsid w:val="002F0FC8"/>
    <w:rsid w:val="002F1782"/>
    <w:rsid w:val="002F7C66"/>
    <w:rsid w:val="00303988"/>
    <w:rsid w:val="00303AB2"/>
    <w:rsid w:val="00313D40"/>
    <w:rsid w:val="0034683B"/>
    <w:rsid w:val="00347DA3"/>
    <w:rsid w:val="00353A75"/>
    <w:rsid w:val="003575B4"/>
    <w:rsid w:val="00382727"/>
    <w:rsid w:val="0038590F"/>
    <w:rsid w:val="003860AB"/>
    <w:rsid w:val="003941D6"/>
    <w:rsid w:val="003B55EC"/>
    <w:rsid w:val="003D3FEB"/>
    <w:rsid w:val="003E467C"/>
    <w:rsid w:val="003F4BF8"/>
    <w:rsid w:val="003F4C25"/>
    <w:rsid w:val="00407E0B"/>
    <w:rsid w:val="0042754C"/>
    <w:rsid w:val="00436DAA"/>
    <w:rsid w:val="00444A38"/>
    <w:rsid w:val="00444B96"/>
    <w:rsid w:val="0044650A"/>
    <w:rsid w:val="004605BD"/>
    <w:rsid w:val="00462B3B"/>
    <w:rsid w:val="00474950"/>
    <w:rsid w:val="00480AD7"/>
    <w:rsid w:val="00483E38"/>
    <w:rsid w:val="004A01E3"/>
    <w:rsid w:val="004C326F"/>
    <w:rsid w:val="004C6513"/>
    <w:rsid w:val="004F0A81"/>
    <w:rsid w:val="004F389A"/>
    <w:rsid w:val="0050165E"/>
    <w:rsid w:val="00505677"/>
    <w:rsid w:val="00525D0F"/>
    <w:rsid w:val="005366A8"/>
    <w:rsid w:val="00540C95"/>
    <w:rsid w:val="00543428"/>
    <w:rsid w:val="00550307"/>
    <w:rsid w:val="00554367"/>
    <w:rsid w:val="005605AE"/>
    <w:rsid w:val="005655CE"/>
    <w:rsid w:val="00570971"/>
    <w:rsid w:val="00581BD6"/>
    <w:rsid w:val="005916C0"/>
    <w:rsid w:val="0059779E"/>
    <w:rsid w:val="005A4944"/>
    <w:rsid w:val="005B29A2"/>
    <w:rsid w:val="005C585B"/>
    <w:rsid w:val="005E147A"/>
    <w:rsid w:val="005E1866"/>
    <w:rsid w:val="005E1F98"/>
    <w:rsid w:val="005E31F9"/>
    <w:rsid w:val="005E3BF5"/>
    <w:rsid w:val="005E70EB"/>
    <w:rsid w:val="005F782C"/>
    <w:rsid w:val="006106C8"/>
    <w:rsid w:val="00616878"/>
    <w:rsid w:val="006174BF"/>
    <w:rsid w:val="00621EFF"/>
    <w:rsid w:val="00622483"/>
    <w:rsid w:val="00632E3F"/>
    <w:rsid w:val="00635B58"/>
    <w:rsid w:val="00644621"/>
    <w:rsid w:val="006502D1"/>
    <w:rsid w:val="00661579"/>
    <w:rsid w:val="00661BCD"/>
    <w:rsid w:val="006B24AE"/>
    <w:rsid w:val="006B54E7"/>
    <w:rsid w:val="006C1767"/>
    <w:rsid w:val="006C48B3"/>
    <w:rsid w:val="00701551"/>
    <w:rsid w:val="00705A4D"/>
    <w:rsid w:val="0070718C"/>
    <w:rsid w:val="00707E34"/>
    <w:rsid w:val="00720313"/>
    <w:rsid w:val="00720BAA"/>
    <w:rsid w:val="00720E73"/>
    <w:rsid w:val="007465A1"/>
    <w:rsid w:val="007515F0"/>
    <w:rsid w:val="00752B45"/>
    <w:rsid w:val="007551FB"/>
    <w:rsid w:val="007829FC"/>
    <w:rsid w:val="0079382C"/>
    <w:rsid w:val="0079777D"/>
    <w:rsid w:val="007A3C52"/>
    <w:rsid w:val="007B21D1"/>
    <w:rsid w:val="007B45AA"/>
    <w:rsid w:val="007B4FE5"/>
    <w:rsid w:val="007C339A"/>
    <w:rsid w:val="007D3E57"/>
    <w:rsid w:val="007E3CE5"/>
    <w:rsid w:val="008048EA"/>
    <w:rsid w:val="00830F34"/>
    <w:rsid w:val="008320B6"/>
    <w:rsid w:val="0085023C"/>
    <w:rsid w:val="00860AE2"/>
    <w:rsid w:val="00862673"/>
    <w:rsid w:val="00876A34"/>
    <w:rsid w:val="008872C6"/>
    <w:rsid w:val="00890A23"/>
    <w:rsid w:val="00897993"/>
    <w:rsid w:val="008A1C27"/>
    <w:rsid w:val="008A1E99"/>
    <w:rsid w:val="008C1B82"/>
    <w:rsid w:val="008D3CDD"/>
    <w:rsid w:val="00915645"/>
    <w:rsid w:val="00921AC5"/>
    <w:rsid w:val="00921F03"/>
    <w:rsid w:val="00963BC3"/>
    <w:rsid w:val="009723DD"/>
    <w:rsid w:val="00974111"/>
    <w:rsid w:val="00977722"/>
    <w:rsid w:val="009A5460"/>
    <w:rsid w:val="009D26C8"/>
    <w:rsid w:val="009D5735"/>
    <w:rsid w:val="009E3906"/>
    <w:rsid w:val="009E69F1"/>
    <w:rsid w:val="009F0E47"/>
    <w:rsid w:val="009F3BDE"/>
    <w:rsid w:val="00A112C2"/>
    <w:rsid w:val="00A25600"/>
    <w:rsid w:val="00A40176"/>
    <w:rsid w:val="00A44CAC"/>
    <w:rsid w:val="00A542D1"/>
    <w:rsid w:val="00A70BD5"/>
    <w:rsid w:val="00A76A8F"/>
    <w:rsid w:val="00A77A56"/>
    <w:rsid w:val="00A8106D"/>
    <w:rsid w:val="00A82D68"/>
    <w:rsid w:val="00A9119D"/>
    <w:rsid w:val="00AA0999"/>
    <w:rsid w:val="00AA7B66"/>
    <w:rsid w:val="00AB3C86"/>
    <w:rsid w:val="00AC4BD8"/>
    <w:rsid w:val="00AD16B8"/>
    <w:rsid w:val="00AE0036"/>
    <w:rsid w:val="00AE56FD"/>
    <w:rsid w:val="00AF14B4"/>
    <w:rsid w:val="00AF3C64"/>
    <w:rsid w:val="00B022B9"/>
    <w:rsid w:val="00B034BD"/>
    <w:rsid w:val="00B039BA"/>
    <w:rsid w:val="00B205FD"/>
    <w:rsid w:val="00B34FA8"/>
    <w:rsid w:val="00B71E4E"/>
    <w:rsid w:val="00B80B66"/>
    <w:rsid w:val="00B85A6B"/>
    <w:rsid w:val="00B87EBC"/>
    <w:rsid w:val="00B9192B"/>
    <w:rsid w:val="00B92D84"/>
    <w:rsid w:val="00BA75CA"/>
    <w:rsid w:val="00BC21ED"/>
    <w:rsid w:val="00BC4EBC"/>
    <w:rsid w:val="00BD290B"/>
    <w:rsid w:val="00BD3FB8"/>
    <w:rsid w:val="00BD412F"/>
    <w:rsid w:val="00BD4473"/>
    <w:rsid w:val="00BD4AC5"/>
    <w:rsid w:val="00BF3ED8"/>
    <w:rsid w:val="00BF7BF0"/>
    <w:rsid w:val="00C02BEE"/>
    <w:rsid w:val="00C20854"/>
    <w:rsid w:val="00C44A02"/>
    <w:rsid w:val="00C478CF"/>
    <w:rsid w:val="00C5342A"/>
    <w:rsid w:val="00C906B7"/>
    <w:rsid w:val="00CA1D9F"/>
    <w:rsid w:val="00CB3B77"/>
    <w:rsid w:val="00CC2D84"/>
    <w:rsid w:val="00CD552F"/>
    <w:rsid w:val="00CF1338"/>
    <w:rsid w:val="00CF58A9"/>
    <w:rsid w:val="00D079DC"/>
    <w:rsid w:val="00D16B63"/>
    <w:rsid w:val="00D1725F"/>
    <w:rsid w:val="00D36E0F"/>
    <w:rsid w:val="00D549C3"/>
    <w:rsid w:val="00D70FE5"/>
    <w:rsid w:val="00D7476A"/>
    <w:rsid w:val="00D93AED"/>
    <w:rsid w:val="00DA2E61"/>
    <w:rsid w:val="00DB2D6E"/>
    <w:rsid w:val="00DB7144"/>
    <w:rsid w:val="00DC1CD5"/>
    <w:rsid w:val="00DC4F23"/>
    <w:rsid w:val="00DC51AC"/>
    <w:rsid w:val="00DD5A3E"/>
    <w:rsid w:val="00DF5916"/>
    <w:rsid w:val="00E0123B"/>
    <w:rsid w:val="00E14933"/>
    <w:rsid w:val="00E21E19"/>
    <w:rsid w:val="00E2400D"/>
    <w:rsid w:val="00E245C9"/>
    <w:rsid w:val="00E312DD"/>
    <w:rsid w:val="00E41BEB"/>
    <w:rsid w:val="00E751A7"/>
    <w:rsid w:val="00E91D8E"/>
    <w:rsid w:val="00E93CFE"/>
    <w:rsid w:val="00EB0D4C"/>
    <w:rsid w:val="00EB611C"/>
    <w:rsid w:val="00EB6601"/>
    <w:rsid w:val="00EC72BA"/>
    <w:rsid w:val="00ED2FE6"/>
    <w:rsid w:val="00EE66BC"/>
    <w:rsid w:val="00EF5919"/>
    <w:rsid w:val="00F03C7B"/>
    <w:rsid w:val="00F046C9"/>
    <w:rsid w:val="00F10AC1"/>
    <w:rsid w:val="00F12361"/>
    <w:rsid w:val="00F2077C"/>
    <w:rsid w:val="00F21FCE"/>
    <w:rsid w:val="00F27E6D"/>
    <w:rsid w:val="00F53434"/>
    <w:rsid w:val="00F5799D"/>
    <w:rsid w:val="00FB47CE"/>
    <w:rsid w:val="00FC28FC"/>
    <w:rsid w:val="00FD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DD34"/>
  <w15:docId w15:val="{BFD5169A-D5C3-4DBF-AAE9-3B2E3010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rsid w:val="00890A23"/>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customStyle="1" w:styleId="Nevyeenzmnka1">
    <w:name w:val="Nevyřešená zmínka1"/>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0E73"/>
    <w:pPr>
      <w:spacing w:after="0" w:line="240" w:lineRule="auto"/>
    </w:pPr>
    <w:rPr>
      <w:rFonts w:ascii="Calibri" w:eastAsia="Calibri" w:hAnsi="Calibri" w:cs="Calibri"/>
      <w:color w:val="000000"/>
      <w:sz w:val="20"/>
    </w:rPr>
  </w:style>
  <w:style w:type="paragraph" w:styleId="Textbubliny">
    <w:name w:val="Balloon Text"/>
    <w:basedOn w:val="Normln"/>
    <w:link w:val="TextbublinyChar"/>
    <w:uiPriority w:val="99"/>
    <w:semiHidden/>
    <w:unhideWhenUsed/>
    <w:rsid w:val="00313D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D40"/>
    <w:rPr>
      <w:rFonts w:ascii="Tahoma" w:eastAsia="Calibri" w:hAnsi="Tahoma" w:cs="Tahoma"/>
      <w:color w:val="000000"/>
      <w:sz w:val="16"/>
      <w:szCs w:val="16"/>
    </w:rPr>
  </w:style>
  <w:style w:type="paragraph" w:styleId="Zkladntextodsazen">
    <w:name w:val="Body Text Indent"/>
    <w:basedOn w:val="Normln"/>
    <w:link w:val="ZkladntextodsazenChar"/>
    <w:semiHidden/>
    <w:rsid w:val="00CD552F"/>
    <w:pPr>
      <w:spacing w:after="0" w:line="240" w:lineRule="auto"/>
      <w:ind w:left="705" w:hanging="705"/>
      <w:jc w:val="left"/>
    </w:pPr>
    <w:rPr>
      <w:rFonts w:ascii="Times New Roman" w:eastAsia="Times New Roman" w:hAnsi="Times New Roman" w:cs="Times New Roman"/>
      <w:color w:val="auto"/>
      <w:sz w:val="24"/>
      <w:szCs w:val="20"/>
    </w:rPr>
  </w:style>
  <w:style w:type="character" w:customStyle="1" w:styleId="ZkladntextodsazenChar">
    <w:name w:val="Základní text odsazený Char"/>
    <w:basedOn w:val="Standardnpsmoodstavce"/>
    <w:link w:val="Zkladntextodsazen"/>
    <w:semiHidden/>
    <w:rsid w:val="00CD55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206">
      <w:bodyDiv w:val="1"/>
      <w:marLeft w:val="0"/>
      <w:marRight w:val="0"/>
      <w:marTop w:val="0"/>
      <w:marBottom w:val="0"/>
      <w:divBdr>
        <w:top w:val="none" w:sz="0" w:space="0" w:color="auto"/>
        <w:left w:val="none" w:sz="0" w:space="0" w:color="auto"/>
        <w:bottom w:val="none" w:sz="0" w:space="0" w:color="auto"/>
        <w:right w:val="none" w:sz="0" w:space="0" w:color="auto"/>
      </w:divBdr>
    </w:div>
    <w:div w:id="95938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AE79316C92A24818A6BD716EEC721647"/>
        <w:category>
          <w:name w:val="Obecné"/>
          <w:gallery w:val="placeholder"/>
        </w:category>
        <w:types>
          <w:type w:val="bbPlcHdr"/>
        </w:types>
        <w:behaviors>
          <w:behavior w:val="content"/>
        </w:behaviors>
        <w:guid w:val="{2BA4A884-30C4-4649-95B8-51C26F87966D}"/>
      </w:docPartPr>
      <w:docPartBody>
        <w:p w:rsidR="00DD4F13" w:rsidRDefault="00D74041" w:rsidP="00D74041">
          <w:pPr>
            <w:pStyle w:val="AE79316C92A24818A6BD716EEC721647"/>
          </w:pPr>
          <w:r w:rsidRPr="00FE3C9C">
            <w:rPr>
              <w:rStyle w:val="Zstupntext"/>
            </w:rPr>
            <w:t>Klikněte nebo klepněte sem a zadejte text.</w:t>
          </w:r>
        </w:p>
      </w:docPartBody>
    </w:docPart>
    <w:docPart>
      <w:docPartPr>
        <w:name w:val="BDF8B297E4E74CDEBDA3E2D274006D88"/>
        <w:category>
          <w:name w:val="Obecné"/>
          <w:gallery w:val="placeholder"/>
        </w:category>
        <w:types>
          <w:type w:val="bbPlcHdr"/>
        </w:types>
        <w:behaviors>
          <w:behavior w:val="content"/>
        </w:behaviors>
        <w:guid w:val="{B4C82AD1-9925-4370-A17D-AAB6CB9B9DAA}"/>
      </w:docPartPr>
      <w:docPartBody>
        <w:p w:rsidR="00DD4F13" w:rsidRDefault="00D74041" w:rsidP="00D74041">
          <w:pPr>
            <w:pStyle w:val="BDF8B297E4E74CDEBDA3E2D274006D8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57B9"/>
    <w:rsid w:val="0000783C"/>
    <w:rsid w:val="0011615C"/>
    <w:rsid w:val="00165745"/>
    <w:rsid w:val="003B6384"/>
    <w:rsid w:val="006335A9"/>
    <w:rsid w:val="00637679"/>
    <w:rsid w:val="00832787"/>
    <w:rsid w:val="009C750A"/>
    <w:rsid w:val="00A257B9"/>
    <w:rsid w:val="00AE0D64"/>
    <w:rsid w:val="00CF7E67"/>
    <w:rsid w:val="00D41AD9"/>
    <w:rsid w:val="00D74041"/>
    <w:rsid w:val="00DD4F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D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4041"/>
    <w:rPr>
      <w:color w:val="808080"/>
    </w:rPr>
  </w:style>
  <w:style w:type="paragraph" w:customStyle="1" w:styleId="B9AE300903BB4C5EA68B8411463AA218">
    <w:name w:val="B9AE300903BB4C5EA68B8411463AA218"/>
    <w:rsid w:val="00832787"/>
  </w:style>
  <w:style w:type="paragraph" w:customStyle="1" w:styleId="AE79316C92A24818A6BD716EEC721647">
    <w:name w:val="AE79316C92A24818A6BD716EEC721647"/>
    <w:rsid w:val="00D74041"/>
    <w:rPr>
      <w:kern w:val="2"/>
      <w14:ligatures w14:val="standardContextual"/>
    </w:rPr>
  </w:style>
  <w:style w:type="paragraph" w:customStyle="1" w:styleId="BDF8B297E4E74CDEBDA3E2D274006D88">
    <w:name w:val="BDF8B297E4E74CDEBDA3E2D274006D88"/>
    <w:rsid w:val="00D740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5306</Words>
  <Characters>31310</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Miroslav</dc:creator>
  <cp:keywords/>
  <cp:lastModifiedBy>Světlana Laštůvková</cp:lastModifiedBy>
  <cp:revision>3</cp:revision>
  <cp:lastPrinted>2021-03-09T11:49:00Z</cp:lastPrinted>
  <dcterms:created xsi:type="dcterms:W3CDTF">2023-11-15T15:50:00Z</dcterms:created>
  <dcterms:modified xsi:type="dcterms:W3CDTF">2023-11-15T15:54:00Z</dcterms:modified>
</cp:coreProperties>
</file>