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01C8574E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3A30BA">
        <w:rPr>
          <w:rFonts w:ascii="Arial" w:hAnsi="Arial" w:cs="Arial"/>
          <w:b/>
          <w:bCs/>
          <w:sz w:val="28"/>
          <w:szCs w:val="28"/>
        </w:rPr>
        <w:t>5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2A0F476B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27338B2C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  <w:r w:rsidR="00323D9D">
        <w:rPr>
          <w:rFonts w:ascii="Arial" w:hAnsi="Arial" w:cs="Arial"/>
          <w:sz w:val="22"/>
          <w:szCs w:val="22"/>
        </w:rPr>
        <w:t xml:space="preserve"> </w:t>
      </w:r>
    </w:p>
    <w:p w14:paraId="329A25C5" w14:textId="7F6ECC68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05E6844" w14:textId="58A49F2D" w:rsidR="00B02684" w:rsidRDefault="001713F0" w:rsidP="00170E2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20D2E80C" w14:textId="77777777" w:rsidR="00B02684" w:rsidRDefault="00B02684" w:rsidP="00B02684">
      <w:pPr>
        <w:pStyle w:val="Vchoz"/>
        <w:tabs>
          <w:tab w:val="left" w:pos="3960"/>
        </w:tabs>
        <w:spacing w:after="0"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561CEB0D" w14:textId="3E7B62AE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1E85852E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49729575" w14:textId="598E31C9" w:rsidR="00170E2F" w:rsidRDefault="009D6A98" w:rsidP="00170E2F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63CACAB7" w14:textId="0352F2A2" w:rsidR="009D6A98" w:rsidRDefault="009D6A98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25B75EA0" w14:textId="77777777" w:rsidR="00607ED1" w:rsidRPr="00041469" w:rsidRDefault="00607ED1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39ABDA9" w14:textId="63C30116" w:rsidR="00170E2F" w:rsidRPr="00607ED1" w:rsidRDefault="009D6A98" w:rsidP="00170E2F">
      <w:pPr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="00607ED1">
        <w:rPr>
          <w:rFonts w:ascii="Arial" w:hAnsi="Arial" w:cs="Arial"/>
          <w:b/>
          <w:bCs/>
          <w:sz w:val="22"/>
          <w:szCs w:val="22"/>
        </w:rPr>
        <w:tab/>
      </w:r>
      <w:r w:rsidR="00607ED1">
        <w:rPr>
          <w:rFonts w:ascii="Arial" w:hAnsi="Arial" w:cs="Arial"/>
          <w:b/>
          <w:bCs/>
          <w:sz w:val="22"/>
          <w:szCs w:val="22"/>
        </w:rPr>
        <w:tab/>
      </w:r>
    </w:p>
    <w:p w14:paraId="75CFACD0" w14:textId="3F18DA17" w:rsidR="009D6A98" w:rsidRPr="00607ED1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607ED1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4B0D8FA5" w:rsidR="009D6A98" w:rsidRPr="00AD6320" w:rsidRDefault="009D6A98" w:rsidP="00170E2F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624C80EF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2BFB426B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5377420F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0D18AB">
        <w:rPr>
          <w:rFonts w:ascii="Arial" w:hAnsi="Arial" w:cs="Arial"/>
          <w:sz w:val="22"/>
          <w:szCs w:val="22"/>
        </w:rPr>
        <w:t>5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1E9BED5F" w14:textId="77777777" w:rsidR="003A30BA" w:rsidRPr="003A30BA" w:rsidRDefault="003A30BA" w:rsidP="003A30BA">
      <w:pPr>
        <w:jc w:val="both"/>
        <w:rPr>
          <w:rFonts w:ascii="Arial" w:hAnsi="Arial" w:cs="Arial"/>
          <w:sz w:val="22"/>
          <w:szCs w:val="22"/>
        </w:rPr>
      </w:pPr>
    </w:p>
    <w:p w14:paraId="70A6495F" w14:textId="7FDA8D39" w:rsidR="00F35C0E" w:rsidRPr="003A30BA" w:rsidRDefault="003A30BA" w:rsidP="003A30BA">
      <w:pPr>
        <w:jc w:val="both"/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lastRenderedPageBreak/>
        <w:t>Pro dopracování dalších doplňujících variant řešení, které vyplynuly z 3. VV konaného 13.10.</w:t>
      </w:r>
      <w:r w:rsidR="000D18AB">
        <w:rPr>
          <w:rFonts w:ascii="Arial" w:hAnsi="Arial" w:cs="Arial"/>
          <w:sz w:val="22"/>
          <w:szCs w:val="22"/>
        </w:rPr>
        <w:t> </w:t>
      </w:r>
      <w:r w:rsidRPr="003A30BA">
        <w:rPr>
          <w:rFonts w:ascii="Arial" w:hAnsi="Arial" w:cs="Arial"/>
          <w:sz w:val="22"/>
          <w:szCs w:val="22"/>
        </w:rPr>
        <w:t>2023, je potřeba dodatečný čas na zpracování a navýšení ceny za dílo. Jedná se o více práce, kterými jsou možná optimalizace navrženého kompenzačního opatření na ochranu obce Údlice na nižší průtoky, zjištění průběhu reálné vlny. Dále dopracování otázky ochrany Údlic před přívalovými povodněmi z povodí s ohledem na návrhy v územním plánu a ideální řešení.</w:t>
      </w:r>
    </w:p>
    <w:p w14:paraId="1277DA5A" w14:textId="77777777" w:rsidR="003A30BA" w:rsidRDefault="003A30BA" w:rsidP="006369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B35D834" w14:textId="7628B36A" w:rsidR="006369AD" w:rsidRPr="003A30BA" w:rsidRDefault="003A30BA" w:rsidP="006369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30BA">
        <w:rPr>
          <w:rFonts w:ascii="Arial" w:hAnsi="Arial" w:cs="Arial"/>
          <w:bCs/>
          <w:color w:val="000000"/>
          <w:sz w:val="22"/>
          <w:szCs w:val="22"/>
        </w:rPr>
        <w:t>Původní znění</w:t>
      </w:r>
      <w:r w:rsidR="006369AD" w:rsidRPr="003A30B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39F2AA14" w14:textId="77777777" w:rsidR="006369AD" w:rsidRPr="003A30BA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3A30BA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 PLNĚNÍ </w:t>
      </w:r>
    </w:p>
    <w:p w14:paraId="2D738647" w14:textId="77777777" w:rsidR="006369AD" w:rsidRPr="003A30BA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3F3106F" w14:textId="77777777" w:rsidR="006369AD" w:rsidRPr="003A30BA" w:rsidRDefault="006369AD" w:rsidP="006369AD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Zahájení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ECA4678" w14:textId="77777777" w:rsidR="006369AD" w:rsidRPr="003A30BA" w:rsidRDefault="006369AD" w:rsidP="006369AD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73F336" w14:textId="509C6DA5" w:rsidR="006369AD" w:rsidRPr="003A30BA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Ukončení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  <w:t xml:space="preserve">do </w:t>
      </w:r>
      <w:r w:rsidR="00323D9D" w:rsidRPr="003A30BA">
        <w:rPr>
          <w:rFonts w:ascii="Arial CE" w:hAnsi="Arial CE" w:cs="Arial"/>
          <w:sz w:val="22"/>
          <w:szCs w:val="22"/>
        </w:rPr>
        <w:t>29</w:t>
      </w:r>
      <w:r w:rsidRPr="003A30BA">
        <w:rPr>
          <w:rFonts w:ascii="Arial CE" w:hAnsi="Arial CE" w:cs="Arial"/>
          <w:sz w:val="22"/>
          <w:szCs w:val="22"/>
        </w:rPr>
        <w:t>.1</w:t>
      </w:r>
      <w:r w:rsidR="00323D9D" w:rsidRPr="003A30BA">
        <w:rPr>
          <w:rFonts w:ascii="Arial CE" w:hAnsi="Arial CE" w:cs="Arial"/>
          <w:sz w:val="22"/>
          <w:szCs w:val="22"/>
        </w:rPr>
        <w:t>1</w:t>
      </w:r>
      <w:r w:rsidRPr="003A30BA">
        <w:rPr>
          <w:rFonts w:ascii="Arial CE" w:hAnsi="Arial CE" w:cs="Arial"/>
          <w:sz w:val="22"/>
          <w:szCs w:val="22"/>
        </w:rPr>
        <w:t>.2023</w:t>
      </w:r>
    </w:p>
    <w:p w14:paraId="0553EC2A" w14:textId="100A1929" w:rsidR="006369AD" w:rsidRPr="003A30BA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 </w:t>
      </w:r>
    </w:p>
    <w:p w14:paraId="7F97B902" w14:textId="77777777" w:rsidR="006369AD" w:rsidRPr="00E328DF" w:rsidRDefault="006369AD" w:rsidP="006369A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3A30BA">
        <w:rPr>
          <w:rFonts w:ascii="Arial" w:hAnsi="Arial" w:cs="Arial"/>
          <w:sz w:val="22"/>
          <w:szCs w:val="22"/>
        </w:rPr>
        <w:t>zástupcem</w:t>
      </w:r>
      <w:r w:rsidRPr="00E328DF">
        <w:rPr>
          <w:rFonts w:ascii="Arial" w:hAnsi="Arial" w:cs="Arial"/>
          <w:sz w:val="22"/>
          <w:szCs w:val="22"/>
        </w:rPr>
        <w:t xml:space="preserve"> objednatele, který je pověřen operativním a technickým řízením činností souvisejících se zhotovitelem díla.</w:t>
      </w:r>
    </w:p>
    <w:p w14:paraId="4B226C8E" w14:textId="77777777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2AB5676" w14:textId="1BDBA410" w:rsidR="006369AD" w:rsidRDefault="006369AD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5431B9CD" w14:textId="12B1CBF6" w:rsidR="003A30BA" w:rsidRDefault="003A30BA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D4DBFE8" w14:textId="6ADF91A5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A30BA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6AC80CBB" w14:textId="77777777" w:rsidR="003A30BA" w:rsidRPr="003A30BA" w:rsidRDefault="003A30BA" w:rsidP="003A30B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79D5FE4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30B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0B746E58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CB9E882" w14:textId="77777777" w:rsidR="003A30BA" w:rsidRPr="003A30BA" w:rsidRDefault="003A30BA" w:rsidP="003A30BA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Zahájení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3198217" w14:textId="77777777" w:rsidR="003A30BA" w:rsidRPr="003A30BA" w:rsidRDefault="003A30BA" w:rsidP="003A30BA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A09568" w14:textId="3A767E95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Ukončení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b/>
          <w:sz w:val="22"/>
          <w:szCs w:val="22"/>
        </w:rPr>
        <w:t>do 29.03.2024</w:t>
      </w:r>
    </w:p>
    <w:p w14:paraId="6F908395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 </w:t>
      </w:r>
    </w:p>
    <w:p w14:paraId="1614CBF0" w14:textId="77777777" w:rsidR="003A30BA" w:rsidRPr="00E328DF" w:rsidRDefault="003A30BA" w:rsidP="003A30B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3A30BA">
        <w:rPr>
          <w:rFonts w:ascii="Arial" w:hAnsi="Arial" w:cs="Arial"/>
          <w:sz w:val="22"/>
          <w:szCs w:val="22"/>
        </w:rPr>
        <w:t>zástupcem</w:t>
      </w:r>
      <w:r w:rsidRPr="00E328DF">
        <w:rPr>
          <w:rFonts w:ascii="Arial" w:hAnsi="Arial" w:cs="Arial"/>
          <w:sz w:val="22"/>
          <w:szCs w:val="22"/>
        </w:rPr>
        <w:t xml:space="preserve"> objednatele, který je pověřen operativním a technickým řízením činností souvisejících se zhotovitelem díla.</w:t>
      </w:r>
    </w:p>
    <w:p w14:paraId="36E083BD" w14:textId="77777777" w:rsidR="003A30BA" w:rsidRPr="00E328DF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5E2AC36C" w14:textId="77777777" w:rsidR="003A30BA" w:rsidRDefault="003A30BA" w:rsidP="003A30B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49EA51B7" w14:textId="77777777" w:rsidR="003A30BA" w:rsidRDefault="003A30BA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4F4DE3A" w14:textId="6EE2E91A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2157585" w14:textId="5C4A3885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66731EA" w14:textId="5FF2B18D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925C5D" w14:textId="15EE5C71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45D09E1" w14:textId="3050EABC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B49FAA7" w14:textId="651A325F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14:paraId="5699C5A7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CENA </w:t>
      </w:r>
    </w:p>
    <w:p w14:paraId="6440831D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19F2DB82" w14:textId="77777777" w:rsidR="003A30BA" w:rsidRPr="003A30BA" w:rsidRDefault="003A30BA" w:rsidP="003A30BA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</w:t>
      </w:r>
      <w:r w:rsidRPr="003A30BA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celkem: </w:t>
      </w:r>
    </w:p>
    <w:p w14:paraId="14DBDA41" w14:textId="77777777" w:rsidR="003A30BA" w:rsidRPr="003A30BA" w:rsidRDefault="003A30BA" w:rsidP="003A30BA">
      <w:pPr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  <w:t>298 000</w:t>
      </w:r>
      <w:r w:rsidRPr="003A30BA">
        <w:rPr>
          <w:rFonts w:ascii="Arial CE" w:hAnsi="Arial CE" w:cs="Arial"/>
          <w:sz w:val="22"/>
          <w:szCs w:val="22"/>
        </w:rPr>
        <w:t xml:space="preserve">,00 Kč bez </w:t>
      </w:r>
      <w:r w:rsidRPr="003A30BA">
        <w:rPr>
          <w:rFonts w:ascii="Arial CE" w:hAnsi="Arial CE" w:cs="Arial"/>
          <w:color w:val="000000"/>
          <w:sz w:val="22"/>
          <w:szCs w:val="22"/>
        </w:rPr>
        <w:t>DPH.</w:t>
      </w:r>
    </w:p>
    <w:p w14:paraId="32915309" w14:textId="390B45F9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08824AC" w14:textId="59D48BBE" w:rsidR="003A30BA" w:rsidRPr="003A30BA" w:rsidRDefault="003A30BA" w:rsidP="00E328D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3A30BA">
        <w:rPr>
          <w:rFonts w:ascii="Arial CE" w:hAnsi="Arial CE" w:cs="Arial"/>
          <w:b/>
          <w:sz w:val="22"/>
          <w:szCs w:val="22"/>
        </w:rPr>
        <w:t>Nové znění:</w:t>
      </w:r>
    </w:p>
    <w:p w14:paraId="0BF28ABF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CENA </w:t>
      </w:r>
    </w:p>
    <w:p w14:paraId="72C1680C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00C18A13" w14:textId="031A9F4D" w:rsidR="003A30BA" w:rsidRPr="003A30BA" w:rsidRDefault="003A30BA" w:rsidP="003A30BA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</w:t>
      </w:r>
      <w:r w:rsidRPr="003A30BA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 xml:space="preserve">, navyšuje se o </w:t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58 000 Kč bez DPH</w:t>
      </w:r>
      <w:r w:rsidRPr="003A30BA">
        <w:rPr>
          <w:rFonts w:ascii="Arial CE" w:hAnsi="Arial CE" w:cs="Arial"/>
          <w:color w:val="000000"/>
          <w:sz w:val="22"/>
          <w:szCs w:val="22"/>
        </w:rPr>
        <w:t xml:space="preserve"> a činí celkem: </w:t>
      </w:r>
    </w:p>
    <w:p w14:paraId="1BDABC2B" w14:textId="6B8CB961" w:rsidR="003A30BA" w:rsidRPr="003A30BA" w:rsidRDefault="003A30BA" w:rsidP="003A30BA">
      <w:pPr>
        <w:jc w:val="both"/>
        <w:rPr>
          <w:rFonts w:ascii="Arial CE" w:hAnsi="Arial CE" w:cs="Arial"/>
          <w:b/>
          <w:sz w:val="22"/>
          <w:szCs w:val="22"/>
        </w:rPr>
      </w:pPr>
      <w:r w:rsidRPr="003A30BA">
        <w:rPr>
          <w:rFonts w:ascii="Arial CE" w:hAnsi="Arial CE" w:cs="Arial"/>
          <w:color w:val="000000"/>
          <w:sz w:val="22"/>
          <w:szCs w:val="22"/>
        </w:rPr>
        <w:lastRenderedPageBreak/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356 000</w:t>
      </w:r>
      <w:r w:rsidRPr="003A30BA">
        <w:rPr>
          <w:rFonts w:ascii="Arial CE" w:hAnsi="Arial CE" w:cs="Arial"/>
          <w:b/>
          <w:sz w:val="22"/>
          <w:szCs w:val="22"/>
        </w:rPr>
        <w:t xml:space="preserve">,00 Kč bez </w:t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3171791E" w14:textId="77777777" w:rsidR="003A30BA" w:rsidRPr="003A30BA" w:rsidRDefault="003A30BA" w:rsidP="003A30BA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4A01D5C2" w14:textId="25CE556D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Část původní znění:</w:t>
      </w:r>
    </w:p>
    <w:p w14:paraId="623CBD7E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14:paraId="4F3E870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2CCE1159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3A30BA">
        <w:rPr>
          <w:rFonts w:ascii="Arial CE" w:hAnsi="Arial CE"/>
          <w:sz w:val="22"/>
          <w:szCs w:val="22"/>
        </w:rPr>
        <w:t>Objednatel nebude poskytovat zhotoviteli zálohy.</w:t>
      </w:r>
    </w:p>
    <w:p w14:paraId="787C50F4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543AA7BC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bude hrazena na základě konečné faktury, kterou bude provedeno vyúčtování po dokončení, předání a převzetí díla bez vad a nedodělků. Veškeré faktury je 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 </w:t>
      </w:r>
    </w:p>
    <w:p w14:paraId="6941C45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1B153C48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Fakturace bude provedena následovně:</w:t>
      </w:r>
    </w:p>
    <w:p w14:paraId="18B65C5E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27023D32" w14:textId="77777777" w:rsidR="003A30BA" w:rsidRPr="003A30BA" w:rsidRDefault="003A30BA" w:rsidP="003A30BA">
      <w:pPr>
        <w:pStyle w:val="Odstavecseseznamem"/>
        <w:numPr>
          <w:ilvl w:val="0"/>
          <w:numId w:val="7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Plnění díla je dnem protokolárního předání a převzetí studie proveditelnosti ve výši </w:t>
      </w:r>
      <w:proofErr w:type="gramStart"/>
      <w:r w:rsidRPr="003A30BA">
        <w:rPr>
          <w:rFonts w:ascii="Arial CE" w:hAnsi="Arial CE" w:cs="Arial"/>
          <w:sz w:val="22"/>
          <w:szCs w:val="22"/>
        </w:rPr>
        <w:t>100%</w:t>
      </w:r>
      <w:proofErr w:type="gramEnd"/>
      <w:r w:rsidRPr="003A30BA">
        <w:rPr>
          <w:rFonts w:ascii="Arial CE" w:hAnsi="Arial CE" w:cs="Arial"/>
          <w:sz w:val="22"/>
          <w:szCs w:val="22"/>
        </w:rPr>
        <w:t xml:space="preserve"> ceny díla, tj. 298 000,00 Kč bez DPH po předchozím projednání v příslušné komisi Schválení studie proveditelnosti je povinen oznámit MPR zhotoviteli do 5 pracovních dnů po podpisu Rozhodnutí generálním ředitelem Povodí Ohře, s. p.</w:t>
      </w:r>
    </w:p>
    <w:p w14:paraId="1BF25FBD" w14:textId="77777777" w:rsidR="003A30BA" w:rsidRPr="00982AC2" w:rsidRDefault="003A30BA" w:rsidP="003A30BA">
      <w:pPr>
        <w:pStyle w:val="Odstavecseseznamem"/>
        <w:suppressAutoHyphens/>
        <w:ind w:left="357"/>
        <w:jc w:val="both"/>
        <w:rPr>
          <w:rFonts w:ascii="Arial CE" w:hAnsi="Arial CE" w:cs="Arial"/>
          <w:sz w:val="22"/>
          <w:szCs w:val="22"/>
        </w:rPr>
      </w:pPr>
    </w:p>
    <w:p w14:paraId="400B2049" w14:textId="4AA0E47E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3A30BA">
        <w:rPr>
          <w:rFonts w:ascii="Arial CE" w:hAnsi="Arial CE" w:cs="Arial"/>
          <w:b/>
          <w:bCs/>
          <w:color w:val="000000"/>
          <w:sz w:val="22"/>
          <w:szCs w:val="22"/>
        </w:rPr>
        <w:t>Část nového znění:</w:t>
      </w:r>
    </w:p>
    <w:p w14:paraId="05E263B2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14:paraId="5917489A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6D492AD6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3A30BA">
        <w:rPr>
          <w:rFonts w:ascii="Arial CE" w:hAnsi="Arial CE"/>
          <w:sz w:val="22"/>
          <w:szCs w:val="22"/>
        </w:rPr>
        <w:t>Objednatel nebude poskytovat zhotoviteli zálohy.</w:t>
      </w:r>
    </w:p>
    <w:p w14:paraId="2AFD4D5A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528D480A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bude hrazena na základě konečné faktury, kterou bude provedeno vyúčtování po dokončení, předání a převzetí díla bez vad a nedodělků. Veškeré faktury je 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 </w:t>
      </w:r>
    </w:p>
    <w:p w14:paraId="1111996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6B35C75F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Fakturace bude provedena následovně:</w:t>
      </w:r>
    </w:p>
    <w:p w14:paraId="092E7D0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577E3BA5" w14:textId="7FE0474D" w:rsidR="003A30BA" w:rsidRDefault="003A30BA" w:rsidP="003A30BA">
      <w:pPr>
        <w:pStyle w:val="Odstavecseseznamem"/>
        <w:numPr>
          <w:ilvl w:val="0"/>
          <w:numId w:val="31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Plnění díla je dnem protokolárního předání a převzetí studie proveditelnosti ve výši </w:t>
      </w:r>
      <w:proofErr w:type="gramStart"/>
      <w:r w:rsidRPr="003A30BA">
        <w:rPr>
          <w:rFonts w:ascii="Arial CE" w:hAnsi="Arial CE" w:cs="Arial"/>
          <w:sz w:val="22"/>
          <w:szCs w:val="22"/>
        </w:rPr>
        <w:t>100%</w:t>
      </w:r>
      <w:proofErr w:type="gramEnd"/>
      <w:r w:rsidRPr="003A30BA">
        <w:rPr>
          <w:rFonts w:ascii="Arial CE" w:hAnsi="Arial CE" w:cs="Arial"/>
          <w:sz w:val="22"/>
          <w:szCs w:val="22"/>
        </w:rPr>
        <w:t xml:space="preserve"> ceny díla, tj. </w:t>
      </w:r>
      <w:r w:rsidRPr="003A30BA">
        <w:rPr>
          <w:rFonts w:ascii="Arial CE" w:hAnsi="Arial CE" w:cs="Arial"/>
          <w:b/>
          <w:sz w:val="22"/>
          <w:szCs w:val="22"/>
        </w:rPr>
        <w:t>356 000,00 Kč bez DPH</w:t>
      </w:r>
      <w:r w:rsidRPr="003A30BA">
        <w:rPr>
          <w:rFonts w:ascii="Arial CE" w:hAnsi="Arial CE" w:cs="Arial"/>
          <w:sz w:val="22"/>
          <w:szCs w:val="22"/>
        </w:rPr>
        <w:t xml:space="preserve"> po předchozím projednání v příslušné komisi Schválení studie proveditelnosti je povinen oznámit MPR zhotoviteli do 5 pracovních dnů po podpisu Rozhodnutí generálním ředitelem Povodí Ohře, s. p.</w:t>
      </w:r>
    </w:p>
    <w:p w14:paraId="7CFCAD4D" w14:textId="77777777" w:rsidR="003A30BA" w:rsidRDefault="003A30BA" w:rsidP="003A30BA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5A1C5BC4" w14:textId="55662BD2" w:rsidR="003A30BA" w:rsidRPr="003A30BA" w:rsidRDefault="003A30BA" w:rsidP="003A30BA">
      <w:p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body článku V zůstávají v platnosti.</w:t>
      </w:r>
    </w:p>
    <w:p w14:paraId="07A9FFA5" w14:textId="07952DE0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3A30BA">
        <w:rPr>
          <w:rFonts w:ascii="Arial CE" w:hAnsi="Arial CE"/>
          <w:b/>
          <w:color w:val="000000"/>
          <w:u w:val="single"/>
        </w:rPr>
        <w:t>5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041132FD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3A30BA">
        <w:rPr>
          <w:rFonts w:ascii="Arial" w:hAnsi="Arial" w:cs="Arial"/>
          <w:sz w:val="22"/>
          <w:szCs w:val="22"/>
        </w:rPr>
        <w:t>5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32F769F6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3A30BA">
        <w:rPr>
          <w:rFonts w:ascii="Arial" w:hAnsi="Arial" w:cs="Arial"/>
          <w:sz w:val="22"/>
          <w:szCs w:val="22"/>
        </w:rPr>
        <w:t>5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lastRenderedPageBreak/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5DB4E5C9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3A30BA">
        <w:rPr>
          <w:rFonts w:ascii="Arial" w:hAnsi="Arial" w:cs="Arial"/>
          <w:sz w:val="22"/>
          <w:szCs w:val="22"/>
        </w:rPr>
        <w:t>5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0B4146D6" w:rsid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472C53" w14:textId="23B61B5C" w:rsidR="008C3402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Příloha:</w:t>
      </w:r>
    </w:p>
    <w:p w14:paraId="1C44581D" w14:textId="3219A43C" w:rsidR="008C3402" w:rsidRPr="00E328DF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Plná moc ze dne 5.1.2021</w:t>
      </w: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6008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8DC3FF" w14:textId="04920516" w:rsidR="009D6A98" w:rsidRDefault="00323D9D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</w:t>
      </w:r>
      <w:r w:rsidR="009D6A98" w:rsidRPr="00502F6A">
        <w:rPr>
          <w:rFonts w:ascii="Arial" w:hAnsi="Arial" w:cs="Arial"/>
          <w:sz w:val="22"/>
          <w:szCs w:val="22"/>
        </w:rPr>
        <w:t xml:space="preserve"> ředitel</w:t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proofErr w:type="spellStart"/>
      <w:r w:rsidR="008C3402">
        <w:rPr>
          <w:rFonts w:ascii="Arial" w:hAnsi="Arial" w:cs="Arial"/>
          <w:sz w:val="22"/>
          <w:szCs w:val="22"/>
        </w:rPr>
        <w:t>ředitel</w:t>
      </w:r>
      <w:proofErr w:type="spellEnd"/>
      <w:r w:rsidR="008C3402">
        <w:rPr>
          <w:rFonts w:ascii="Arial" w:hAnsi="Arial" w:cs="Arial"/>
          <w:sz w:val="22"/>
          <w:szCs w:val="22"/>
        </w:rPr>
        <w:t xml:space="preserve"> divize 06</w:t>
      </w:r>
    </w:p>
    <w:p w14:paraId="3EA4CE86" w14:textId="1E9A68E3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</w:t>
      </w:r>
      <w:r w:rsidR="00DD61D4">
        <w:rPr>
          <w:rFonts w:ascii="Arial" w:hAnsi="Arial" w:cs="Arial"/>
          <w:bCs/>
          <w:sz w:val="22"/>
          <w:szCs w:val="22"/>
        </w:rPr>
        <w:t>spo</w:t>
      </w:r>
      <w:r w:rsidRPr="00791CFC">
        <w:rPr>
          <w:rFonts w:ascii="Arial" w:hAnsi="Arial" w:cs="Arial"/>
          <w:bCs/>
          <w:sz w:val="22"/>
          <w:szCs w:val="22"/>
        </w:rPr>
        <w:t>dářský rozvoj a výstavba a.s.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393D00F" w14:textId="77777777" w:rsidR="009D6A98" w:rsidRDefault="009D6A98" w:rsidP="009D6A98">
      <w:pPr>
        <w:tabs>
          <w:tab w:val="left" w:pos="851"/>
        </w:tabs>
      </w:pPr>
    </w:p>
    <w:sectPr w:rsidR="009D6A98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46A9" w14:textId="77777777" w:rsidR="006316C1" w:rsidRDefault="006316C1">
      <w:r>
        <w:separator/>
      </w:r>
    </w:p>
  </w:endnote>
  <w:endnote w:type="continuationSeparator" w:id="0">
    <w:p w14:paraId="052FAC62" w14:textId="77777777" w:rsidR="006316C1" w:rsidRDefault="0063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83221" w14:textId="77777777" w:rsidR="006316C1" w:rsidRDefault="006316C1">
      <w:r>
        <w:separator/>
      </w:r>
    </w:p>
  </w:footnote>
  <w:footnote w:type="continuationSeparator" w:id="0">
    <w:p w14:paraId="1A2897A2" w14:textId="77777777" w:rsidR="006316C1" w:rsidRDefault="0063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56419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7"/>
  </w:num>
  <w:num w:numId="5">
    <w:abstractNumId w:val="20"/>
  </w:num>
  <w:num w:numId="6">
    <w:abstractNumId w:val="1"/>
  </w:num>
  <w:num w:numId="7">
    <w:abstractNumId w:val="23"/>
  </w:num>
  <w:num w:numId="8">
    <w:abstractNumId w:val="0"/>
  </w:num>
  <w:num w:numId="9">
    <w:abstractNumId w:val="22"/>
  </w:num>
  <w:num w:numId="10">
    <w:abstractNumId w:val="24"/>
  </w:num>
  <w:num w:numId="11">
    <w:abstractNumId w:val="18"/>
  </w:num>
  <w:num w:numId="12">
    <w:abstractNumId w:val="28"/>
  </w:num>
  <w:num w:numId="13">
    <w:abstractNumId w:val="9"/>
  </w:num>
  <w:num w:numId="14">
    <w:abstractNumId w:val="13"/>
  </w:num>
  <w:num w:numId="15">
    <w:abstractNumId w:val="26"/>
  </w:num>
  <w:num w:numId="16">
    <w:abstractNumId w:val="16"/>
  </w:num>
  <w:num w:numId="17">
    <w:abstractNumId w:val="7"/>
  </w:num>
  <w:num w:numId="18">
    <w:abstractNumId w:val="2"/>
  </w:num>
  <w:num w:numId="19">
    <w:abstractNumId w:val="11"/>
  </w:num>
  <w:num w:numId="20">
    <w:abstractNumId w:val="29"/>
  </w:num>
  <w:num w:numId="21">
    <w:abstractNumId w:val="6"/>
  </w:num>
  <w:num w:numId="22">
    <w:abstractNumId w:val="3"/>
  </w:num>
  <w:num w:numId="23">
    <w:abstractNumId w:val="17"/>
  </w:num>
  <w:num w:numId="24">
    <w:abstractNumId w:val="10"/>
  </w:num>
  <w:num w:numId="25">
    <w:abstractNumId w:val="2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18AB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0E2F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3D9D"/>
    <w:rsid w:val="00324FEA"/>
    <w:rsid w:val="00332655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0BA"/>
    <w:rsid w:val="003A38DA"/>
    <w:rsid w:val="003A48D9"/>
    <w:rsid w:val="003A7016"/>
    <w:rsid w:val="003B1358"/>
    <w:rsid w:val="003B34F7"/>
    <w:rsid w:val="003B3A1A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5565"/>
    <w:rsid w:val="005579F0"/>
    <w:rsid w:val="00560D76"/>
    <w:rsid w:val="00561F2B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18A8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07ED1"/>
    <w:rsid w:val="00611B15"/>
    <w:rsid w:val="00611B70"/>
    <w:rsid w:val="006136B1"/>
    <w:rsid w:val="0061654D"/>
    <w:rsid w:val="0062574B"/>
    <w:rsid w:val="00627C44"/>
    <w:rsid w:val="006316C1"/>
    <w:rsid w:val="006369AD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A5962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1AB2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74965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3402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1F42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0DC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Default">
    <w:name w:val="Default"/>
    <w:rsid w:val="00323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B9C5-2B97-40F6-9C8F-FE129BFE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2023-11-14T13:12:00Z</dcterms:created>
  <dcterms:modified xsi:type="dcterms:W3CDTF">2023-11-14T13:13:00Z</dcterms:modified>
</cp:coreProperties>
</file>