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7C" w:rsidRPr="00AF3D2A" w:rsidRDefault="00191817" w:rsidP="00A9449E">
      <w:pPr>
        <w:jc w:val="center"/>
        <w:rPr>
          <w:rFonts w:cstheme="minorHAnsi"/>
          <w:b/>
          <w:color w:val="000000"/>
          <w:spacing w:val="-2"/>
          <w:sz w:val="32"/>
        </w:rPr>
      </w:pPr>
      <w:r w:rsidRPr="00AF3D2A">
        <w:rPr>
          <w:rFonts w:cstheme="minorHAnsi"/>
          <w:b/>
          <w:color w:val="000000"/>
          <w:spacing w:val="-2"/>
          <w:sz w:val="32"/>
        </w:rPr>
        <w:t>KUPNÍ SMLOUVA O PRODEJI AUTOMOBILU</w:t>
      </w:r>
    </w:p>
    <w:p w:rsidR="00AF3D2A" w:rsidRPr="00AF3D2A" w:rsidRDefault="00191817" w:rsidP="00A9449E">
      <w:pPr>
        <w:rPr>
          <w:rFonts w:cstheme="minorHAnsi"/>
          <w:b/>
          <w:color w:val="000000"/>
          <w:spacing w:val="-5"/>
        </w:rPr>
      </w:pPr>
      <w:r w:rsidRPr="00AF3D2A">
        <w:rPr>
          <w:rFonts w:cstheme="minorHAnsi"/>
          <w:b/>
          <w:color w:val="000000"/>
          <w:spacing w:val="-5"/>
        </w:rPr>
        <w:t xml:space="preserve">Smluvní strany </w:t>
      </w:r>
    </w:p>
    <w:p w:rsidR="00AF3D2A" w:rsidRPr="00AF3D2A" w:rsidRDefault="00AF3D2A" w:rsidP="00A9449E">
      <w:pPr>
        <w:rPr>
          <w:rFonts w:cstheme="minorHAnsi"/>
          <w:b/>
          <w:color w:val="000000"/>
          <w:spacing w:val="-5"/>
        </w:rPr>
      </w:pPr>
    </w:p>
    <w:p w:rsidR="00AF3D2A" w:rsidRPr="00AF3D2A" w:rsidRDefault="00191817" w:rsidP="00A9449E">
      <w:pPr>
        <w:rPr>
          <w:rFonts w:cstheme="minorHAnsi"/>
          <w:color w:val="000000"/>
          <w:sz w:val="20"/>
        </w:rPr>
      </w:pPr>
      <w:r w:rsidRPr="00AF3D2A">
        <w:rPr>
          <w:rFonts w:cstheme="minorHAnsi"/>
          <w:b/>
          <w:color w:val="000000"/>
          <w:spacing w:val="-4"/>
        </w:rPr>
        <w:t>Prodávající:</w:t>
      </w:r>
      <w:r w:rsidR="00AF3D2A" w:rsidRPr="00AF3D2A">
        <w:rPr>
          <w:rFonts w:cstheme="minorHAnsi"/>
          <w:b/>
          <w:color w:val="000000"/>
          <w:spacing w:val="-4"/>
        </w:rPr>
        <w:tab/>
      </w:r>
      <w:r w:rsidR="00AF3D2A" w:rsidRPr="00AF3D2A">
        <w:rPr>
          <w:rFonts w:cstheme="minorHAnsi"/>
          <w:b/>
          <w:color w:val="000000"/>
          <w:spacing w:val="-4"/>
        </w:rPr>
        <w:tab/>
      </w:r>
      <w:r w:rsidR="00AF3D2A" w:rsidRPr="00AF3D2A">
        <w:rPr>
          <w:rFonts w:cstheme="minorHAnsi"/>
          <w:b/>
          <w:color w:val="000000"/>
          <w:spacing w:val="-4"/>
        </w:rPr>
        <w:tab/>
      </w:r>
      <w:r w:rsidR="00AF3D2A" w:rsidRPr="00AF3D2A">
        <w:rPr>
          <w:rFonts w:cstheme="minorHAnsi"/>
          <w:b/>
          <w:color w:val="000000"/>
          <w:spacing w:val="-4"/>
        </w:rPr>
        <w:tab/>
      </w:r>
      <w:r w:rsidR="00AF3D2A" w:rsidRPr="00AF3D2A">
        <w:rPr>
          <w:rFonts w:cstheme="minorHAnsi"/>
          <w:b/>
          <w:color w:val="000000"/>
          <w:spacing w:val="-4"/>
        </w:rPr>
        <w:tab/>
      </w:r>
      <w:r w:rsidR="00AF3D2A" w:rsidRPr="00AF3D2A">
        <w:rPr>
          <w:rFonts w:cstheme="minorHAnsi"/>
          <w:b/>
          <w:color w:val="000000"/>
          <w:spacing w:val="-4"/>
        </w:rPr>
        <w:tab/>
      </w:r>
      <w:r w:rsidR="00AF3D2A" w:rsidRPr="00AF3D2A">
        <w:rPr>
          <w:rFonts w:cstheme="minorHAnsi"/>
          <w:b/>
          <w:color w:val="000000"/>
          <w:spacing w:val="-4"/>
        </w:rPr>
        <w:tab/>
      </w:r>
      <w:r w:rsidR="00AF3D2A" w:rsidRPr="00AF3D2A">
        <w:rPr>
          <w:rFonts w:cstheme="minorHAnsi"/>
          <w:b/>
          <w:color w:val="000000"/>
          <w:spacing w:val="-4"/>
        </w:rPr>
        <w:tab/>
      </w:r>
      <w:r w:rsidR="00AF3D2A" w:rsidRPr="00AF3D2A">
        <w:rPr>
          <w:rFonts w:cstheme="minorHAnsi"/>
          <w:b/>
          <w:color w:val="000000"/>
          <w:spacing w:val="-4"/>
        </w:rPr>
        <w:tab/>
      </w:r>
      <w:r w:rsidR="00A9449E">
        <w:rPr>
          <w:rFonts w:cstheme="minorHAnsi"/>
          <w:b/>
          <w:color w:val="000000"/>
          <w:spacing w:val="-4"/>
        </w:rPr>
        <w:tab/>
      </w:r>
      <w:r w:rsidR="00A9449E">
        <w:rPr>
          <w:rFonts w:cstheme="minorHAnsi"/>
          <w:b/>
          <w:color w:val="000000"/>
          <w:spacing w:val="-4"/>
        </w:rPr>
        <w:tab/>
      </w:r>
      <w:proofErr w:type="gramStart"/>
      <w:r w:rsidR="00AF3D2A" w:rsidRPr="00AF3D2A">
        <w:rPr>
          <w:rFonts w:cstheme="minorHAnsi"/>
          <w:color w:val="000000"/>
          <w:sz w:val="20"/>
        </w:rPr>
        <w:t>14.11.2023</w:t>
      </w:r>
      <w:proofErr w:type="gramEnd"/>
    </w:p>
    <w:p w:rsidR="00AF3D2A" w:rsidRPr="00302935" w:rsidRDefault="00191817" w:rsidP="00A9449E">
      <w:pPr>
        <w:rPr>
          <w:rFonts w:cstheme="minorHAnsi"/>
          <w:color w:val="000000"/>
        </w:rPr>
      </w:pPr>
      <w:r w:rsidRPr="00AF3D2A">
        <w:rPr>
          <w:rFonts w:cstheme="minorHAnsi"/>
          <w:b/>
          <w:color w:val="000000"/>
          <w:spacing w:val="-10"/>
        </w:rPr>
        <w:t xml:space="preserve">FORTEX - AGS, </w:t>
      </w:r>
      <w:r w:rsidRPr="00AF3D2A">
        <w:rPr>
          <w:rFonts w:cstheme="minorHAnsi"/>
          <w:color w:val="000000"/>
          <w:spacing w:val="-10"/>
          <w:sz w:val="20"/>
        </w:rPr>
        <w:t>a.s.</w:t>
      </w:r>
      <w:r w:rsidR="00AF3D2A" w:rsidRPr="00AF3D2A">
        <w:rPr>
          <w:rFonts w:cstheme="minorHAnsi"/>
          <w:color w:val="000000"/>
          <w:spacing w:val="-10"/>
          <w:sz w:val="20"/>
        </w:rPr>
        <w:tab/>
      </w:r>
      <w:r w:rsidR="00AF3D2A" w:rsidRPr="00AF3D2A">
        <w:rPr>
          <w:rFonts w:cstheme="minorHAnsi"/>
          <w:color w:val="000000"/>
          <w:spacing w:val="-10"/>
          <w:sz w:val="20"/>
        </w:rPr>
        <w:tab/>
      </w:r>
      <w:r w:rsidR="00AF3D2A" w:rsidRPr="00AF3D2A">
        <w:rPr>
          <w:rFonts w:cstheme="minorHAnsi"/>
          <w:color w:val="000000"/>
          <w:spacing w:val="-10"/>
          <w:sz w:val="20"/>
        </w:rPr>
        <w:tab/>
      </w:r>
      <w:r w:rsidR="00AF3D2A" w:rsidRPr="00AF3D2A">
        <w:rPr>
          <w:rFonts w:cstheme="minorHAnsi"/>
          <w:color w:val="000000"/>
          <w:spacing w:val="-10"/>
          <w:sz w:val="20"/>
        </w:rPr>
        <w:tab/>
      </w:r>
      <w:r w:rsidR="00AF3D2A" w:rsidRPr="00AF3D2A">
        <w:rPr>
          <w:rFonts w:cstheme="minorHAnsi"/>
          <w:color w:val="000000"/>
          <w:spacing w:val="-10"/>
          <w:sz w:val="20"/>
        </w:rPr>
        <w:tab/>
      </w:r>
      <w:r w:rsidR="00AF3D2A" w:rsidRPr="00AF3D2A">
        <w:rPr>
          <w:rFonts w:cstheme="minorHAnsi"/>
          <w:color w:val="000000"/>
          <w:spacing w:val="-10"/>
          <w:sz w:val="20"/>
        </w:rPr>
        <w:tab/>
      </w:r>
      <w:r w:rsidR="00AF3D2A" w:rsidRPr="00AF3D2A">
        <w:rPr>
          <w:rFonts w:cstheme="minorHAnsi"/>
          <w:color w:val="000000"/>
          <w:spacing w:val="-10"/>
          <w:sz w:val="20"/>
        </w:rPr>
        <w:tab/>
      </w:r>
      <w:r w:rsidR="00AF3D2A" w:rsidRPr="00AF3D2A">
        <w:rPr>
          <w:rFonts w:cstheme="minorHAnsi"/>
          <w:color w:val="000000"/>
          <w:spacing w:val="-10"/>
          <w:sz w:val="20"/>
        </w:rPr>
        <w:tab/>
      </w:r>
      <w:r w:rsidR="00AF3D2A" w:rsidRPr="00AF3D2A">
        <w:rPr>
          <w:rFonts w:cstheme="minorHAnsi"/>
          <w:color w:val="000000"/>
          <w:spacing w:val="-10"/>
          <w:sz w:val="20"/>
        </w:rPr>
        <w:tab/>
      </w:r>
      <w:r w:rsidR="00AF3D2A" w:rsidRPr="00AF3D2A">
        <w:rPr>
          <w:rFonts w:cstheme="minorHAnsi"/>
          <w:color w:val="000000"/>
          <w:spacing w:val="-10"/>
          <w:sz w:val="20"/>
        </w:rPr>
        <w:tab/>
      </w:r>
      <w:r w:rsidR="00AF3D2A" w:rsidRPr="00302935">
        <w:rPr>
          <w:rFonts w:cstheme="minorHAnsi"/>
          <w:color w:val="000000"/>
        </w:rPr>
        <w:t>201</w:t>
      </w:r>
    </w:p>
    <w:p w:rsidR="00A9217C" w:rsidRPr="0060468A" w:rsidRDefault="00191817" w:rsidP="00A9449E">
      <w:pPr>
        <w:rPr>
          <w:rFonts w:cstheme="minorHAnsi"/>
          <w:color w:val="000000"/>
          <w:spacing w:val="-2"/>
        </w:rPr>
      </w:pPr>
      <w:r w:rsidRPr="0060468A">
        <w:rPr>
          <w:rFonts w:cstheme="minorHAnsi"/>
          <w:color w:val="000000"/>
          <w:spacing w:val="-2"/>
        </w:rPr>
        <w:t>Jílová 1550/1</w:t>
      </w:r>
      <w:r w:rsidR="00A9449E" w:rsidRPr="0060468A">
        <w:rPr>
          <w:rFonts w:cstheme="minorHAnsi"/>
          <w:color w:val="000000"/>
          <w:spacing w:val="-2"/>
        </w:rPr>
        <w:tab/>
      </w:r>
      <w:r w:rsidR="00A9449E" w:rsidRPr="0060468A">
        <w:rPr>
          <w:rFonts w:cstheme="minorHAnsi"/>
          <w:color w:val="000000"/>
          <w:spacing w:val="-2"/>
        </w:rPr>
        <w:tab/>
      </w:r>
      <w:r w:rsidR="00A9449E" w:rsidRPr="0060468A">
        <w:rPr>
          <w:rFonts w:cstheme="minorHAnsi"/>
          <w:color w:val="000000"/>
          <w:spacing w:val="-2"/>
        </w:rPr>
        <w:tab/>
      </w:r>
      <w:r w:rsidR="00A9449E" w:rsidRPr="0060468A">
        <w:rPr>
          <w:rFonts w:cstheme="minorHAnsi"/>
          <w:color w:val="000000"/>
          <w:spacing w:val="-2"/>
        </w:rPr>
        <w:tab/>
      </w:r>
      <w:r w:rsidR="00A9449E" w:rsidRPr="0060468A">
        <w:rPr>
          <w:rFonts w:cstheme="minorHAnsi"/>
          <w:color w:val="000000"/>
          <w:spacing w:val="-2"/>
        </w:rPr>
        <w:tab/>
      </w:r>
      <w:r w:rsidR="00A9449E" w:rsidRPr="0060468A">
        <w:rPr>
          <w:rFonts w:cstheme="minorHAnsi"/>
          <w:color w:val="000000"/>
          <w:spacing w:val="-2"/>
        </w:rPr>
        <w:tab/>
      </w:r>
      <w:r w:rsidR="00A9449E" w:rsidRPr="0060468A">
        <w:rPr>
          <w:rFonts w:cstheme="minorHAnsi"/>
          <w:color w:val="000000"/>
          <w:spacing w:val="-2"/>
        </w:rPr>
        <w:tab/>
      </w:r>
      <w:r w:rsidR="00A9449E" w:rsidRPr="0060468A">
        <w:rPr>
          <w:rFonts w:cstheme="minorHAnsi"/>
          <w:color w:val="000000"/>
          <w:spacing w:val="-2"/>
        </w:rPr>
        <w:tab/>
      </w:r>
      <w:r w:rsidR="00A9449E" w:rsidRPr="0060468A">
        <w:rPr>
          <w:rFonts w:cstheme="minorHAnsi"/>
          <w:color w:val="000000"/>
          <w:spacing w:val="-2"/>
        </w:rPr>
        <w:tab/>
      </w:r>
      <w:r w:rsidR="00A9449E" w:rsidRPr="0060468A">
        <w:rPr>
          <w:rFonts w:cstheme="minorHAnsi"/>
          <w:color w:val="000000"/>
          <w:spacing w:val="-2"/>
        </w:rPr>
        <w:tab/>
      </w:r>
      <w:r w:rsidR="00A9449E" w:rsidRPr="0060468A">
        <w:rPr>
          <w:rFonts w:cstheme="minorHAnsi"/>
          <w:color w:val="000000"/>
          <w:spacing w:val="-2"/>
        </w:rPr>
        <w:tab/>
        <w:t>02253/2/380/3</w:t>
      </w:r>
    </w:p>
    <w:p w:rsidR="00A9217C" w:rsidRPr="0060468A" w:rsidRDefault="00191817" w:rsidP="00A9449E">
      <w:pPr>
        <w:rPr>
          <w:rFonts w:cstheme="minorHAnsi"/>
          <w:color w:val="000000"/>
        </w:rPr>
      </w:pPr>
      <w:r w:rsidRPr="0060468A">
        <w:rPr>
          <w:rFonts w:cstheme="minorHAnsi"/>
          <w:color w:val="000000"/>
        </w:rPr>
        <w:t>787 92 Šumperk</w:t>
      </w:r>
    </w:p>
    <w:p w:rsidR="00A9217C" w:rsidRPr="0060468A" w:rsidRDefault="00191817" w:rsidP="00A9449E">
      <w:pPr>
        <w:rPr>
          <w:rFonts w:cstheme="minorHAnsi"/>
          <w:color w:val="000000"/>
        </w:rPr>
      </w:pPr>
      <w:r w:rsidRPr="0060468A">
        <w:rPr>
          <w:rFonts w:cstheme="minorHAnsi"/>
          <w:color w:val="000000"/>
        </w:rPr>
        <w:t>Telefon +420 583 301 517</w:t>
      </w:r>
    </w:p>
    <w:p w:rsidR="00A9217C" w:rsidRPr="0060468A" w:rsidRDefault="00191817" w:rsidP="00A9449E">
      <w:pPr>
        <w:rPr>
          <w:rFonts w:cstheme="minorHAnsi"/>
          <w:color w:val="000000"/>
        </w:rPr>
      </w:pPr>
      <w:r w:rsidRPr="0060468A">
        <w:rPr>
          <w:rFonts w:cstheme="minorHAnsi"/>
          <w:color w:val="000000"/>
        </w:rPr>
        <w:t xml:space="preserve">Info </w:t>
      </w:r>
      <w:r w:rsidRPr="004D6644">
        <w:rPr>
          <w:rFonts w:cstheme="minorHAnsi"/>
          <w:color w:val="000000" w:themeColor="text1"/>
        </w:rPr>
        <w:t>E-Mail: autosalon@fortex-ags.cz</w:t>
      </w:r>
    </w:p>
    <w:p w:rsidR="0023781D" w:rsidRDefault="00191817" w:rsidP="00A9449E">
      <w:pPr>
        <w:rPr>
          <w:rFonts w:cstheme="minorHAnsi"/>
          <w:color w:val="000000"/>
        </w:rPr>
      </w:pPr>
      <w:r w:rsidRPr="0060468A">
        <w:rPr>
          <w:rFonts w:cstheme="minorHAnsi"/>
          <w:color w:val="000000"/>
        </w:rPr>
        <w:t>Sídlo:</w:t>
      </w:r>
      <w:r w:rsidRPr="0060468A">
        <w:rPr>
          <w:rFonts w:cstheme="minorHAnsi"/>
          <w:color w:val="000000"/>
        </w:rPr>
        <w:tab/>
      </w:r>
      <w:r w:rsidR="004D6644">
        <w:rPr>
          <w:rFonts w:cstheme="minorHAnsi"/>
          <w:color w:val="000000"/>
        </w:rPr>
        <w:tab/>
      </w:r>
      <w:r w:rsidR="004D6644">
        <w:rPr>
          <w:rFonts w:cstheme="minorHAnsi"/>
          <w:color w:val="000000"/>
        </w:rPr>
        <w:tab/>
      </w:r>
      <w:r w:rsidR="004D6644">
        <w:rPr>
          <w:rFonts w:cstheme="minorHAnsi"/>
          <w:color w:val="000000"/>
        </w:rPr>
        <w:tab/>
      </w:r>
      <w:r w:rsidR="004D6644">
        <w:rPr>
          <w:rFonts w:cstheme="minorHAnsi"/>
          <w:color w:val="000000"/>
        </w:rPr>
        <w:tab/>
      </w:r>
      <w:r w:rsidR="004D6644">
        <w:rPr>
          <w:rFonts w:cstheme="minorHAnsi"/>
          <w:color w:val="000000"/>
        </w:rPr>
        <w:tab/>
      </w:r>
      <w:r w:rsidRPr="0060468A">
        <w:rPr>
          <w:rFonts w:cstheme="minorHAnsi"/>
          <w:color w:val="000000"/>
        </w:rPr>
        <w:t>IČO: 00150584</w:t>
      </w:r>
      <w:r w:rsidR="0023781D">
        <w:rPr>
          <w:rFonts w:cstheme="minorHAnsi"/>
          <w:color w:val="000000"/>
        </w:rPr>
        <w:tab/>
      </w:r>
      <w:r w:rsidR="0023781D">
        <w:rPr>
          <w:rFonts w:cstheme="minorHAnsi"/>
          <w:color w:val="000000"/>
        </w:rPr>
        <w:tab/>
      </w:r>
      <w:r w:rsidR="0023781D">
        <w:rPr>
          <w:rFonts w:cstheme="minorHAnsi"/>
          <w:color w:val="000000"/>
        </w:rPr>
        <w:tab/>
      </w:r>
      <w:r w:rsidR="0023781D" w:rsidRPr="0023781D">
        <w:rPr>
          <w:rFonts w:cstheme="minorHAnsi"/>
          <w:color w:val="000000"/>
        </w:rPr>
        <w:t xml:space="preserve">Bankovní spojení: </w:t>
      </w:r>
    </w:p>
    <w:p w:rsidR="0023781D" w:rsidRPr="0060468A" w:rsidRDefault="00191817" w:rsidP="0023781D">
      <w:pPr>
        <w:rPr>
          <w:rFonts w:cstheme="minorHAnsi"/>
          <w:color w:val="000000"/>
        </w:rPr>
      </w:pPr>
      <w:r w:rsidRPr="0060468A">
        <w:rPr>
          <w:rFonts w:cstheme="minorHAnsi"/>
          <w:color w:val="000000"/>
        </w:rPr>
        <w:t>Jílová 1550/1</w:t>
      </w:r>
      <w:r w:rsidRPr="0060468A">
        <w:rPr>
          <w:rFonts w:cstheme="minorHAnsi"/>
          <w:color w:val="000000"/>
        </w:rPr>
        <w:tab/>
      </w:r>
      <w:r w:rsidR="004D6644">
        <w:rPr>
          <w:rFonts w:cstheme="minorHAnsi"/>
          <w:color w:val="000000"/>
        </w:rPr>
        <w:tab/>
      </w:r>
      <w:r w:rsidR="004D6644">
        <w:rPr>
          <w:rFonts w:cstheme="minorHAnsi"/>
          <w:color w:val="000000"/>
        </w:rPr>
        <w:tab/>
      </w:r>
      <w:r w:rsidR="004D6644">
        <w:rPr>
          <w:rFonts w:cstheme="minorHAnsi"/>
          <w:color w:val="000000"/>
        </w:rPr>
        <w:tab/>
      </w:r>
      <w:r w:rsidR="004D6644">
        <w:rPr>
          <w:rFonts w:cstheme="minorHAnsi"/>
          <w:color w:val="000000"/>
        </w:rPr>
        <w:tab/>
      </w:r>
      <w:r w:rsidRPr="0060468A">
        <w:rPr>
          <w:rFonts w:cstheme="minorHAnsi"/>
          <w:color w:val="000000"/>
        </w:rPr>
        <w:t>DIČ: CZ699000025</w:t>
      </w:r>
      <w:r w:rsidR="0023781D">
        <w:rPr>
          <w:rFonts w:cstheme="minorHAnsi"/>
          <w:color w:val="000000"/>
        </w:rPr>
        <w:tab/>
      </w:r>
      <w:r w:rsidR="0023781D">
        <w:rPr>
          <w:rFonts w:cstheme="minorHAnsi"/>
          <w:color w:val="000000"/>
        </w:rPr>
        <w:tab/>
      </w:r>
      <w:r w:rsidR="0023781D" w:rsidRPr="0023781D">
        <w:rPr>
          <w:rFonts w:cstheme="minorHAnsi"/>
          <w:color w:val="000000"/>
        </w:rPr>
        <w:t xml:space="preserve">317841/0100 </w:t>
      </w:r>
    </w:p>
    <w:p w:rsidR="0023781D" w:rsidRDefault="00191817" w:rsidP="00A9449E">
      <w:pPr>
        <w:rPr>
          <w:rFonts w:cstheme="minorHAnsi"/>
          <w:color w:val="000000"/>
        </w:rPr>
      </w:pPr>
      <w:r w:rsidRPr="0060468A">
        <w:rPr>
          <w:rFonts w:cstheme="minorHAnsi"/>
          <w:color w:val="000000"/>
        </w:rPr>
        <w:t>787 92 Šumperk</w:t>
      </w:r>
      <w:r w:rsidR="0023781D">
        <w:rPr>
          <w:rFonts w:cstheme="minorHAnsi"/>
          <w:color w:val="000000"/>
        </w:rPr>
        <w:tab/>
      </w:r>
      <w:r w:rsidR="0023781D">
        <w:rPr>
          <w:rFonts w:cstheme="minorHAnsi"/>
          <w:color w:val="000000"/>
        </w:rPr>
        <w:tab/>
      </w:r>
      <w:r w:rsidR="0023781D">
        <w:rPr>
          <w:rFonts w:cstheme="minorHAnsi"/>
          <w:color w:val="000000"/>
        </w:rPr>
        <w:tab/>
      </w:r>
      <w:r w:rsidR="0023781D">
        <w:rPr>
          <w:rFonts w:cstheme="minorHAnsi"/>
          <w:color w:val="000000"/>
        </w:rPr>
        <w:tab/>
      </w:r>
      <w:r w:rsidR="0023781D">
        <w:rPr>
          <w:rFonts w:cstheme="minorHAnsi"/>
          <w:color w:val="000000"/>
        </w:rPr>
        <w:tab/>
      </w:r>
      <w:r w:rsidR="0023781D">
        <w:rPr>
          <w:rFonts w:cstheme="minorHAnsi"/>
          <w:color w:val="000000"/>
        </w:rPr>
        <w:tab/>
      </w:r>
      <w:r w:rsidR="0023781D">
        <w:rPr>
          <w:rFonts w:cstheme="minorHAnsi"/>
          <w:color w:val="000000"/>
        </w:rPr>
        <w:tab/>
      </w:r>
      <w:r w:rsidR="0023781D">
        <w:rPr>
          <w:rFonts w:cstheme="minorHAnsi"/>
          <w:color w:val="000000"/>
        </w:rPr>
        <w:tab/>
      </w:r>
      <w:r w:rsidR="0023781D" w:rsidRPr="0023781D">
        <w:rPr>
          <w:rFonts w:cstheme="minorHAnsi"/>
          <w:color w:val="000000"/>
        </w:rPr>
        <w:t xml:space="preserve">IBAN CZ81 0100 0000 0000 0031 7841 </w:t>
      </w:r>
    </w:p>
    <w:p w:rsidR="0023781D" w:rsidRPr="0060468A" w:rsidRDefault="00191817" w:rsidP="0023781D">
      <w:pPr>
        <w:rPr>
          <w:rFonts w:cstheme="minorHAnsi"/>
          <w:color w:val="000000"/>
        </w:rPr>
      </w:pPr>
      <w:r w:rsidRPr="0060468A">
        <w:rPr>
          <w:rFonts w:cstheme="minorHAnsi"/>
          <w:color w:val="000000"/>
        </w:rPr>
        <w:t>B 95 vedená u Krajského soudu v</w:t>
      </w:r>
      <w:r w:rsidR="0023781D">
        <w:rPr>
          <w:rFonts w:cstheme="minorHAnsi"/>
          <w:color w:val="000000"/>
        </w:rPr>
        <w:t> </w:t>
      </w:r>
      <w:r w:rsidRPr="0060468A">
        <w:rPr>
          <w:rFonts w:cstheme="minorHAnsi"/>
          <w:color w:val="000000"/>
        </w:rPr>
        <w:t>Ostravě</w:t>
      </w:r>
      <w:r w:rsidR="0023781D">
        <w:rPr>
          <w:rFonts w:cstheme="minorHAnsi"/>
          <w:color w:val="000000"/>
        </w:rPr>
        <w:tab/>
      </w:r>
      <w:r w:rsidR="0023781D">
        <w:rPr>
          <w:rFonts w:cstheme="minorHAnsi"/>
          <w:color w:val="000000"/>
        </w:rPr>
        <w:tab/>
      </w:r>
      <w:r w:rsidR="0023781D">
        <w:rPr>
          <w:rFonts w:cstheme="minorHAnsi"/>
          <w:color w:val="000000"/>
        </w:rPr>
        <w:tab/>
      </w:r>
      <w:r w:rsidR="0023781D">
        <w:rPr>
          <w:rFonts w:cstheme="minorHAnsi"/>
          <w:color w:val="000000"/>
        </w:rPr>
        <w:tab/>
      </w:r>
      <w:r w:rsidR="0023781D">
        <w:rPr>
          <w:rFonts w:cstheme="minorHAnsi"/>
          <w:color w:val="000000"/>
        </w:rPr>
        <w:tab/>
        <w:t>BIC KO</w:t>
      </w:r>
      <w:r w:rsidR="0023781D" w:rsidRPr="0023781D">
        <w:rPr>
          <w:rFonts w:cstheme="minorHAnsi"/>
          <w:color w:val="000000"/>
        </w:rPr>
        <w:t>MBCZPP</w:t>
      </w:r>
    </w:p>
    <w:p w:rsidR="004D6644" w:rsidRDefault="00191817" w:rsidP="00A9449E">
      <w:pPr>
        <w:rPr>
          <w:rFonts w:cstheme="minorHAnsi"/>
          <w:color w:val="000000"/>
        </w:rPr>
      </w:pPr>
      <w:r w:rsidRPr="0060468A">
        <w:rPr>
          <w:rFonts w:cstheme="minorHAnsi"/>
          <w:color w:val="000000"/>
        </w:rPr>
        <w:t xml:space="preserve">Zástupce: </w:t>
      </w:r>
      <w:r w:rsidR="004D6644">
        <w:rPr>
          <w:rFonts w:cstheme="minorHAnsi"/>
          <w:color w:val="000000"/>
        </w:rPr>
        <w:t>xxxxxxxxxxxxx</w:t>
      </w:r>
      <w:r w:rsidRPr="0060468A">
        <w:rPr>
          <w:rFonts w:cstheme="minorHAnsi"/>
          <w:color w:val="000000"/>
        </w:rPr>
        <w:t xml:space="preserve">, </w:t>
      </w:r>
      <w:hyperlink r:id="rId5">
        <w:r w:rsidRPr="0060468A">
          <w:rPr>
            <w:rFonts w:cstheme="minorHAnsi"/>
            <w:color w:val="000000"/>
          </w:rPr>
          <w:t xml:space="preserve">E-Mail: </w:t>
        </w:r>
        <w:r w:rsidR="004D6644">
          <w:rPr>
            <w:rFonts w:cstheme="minorHAnsi"/>
            <w:color w:val="000000"/>
          </w:rPr>
          <w:t>xxxxxxxxxxxxxxxxxxxx</w:t>
        </w:r>
      </w:hyperlink>
      <w:r w:rsidRPr="0060468A">
        <w:rPr>
          <w:rFonts w:cstheme="minorHAnsi"/>
          <w:color w:val="000000"/>
        </w:rPr>
        <w:t xml:space="preserve"> </w:t>
      </w:r>
    </w:p>
    <w:p w:rsidR="004D6644" w:rsidRDefault="004D6644" w:rsidP="00A9449E">
      <w:pPr>
        <w:rPr>
          <w:rFonts w:cstheme="minorHAnsi"/>
          <w:color w:val="000000"/>
        </w:rPr>
      </w:pPr>
    </w:p>
    <w:p w:rsidR="00A9217C" w:rsidRPr="0060468A" w:rsidRDefault="00191817" w:rsidP="00A9449E">
      <w:pPr>
        <w:rPr>
          <w:rFonts w:cstheme="minorHAnsi"/>
          <w:color w:val="000000"/>
        </w:rPr>
      </w:pPr>
      <w:r w:rsidRPr="0060468A">
        <w:rPr>
          <w:rFonts w:cstheme="minorHAnsi"/>
          <w:color w:val="000000"/>
        </w:rPr>
        <w:t>a</w:t>
      </w:r>
    </w:p>
    <w:p w:rsidR="004D6644" w:rsidRDefault="004D6644" w:rsidP="00A9449E">
      <w:pPr>
        <w:rPr>
          <w:rFonts w:cstheme="minorHAnsi"/>
          <w:color w:val="000000"/>
        </w:rPr>
      </w:pPr>
    </w:p>
    <w:p w:rsidR="00A9217C" w:rsidRPr="004D6644" w:rsidRDefault="00191817" w:rsidP="00A9449E">
      <w:pPr>
        <w:rPr>
          <w:rFonts w:cstheme="minorHAnsi"/>
          <w:b/>
          <w:color w:val="000000"/>
        </w:rPr>
      </w:pPr>
      <w:r w:rsidRPr="004D6644">
        <w:rPr>
          <w:rFonts w:cstheme="minorHAnsi"/>
          <w:b/>
          <w:color w:val="000000"/>
        </w:rPr>
        <w:t>Kupující:</w:t>
      </w:r>
    </w:p>
    <w:p w:rsidR="00A9217C" w:rsidRPr="0060468A" w:rsidRDefault="00191817" w:rsidP="00A9449E">
      <w:pPr>
        <w:rPr>
          <w:rFonts w:cstheme="minorHAnsi"/>
          <w:color w:val="000000"/>
        </w:rPr>
      </w:pPr>
      <w:r w:rsidRPr="0060468A">
        <w:rPr>
          <w:rFonts w:cstheme="minorHAnsi"/>
          <w:color w:val="000000"/>
        </w:rPr>
        <w:t>Firma</w:t>
      </w:r>
      <w:r w:rsidR="00302A6E">
        <w:rPr>
          <w:rFonts w:cstheme="minorHAnsi"/>
          <w:color w:val="000000"/>
        </w:rPr>
        <w:tab/>
      </w:r>
      <w:r w:rsidR="00302A6E">
        <w:rPr>
          <w:rFonts w:cstheme="minorHAnsi"/>
          <w:color w:val="000000"/>
        </w:rPr>
        <w:tab/>
      </w:r>
      <w:r w:rsidR="00302A6E">
        <w:rPr>
          <w:rFonts w:cstheme="minorHAnsi"/>
          <w:color w:val="000000"/>
        </w:rPr>
        <w:tab/>
      </w:r>
      <w:r w:rsidR="00302A6E">
        <w:rPr>
          <w:rFonts w:cstheme="minorHAnsi"/>
          <w:color w:val="000000"/>
        </w:rPr>
        <w:tab/>
      </w:r>
      <w:r w:rsidR="00302A6E">
        <w:rPr>
          <w:rFonts w:cstheme="minorHAnsi"/>
          <w:color w:val="000000"/>
        </w:rPr>
        <w:tab/>
      </w:r>
      <w:r w:rsidR="00302A6E">
        <w:rPr>
          <w:rFonts w:cstheme="minorHAnsi"/>
          <w:color w:val="000000"/>
        </w:rPr>
        <w:tab/>
      </w:r>
      <w:r w:rsidR="00302A6E">
        <w:rPr>
          <w:rFonts w:cstheme="minorHAnsi"/>
          <w:color w:val="000000"/>
        </w:rPr>
        <w:tab/>
      </w:r>
      <w:r w:rsidR="00302A6E" w:rsidRPr="00302A6E">
        <w:rPr>
          <w:rFonts w:cstheme="minorHAnsi"/>
          <w:color w:val="000000"/>
        </w:rPr>
        <w:t>I</w:t>
      </w:r>
      <w:r w:rsidR="00302A6E">
        <w:rPr>
          <w:rFonts w:cstheme="minorHAnsi"/>
          <w:color w:val="000000"/>
        </w:rPr>
        <w:t>Č</w:t>
      </w:r>
      <w:r w:rsidR="00302A6E" w:rsidRPr="00302A6E">
        <w:rPr>
          <w:rFonts w:cstheme="minorHAnsi"/>
          <w:color w:val="000000"/>
        </w:rPr>
        <w:t>O/č.OP:</w:t>
      </w:r>
      <w:r w:rsidR="00302A6E">
        <w:rPr>
          <w:rFonts w:cstheme="minorHAnsi"/>
          <w:color w:val="000000"/>
        </w:rPr>
        <w:t xml:space="preserve"> </w:t>
      </w:r>
      <w:r w:rsidR="00302A6E">
        <w:rPr>
          <w:rFonts w:cstheme="minorHAnsi"/>
          <w:color w:val="000000"/>
        </w:rPr>
        <w:tab/>
      </w:r>
      <w:r w:rsidR="00302A6E" w:rsidRPr="00302A6E">
        <w:rPr>
          <w:rFonts w:cstheme="minorHAnsi"/>
          <w:color w:val="000000"/>
        </w:rPr>
        <w:t>00098311</w:t>
      </w:r>
    </w:p>
    <w:p w:rsidR="004D6644" w:rsidRDefault="00191817" w:rsidP="00A9449E">
      <w:pPr>
        <w:rPr>
          <w:rFonts w:cstheme="minorHAnsi"/>
          <w:color w:val="000000"/>
          <w:spacing w:val="-5"/>
        </w:rPr>
      </w:pPr>
      <w:r w:rsidRPr="0060468A">
        <w:rPr>
          <w:rFonts w:cstheme="minorHAnsi"/>
          <w:color w:val="000000"/>
        </w:rPr>
        <w:t>Vlastivědné Muzeum</w:t>
      </w:r>
      <w:r w:rsidRPr="0060468A">
        <w:rPr>
          <w:rFonts w:cstheme="minorHAnsi"/>
          <w:color w:val="000000"/>
          <w:spacing w:val="-5"/>
        </w:rPr>
        <w:t xml:space="preserve"> v Šumperku </w:t>
      </w:r>
      <w:r w:rsidR="00302A6E">
        <w:rPr>
          <w:rFonts w:cstheme="minorHAnsi"/>
          <w:color w:val="000000"/>
          <w:spacing w:val="-5"/>
        </w:rPr>
        <w:tab/>
      </w:r>
      <w:r w:rsidR="00302A6E">
        <w:rPr>
          <w:rFonts w:cstheme="minorHAnsi"/>
          <w:color w:val="000000"/>
          <w:spacing w:val="-5"/>
        </w:rPr>
        <w:tab/>
      </w:r>
      <w:r w:rsidR="00302A6E">
        <w:rPr>
          <w:rFonts w:cstheme="minorHAnsi"/>
          <w:color w:val="000000"/>
          <w:spacing w:val="-5"/>
        </w:rPr>
        <w:tab/>
      </w:r>
      <w:r w:rsidR="00302A6E" w:rsidRPr="00302A6E">
        <w:rPr>
          <w:rFonts w:cstheme="minorHAnsi"/>
          <w:color w:val="000000"/>
        </w:rPr>
        <w:t>DIČ:</w:t>
      </w:r>
      <w:r w:rsidR="00302A6E">
        <w:rPr>
          <w:rFonts w:cstheme="minorHAnsi"/>
          <w:color w:val="000000"/>
        </w:rPr>
        <w:t xml:space="preserve"> </w:t>
      </w:r>
      <w:r w:rsidR="00302A6E">
        <w:rPr>
          <w:rFonts w:cstheme="minorHAnsi"/>
          <w:color w:val="000000"/>
        </w:rPr>
        <w:tab/>
      </w:r>
      <w:r w:rsidR="00302A6E">
        <w:rPr>
          <w:rFonts w:cstheme="minorHAnsi"/>
          <w:color w:val="000000"/>
        </w:rPr>
        <w:tab/>
      </w:r>
      <w:r w:rsidR="00302A6E" w:rsidRPr="00302A6E">
        <w:rPr>
          <w:rFonts w:cstheme="minorHAnsi"/>
          <w:color w:val="000000"/>
        </w:rPr>
        <w:t>CZ00098311</w:t>
      </w:r>
    </w:p>
    <w:p w:rsidR="00302A6E" w:rsidRDefault="00191817" w:rsidP="00302A6E">
      <w:pPr>
        <w:rPr>
          <w:rFonts w:cstheme="minorHAnsi"/>
          <w:color w:val="000000"/>
        </w:rPr>
      </w:pPr>
      <w:r w:rsidRPr="0060468A">
        <w:rPr>
          <w:rFonts w:cstheme="minorHAnsi"/>
          <w:color w:val="000000"/>
        </w:rPr>
        <w:t>Hlavní třída 22</w:t>
      </w:r>
      <w:r w:rsidR="00302A6E">
        <w:rPr>
          <w:rFonts w:cstheme="minorHAnsi"/>
          <w:color w:val="000000"/>
        </w:rPr>
        <w:tab/>
      </w:r>
      <w:r w:rsidR="00302A6E">
        <w:rPr>
          <w:rFonts w:cstheme="minorHAnsi"/>
          <w:color w:val="000000"/>
        </w:rPr>
        <w:tab/>
      </w:r>
      <w:r w:rsidR="00302A6E">
        <w:rPr>
          <w:rFonts w:cstheme="minorHAnsi"/>
          <w:color w:val="000000"/>
        </w:rPr>
        <w:tab/>
      </w:r>
      <w:r w:rsidR="00302A6E">
        <w:rPr>
          <w:rFonts w:cstheme="minorHAnsi"/>
          <w:color w:val="000000"/>
        </w:rPr>
        <w:tab/>
      </w:r>
      <w:r w:rsidR="00302A6E">
        <w:rPr>
          <w:rFonts w:cstheme="minorHAnsi"/>
          <w:color w:val="000000"/>
        </w:rPr>
        <w:tab/>
      </w:r>
      <w:r w:rsidR="00302A6E">
        <w:rPr>
          <w:rFonts w:cstheme="minorHAnsi"/>
          <w:color w:val="000000"/>
        </w:rPr>
        <w:tab/>
      </w:r>
      <w:r w:rsidR="00302A6E" w:rsidRPr="00302A6E">
        <w:rPr>
          <w:rFonts w:cstheme="minorHAnsi"/>
          <w:color w:val="000000"/>
        </w:rPr>
        <w:t>Telefon:</w:t>
      </w:r>
      <w:r w:rsidR="00302A6E">
        <w:rPr>
          <w:rFonts w:cstheme="minorHAnsi"/>
          <w:color w:val="000000"/>
        </w:rPr>
        <w:tab/>
        <w:t>xxxxxxxxxxxxx</w:t>
      </w:r>
    </w:p>
    <w:p w:rsidR="00AF3D2A" w:rsidRPr="0060468A" w:rsidRDefault="00191817" w:rsidP="00A9449E">
      <w:pPr>
        <w:rPr>
          <w:rFonts w:cstheme="minorHAnsi"/>
          <w:color w:val="000000"/>
          <w:spacing w:val="-2"/>
        </w:rPr>
      </w:pPr>
      <w:r w:rsidRPr="0060468A">
        <w:rPr>
          <w:rFonts w:cstheme="minorHAnsi"/>
          <w:color w:val="000000"/>
          <w:spacing w:val="-2"/>
        </w:rPr>
        <w:t>78701 Šumperk 1</w:t>
      </w:r>
      <w:r w:rsidR="00302A6E">
        <w:rPr>
          <w:rFonts w:cstheme="minorHAnsi"/>
          <w:color w:val="000000"/>
          <w:spacing w:val="-2"/>
        </w:rPr>
        <w:tab/>
      </w:r>
      <w:r w:rsidR="00302A6E">
        <w:rPr>
          <w:rFonts w:cstheme="minorHAnsi"/>
          <w:color w:val="000000"/>
          <w:spacing w:val="-2"/>
        </w:rPr>
        <w:tab/>
      </w:r>
      <w:r w:rsidR="00302A6E">
        <w:rPr>
          <w:rFonts w:cstheme="minorHAnsi"/>
          <w:color w:val="000000"/>
          <w:spacing w:val="-2"/>
        </w:rPr>
        <w:tab/>
      </w:r>
      <w:r w:rsidR="00302A6E">
        <w:rPr>
          <w:rFonts w:cstheme="minorHAnsi"/>
          <w:color w:val="000000"/>
          <w:spacing w:val="-2"/>
        </w:rPr>
        <w:tab/>
      </w:r>
      <w:r w:rsidR="00302A6E">
        <w:rPr>
          <w:rFonts w:cstheme="minorHAnsi"/>
          <w:color w:val="000000"/>
          <w:spacing w:val="-2"/>
        </w:rPr>
        <w:tab/>
      </w:r>
      <w:r w:rsidR="00302A6E" w:rsidRPr="00302A6E">
        <w:rPr>
          <w:rFonts w:cstheme="minorHAnsi"/>
          <w:color w:val="000000"/>
        </w:rPr>
        <w:t>Fax:</w:t>
      </w:r>
      <w:r w:rsidR="005C67F2" w:rsidRPr="005C67F2">
        <w:t xml:space="preserve"> </w:t>
      </w:r>
      <w:r w:rsidR="005C67F2">
        <w:tab/>
      </w:r>
      <w:r w:rsidR="005C67F2">
        <w:tab/>
      </w:r>
      <w:r w:rsidR="0067599A">
        <w:t>PhDr</w:t>
      </w:r>
      <w:r w:rsidR="005C67F2" w:rsidRPr="005C67F2">
        <w:rPr>
          <w:rFonts w:cstheme="minorHAnsi"/>
          <w:color w:val="000000"/>
        </w:rPr>
        <w:t xml:space="preserve">. Marie Gronychová </w:t>
      </w:r>
    </w:p>
    <w:p w:rsidR="00302A6E" w:rsidRPr="00302A6E" w:rsidRDefault="00302A6E" w:rsidP="00302A6E">
      <w:pPr>
        <w:ind w:left="4248" w:firstLine="708"/>
        <w:rPr>
          <w:rFonts w:cstheme="minorHAnsi"/>
          <w:color w:val="000000"/>
        </w:rPr>
      </w:pPr>
      <w:r w:rsidRPr="00302A6E">
        <w:rPr>
          <w:rFonts w:cstheme="minorHAnsi"/>
          <w:color w:val="000000"/>
        </w:rPr>
        <w:t>E-Mail:</w:t>
      </w:r>
      <w:r w:rsidR="005C67F2">
        <w:rPr>
          <w:rFonts w:cstheme="minorHAnsi"/>
          <w:color w:val="000000"/>
        </w:rPr>
        <w:tab/>
      </w:r>
      <w:r w:rsidR="005C67F2">
        <w:rPr>
          <w:rFonts w:cstheme="minorHAnsi"/>
          <w:color w:val="000000"/>
        </w:rPr>
        <w:tab/>
      </w:r>
      <w:r w:rsidR="005C67F2" w:rsidRPr="005C67F2">
        <w:rPr>
          <w:rFonts w:cstheme="minorHAnsi"/>
          <w:color w:val="000000"/>
        </w:rPr>
        <w:t>marie.gronychova@muzeum-sumperk.cz</w:t>
      </w:r>
    </w:p>
    <w:p w:rsidR="00302A6E" w:rsidRDefault="00302A6E" w:rsidP="00A9449E">
      <w:pPr>
        <w:rPr>
          <w:rFonts w:cstheme="minorHAnsi"/>
          <w:color w:val="000000"/>
        </w:rPr>
      </w:pPr>
    </w:p>
    <w:p w:rsidR="00A9217C" w:rsidRDefault="00191817" w:rsidP="00A9449E">
      <w:pPr>
        <w:rPr>
          <w:rFonts w:cstheme="minorHAnsi"/>
          <w:color w:val="000000"/>
        </w:rPr>
      </w:pPr>
      <w:r w:rsidRPr="0060468A">
        <w:rPr>
          <w:rFonts w:cstheme="minorHAnsi"/>
          <w:color w:val="000000"/>
        </w:rPr>
        <w:t>uzavřely níže uvedeného dne následující smlouvu</w:t>
      </w:r>
    </w:p>
    <w:p w:rsidR="004D6644" w:rsidRPr="0060468A" w:rsidRDefault="004D6644" w:rsidP="00A9449E">
      <w:pPr>
        <w:rPr>
          <w:rFonts w:cstheme="minorHAnsi"/>
          <w:color w:val="000000"/>
        </w:rPr>
      </w:pPr>
    </w:p>
    <w:p w:rsidR="00A9217C" w:rsidRPr="00AF3D2A" w:rsidRDefault="00191817" w:rsidP="0009424D">
      <w:pPr>
        <w:numPr>
          <w:ilvl w:val="0"/>
          <w:numId w:val="1"/>
        </w:numPr>
        <w:tabs>
          <w:tab w:val="clear" w:pos="216"/>
          <w:tab w:val="decimal" w:pos="288"/>
        </w:tabs>
        <w:ind w:left="0"/>
        <w:rPr>
          <w:rFonts w:cstheme="minorHAnsi"/>
          <w:b/>
          <w:color w:val="000000"/>
          <w:spacing w:val="14"/>
        </w:rPr>
      </w:pPr>
      <w:r w:rsidRPr="00AF3D2A">
        <w:rPr>
          <w:rFonts w:cstheme="minorHAnsi"/>
          <w:b/>
          <w:color w:val="000000"/>
          <w:spacing w:val="14"/>
        </w:rPr>
        <w:t>Předmět smlouvy</w:t>
      </w:r>
    </w:p>
    <w:p w:rsidR="00A9217C" w:rsidRPr="0009424D" w:rsidRDefault="00191817" w:rsidP="00A9449E">
      <w:pPr>
        <w:ind w:right="216"/>
        <w:rPr>
          <w:rFonts w:cstheme="minorHAnsi"/>
          <w:color w:val="000000"/>
          <w:spacing w:val="-2"/>
        </w:rPr>
      </w:pPr>
      <w:r w:rsidRPr="0009424D">
        <w:rPr>
          <w:rFonts w:cstheme="minorHAnsi"/>
          <w:color w:val="000000"/>
          <w:spacing w:val="-2"/>
        </w:rPr>
        <w:t xml:space="preserve">1.1 Prodávající se zavazuje, že kupujícímu odevzdá následující vozidlo značky </w:t>
      </w:r>
      <w:r w:rsidRPr="0009424D">
        <w:rPr>
          <w:rFonts w:cstheme="minorHAnsi"/>
          <w:b/>
          <w:color w:val="000000"/>
          <w:spacing w:val="-2"/>
        </w:rPr>
        <w:t xml:space="preserve">Volkswagen </w:t>
      </w:r>
      <w:r w:rsidRPr="0009424D">
        <w:rPr>
          <w:rFonts w:cstheme="minorHAnsi"/>
          <w:color w:val="000000"/>
          <w:spacing w:val="-2"/>
        </w:rPr>
        <w:t xml:space="preserve">(dále jen „vozidlo"), a </w:t>
      </w:r>
      <w:r w:rsidRPr="0009424D">
        <w:rPr>
          <w:rFonts w:cstheme="minorHAnsi"/>
          <w:color w:val="000000"/>
        </w:rPr>
        <w:t>umožní mu nabýt vlastnické právo k němu:</w:t>
      </w:r>
    </w:p>
    <w:p w:rsidR="00A9217C" w:rsidRDefault="00A9217C" w:rsidP="00A9449E">
      <w:pPr>
        <w:rPr>
          <w:rFonts w:cstheme="minorHAnsi"/>
        </w:rPr>
      </w:pPr>
    </w:p>
    <w:p w:rsidR="0009424D" w:rsidRDefault="0009424D" w:rsidP="0009424D">
      <w:pPr>
        <w:rPr>
          <w:rFonts w:cstheme="minorHAnsi"/>
        </w:rPr>
      </w:pPr>
      <w:r w:rsidRPr="0009424D">
        <w:rPr>
          <w:rFonts w:cstheme="minorHAnsi"/>
        </w:rPr>
        <w:t xml:space="preserve">Model: </w:t>
      </w:r>
      <w:r w:rsidRPr="0009424D">
        <w:rPr>
          <w:rFonts w:cstheme="minorHAnsi"/>
          <w:b/>
        </w:rPr>
        <w:t>Akční Caddy 1,5 TSI</w:t>
      </w:r>
      <w:r w:rsidRPr="0009424D">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09424D">
        <w:rPr>
          <w:rFonts w:cstheme="minorHAnsi"/>
        </w:rPr>
        <w:t>Modelový klíč: SBBTQ4W1</w:t>
      </w:r>
    </w:p>
    <w:p w:rsidR="0009424D" w:rsidRDefault="0009424D" w:rsidP="0009424D">
      <w:pPr>
        <w:rPr>
          <w:rFonts w:cstheme="minorHAnsi"/>
        </w:rPr>
      </w:pPr>
      <w:r w:rsidRPr="0009424D">
        <w:rPr>
          <w:rFonts w:cstheme="minorHAnsi"/>
        </w:rPr>
        <w:t xml:space="preserve">Objem motoru: 1498 ccm </w:t>
      </w:r>
      <w:r>
        <w:rPr>
          <w:rFonts w:cstheme="minorHAnsi"/>
        </w:rPr>
        <w:tab/>
      </w:r>
      <w:r>
        <w:rPr>
          <w:rFonts w:cstheme="minorHAnsi"/>
        </w:rPr>
        <w:tab/>
      </w:r>
      <w:r>
        <w:rPr>
          <w:rFonts w:cstheme="minorHAnsi"/>
        </w:rPr>
        <w:tab/>
      </w:r>
      <w:r>
        <w:rPr>
          <w:rFonts w:cstheme="minorHAnsi"/>
        </w:rPr>
        <w:tab/>
      </w:r>
      <w:r>
        <w:rPr>
          <w:rFonts w:cstheme="minorHAnsi"/>
        </w:rPr>
        <w:tab/>
      </w:r>
      <w:r w:rsidRPr="0009424D">
        <w:rPr>
          <w:rFonts w:cstheme="minorHAnsi"/>
        </w:rPr>
        <w:t>Barva vozidla: Červená Kirsch</w:t>
      </w:r>
    </w:p>
    <w:p w:rsidR="0009424D" w:rsidRDefault="0009424D" w:rsidP="0009424D">
      <w:pPr>
        <w:rPr>
          <w:rFonts w:cstheme="minorHAnsi"/>
        </w:rPr>
      </w:pPr>
      <w:r w:rsidRPr="0009424D">
        <w:rPr>
          <w:rFonts w:cstheme="minorHAnsi"/>
        </w:rPr>
        <w:t xml:space="preserve">Výkon kW/k: 84/114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09424D">
        <w:rPr>
          <w:rFonts w:cstheme="minorHAnsi"/>
        </w:rPr>
        <w:t>Interiér: Titanově černá Titanově černá</w:t>
      </w:r>
    </w:p>
    <w:p w:rsidR="0009424D" w:rsidRDefault="0009424D" w:rsidP="0009424D">
      <w:pPr>
        <w:rPr>
          <w:rFonts w:cstheme="minorHAnsi"/>
        </w:rPr>
      </w:pPr>
      <w:r w:rsidRPr="0009424D">
        <w:rPr>
          <w:rFonts w:cstheme="minorHAnsi"/>
        </w:rPr>
        <w:t xml:space="preserve">Převodovka: 6 st.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09424D">
        <w:rPr>
          <w:rFonts w:cstheme="minorHAnsi"/>
        </w:rPr>
        <w:t>Kód barvy: 4646 /BS</w:t>
      </w:r>
    </w:p>
    <w:p w:rsidR="0009424D" w:rsidRPr="0009424D" w:rsidRDefault="0009424D" w:rsidP="0009424D">
      <w:pPr>
        <w:rPr>
          <w:rFonts w:cstheme="minorHAnsi"/>
        </w:rPr>
      </w:pPr>
      <w:r w:rsidRPr="0009424D">
        <w:rPr>
          <w:rFonts w:cstheme="minorHAnsi"/>
        </w:rPr>
        <w:t xml:space="preserve">Číslo karoserie: VW2ZZZSK9PX081275 </w:t>
      </w:r>
      <w:r>
        <w:rPr>
          <w:rFonts w:cstheme="minorHAnsi"/>
        </w:rPr>
        <w:tab/>
      </w:r>
      <w:r>
        <w:rPr>
          <w:rFonts w:cstheme="minorHAnsi"/>
        </w:rPr>
        <w:tab/>
      </w:r>
      <w:r>
        <w:rPr>
          <w:rFonts w:cstheme="minorHAnsi"/>
        </w:rPr>
        <w:tab/>
      </w:r>
      <w:r>
        <w:rPr>
          <w:rFonts w:cstheme="minorHAnsi"/>
        </w:rPr>
        <w:tab/>
      </w:r>
      <w:r w:rsidRPr="0009424D">
        <w:rPr>
          <w:rFonts w:cstheme="minorHAnsi"/>
        </w:rPr>
        <w:t>Číslo komise: 0369967</w:t>
      </w:r>
    </w:p>
    <w:p w:rsidR="0009424D" w:rsidRDefault="0009424D" w:rsidP="0009424D">
      <w:pPr>
        <w:rPr>
          <w:rFonts w:cstheme="minorHAnsi"/>
        </w:rPr>
      </w:pPr>
    </w:p>
    <w:p w:rsidR="0009424D" w:rsidRPr="0009424D" w:rsidRDefault="0009424D" w:rsidP="0009424D">
      <w:pPr>
        <w:rPr>
          <w:rFonts w:cstheme="minorHAnsi"/>
        </w:rPr>
      </w:pPr>
      <w:r w:rsidRPr="0009424D">
        <w:rPr>
          <w:rFonts w:cstheme="minorHAnsi"/>
        </w:rPr>
        <w:t xml:space="preserve">Palivo: Benzín </w:t>
      </w:r>
    </w:p>
    <w:p w:rsidR="0009424D" w:rsidRDefault="0009424D" w:rsidP="0009424D">
      <w:pPr>
        <w:rPr>
          <w:rFonts w:cstheme="minorHAnsi"/>
        </w:rPr>
      </w:pPr>
      <w:r w:rsidRPr="0009424D">
        <w:rPr>
          <w:rFonts w:cstheme="minorHAnsi"/>
        </w:rPr>
        <w:t xml:space="preserve">Spotřeba - kombinovaná (WLTP): 6,5 I/100km </w:t>
      </w:r>
    </w:p>
    <w:p w:rsidR="0009424D" w:rsidRDefault="0009424D" w:rsidP="0009424D">
      <w:pPr>
        <w:rPr>
          <w:rFonts w:cstheme="minorHAnsi"/>
        </w:rPr>
      </w:pPr>
      <w:r w:rsidRPr="0009424D">
        <w:rPr>
          <w:rFonts w:cstheme="minorHAnsi"/>
        </w:rPr>
        <w:t xml:space="preserve">Hodnota CO2 - kombinovaná (WLTP): 146 g/km </w:t>
      </w:r>
    </w:p>
    <w:p w:rsidR="0009424D" w:rsidRPr="0009424D" w:rsidRDefault="0009424D" w:rsidP="0009424D">
      <w:pPr>
        <w:rPr>
          <w:rFonts w:cstheme="minorHAnsi"/>
        </w:rPr>
      </w:pPr>
    </w:p>
    <w:p w:rsidR="0009424D" w:rsidRPr="0009424D" w:rsidRDefault="0009424D" w:rsidP="0009424D">
      <w:pPr>
        <w:rPr>
          <w:rFonts w:cstheme="minorHAnsi"/>
        </w:rPr>
      </w:pPr>
    </w:p>
    <w:p w:rsidR="00A9217C" w:rsidRDefault="00191817" w:rsidP="00A9449E">
      <w:pPr>
        <w:rPr>
          <w:rFonts w:cstheme="minorHAnsi"/>
          <w:color w:val="000000"/>
        </w:rPr>
      </w:pPr>
      <w:r w:rsidRPr="0009424D">
        <w:rPr>
          <w:rFonts w:cstheme="minorHAnsi"/>
          <w:color w:val="000000"/>
        </w:rPr>
        <w:t>1.2 Kupující se zavazuje, že vozidlo převezme a zaplatí prodávajícímu kupní cenu.</w:t>
      </w:r>
    </w:p>
    <w:p w:rsidR="00E5411C" w:rsidRPr="0009424D" w:rsidRDefault="00E5411C" w:rsidP="00A9449E">
      <w:pPr>
        <w:rPr>
          <w:rFonts w:cstheme="minorHAnsi"/>
          <w:color w:val="000000"/>
        </w:rPr>
      </w:pPr>
    </w:p>
    <w:p w:rsidR="00E5411C" w:rsidRDefault="00191817" w:rsidP="00E5411C">
      <w:pPr>
        <w:numPr>
          <w:ilvl w:val="0"/>
          <w:numId w:val="1"/>
        </w:numPr>
        <w:tabs>
          <w:tab w:val="clear" w:pos="216"/>
          <w:tab w:val="decimal" w:pos="288"/>
        </w:tabs>
        <w:ind w:left="0" w:right="6912"/>
        <w:rPr>
          <w:rFonts w:cstheme="minorHAnsi"/>
          <w:b/>
          <w:color w:val="000000"/>
          <w:spacing w:val="25"/>
        </w:rPr>
      </w:pPr>
      <w:r w:rsidRPr="0009424D">
        <w:rPr>
          <w:rFonts w:cstheme="minorHAnsi"/>
          <w:b/>
          <w:color w:val="000000"/>
          <w:spacing w:val="25"/>
        </w:rPr>
        <w:t xml:space="preserve">Kupní cena </w:t>
      </w:r>
    </w:p>
    <w:p w:rsidR="00A9217C" w:rsidRPr="0009424D" w:rsidRDefault="00191817" w:rsidP="00E5411C">
      <w:pPr>
        <w:tabs>
          <w:tab w:val="decimal" w:pos="216"/>
          <w:tab w:val="decimal" w:pos="288"/>
        </w:tabs>
        <w:ind w:right="6912"/>
        <w:rPr>
          <w:rFonts w:cstheme="minorHAnsi"/>
          <w:b/>
          <w:color w:val="000000"/>
          <w:spacing w:val="25"/>
        </w:rPr>
      </w:pPr>
      <w:r w:rsidRPr="0009424D">
        <w:rPr>
          <w:rFonts w:cstheme="minorHAnsi"/>
          <w:color w:val="000000"/>
          <w:spacing w:val="-3"/>
        </w:rPr>
        <w:t>2.1 Kupní cena v Kč včetně 21% DPH:</w:t>
      </w:r>
    </w:p>
    <w:p w:rsidR="00A9217C" w:rsidRPr="00AF3D2A" w:rsidRDefault="00191817" w:rsidP="00A9449E">
      <w:pPr>
        <w:pBdr>
          <w:top w:val="single" w:sz="7" w:space="6" w:color="333333"/>
        </w:pBdr>
        <w:rPr>
          <w:rFonts w:cstheme="minorHAnsi"/>
          <w:b/>
          <w:color w:val="000000"/>
        </w:rPr>
      </w:pPr>
      <w:r w:rsidRPr="00AF3D2A">
        <w:rPr>
          <w:rFonts w:cstheme="minorHAnsi"/>
          <w:b/>
          <w:color w:val="000000"/>
        </w:rPr>
        <w:t>Cena vozidla ze sériové produkce výroby:</w:t>
      </w:r>
    </w:p>
    <w:p w:rsidR="00A9217C" w:rsidRPr="00AF3D2A" w:rsidRDefault="00CA1373" w:rsidP="00A9449E">
      <w:pPr>
        <w:rPr>
          <w:rFonts w:cstheme="minorHAnsi"/>
        </w:rPr>
      </w:pPr>
      <w:r>
        <w:rPr>
          <w:rFonts w:cstheme="minorHAnsi"/>
          <w:lang w:val="en-US"/>
        </w:rPr>
        <w:pict>
          <v:line id="_x0000_s1026" style="position:absolute;z-index:251660288;mso-position-horizontal-relative:text;mso-position-vertical-relative:text" from="0,.4pt" to="510.05pt,.4pt" strokecolor="#212121" strokeweight=".7pt"/>
        </w:pict>
      </w:r>
    </w:p>
    <w:p w:rsidR="00164197" w:rsidRPr="00164197" w:rsidRDefault="00164197" w:rsidP="00164197">
      <w:pPr>
        <w:rPr>
          <w:rFonts w:cstheme="minorHAnsi"/>
          <w:b/>
        </w:rPr>
      </w:pPr>
      <w:r w:rsidRPr="00164197">
        <w:rPr>
          <w:rFonts w:cstheme="minorHAnsi"/>
          <w:b/>
        </w:rPr>
        <w:t xml:space="preserve">Základní cena vozidla </w:t>
      </w:r>
      <w:r w:rsidRPr="00164197">
        <w:rPr>
          <w:rFonts w:cstheme="minorHAnsi"/>
          <w:b/>
        </w:rPr>
        <w:tab/>
      </w:r>
      <w:r w:rsidRPr="00164197">
        <w:rPr>
          <w:rFonts w:cstheme="minorHAnsi"/>
          <w:b/>
        </w:rPr>
        <w:tab/>
      </w:r>
      <w:r w:rsidRPr="00164197">
        <w:rPr>
          <w:rFonts w:cstheme="minorHAnsi"/>
          <w:b/>
        </w:rPr>
        <w:tab/>
      </w:r>
      <w:r w:rsidRPr="00164197">
        <w:rPr>
          <w:rFonts w:cstheme="minorHAnsi"/>
          <w:b/>
        </w:rPr>
        <w:tab/>
      </w:r>
      <w:r w:rsidRPr="00164197">
        <w:rPr>
          <w:rFonts w:cstheme="minorHAnsi"/>
          <w:b/>
        </w:rPr>
        <w:tab/>
      </w:r>
      <w:r w:rsidRPr="00164197">
        <w:rPr>
          <w:rFonts w:cstheme="minorHAnsi"/>
          <w:b/>
        </w:rPr>
        <w:tab/>
      </w:r>
      <w:r w:rsidRPr="00164197">
        <w:rPr>
          <w:rFonts w:cstheme="minorHAnsi"/>
          <w:b/>
        </w:rPr>
        <w:tab/>
      </w:r>
      <w:r w:rsidRPr="00164197">
        <w:rPr>
          <w:rFonts w:cstheme="minorHAnsi"/>
          <w:b/>
        </w:rPr>
        <w:tab/>
        <w:t>641 292,00 Kč</w:t>
      </w:r>
    </w:p>
    <w:p w:rsidR="00164197" w:rsidRDefault="00164197" w:rsidP="00164197">
      <w:pPr>
        <w:rPr>
          <w:rFonts w:cstheme="minorHAnsi"/>
        </w:rPr>
      </w:pPr>
      <w:r w:rsidRPr="00164197">
        <w:rPr>
          <w:rFonts w:cstheme="minorHAnsi"/>
        </w:rPr>
        <w:t xml:space="preserve">VW Užitkové vozy, Akční Caddy 1,5 TSI </w:t>
      </w:r>
    </w:p>
    <w:p w:rsidR="00164197" w:rsidRDefault="00164197" w:rsidP="00164197">
      <w:pPr>
        <w:rPr>
          <w:rFonts w:cstheme="minorHAnsi"/>
        </w:rPr>
      </w:pPr>
    </w:p>
    <w:p w:rsidR="00164197" w:rsidRDefault="00164197" w:rsidP="00164197">
      <w:pPr>
        <w:rPr>
          <w:rFonts w:cstheme="minorHAnsi"/>
        </w:rPr>
      </w:pPr>
      <w:r w:rsidRPr="00164197">
        <w:rPr>
          <w:rFonts w:cstheme="minorHAnsi"/>
          <w:b/>
        </w:rPr>
        <w:t xml:space="preserve">Barva </w:t>
      </w:r>
      <w:proofErr w:type="gramStart"/>
      <w:r w:rsidRPr="00164197">
        <w:rPr>
          <w:rFonts w:cstheme="minorHAnsi"/>
          <w:b/>
        </w:rPr>
        <w:t>vozidla(obj.</w:t>
      </w:r>
      <w:proofErr w:type="gramEnd"/>
      <w:r w:rsidRPr="00164197">
        <w:rPr>
          <w:rFonts w:cstheme="minorHAnsi"/>
          <w:b/>
        </w:rPr>
        <w:t xml:space="preserve"> kód)</w:t>
      </w:r>
      <w:r w:rsidRPr="00164197">
        <w:rPr>
          <w:rFonts w:cstheme="minorHAnsi"/>
        </w:rPr>
        <w:t xml:space="preserve">: červená Kirsch </w:t>
      </w:r>
      <w:r>
        <w:rPr>
          <w:rFonts w:cstheme="minorHAnsi"/>
        </w:rPr>
        <w:tab/>
      </w:r>
      <w:r>
        <w:rPr>
          <w:rFonts w:cstheme="minorHAnsi"/>
        </w:rPr>
        <w:tab/>
      </w:r>
      <w:r>
        <w:rPr>
          <w:rFonts w:cstheme="minorHAnsi"/>
        </w:rPr>
        <w:tab/>
      </w:r>
      <w:r>
        <w:rPr>
          <w:rFonts w:cstheme="minorHAnsi"/>
        </w:rPr>
        <w:tab/>
      </w:r>
      <w:r>
        <w:rPr>
          <w:rFonts w:cstheme="minorHAnsi"/>
        </w:rPr>
        <w:tab/>
      </w:r>
      <w:r w:rsidR="004460C1">
        <w:rPr>
          <w:rFonts w:cstheme="minorHAnsi"/>
        </w:rPr>
        <w:t xml:space="preserve">    </w:t>
      </w:r>
      <w:r w:rsidRPr="00164197">
        <w:rPr>
          <w:rFonts w:cstheme="minorHAnsi"/>
          <w:b/>
        </w:rPr>
        <w:t>3 891,00</w:t>
      </w:r>
      <w:r>
        <w:rPr>
          <w:rFonts w:cstheme="minorHAnsi"/>
          <w:b/>
        </w:rPr>
        <w:t xml:space="preserve"> </w:t>
      </w:r>
      <w:r w:rsidRPr="00164197">
        <w:rPr>
          <w:rFonts w:cstheme="minorHAnsi"/>
          <w:b/>
        </w:rPr>
        <w:t>Kč</w:t>
      </w:r>
    </w:p>
    <w:p w:rsidR="00164197" w:rsidRDefault="00164197" w:rsidP="00164197">
      <w:pPr>
        <w:rPr>
          <w:rFonts w:cstheme="minorHAnsi"/>
        </w:rPr>
      </w:pPr>
    </w:p>
    <w:p w:rsidR="00164197" w:rsidRPr="00164197" w:rsidRDefault="00164197" w:rsidP="00164197">
      <w:pPr>
        <w:rPr>
          <w:rFonts w:cstheme="minorHAnsi"/>
        </w:rPr>
      </w:pPr>
      <w:r w:rsidRPr="00164197">
        <w:rPr>
          <w:rFonts w:cstheme="minorHAnsi"/>
        </w:rPr>
        <w:t xml:space="preserve">Zvláštní výbava (obj. kód): </w:t>
      </w:r>
    </w:p>
    <w:p w:rsidR="00164197" w:rsidRDefault="00164197" w:rsidP="00164197">
      <w:pPr>
        <w:rPr>
          <w:rFonts w:cstheme="minorHAnsi"/>
        </w:rPr>
      </w:pPr>
    </w:p>
    <w:p w:rsidR="00F11F5C" w:rsidRDefault="00F11F5C" w:rsidP="00164197">
      <w:pPr>
        <w:rPr>
          <w:rFonts w:cstheme="minorHAnsi"/>
        </w:rPr>
      </w:pPr>
    </w:p>
    <w:p w:rsidR="00F11F5C" w:rsidRDefault="00F11F5C" w:rsidP="00164197">
      <w:pPr>
        <w:rPr>
          <w:rFonts w:cstheme="minorHAnsi"/>
        </w:rPr>
      </w:pPr>
    </w:p>
    <w:p w:rsidR="00F11F5C" w:rsidRDefault="00F11F5C" w:rsidP="00F11F5C">
      <w:pPr>
        <w:rPr>
          <w:rFonts w:cstheme="minorHAnsi"/>
        </w:rPr>
      </w:pPr>
      <w:r w:rsidRPr="00791B93">
        <w:rPr>
          <w:rFonts w:cstheme="minorHAnsi"/>
          <w:b/>
        </w:rPr>
        <w:lastRenderedPageBreak/>
        <w:t xml:space="preserve">4x USB (typ C): (U9C) </w:t>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Pr="00F11F5C">
        <w:rPr>
          <w:rFonts w:cstheme="minorHAnsi"/>
        </w:rPr>
        <w:t xml:space="preserve">0,00 Kč </w:t>
      </w:r>
    </w:p>
    <w:p w:rsidR="00F11F5C" w:rsidRDefault="00F11F5C" w:rsidP="00F11F5C">
      <w:pPr>
        <w:ind w:firstLine="708"/>
        <w:rPr>
          <w:rFonts w:cstheme="minorHAnsi"/>
        </w:rPr>
      </w:pPr>
      <w:r w:rsidRPr="00F11F5C">
        <w:rPr>
          <w:rFonts w:cstheme="minorHAnsi"/>
        </w:rPr>
        <w:t xml:space="preserve">- 2x USB rozhraní umístěné na přístrojové desce (typ C), kompatibilní i s iPod/iPad/ iPhone </w:t>
      </w:r>
    </w:p>
    <w:p w:rsidR="00F11F5C" w:rsidRDefault="00F11F5C" w:rsidP="00F11F5C">
      <w:pPr>
        <w:ind w:firstLine="708"/>
        <w:rPr>
          <w:rFonts w:cstheme="minorHAnsi"/>
        </w:rPr>
      </w:pPr>
      <w:r w:rsidRPr="00F11F5C">
        <w:rPr>
          <w:rFonts w:cstheme="minorHAnsi"/>
        </w:rPr>
        <w:t xml:space="preserve">- 2x USB (typ C) pro nabíjení v prostoru pro cestující (umístěno na zadní straně středové konzole) </w:t>
      </w:r>
    </w:p>
    <w:p w:rsidR="00F11F5C" w:rsidRDefault="00F11F5C" w:rsidP="00F11F5C">
      <w:pPr>
        <w:rPr>
          <w:rFonts w:cstheme="minorHAnsi"/>
        </w:rPr>
      </w:pPr>
    </w:p>
    <w:p w:rsidR="00F11F5C" w:rsidRDefault="00F11F5C" w:rsidP="00F11F5C">
      <w:pPr>
        <w:rPr>
          <w:rFonts w:cstheme="minorHAnsi"/>
        </w:rPr>
      </w:pPr>
      <w:r w:rsidRPr="00791B93">
        <w:rPr>
          <w:rFonts w:cstheme="minorHAnsi"/>
          <w:b/>
        </w:rPr>
        <w:t>App Connect (9WT)</w:t>
      </w:r>
      <w:r w:rsidRPr="00F11F5C">
        <w:rPr>
          <w:rFonts w:cstheme="minorHAnsi"/>
        </w:rPr>
        <w:t xml:space="preserve"> </w:t>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t xml:space="preserve">  </w:t>
      </w:r>
      <w:r w:rsidRPr="00F11F5C">
        <w:rPr>
          <w:rFonts w:cstheme="minorHAnsi"/>
        </w:rPr>
        <w:t xml:space="preserve">5 008,00 Kč </w:t>
      </w:r>
    </w:p>
    <w:p w:rsidR="00F11F5C" w:rsidRDefault="00F11F5C" w:rsidP="00F11F5C">
      <w:pPr>
        <w:rPr>
          <w:rFonts w:cstheme="minorHAnsi"/>
        </w:rPr>
      </w:pPr>
      <w:r w:rsidRPr="00791B93">
        <w:rPr>
          <w:rFonts w:cstheme="minorHAnsi"/>
          <w:b/>
        </w:rPr>
        <w:t>Klimatizace "Climatronic": (9AK)</w:t>
      </w:r>
      <w:r w:rsidRPr="00F11F5C">
        <w:rPr>
          <w:rFonts w:cstheme="minorHAnsi"/>
        </w:rPr>
        <w:t xml:space="preserve"> </w:t>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Pr="00F11F5C">
        <w:rPr>
          <w:rFonts w:cstheme="minorHAnsi"/>
        </w:rPr>
        <w:t xml:space="preserve">11 351,00 Kč </w:t>
      </w:r>
    </w:p>
    <w:p w:rsidR="00F11F5C" w:rsidRDefault="00F11F5C" w:rsidP="00F11F5C">
      <w:pPr>
        <w:ind w:firstLine="708"/>
        <w:rPr>
          <w:rFonts w:cstheme="minorHAnsi"/>
        </w:rPr>
      </w:pPr>
      <w:r w:rsidRPr="00F11F5C">
        <w:rPr>
          <w:rFonts w:cstheme="minorHAnsi"/>
        </w:rPr>
        <w:t>-</w:t>
      </w:r>
      <w:r w:rsidRPr="00743F5E">
        <w:rPr>
          <w:rFonts w:cstheme="minorHAnsi"/>
        </w:rPr>
        <w:t xml:space="preserve"> antialergenní</w:t>
      </w:r>
      <w:r w:rsidRPr="00F11F5C">
        <w:rPr>
          <w:rFonts w:cstheme="minorHAnsi"/>
        </w:rPr>
        <w:t xml:space="preserve"> filtr </w:t>
      </w:r>
    </w:p>
    <w:p w:rsidR="00F11F5C" w:rsidRDefault="00F11F5C" w:rsidP="00F11F5C">
      <w:pPr>
        <w:rPr>
          <w:rFonts w:cstheme="minorHAnsi"/>
        </w:rPr>
      </w:pPr>
    </w:p>
    <w:p w:rsidR="003474DA" w:rsidRDefault="00F11F5C" w:rsidP="00F11F5C">
      <w:pPr>
        <w:rPr>
          <w:rFonts w:cstheme="minorHAnsi"/>
        </w:rPr>
      </w:pPr>
      <w:r w:rsidRPr="00791B93">
        <w:rPr>
          <w:rFonts w:cstheme="minorHAnsi"/>
          <w:b/>
        </w:rPr>
        <w:t>Mlhové světlomety se stat.přisvěcováním: (8WH)</w:t>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t xml:space="preserve">  </w:t>
      </w:r>
      <w:r w:rsidRPr="00F11F5C">
        <w:rPr>
          <w:rFonts w:cstheme="minorHAnsi"/>
        </w:rPr>
        <w:t xml:space="preserve"> 8 223,00 Kč </w:t>
      </w:r>
    </w:p>
    <w:p w:rsidR="003474DA" w:rsidRDefault="00F11F5C" w:rsidP="003474DA">
      <w:pPr>
        <w:ind w:firstLine="708"/>
        <w:rPr>
          <w:rFonts w:cstheme="minorHAnsi"/>
        </w:rPr>
      </w:pPr>
      <w:r w:rsidRPr="00F11F5C">
        <w:rPr>
          <w:rFonts w:cstheme="minorHAnsi"/>
        </w:rPr>
        <w:t xml:space="preserve">- statické přisvěcování do zatáček </w:t>
      </w:r>
    </w:p>
    <w:p w:rsidR="003474DA" w:rsidRDefault="003474DA" w:rsidP="003474DA">
      <w:pPr>
        <w:rPr>
          <w:rFonts w:cstheme="minorHAnsi"/>
        </w:rPr>
      </w:pPr>
    </w:p>
    <w:p w:rsidR="003474DA" w:rsidRDefault="00F11F5C" w:rsidP="003474DA">
      <w:pPr>
        <w:rPr>
          <w:rFonts w:cstheme="minorHAnsi"/>
        </w:rPr>
      </w:pPr>
      <w:r w:rsidRPr="00791B93">
        <w:rPr>
          <w:rFonts w:cstheme="minorHAnsi"/>
          <w:b/>
        </w:rPr>
        <w:t>Multifunkční kožený volant: (P3M)</w:t>
      </w:r>
      <w:r w:rsidRPr="00F11F5C">
        <w:rPr>
          <w:rFonts w:cstheme="minorHAnsi"/>
        </w:rPr>
        <w:t xml:space="preserve"> </w:t>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r>
      <w:r w:rsidR="00791B93">
        <w:rPr>
          <w:rFonts w:cstheme="minorHAnsi"/>
        </w:rPr>
        <w:tab/>
        <w:t xml:space="preserve">   </w:t>
      </w:r>
      <w:r w:rsidRPr="00F11F5C">
        <w:rPr>
          <w:rFonts w:cstheme="minorHAnsi"/>
        </w:rPr>
        <w:t xml:space="preserve">3 209,00 Kč </w:t>
      </w:r>
    </w:p>
    <w:p w:rsidR="00C059F5" w:rsidRDefault="00F11F5C" w:rsidP="003474DA">
      <w:pPr>
        <w:ind w:firstLine="708"/>
        <w:rPr>
          <w:rFonts w:cstheme="minorHAnsi"/>
        </w:rPr>
      </w:pPr>
      <w:r w:rsidRPr="00F11F5C">
        <w:rPr>
          <w:rFonts w:cstheme="minorHAnsi"/>
        </w:rPr>
        <w:t xml:space="preserve">- multifukční kožený volant </w:t>
      </w:r>
    </w:p>
    <w:p w:rsidR="003474DA" w:rsidRDefault="00F11F5C" w:rsidP="003474DA">
      <w:pPr>
        <w:ind w:firstLine="708"/>
        <w:rPr>
          <w:rFonts w:cstheme="minorHAnsi"/>
        </w:rPr>
      </w:pPr>
      <w:r w:rsidRPr="00F11F5C">
        <w:rPr>
          <w:rFonts w:cstheme="minorHAnsi"/>
        </w:rPr>
        <w:t xml:space="preserve">- pádla pro ovládání automatické převodovky (tiptronic) </w:t>
      </w:r>
    </w:p>
    <w:p w:rsidR="00C059F5" w:rsidRDefault="00F11F5C" w:rsidP="003474DA">
      <w:pPr>
        <w:ind w:firstLine="708"/>
        <w:rPr>
          <w:rFonts w:cstheme="minorHAnsi"/>
        </w:rPr>
      </w:pPr>
      <w:r w:rsidRPr="00F11F5C">
        <w:rPr>
          <w:rFonts w:cstheme="minorHAnsi"/>
        </w:rPr>
        <w:t xml:space="preserve">- kožené madlo řadicí páky </w:t>
      </w:r>
    </w:p>
    <w:p w:rsidR="00C059F5" w:rsidRDefault="00C059F5" w:rsidP="00C059F5">
      <w:pPr>
        <w:rPr>
          <w:rFonts w:cstheme="minorHAnsi"/>
        </w:rPr>
      </w:pPr>
    </w:p>
    <w:p w:rsidR="003474DA" w:rsidRDefault="00F11F5C" w:rsidP="00C059F5">
      <w:pPr>
        <w:rPr>
          <w:rFonts w:cstheme="minorHAnsi"/>
        </w:rPr>
      </w:pPr>
      <w:r w:rsidRPr="00C059F5">
        <w:rPr>
          <w:rFonts w:cstheme="minorHAnsi"/>
          <w:b/>
        </w:rPr>
        <w:t>Paket "Světla a výhled": (PL5)</w:t>
      </w:r>
      <w:r w:rsidRPr="00F11F5C">
        <w:rPr>
          <w:rFonts w:cstheme="minorHAnsi"/>
        </w:rPr>
        <w:t xml:space="preserve"> </w:t>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t xml:space="preserve">   </w:t>
      </w:r>
      <w:r w:rsidRPr="00F11F5C">
        <w:rPr>
          <w:rFonts w:cstheme="minorHAnsi"/>
        </w:rPr>
        <w:t xml:space="preserve">7 542,00 Kč </w:t>
      </w:r>
    </w:p>
    <w:p w:rsidR="003474DA" w:rsidRDefault="00F11F5C" w:rsidP="003474DA">
      <w:pPr>
        <w:ind w:firstLine="708"/>
        <w:rPr>
          <w:rFonts w:cstheme="minorHAnsi"/>
        </w:rPr>
      </w:pPr>
      <w:r w:rsidRPr="00F11F5C">
        <w:rPr>
          <w:rFonts w:cstheme="minorHAnsi"/>
        </w:rPr>
        <w:t xml:space="preserve">- automatický spínač světlometů, trvalé svícení - dešťový senzor </w:t>
      </w:r>
    </w:p>
    <w:p w:rsidR="003474DA" w:rsidRDefault="00F11F5C" w:rsidP="003474DA">
      <w:pPr>
        <w:ind w:firstLine="708"/>
        <w:rPr>
          <w:rFonts w:cstheme="minorHAnsi"/>
        </w:rPr>
      </w:pPr>
      <w:r w:rsidRPr="00F11F5C">
        <w:rPr>
          <w:rFonts w:cstheme="minorHAnsi"/>
        </w:rPr>
        <w:t xml:space="preserve">- vnitřní zpětné zrcátko s automatickou clonou </w:t>
      </w:r>
    </w:p>
    <w:p w:rsidR="003474DA" w:rsidRDefault="003474DA" w:rsidP="003474DA">
      <w:pPr>
        <w:rPr>
          <w:rFonts w:cstheme="minorHAnsi"/>
        </w:rPr>
      </w:pPr>
    </w:p>
    <w:p w:rsidR="003B4815" w:rsidRDefault="00F11F5C" w:rsidP="003474DA">
      <w:pPr>
        <w:rPr>
          <w:rFonts w:cstheme="minorHAnsi"/>
        </w:rPr>
      </w:pPr>
      <w:r w:rsidRPr="00C059F5">
        <w:rPr>
          <w:rFonts w:cstheme="minorHAnsi"/>
          <w:b/>
        </w:rPr>
        <w:t>Parkpilot vpředu a vzadu (7X2)</w:t>
      </w:r>
      <w:r w:rsidRPr="00F11F5C">
        <w:rPr>
          <w:rFonts w:cstheme="minorHAnsi"/>
        </w:rPr>
        <w:t xml:space="preserve"> </w:t>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t xml:space="preserve"> </w:t>
      </w:r>
      <w:r w:rsidRPr="00F11F5C">
        <w:rPr>
          <w:rFonts w:cstheme="minorHAnsi"/>
        </w:rPr>
        <w:t xml:space="preserve">14 521,00 Kč </w:t>
      </w:r>
    </w:p>
    <w:p w:rsidR="003B4815" w:rsidRDefault="00F11F5C" w:rsidP="003474DA">
      <w:pPr>
        <w:rPr>
          <w:rFonts w:cstheme="minorHAnsi"/>
        </w:rPr>
      </w:pPr>
      <w:r w:rsidRPr="00C059F5">
        <w:rPr>
          <w:rFonts w:cstheme="minorHAnsi"/>
          <w:b/>
        </w:rPr>
        <w:t>Potahy sedadel "Double Grid" ($0L)</w:t>
      </w:r>
      <w:r w:rsidRPr="00F11F5C">
        <w:rPr>
          <w:rFonts w:cstheme="minorHAnsi"/>
        </w:rPr>
        <w:t xml:space="preserve"> </w:t>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t xml:space="preserve">           </w:t>
      </w:r>
      <w:r w:rsidRPr="00F11F5C">
        <w:rPr>
          <w:rFonts w:cstheme="minorHAnsi"/>
        </w:rPr>
        <w:t xml:space="preserve">0,00 Kč </w:t>
      </w:r>
    </w:p>
    <w:p w:rsidR="003B4815" w:rsidRDefault="00F11F5C" w:rsidP="003474DA">
      <w:pPr>
        <w:rPr>
          <w:rFonts w:cstheme="minorHAnsi"/>
        </w:rPr>
      </w:pPr>
      <w:r w:rsidRPr="00C059F5">
        <w:rPr>
          <w:rFonts w:cstheme="minorHAnsi"/>
          <w:b/>
        </w:rPr>
        <w:t>Rádio "Composition": (Z44R22)</w:t>
      </w:r>
      <w:r w:rsidRPr="00F11F5C">
        <w:rPr>
          <w:rFonts w:cstheme="minorHAnsi"/>
        </w:rPr>
        <w:t xml:space="preserve"> </w:t>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t xml:space="preserve">    </w:t>
      </w:r>
      <w:r w:rsidRPr="00F11F5C">
        <w:rPr>
          <w:rFonts w:cstheme="minorHAnsi"/>
        </w:rPr>
        <w:t xml:space="preserve">7 100,00 Kč </w:t>
      </w:r>
    </w:p>
    <w:p w:rsidR="003B4815" w:rsidRDefault="00F11F5C" w:rsidP="003B4815">
      <w:pPr>
        <w:ind w:firstLine="708"/>
        <w:rPr>
          <w:rFonts w:cstheme="minorHAnsi"/>
        </w:rPr>
      </w:pPr>
      <w:r w:rsidRPr="00F11F5C">
        <w:rPr>
          <w:rFonts w:cstheme="minorHAnsi"/>
        </w:rPr>
        <w:t xml:space="preserve">- 8,25" barevný dotykový displej </w:t>
      </w:r>
    </w:p>
    <w:p w:rsidR="003B4815" w:rsidRDefault="00F11F5C" w:rsidP="003B4815">
      <w:pPr>
        <w:ind w:firstLine="708"/>
        <w:rPr>
          <w:rFonts w:cstheme="minorHAnsi"/>
        </w:rPr>
      </w:pPr>
      <w:r w:rsidRPr="00F11F5C">
        <w:rPr>
          <w:rFonts w:cstheme="minorHAnsi"/>
        </w:rPr>
        <w:t xml:space="preserve">- 2x USB typ C (kompatibilní s iPod/iPhone/iPad) </w:t>
      </w:r>
    </w:p>
    <w:p w:rsidR="003B4815" w:rsidRDefault="00F11F5C" w:rsidP="003B4815">
      <w:pPr>
        <w:ind w:firstLine="708"/>
        <w:rPr>
          <w:rFonts w:cstheme="minorHAnsi"/>
        </w:rPr>
      </w:pPr>
      <w:r w:rsidRPr="00F11F5C">
        <w:rPr>
          <w:rFonts w:cstheme="minorHAnsi"/>
        </w:rPr>
        <w:t xml:space="preserve">- FM/AM příjem </w:t>
      </w:r>
    </w:p>
    <w:p w:rsidR="003B4815" w:rsidRDefault="00F11F5C" w:rsidP="003B4815">
      <w:pPr>
        <w:ind w:firstLine="708"/>
        <w:rPr>
          <w:rFonts w:cstheme="minorHAnsi"/>
        </w:rPr>
      </w:pPr>
      <w:r w:rsidRPr="00F11F5C">
        <w:rPr>
          <w:rFonts w:cstheme="minorHAnsi"/>
        </w:rPr>
        <w:t xml:space="preserve">- eCall </w:t>
      </w:r>
    </w:p>
    <w:p w:rsidR="003B4815" w:rsidRDefault="00F11F5C" w:rsidP="003B4815">
      <w:pPr>
        <w:ind w:firstLine="708"/>
        <w:rPr>
          <w:rFonts w:cstheme="minorHAnsi"/>
        </w:rPr>
      </w:pPr>
      <w:r w:rsidRPr="00F11F5C">
        <w:rPr>
          <w:rFonts w:cstheme="minorHAnsi"/>
        </w:rPr>
        <w:t xml:space="preserve">- We Connect Plus 1 rok, poté možnost dokoupení služeb </w:t>
      </w:r>
    </w:p>
    <w:p w:rsidR="003B4815" w:rsidRDefault="003B4815" w:rsidP="003B4815">
      <w:pPr>
        <w:rPr>
          <w:rFonts w:cstheme="minorHAnsi"/>
        </w:rPr>
      </w:pPr>
    </w:p>
    <w:p w:rsidR="003B4815" w:rsidRDefault="00F11F5C" w:rsidP="003B4815">
      <w:pPr>
        <w:rPr>
          <w:rFonts w:cstheme="minorHAnsi"/>
        </w:rPr>
      </w:pPr>
      <w:r w:rsidRPr="00C059F5">
        <w:rPr>
          <w:rFonts w:cstheme="minorHAnsi"/>
          <w:b/>
        </w:rPr>
        <w:t>Sedadla vpředu výškově nastavitelná: (3L3)</w:t>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t xml:space="preserve">     </w:t>
      </w:r>
      <w:r w:rsidRPr="00F11F5C">
        <w:rPr>
          <w:rFonts w:cstheme="minorHAnsi"/>
        </w:rPr>
        <w:t xml:space="preserve">4 292,00 Kč </w:t>
      </w:r>
    </w:p>
    <w:p w:rsidR="003B4815" w:rsidRDefault="00F11F5C" w:rsidP="003B4815">
      <w:pPr>
        <w:ind w:firstLine="708"/>
        <w:rPr>
          <w:rFonts w:cstheme="minorHAnsi"/>
        </w:rPr>
      </w:pPr>
      <w:r w:rsidRPr="00F11F5C">
        <w:rPr>
          <w:rFonts w:cstheme="minorHAnsi"/>
        </w:rPr>
        <w:t xml:space="preserve">- výškově nastavitelné sedadlo řidiče a spolujezdce </w:t>
      </w:r>
    </w:p>
    <w:p w:rsidR="003B4815" w:rsidRDefault="003B4815" w:rsidP="003B4815">
      <w:pPr>
        <w:rPr>
          <w:rFonts w:cstheme="minorHAnsi"/>
        </w:rPr>
      </w:pPr>
    </w:p>
    <w:p w:rsidR="003B4815" w:rsidRDefault="00F11F5C" w:rsidP="003B4815">
      <w:pPr>
        <w:rPr>
          <w:rFonts w:cstheme="minorHAnsi"/>
        </w:rPr>
      </w:pPr>
      <w:r w:rsidRPr="00C059F5">
        <w:rPr>
          <w:rFonts w:cstheme="minorHAnsi"/>
          <w:b/>
        </w:rPr>
        <w:t>Středová konzole: (3D7)</w:t>
      </w:r>
      <w:r w:rsidRPr="00F11F5C">
        <w:rPr>
          <w:rFonts w:cstheme="minorHAnsi"/>
        </w:rPr>
        <w:t xml:space="preserve"> </w:t>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r>
      <w:r w:rsidR="00C059F5">
        <w:rPr>
          <w:rFonts w:cstheme="minorHAnsi"/>
        </w:rPr>
        <w:tab/>
        <w:t xml:space="preserve">     </w:t>
      </w:r>
      <w:r w:rsidRPr="00F11F5C">
        <w:rPr>
          <w:rFonts w:cstheme="minorHAnsi"/>
        </w:rPr>
        <w:t xml:space="preserve">7 100,00 Kč </w:t>
      </w:r>
    </w:p>
    <w:p w:rsidR="003B4815" w:rsidRDefault="00F11F5C" w:rsidP="003B4815">
      <w:pPr>
        <w:ind w:firstLine="708"/>
        <w:rPr>
          <w:rFonts w:cstheme="minorHAnsi"/>
        </w:rPr>
      </w:pPr>
      <w:r w:rsidRPr="00F11F5C">
        <w:rPr>
          <w:rFonts w:cstheme="minorHAnsi"/>
        </w:rPr>
        <w:t xml:space="preserve">- výškově a podélně nastavitelná loketní opěrka </w:t>
      </w:r>
    </w:p>
    <w:p w:rsidR="003B4815" w:rsidRDefault="00F11F5C" w:rsidP="003B4815">
      <w:pPr>
        <w:ind w:firstLine="708"/>
        <w:rPr>
          <w:rFonts w:cstheme="minorHAnsi"/>
        </w:rPr>
      </w:pPr>
      <w:r w:rsidRPr="00F11F5C">
        <w:rPr>
          <w:rFonts w:cstheme="minorHAnsi"/>
        </w:rPr>
        <w:t xml:space="preserve">- 2 držáky nápojů </w:t>
      </w:r>
    </w:p>
    <w:p w:rsidR="003B4815" w:rsidRDefault="003B4815" w:rsidP="003B4815">
      <w:pPr>
        <w:rPr>
          <w:rFonts w:cstheme="minorHAnsi"/>
        </w:rPr>
      </w:pPr>
    </w:p>
    <w:p w:rsidR="003B4815" w:rsidRDefault="00F11F5C" w:rsidP="003B4815">
      <w:pPr>
        <w:rPr>
          <w:rFonts w:cstheme="minorHAnsi"/>
        </w:rPr>
      </w:pPr>
      <w:r w:rsidRPr="00F118D7">
        <w:rPr>
          <w:rFonts w:cstheme="minorHAnsi"/>
          <w:b/>
        </w:rPr>
        <w:t>Tažné zařízení - pevné: (1D1)</w:t>
      </w:r>
      <w:r w:rsidRPr="00F11F5C">
        <w:rPr>
          <w:rFonts w:cstheme="minorHAnsi"/>
        </w:rPr>
        <w:t xml:space="preserve"> </w:t>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t xml:space="preserve">   </w:t>
      </w:r>
      <w:r w:rsidRPr="00F11F5C">
        <w:rPr>
          <w:rFonts w:cstheme="minorHAnsi"/>
        </w:rPr>
        <w:t xml:space="preserve">16 206,00 Kč </w:t>
      </w:r>
    </w:p>
    <w:p w:rsidR="003B4815" w:rsidRDefault="00F11F5C" w:rsidP="003B4815">
      <w:pPr>
        <w:ind w:firstLine="708"/>
        <w:rPr>
          <w:rFonts w:cstheme="minorHAnsi"/>
        </w:rPr>
      </w:pPr>
      <w:r w:rsidRPr="00F11F5C">
        <w:rPr>
          <w:rFonts w:cstheme="minorHAnsi"/>
        </w:rPr>
        <w:t xml:space="preserve">- včetně stabilizace přívěsu </w:t>
      </w:r>
    </w:p>
    <w:p w:rsidR="003B4815" w:rsidRDefault="003B4815" w:rsidP="003B4815">
      <w:pPr>
        <w:rPr>
          <w:rFonts w:cstheme="minorHAnsi"/>
        </w:rPr>
      </w:pPr>
    </w:p>
    <w:p w:rsidR="003B4815" w:rsidRDefault="00F11F5C" w:rsidP="003B4815">
      <w:pPr>
        <w:rPr>
          <w:rFonts w:cstheme="minorHAnsi"/>
        </w:rPr>
      </w:pPr>
      <w:r w:rsidRPr="00F118D7">
        <w:rPr>
          <w:rFonts w:cstheme="minorHAnsi"/>
          <w:b/>
        </w:rPr>
        <w:t>Vyhřívané čelní sklo: (4GX)</w:t>
      </w:r>
      <w:r w:rsidRPr="00F11F5C">
        <w:rPr>
          <w:rFonts w:cstheme="minorHAnsi"/>
        </w:rPr>
        <w:t xml:space="preserve"> </w:t>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r>
      <w:r w:rsidR="00F118D7">
        <w:rPr>
          <w:rFonts w:cstheme="minorHAnsi"/>
        </w:rPr>
        <w:tab/>
        <w:t xml:space="preserve">     </w:t>
      </w:r>
      <w:r w:rsidRPr="00F11F5C">
        <w:rPr>
          <w:rFonts w:cstheme="minorHAnsi"/>
        </w:rPr>
        <w:t xml:space="preserve">5 295,00 Kč </w:t>
      </w:r>
    </w:p>
    <w:p w:rsidR="003B4815" w:rsidRDefault="00F11F5C" w:rsidP="003B4815">
      <w:pPr>
        <w:ind w:firstLine="708"/>
        <w:rPr>
          <w:rFonts w:cstheme="minorHAnsi"/>
        </w:rPr>
      </w:pPr>
      <w:r w:rsidRPr="00F11F5C">
        <w:rPr>
          <w:rFonts w:cstheme="minorHAnsi"/>
        </w:rPr>
        <w:t xml:space="preserve">- vrstvené sklo s vyhříváním </w:t>
      </w:r>
    </w:p>
    <w:p w:rsidR="003B4815" w:rsidRDefault="003B4815" w:rsidP="003B4815">
      <w:pPr>
        <w:rPr>
          <w:rFonts w:cstheme="minorHAnsi"/>
        </w:rPr>
      </w:pPr>
    </w:p>
    <w:p w:rsidR="003B4815" w:rsidRDefault="00F11F5C" w:rsidP="003B4815">
      <w:pPr>
        <w:rPr>
          <w:rFonts w:cstheme="minorHAnsi"/>
        </w:rPr>
      </w:pPr>
      <w:r w:rsidRPr="00FB53EA">
        <w:rPr>
          <w:rFonts w:cstheme="minorHAnsi"/>
          <w:b/>
        </w:rPr>
        <w:t>Vůz není určen k podstatné úpravě: ($BP)</w:t>
      </w:r>
      <w:r w:rsidRPr="00F11F5C">
        <w:rPr>
          <w:rFonts w:cstheme="minorHAnsi"/>
        </w:rPr>
        <w:t xml:space="preserve"> </w:t>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r>
      <w:r w:rsidRPr="00F11F5C">
        <w:rPr>
          <w:rFonts w:cstheme="minorHAnsi"/>
        </w:rPr>
        <w:t xml:space="preserve">0,00 Kč </w:t>
      </w:r>
    </w:p>
    <w:p w:rsidR="003B4815" w:rsidRDefault="00F11F5C" w:rsidP="003B4815">
      <w:pPr>
        <w:ind w:firstLine="708"/>
        <w:rPr>
          <w:rFonts w:cstheme="minorHAnsi"/>
        </w:rPr>
      </w:pPr>
      <w:r w:rsidRPr="00F11F5C">
        <w:rPr>
          <w:rFonts w:cstheme="minorHAnsi"/>
        </w:rPr>
        <w:t xml:space="preserve">- dle sdělení kupujícího není prodávaný vůz určen k další úpravě. </w:t>
      </w:r>
    </w:p>
    <w:p w:rsidR="003B4815" w:rsidRDefault="003B4815" w:rsidP="003B4815">
      <w:pPr>
        <w:rPr>
          <w:rFonts w:cstheme="minorHAnsi"/>
        </w:rPr>
      </w:pPr>
    </w:p>
    <w:p w:rsidR="003B4815" w:rsidRDefault="00F11F5C" w:rsidP="003B4815">
      <w:pPr>
        <w:rPr>
          <w:rFonts w:cstheme="minorHAnsi"/>
        </w:rPr>
      </w:pPr>
      <w:r w:rsidRPr="00FB53EA">
        <w:rPr>
          <w:rFonts w:cstheme="minorHAnsi"/>
          <w:b/>
        </w:rPr>
        <w:t>Zimní paket: (ZW6)</w:t>
      </w:r>
      <w:r w:rsidRPr="00F11F5C">
        <w:rPr>
          <w:rFonts w:cstheme="minorHAnsi"/>
        </w:rPr>
        <w:t xml:space="preserve"> </w:t>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r>
      <w:r w:rsidR="00FB53EA">
        <w:rPr>
          <w:rFonts w:cstheme="minorHAnsi"/>
        </w:rPr>
        <w:tab/>
        <w:t xml:space="preserve">     </w:t>
      </w:r>
      <w:r w:rsidRPr="00F11F5C">
        <w:rPr>
          <w:rFonts w:cstheme="minorHAnsi"/>
        </w:rPr>
        <w:t xml:space="preserve">11 553,00 Kč </w:t>
      </w:r>
    </w:p>
    <w:p w:rsidR="003B4815" w:rsidRDefault="00F11F5C" w:rsidP="003B4815">
      <w:pPr>
        <w:ind w:firstLine="708"/>
        <w:rPr>
          <w:rFonts w:cstheme="minorHAnsi"/>
        </w:rPr>
      </w:pPr>
      <w:r w:rsidRPr="00F11F5C">
        <w:rPr>
          <w:rFonts w:cstheme="minorHAnsi"/>
        </w:rPr>
        <w:t xml:space="preserve">- vyhřívané sedadlo řidiče a spolujezdce </w:t>
      </w:r>
    </w:p>
    <w:p w:rsidR="003B4815" w:rsidRDefault="00F11F5C" w:rsidP="003B4815">
      <w:pPr>
        <w:ind w:firstLine="708"/>
        <w:rPr>
          <w:rFonts w:cstheme="minorHAnsi"/>
        </w:rPr>
      </w:pPr>
      <w:r w:rsidRPr="00F11F5C">
        <w:rPr>
          <w:rFonts w:cstheme="minorHAnsi"/>
        </w:rPr>
        <w:t xml:space="preserve">- vyhřívané trysky ostřikovačů čelního skla </w:t>
      </w:r>
    </w:p>
    <w:p w:rsidR="003B4815" w:rsidRDefault="00F11F5C" w:rsidP="003B4815">
      <w:pPr>
        <w:ind w:firstLine="708"/>
        <w:rPr>
          <w:rFonts w:cstheme="minorHAnsi"/>
        </w:rPr>
      </w:pPr>
      <w:r w:rsidRPr="00F11F5C">
        <w:rPr>
          <w:rFonts w:cstheme="minorHAnsi"/>
        </w:rPr>
        <w:t xml:space="preserve">- indikátor stavu kapaliny ostřikovačů </w:t>
      </w:r>
    </w:p>
    <w:p w:rsidR="003B4815" w:rsidRDefault="003B4815" w:rsidP="003B4815">
      <w:pPr>
        <w:rPr>
          <w:rFonts w:cstheme="minorHAnsi"/>
        </w:rPr>
      </w:pPr>
    </w:p>
    <w:p w:rsidR="003B4815" w:rsidRPr="00FB53EA" w:rsidRDefault="00F11F5C" w:rsidP="003B4815">
      <w:pPr>
        <w:rPr>
          <w:rFonts w:cstheme="minorHAnsi"/>
          <w:b/>
        </w:rPr>
      </w:pPr>
      <w:r w:rsidRPr="00FB53EA">
        <w:rPr>
          <w:rFonts w:cstheme="minorHAnsi"/>
          <w:b/>
        </w:rPr>
        <w:t xml:space="preserve">Řídicí kód (ER1) </w:t>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sidRPr="00F11F5C">
        <w:rPr>
          <w:rFonts w:cstheme="minorHAnsi"/>
        </w:rPr>
        <w:t>0,00 Kč</w:t>
      </w:r>
    </w:p>
    <w:p w:rsidR="00F11F5C" w:rsidRPr="00FB53EA" w:rsidRDefault="00F11F5C" w:rsidP="003B4815">
      <w:pPr>
        <w:rPr>
          <w:rFonts w:cstheme="minorHAnsi"/>
          <w:b/>
        </w:rPr>
      </w:pPr>
      <w:r w:rsidRPr="00FB53EA">
        <w:rPr>
          <w:rFonts w:cstheme="minorHAnsi"/>
          <w:b/>
        </w:rPr>
        <w:t xml:space="preserve">Řídicí kód (YQH) </w:t>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Pr>
          <w:rFonts w:cstheme="minorHAnsi"/>
          <w:b/>
        </w:rPr>
        <w:tab/>
      </w:r>
      <w:r w:rsidR="00B977F4" w:rsidRPr="00F11F5C">
        <w:rPr>
          <w:rFonts w:cstheme="minorHAnsi"/>
        </w:rPr>
        <w:t>0,00 Kč</w:t>
      </w:r>
    </w:p>
    <w:p w:rsidR="00B977F4" w:rsidRDefault="00B977F4" w:rsidP="00F11F5C">
      <w:pPr>
        <w:rPr>
          <w:rFonts w:cstheme="minorHAnsi"/>
          <w:b/>
        </w:rPr>
      </w:pPr>
    </w:p>
    <w:p w:rsidR="00F11F5C" w:rsidRPr="00B977F4" w:rsidRDefault="00F11F5C" w:rsidP="00F11F5C">
      <w:pPr>
        <w:rPr>
          <w:rFonts w:cstheme="minorHAnsi"/>
          <w:b/>
        </w:rPr>
      </w:pPr>
      <w:r w:rsidRPr="00B977F4">
        <w:rPr>
          <w:rFonts w:cstheme="minorHAnsi"/>
          <w:b/>
        </w:rPr>
        <w:t xml:space="preserve">Cena vozidla a výbavy včetně 21% DPH: </w:t>
      </w:r>
      <w:r w:rsidR="00B977F4" w:rsidRPr="00B977F4">
        <w:rPr>
          <w:rFonts w:cstheme="minorHAnsi"/>
          <w:b/>
        </w:rPr>
        <w:tab/>
      </w:r>
      <w:r w:rsidR="00B977F4" w:rsidRPr="00B977F4">
        <w:rPr>
          <w:rFonts w:cstheme="minorHAnsi"/>
          <w:b/>
        </w:rPr>
        <w:tab/>
      </w:r>
      <w:r w:rsidR="00B977F4" w:rsidRPr="00B977F4">
        <w:rPr>
          <w:rFonts w:cstheme="minorHAnsi"/>
          <w:b/>
        </w:rPr>
        <w:tab/>
      </w:r>
      <w:r w:rsidR="00B977F4" w:rsidRPr="00B977F4">
        <w:rPr>
          <w:rFonts w:cstheme="minorHAnsi"/>
          <w:b/>
        </w:rPr>
        <w:tab/>
      </w:r>
      <w:r w:rsidR="00B977F4" w:rsidRPr="00B977F4">
        <w:rPr>
          <w:rFonts w:cstheme="minorHAnsi"/>
          <w:b/>
        </w:rPr>
        <w:tab/>
      </w:r>
      <w:r w:rsidR="00B977F4" w:rsidRPr="00B977F4">
        <w:rPr>
          <w:rFonts w:cstheme="minorHAnsi"/>
          <w:b/>
        </w:rPr>
        <w:tab/>
      </w:r>
      <w:r w:rsidR="00B977F4" w:rsidRPr="00B977F4">
        <w:rPr>
          <w:rFonts w:cstheme="minorHAnsi"/>
          <w:b/>
        </w:rPr>
        <w:tab/>
      </w:r>
      <w:r w:rsidR="00B977F4" w:rsidRPr="00B977F4">
        <w:rPr>
          <w:rFonts w:cstheme="minorHAnsi"/>
          <w:b/>
        </w:rPr>
        <w:tab/>
      </w:r>
      <w:r w:rsidR="00B977F4">
        <w:rPr>
          <w:rFonts w:cstheme="minorHAnsi"/>
          <w:b/>
        </w:rPr>
        <w:t xml:space="preserve"> </w:t>
      </w:r>
      <w:r w:rsidRPr="00B977F4">
        <w:rPr>
          <w:rFonts w:cstheme="minorHAnsi"/>
          <w:b/>
        </w:rPr>
        <w:t xml:space="preserve"> 746 583,00 Kč </w:t>
      </w:r>
    </w:p>
    <w:p w:rsidR="003B4815" w:rsidRDefault="003B4815" w:rsidP="00F11F5C">
      <w:pPr>
        <w:rPr>
          <w:rFonts w:cstheme="minorHAnsi"/>
        </w:rPr>
      </w:pPr>
    </w:p>
    <w:p w:rsidR="00DE3FF8" w:rsidRDefault="00F11F5C" w:rsidP="00F11F5C">
      <w:pPr>
        <w:rPr>
          <w:rFonts w:cstheme="minorHAnsi"/>
        </w:rPr>
      </w:pPr>
      <w:r w:rsidRPr="00F11F5C">
        <w:rPr>
          <w:rFonts w:cstheme="minorHAnsi"/>
        </w:rPr>
        <w:t xml:space="preserve">Cenové zvýhodnění: </w:t>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t xml:space="preserve">   </w:t>
      </w:r>
      <w:r w:rsidRPr="00F11F5C">
        <w:rPr>
          <w:rFonts w:cstheme="minorHAnsi"/>
        </w:rPr>
        <w:t xml:space="preserve">-47 583,00Kč </w:t>
      </w:r>
    </w:p>
    <w:p w:rsidR="00DE3FF8" w:rsidRDefault="00DE3FF8" w:rsidP="00F11F5C">
      <w:pPr>
        <w:rPr>
          <w:rFonts w:cstheme="minorHAnsi"/>
        </w:rPr>
      </w:pPr>
    </w:p>
    <w:p w:rsidR="00DE3FF8" w:rsidRDefault="00F11F5C" w:rsidP="00F11F5C">
      <w:pPr>
        <w:rPr>
          <w:rFonts w:cstheme="minorHAnsi"/>
        </w:rPr>
      </w:pPr>
      <w:r w:rsidRPr="00F11F5C">
        <w:rPr>
          <w:rFonts w:cstheme="minorHAnsi"/>
        </w:rPr>
        <w:lastRenderedPageBreak/>
        <w:t xml:space="preserve">Celková cena za jedno vozidlo:  </w:t>
      </w:r>
    </w:p>
    <w:p w:rsidR="00DE3FF8" w:rsidRPr="00DE3FF8" w:rsidRDefault="00F11F5C" w:rsidP="00F11F5C">
      <w:pPr>
        <w:rPr>
          <w:rFonts w:cstheme="minorHAnsi"/>
          <w:b/>
        </w:rPr>
      </w:pPr>
      <w:r w:rsidRPr="00DE3FF8">
        <w:rPr>
          <w:rFonts w:cstheme="minorHAnsi"/>
          <w:b/>
        </w:rPr>
        <w:t xml:space="preserve">Kupní cena vozidla včetně 21% DPH v Kč (dále jen „kupní cena"): </w:t>
      </w:r>
      <w:r w:rsidR="00DE3FF8" w:rsidRPr="00DE3FF8">
        <w:rPr>
          <w:rFonts w:cstheme="minorHAnsi"/>
          <w:b/>
        </w:rPr>
        <w:tab/>
      </w:r>
      <w:r w:rsidR="00DE3FF8" w:rsidRPr="00DE3FF8">
        <w:rPr>
          <w:rFonts w:cstheme="minorHAnsi"/>
          <w:b/>
        </w:rPr>
        <w:tab/>
      </w:r>
      <w:r w:rsidR="00DE3FF8" w:rsidRPr="00DE3FF8">
        <w:rPr>
          <w:rFonts w:cstheme="minorHAnsi"/>
          <w:b/>
        </w:rPr>
        <w:tab/>
      </w:r>
      <w:r w:rsidR="00DE3FF8" w:rsidRPr="00DE3FF8">
        <w:rPr>
          <w:rFonts w:cstheme="minorHAnsi"/>
          <w:b/>
        </w:rPr>
        <w:tab/>
      </w:r>
      <w:r w:rsidR="00DE3FF8" w:rsidRPr="00DE3FF8">
        <w:rPr>
          <w:rFonts w:cstheme="minorHAnsi"/>
          <w:b/>
        </w:rPr>
        <w:tab/>
        <w:t xml:space="preserve">  </w:t>
      </w:r>
      <w:r w:rsidRPr="00DE3FF8">
        <w:rPr>
          <w:rFonts w:cstheme="minorHAnsi"/>
          <w:b/>
        </w:rPr>
        <w:t xml:space="preserve">699 000,00 Kč </w:t>
      </w:r>
    </w:p>
    <w:p w:rsidR="00DE3FF8" w:rsidRDefault="00F11F5C" w:rsidP="00F11F5C">
      <w:pPr>
        <w:rPr>
          <w:rFonts w:cstheme="minorHAnsi"/>
        </w:rPr>
      </w:pPr>
      <w:r w:rsidRPr="00F11F5C">
        <w:rPr>
          <w:rFonts w:cstheme="minorHAnsi"/>
        </w:rPr>
        <w:t xml:space="preserve">21% DPH: </w:t>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t xml:space="preserve">  </w:t>
      </w:r>
      <w:r w:rsidRPr="00F11F5C">
        <w:rPr>
          <w:rFonts w:cstheme="minorHAnsi"/>
        </w:rPr>
        <w:t xml:space="preserve">121 314,05 Kč </w:t>
      </w:r>
    </w:p>
    <w:p w:rsidR="00DE3FF8" w:rsidRPr="00DE3FF8" w:rsidRDefault="00F11F5C" w:rsidP="00F11F5C">
      <w:pPr>
        <w:rPr>
          <w:rFonts w:cstheme="minorHAnsi"/>
          <w:b/>
        </w:rPr>
      </w:pPr>
      <w:r w:rsidRPr="00DE3FF8">
        <w:rPr>
          <w:rFonts w:cstheme="minorHAnsi"/>
          <w:b/>
        </w:rPr>
        <w:t xml:space="preserve">Konečná cena vozidla bez DPH v Kč: </w:t>
      </w:r>
      <w:r w:rsidR="00DE3FF8" w:rsidRPr="00DE3FF8">
        <w:rPr>
          <w:rFonts w:cstheme="minorHAnsi"/>
          <w:b/>
        </w:rPr>
        <w:tab/>
      </w:r>
      <w:r w:rsidR="00DE3FF8" w:rsidRPr="00DE3FF8">
        <w:rPr>
          <w:rFonts w:cstheme="minorHAnsi"/>
          <w:b/>
        </w:rPr>
        <w:tab/>
      </w:r>
      <w:r w:rsidR="00DE3FF8" w:rsidRPr="00DE3FF8">
        <w:rPr>
          <w:rFonts w:cstheme="minorHAnsi"/>
          <w:b/>
        </w:rPr>
        <w:tab/>
      </w:r>
      <w:r w:rsidR="00DE3FF8" w:rsidRPr="00DE3FF8">
        <w:rPr>
          <w:rFonts w:cstheme="minorHAnsi"/>
          <w:b/>
        </w:rPr>
        <w:tab/>
      </w:r>
      <w:r w:rsidR="00DE3FF8" w:rsidRPr="00DE3FF8">
        <w:rPr>
          <w:rFonts w:cstheme="minorHAnsi"/>
          <w:b/>
        </w:rPr>
        <w:tab/>
      </w:r>
      <w:r w:rsidR="00DE3FF8" w:rsidRPr="00DE3FF8">
        <w:rPr>
          <w:rFonts w:cstheme="minorHAnsi"/>
          <w:b/>
        </w:rPr>
        <w:tab/>
      </w:r>
      <w:r w:rsidR="00DE3FF8" w:rsidRPr="00DE3FF8">
        <w:rPr>
          <w:rFonts w:cstheme="minorHAnsi"/>
          <w:b/>
        </w:rPr>
        <w:tab/>
      </w:r>
      <w:r w:rsidR="00DE3FF8" w:rsidRPr="00DE3FF8">
        <w:rPr>
          <w:rFonts w:cstheme="minorHAnsi"/>
          <w:b/>
        </w:rPr>
        <w:tab/>
      </w:r>
      <w:r w:rsidR="00DE3FF8" w:rsidRPr="00DE3FF8">
        <w:rPr>
          <w:rFonts w:cstheme="minorHAnsi"/>
          <w:b/>
        </w:rPr>
        <w:tab/>
        <w:t xml:space="preserve">   </w:t>
      </w:r>
      <w:r w:rsidRPr="00DE3FF8">
        <w:rPr>
          <w:rFonts w:cstheme="minorHAnsi"/>
          <w:b/>
        </w:rPr>
        <w:t xml:space="preserve">577 685,95 Kč </w:t>
      </w:r>
    </w:p>
    <w:p w:rsidR="00DE3FF8" w:rsidRDefault="00DE3FF8" w:rsidP="00F11F5C">
      <w:pPr>
        <w:rPr>
          <w:rFonts w:cstheme="minorHAnsi"/>
        </w:rPr>
      </w:pPr>
    </w:p>
    <w:p w:rsidR="00F11F5C" w:rsidRPr="00F11F5C" w:rsidRDefault="00F11F5C" w:rsidP="00F11F5C">
      <w:pPr>
        <w:rPr>
          <w:rFonts w:cstheme="minorHAnsi"/>
        </w:rPr>
      </w:pPr>
      <w:r w:rsidRPr="00F11F5C">
        <w:rPr>
          <w:rFonts w:cstheme="minorHAnsi"/>
        </w:rPr>
        <w:t xml:space="preserve">Záloha na kupní cenu </w:t>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00DE3FF8">
        <w:rPr>
          <w:rFonts w:cstheme="minorHAnsi"/>
        </w:rPr>
        <w:tab/>
      </w:r>
      <w:r w:rsidRPr="00F11F5C">
        <w:rPr>
          <w:rFonts w:cstheme="minorHAnsi"/>
        </w:rPr>
        <w:t xml:space="preserve">0,00 Kč </w:t>
      </w:r>
    </w:p>
    <w:p w:rsidR="00DE3FF8" w:rsidRDefault="00DE3FF8" w:rsidP="00F11F5C">
      <w:pPr>
        <w:rPr>
          <w:rFonts w:cstheme="minorHAnsi"/>
        </w:rPr>
      </w:pPr>
    </w:p>
    <w:p w:rsidR="000771CD" w:rsidRDefault="00F11F5C" w:rsidP="00F11F5C">
      <w:pPr>
        <w:rPr>
          <w:rFonts w:cstheme="minorHAnsi"/>
        </w:rPr>
      </w:pPr>
      <w:r w:rsidRPr="00F11F5C">
        <w:rPr>
          <w:rFonts w:cstheme="minorHAnsi"/>
        </w:rPr>
        <w:t xml:space="preserve">2.2. Zvolená příplatková výbava nahrazuje sériovou výbavu stejného charakteru, i když to není u jednotlivých položek uvedeno. </w:t>
      </w:r>
    </w:p>
    <w:p w:rsidR="00731B5F" w:rsidRDefault="00F11F5C" w:rsidP="00731B5F">
      <w:pPr>
        <w:rPr>
          <w:rFonts w:cstheme="minorHAnsi"/>
        </w:rPr>
      </w:pPr>
      <w:r w:rsidRPr="00F11F5C">
        <w:rPr>
          <w:rFonts w:cstheme="minorHAnsi"/>
        </w:rPr>
        <w:t>2.3. Vezměte prosím na vědomí, že hodnoty spotřeby paliva a exhalace emisí ve výfukových plynech uvedené v dokumentaci k vozidlu jsou platné pro konkrétní vozidlo v konfiguraci, jak bylo dodáno výrobcem.</w:t>
      </w:r>
      <w:r w:rsidRPr="00743F5E">
        <w:rPr>
          <w:rFonts w:cstheme="minorHAnsi"/>
        </w:rPr>
        <w:t xml:space="preserve"> Jakákoliv dodatečná</w:t>
      </w:r>
      <w:r w:rsidR="00731B5F">
        <w:rPr>
          <w:rFonts w:cstheme="minorHAnsi"/>
        </w:rPr>
        <w:t xml:space="preserve"> </w:t>
      </w:r>
      <w:r w:rsidR="00731B5F" w:rsidRPr="00731B5F">
        <w:rPr>
          <w:rFonts w:cstheme="minorHAnsi"/>
        </w:rPr>
        <w:t xml:space="preserve">montáž příslušenství (včetně doplňkové výbavy na základě dodatečné objednávky zákazníka) do/na vozidlo může tyto hodnoty ovlivnit. Vzhledem k přechodu na nový měřící cyklus WLTP mohou být hodnoty spotřeby a emisí v dříve vydaných propagačních materiálech k vozidlu uvedeny rozdílně. </w:t>
      </w:r>
    </w:p>
    <w:p w:rsidR="00731B5F" w:rsidRDefault="00731B5F" w:rsidP="00731B5F">
      <w:pPr>
        <w:rPr>
          <w:rFonts w:cstheme="minorHAnsi"/>
        </w:rPr>
      </w:pPr>
      <w:r w:rsidRPr="00731B5F">
        <w:rPr>
          <w:rFonts w:cstheme="minorHAnsi"/>
        </w:rPr>
        <w:t xml:space="preserve">2.4. Záloha činí: 0,00 Kč, způsob platby zálohy: bankovní převod, doplatek kupní ceny činí: 699 000,00 Kč </w:t>
      </w:r>
    </w:p>
    <w:p w:rsidR="00731B5F" w:rsidRDefault="00731B5F" w:rsidP="00731B5F">
      <w:pPr>
        <w:rPr>
          <w:rFonts w:cstheme="minorHAnsi"/>
        </w:rPr>
      </w:pPr>
      <w:r w:rsidRPr="00731B5F">
        <w:rPr>
          <w:rFonts w:cstheme="minorHAnsi"/>
        </w:rPr>
        <w:t xml:space="preserve">2.5. Prodávající se zavazuje dodat vozidlo kupujícímu nejpozději do 3 týdny týdnů ode dne zaplacení zálohy na kupní cenu. </w:t>
      </w:r>
    </w:p>
    <w:p w:rsidR="00731B5F" w:rsidRDefault="00731B5F" w:rsidP="00731B5F">
      <w:pPr>
        <w:rPr>
          <w:rFonts w:cstheme="minorHAnsi"/>
        </w:rPr>
      </w:pPr>
    </w:p>
    <w:p w:rsidR="005D0FD8" w:rsidRPr="005D0FD8" w:rsidRDefault="005D0FD8" w:rsidP="005D0FD8">
      <w:pPr>
        <w:rPr>
          <w:rFonts w:cstheme="minorHAnsi"/>
        </w:rPr>
      </w:pPr>
      <w:r w:rsidRPr="005D0FD8">
        <w:rPr>
          <w:rFonts w:cstheme="minorHAnsi"/>
        </w:rPr>
        <w:t xml:space="preserve">3. Sériová výbava vozu Volkswagen Akční Caddy 1,5 TSI: </w:t>
      </w:r>
    </w:p>
    <w:p w:rsidR="005D0FD8" w:rsidRDefault="005D0FD8" w:rsidP="00731B5F">
      <w:pPr>
        <w:rPr>
          <w:rFonts w:cstheme="minorHAnsi"/>
        </w:rPr>
      </w:pPr>
    </w:p>
    <w:tbl>
      <w:tblPr>
        <w:tblStyle w:val="Mkatabulky"/>
        <w:tblW w:w="0" w:type="auto"/>
        <w:tblLook w:val="04A0" w:firstRow="1" w:lastRow="0" w:firstColumn="1" w:lastColumn="0" w:noHBand="0" w:noVBand="1"/>
      </w:tblPr>
      <w:tblGrid>
        <w:gridCol w:w="5462"/>
        <w:gridCol w:w="5462"/>
      </w:tblGrid>
      <w:tr w:rsidR="005D0FD8" w:rsidTr="005D0FD8">
        <w:tc>
          <w:tcPr>
            <w:tcW w:w="5462" w:type="dxa"/>
          </w:tcPr>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12V elektrická zásuvka v</w:t>
            </w:r>
            <w:r>
              <w:rPr>
                <w:rFonts w:cstheme="minorHAnsi"/>
                <w:sz w:val="20"/>
                <w:szCs w:val="20"/>
              </w:rPr>
              <w:t> </w:t>
            </w:r>
            <w:r w:rsidRPr="005D0FD8">
              <w:rPr>
                <w:rFonts w:cstheme="minorHAnsi"/>
                <w:sz w:val="20"/>
                <w:szCs w:val="20"/>
              </w:rPr>
              <w:t>zavazadlovém</w:t>
            </w:r>
            <w:r>
              <w:rPr>
                <w:rFonts w:cstheme="minorHAnsi"/>
                <w:sz w:val="20"/>
                <w:szCs w:val="20"/>
              </w:rPr>
              <w:t xml:space="preserve"> </w:t>
            </w:r>
            <w:r w:rsidRPr="005D0FD8">
              <w:rPr>
                <w:rFonts w:cstheme="minorHAnsi"/>
                <w:sz w:val="20"/>
                <w:szCs w:val="20"/>
              </w:rPr>
              <w:t>prostoru</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15" kotoučové brzdy vzadu</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16" kola ocelová, černá</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16" kotoučové brzdy vpředu</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2 funkční klíče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6 reproduktorů</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Airbag řidiče a spolujezdce: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možnost deaktivace airbagu spolujezdce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Asistent odbočení vlevo</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Asistent rozpoznání únavy</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Bezpečnostní pásy v 1. řadě:</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bezpečnostní pásy 1. řadě v prostoru pro 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bezpečnostní pásy s předpínačem na krajních sedadlech</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Boční a hlavové airbagy:</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kombinované boční a hlavové airbagy řidiče a spolujezdce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hlavové airbagy pro cestující na krajních sedadlech v první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řadě v prostoru pro 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Boční posuvné dveře vlevo</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Boční posuvné dveře vpravo</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Celoplošné kryty kol</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Centrální zamykání s dálkovým ovládáním</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bez bezpečnostní pojistky</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možnost uzamčení zevnitř</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Determální skla (zelená)</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Digitální příjem rádia</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Dětská pojistka bočních posuvných dveří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eCall</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eCall pro "Composition Audio":</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e-Sim</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We Connect</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Elektrické stahování oken řidiče a</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spolujezdce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Elektronický imobilizér</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Emisní norma EURO 6d-ISC-FCM</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Front Assist s monitoringem chodců:</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systém automatického brždění Front Assist</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monitoring chodců a cyklistů</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Halogenové přední světlomety H7</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xml:space="preserve">ISOFIX v 1. řadě v prost. </w:t>
            </w:r>
            <w:proofErr w:type="gramStart"/>
            <w:r w:rsidRPr="005D0FD8">
              <w:rPr>
                <w:rFonts w:cstheme="minorHAnsi"/>
                <w:sz w:val="20"/>
                <w:szCs w:val="20"/>
              </w:rPr>
              <w:t>pro</w:t>
            </w:r>
            <w:proofErr w:type="gramEnd"/>
            <w:r w:rsidRPr="005D0FD8">
              <w:rPr>
                <w:rFonts w:cstheme="minorHAnsi"/>
                <w:sz w:val="20"/>
                <w:szCs w:val="20"/>
              </w:rPr>
              <w:t xml:space="preserve"> 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na vnějších sedadlech v prostoru pro 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včetně ukotvení TopTether</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lastRenderedPageBreak/>
              <w:t>Kobercová krytina v kabině řidiče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Kobercová krytina v prostoru pro</w:t>
            </w:r>
            <w:r>
              <w:rPr>
                <w:rFonts w:cstheme="minorHAnsi"/>
                <w:sz w:val="20"/>
                <w:szCs w:val="20"/>
              </w:rPr>
              <w:t xml:space="preserve"> </w:t>
            </w:r>
            <w:r w:rsidRPr="005D0FD8">
              <w:rPr>
                <w:rFonts w:cstheme="minorHAnsi"/>
                <w:sz w:val="20"/>
                <w:szCs w:val="20"/>
              </w:rPr>
              <w:t>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Komfortní boční obložení v prostoru pro</w:t>
            </w:r>
            <w:r>
              <w:rPr>
                <w:rFonts w:cstheme="minorHAnsi"/>
                <w:sz w:val="20"/>
                <w:szCs w:val="20"/>
              </w:rPr>
              <w:t xml:space="preserve"> </w:t>
            </w:r>
            <w:r w:rsidRPr="005D0FD8">
              <w:rPr>
                <w:rFonts w:cstheme="minorHAnsi"/>
                <w:sz w:val="20"/>
                <w:szCs w:val="20"/>
              </w:rPr>
              <w:t>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Kontrola poklesu tlaku vzduchu v pneu:</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nepřímé měření tlaku v pneumatikách</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upozornění při změně tlaku</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Kontrola zapnutí bezpečnostního pásu:</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sedadla řidiče a spolujezdce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sedadla v 1. řadě v prostoru pro cestující</w:t>
            </w:r>
          </w:p>
          <w:p w:rsidR="005D0FD8" w:rsidRDefault="005D0FD8" w:rsidP="005D0FD8">
            <w:pPr>
              <w:rPr>
                <w:rFonts w:cstheme="minorHAnsi"/>
              </w:rPr>
            </w:pPr>
            <w:r w:rsidRPr="005D0FD8">
              <w:rPr>
                <w:rFonts w:cstheme="minorHAnsi"/>
                <w:sz w:val="20"/>
                <w:szCs w:val="20"/>
              </w:rPr>
              <w:t>Kryt zavazadlového prostoru - roleta</w:t>
            </w:r>
          </w:p>
        </w:tc>
        <w:tc>
          <w:tcPr>
            <w:tcW w:w="5462" w:type="dxa"/>
          </w:tcPr>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lastRenderedPageBreak/>
              <w:t>Kryty zpětných zrcátek černě lakované:</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madla a kliky dveří v barvě vozu</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stříbrná lišta bočních posuvných dveří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Lane Assist:</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systém varování při opuštění jízdního pruhu</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LED čtecí lampičky v prostoru pro</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Multifunkční kamera vpředu</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Multifunkční ukazatel "Plus":</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černobílý LCD displej s rozšířenými funkcemi</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v kombinaci s rádiem Composition Audio není v</w:t>
            </w:r>
            <w:r>
              <w:rPr>
                <w:rFonts w:cstheme="minorHAnsi"/>
                <w:sz w:val="20"/>
                <w:szCs w:val="20"/>
              </w:rPr>
              <w:t> </w:t>
            </w:r>
            <w:r w:rsidRPr="005D0FD8">
              <w:rPr>
                <w:rFonts w:cstheme="minorHAnsi"/>
                <w:sz w:val="20"/>
                <w:szCs w:val="20"/>
              </w:rPr>
              <w:t>českém</w:t>
            </w:r>
            <w:r>
              <w:rPr>
                <w:rFonts w:cstheme="minorHAnsi"/>
                <w:sz w:val="20"/>
                <w:szCs w:val="20"/>
              </w:rPr>
              <w:t xml:space="preserve"> </w:t>
            </w:r>
            <w:r w:rsidRPr="005D0FD8">
              <w:rPr>
                <w:rFonts w:cstheme="minorHAnsi"/>
                <w:sz w:val="20"/>
                <w:szCs w:val="20"/>
              </w:rPr>
              <w:t>jazyce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Nastavení Česká republika</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Nárazníky v šedé barvě:</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přední a zadní plastový nárazník v šedé barvě</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Obložení dveří plastové:</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integrovaná loketní opěrka s látkovým potahem</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Odkládací přihrádka pod stropem vozu</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Panel přístrojů:</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ukazatel rychlosti</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ukazatel ujeté vzdálenosti</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otáčkoměr</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ukazatel paliva</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čas</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Pevná okna v prostoru pro 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vzadu vlevo</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Pevná okna v prostoru pro 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vpředu vpravo</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Pevná okna v prostoru pro 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vpředu vlevo</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Pevná okna v prostoru pro 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vzadu vpravo</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Plnohodnotné rezervní kolo ocelové</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Pneumatiky 205/60 R16 96H XL:</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s optimalizovaným valivým odporem</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Prodloužená záruka výrobce 2+2 /200 000:</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- 2 + 2 roky / 200 000 km</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xml:space="preserve">- </w:t>
            </w:r>
            <w:proofErr w:type="gramStart"/>
            <w:r w:rsidRPr="005D0FD8">
              <w:rPr>
                <w:rFonts w:cstheme="minorHAnsi"/>
                <w:sz w:val="20"/>
                <w:szCs w:val="20"/>
              </w:rPr>
              <w:t>platí co</w:t>
            </w:r>
            <w:proofErr w:type="gramEnd"/>
            <w:r w:rsidRPr="005D0FD8">
              <w:rPr>
                <w:rFonts w:cstheme="minorHAnsi"/>
                <w:sz w:val="20"/>
                <w:szCs w:val="20"/>
              </w:rPr>
              <w:t xml:space="preserve"> nastane dříve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záruka se vztahuje na vozidlo ve stavu, ve kterém opouští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výrobní závod</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nevztahuje se na součásti vozu, které byly na vozidlo</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namontovány nebo umístěny dodatečně (úpravy, příslušenství)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lastRenderedPageBreak/>
              <w:t>Přední výdechy, černý mat</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Příprava pro systém střešních nosníků:</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bez podélných střešních nosníků (hagusů)</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kotvící body pro připevnění příčných střešních nosníků</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Registrace M1</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Servotronic:</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servořízení závislé na jízdní rychlosti</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Sluneční clony s kosmetickým zrcátkem:</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pro řidiče a spolujezdce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bez kapsy</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Stabilizační systémy ABS, ASR, EDS, MSR</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Start-Stop</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Stěrač zadního okna s ostřikovačem</w:t>
            </w:r>
          </w:p>
          <w:p w:rsidR="005D0FD8" w:rsidRPr="005D0FD8" w:rsidRDefault="005D0FD8" w:rsidP="005D0FD8">
            <w:pPr>
              <w:rPr>
                <w:rFonts w:cstheme="minorHAnsi"/>
                <w:sz w:val="20"/>
                <w:szCs w:val="20"/>
              </w:rPr>
            </w:pPr>
            <w:r w:rsidRPr="005D0FD8">
              <w:rPr>
                <w:rFonts w:cstheme="minorHAnsi"/>
                <w:sz w:val="20"/>
                <w:szCs w:val="20"/>
              </w:rPr>
              <w:t>Telefonní rozhraní Bluetooth</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Tempomat s funkcí omezovače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Trojsedadlo v 1. řadě sedadel v</w:t>
            </w:r>
            <w:r>
              <w:rPr>
                <w:rFonts w:cstheme="minorHAnsi"/>
                <w:sz w:val="20"/>
                <w:szCs w:val="20"/>
              </w:rPr>
              <w:t> </w:t>
            </w:r>
            <w:r w:rsidRPr="005D0FD8">
              <w:rPr>
                <w:rFonts w:cstheme="minorHAnsi"/>
                <w:sz w:val="20"/>
                <w:szCs w:val="20"/>
              </w:rPr>
              <w:t>prostoru</w:t>
            </w:r>
            <w:r>
              <w:rPr>
                <w:rFonts w:cstheme="minorHAnsi"/>
                <w:sz w:val="20"/>
                <w:szCs w:val="20"/>
              </w:rPr>
              <w:t xml:space="preserve"> </w:t>
            </w:r>
            <w:r w:rsidRPr="005D0FD8">
              <w:rPr>
                <w:rFonts w:cstheme="minorHAnsi"/>
                <w:sz w:val="20"/>
                <w:szCs w:val="20"/>
              </w:rPr>
              <w:t>pro cestující: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sklopné v poměru 1/3 - 2/3</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překlápěcí a vyjímatelné</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ISOFIX na vnějších sedadlech</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Typový štítek - globální homologace M1</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Uzavřená přihrádka spolujezdce:</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osvětlená</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Vnitřní zpětné zrcátko, zaclonitelné</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Vnější zpětná zrcátka:</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elektricky nastavitelná</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 vyhřívaná</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Vyhřívání zadního skla</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Zadní výklopné dveře prosklené</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Zesílené těsnění dveří</w:t>
            </w:r>
          </w:p>
          <w:p w:rsidR="005D0FD8" w:rsidRPr="005D0FD8" w:rsidRDefault="005D0FD8" w:rsidP="005D0FD8">
            <w:pPr>
              <w:autoSpaceDE w:val="0"/>
              <w:autoSpaceDN w:val="0"/>
              <w:adjustRightInd w:val="0"/>
              <w:rPr>
                <w:rFonts w:cstheme="minorHAnsi"/>
                <w:sz w:val="20"/>
                <w:szCs w:val="20"/>
              </w:rPr>
            </w:pPr>
            <w:r w:rsidRPr="005D0FD8">
              <w:rPr>
                <w:rFonts w:cstheme="minorHAnsi"/>
                <w:sz w:val="20"/>
                <w:szCs w:val="20"/>
              </w:rPr>
              <w:t>Česká republika</w:t>
            </w:r>
          </w:p>
          <w:p w:rsidR="005D0FD8" w:rsidRDefault="005D0FD8" w:rsidP="005D0FD8">
            <w:pPr>
              <w:rPr>
                <w:rFonts w:cstheme="minorHAnsi"/>
              </w:rPr>
            </w:pPr>
            <w:r w:rsidRPr="005D0FD8">
              <w:rPr>
                <w:rFonts w:cstheme="minorHAnsi"/>
                <w:sz w:val="20"/>
                <w:szCs w:val="20"/>
              </w:rPr>
              <w:t>Řídicí kód</w:t>
            </w:r>
          </w:p>
        </w:tc>
      </w:tr>
    </w:tbl>
    <w:p w:rsidR="005D0FD8" w:rsidRDefault="005D0FD8" w:rsidP="00731B5F">
      <w:pPr>
        <w:rPr>
          <w:rFonts w:cstheme="minorHAnsi"/>
        </w:rPr>
      </w:pPr>
    </w:p>
    <w:p w:rsidR="00926C41" w:rsidRPr="00926C41" w:rsidRDefault="00926C41" w:rsidP="00926C41">
      <w:pPr>
        <w:rPr>
          <w:rFonts w:cstheme="minorHAnsi"/>
          <w:b/>
        </w:rPr>
      </w:pPr>
      <w:r w:rsidRPr="00926C41">
        <w:rPr>
          <w:rFonts w:cstheme="minorHAnsi"/>
          <w:b/>
        </w:rPr>
        <w:t xml:space="preserve">4. Ostatní ujednání </w:t>
      </w:r>
    </w:p>
    <w:p w:rsidR="00926C41" w:rsidRDefault="00926C41" w:rsidP="00926C41">
      <w:pPr>
        <w:rPr>
          <w:rFonts w:cstheme="minorHAnsi"/>
        </w:rPr>
      </w:pPr>
      <w:proofErr w:type="gramStart"/>
      <w:r w:rsidRPr="00926C41">
        <w:rPr>
          <w:rFonts w:cstheme="minorHAnsi"/>
        </w:rPr>
        <w:t>4.1. ZÁKLADNÍ</w:t>
      </w:r>
      <w:proofErr w:type="gramEnd"/>
      <w:r w:rsidRPr="00926C41">
        <w:rPr>
          <w:rFonts w:cstheme="minorHAnsi"/>
        </w:rPr>
        <w:t xml:space="preserve"> USTANOVENÍ </w:t>
      </w:r>
    </w:p>
    <w:p w:rsidR="00926C41" w:rsidRDefault="00926C41" w:rsidP="00926C41">
      <w:pPr>
        <w:rPr>
          <w:rFonts w:cstheme="minorHAnsi"/>
        </w:rPr>
      </w:pPr>
      <w:r w:rsidRPr="00926C41">
        <w:rPr>
          <w:rFonts w:cstheme="minorHAnsi"/>
        </w:rPr>
        <w:t xml:space="preserve">4.1.1. Kupní smlouvou se prodávající zavazuje, že kupujícímu odevzdá věc, která je předmětem koupě dle bodu 2) předmět smlouvy (dále též jen předmět koupě), a umožní mu nabýt vlastnické právo k ní, a kupující se zavazuje, že věc převezme a zaplatí prodávajícímu sjednanou kupní cenu dle bodu 3) cenová ujednání. </w:t>
      </w:r>
    </w:p>
    <w:p w:rsidR="00191817" w:rsidRDefault="00926C41" w:rsidP="00926C41">
      <w:pPr>
        <w:rPr>
          <w:rFonts w:cstheme="minorHAnsi"/>
        </w:rPr>
      </w:pPr>
      <w:r w:rsidRPr="00926C41">
        <w:rPr>
          <w:rFonts w:cstheme="minorHAnsi"/>
        </w:rPr>
        <w:t xml:space="preserve">4.1.2. Předmětem koupě je vozidlo uvedené v odst. </w:t>
      </w:r>
      <w:proofErr w:type="gramStart"/>
      <w:r w:rsidRPr="00926C41">
        <w:rPr>
          <w:rFonts w:cstheme="minorHAnsi"/>
        </w:rPr>
        <w:t>2.1. kupní</w:t>
      </w:r>
      <w:proofErr w:type="gramEnd"/>
      <w:r w:rsidRPr="00926C41">
        <w:rPr>
          <w:rFonts w:cstheme="minorHAnsi"/>
        </w:rPr>
        <w:t xml:space="preserve"> smlouvy včetně zvláštní výbavy a další specifikace uvedené v bodě 3.1. Od tohoto provedení předmětu koupě se prodávající smí odchýlit jen v případě, že se jedná o konstrukční nebo barevné odchylky ze strany výrobce předmětu koupě. </w:t>
      </w:r>
    </w:p>
    <w:p w:rsidR="00926C41" w:rsidRPr="00926C41" w:rsidRDefault="00926C41" w:rsidP="00926C41">
      <w:pPr>
        <w:rPr>
          <w:rFonts w:cstheme="minorHAnsi"/>
        </w:rPr>
      </w:pPr>
      <w:r w:rsidRPr="00926C41">
        <w:rPr>
          <w:rFonts w:cstheme="minorHAnsi"/>
        </w:rPr>
        <w:t xml:space="preserve">4.1.3. V případě změny závazných právních předpisů platných ke dni uzavření kupní smlouvy (např. Změna celních nebo daňových či jiných předpisů), a dojde-li v důsledku těchto změn ke změně smluvní ceny v bodu 2.1 uvedené, vzniká prodávajícímu právo v důsledku těchto změn změnit kupní cenu za předmět kupní smlouvy. </w:t>
      </w:r>
    </w:p>
    <w:p w:rsidR="00191817" w:rsidRDefault="00191817" w:rsidP="00926C41">
      <w:pPr>
        <w:rPr>
          <w:rFonts w:cstheme="minorHAnsi"/>
        </w:rPr>
      </w:pPr>
    </w:p>
    <w:p w:rsidR="00191817" w:rsidRDefault="00926C41" w:rsidP="00926C41">
      <w:pPr>
        <w:rPr>
          <w:rFonts w:cstheme="minorHAnsi"/>
        </w:rPr>
      </w:pPr>
      <w:proofErr w:type="gramStart"/>
      <w:r w:rsidRPr="00926C41">
        <w:rPr>
          <w:rFonts w:cstheme="minorHAnsi"/>
        </w:rPr>
        <w:t>4.2. PODMÍNKY</w:t>
      </w:r>
      <w:proofErr w:type="gramEnd"/>
      <w:r w:rsidRPr="00926C41">
        <w:rPr>
          <w:rFonts w:cstheme="minorHAnsi"/>
        </w:rPr>
        <w:t xml:space="preserve"> DODÁNÍ A PŘEVZETÍ PŘEDMĚTU KOUPĚ </w:t>
      </w:r>
    </w:p>
    <w:p w:rsidR="00191817" w:rsidRDefault="00926C41" w:rsidP="00926C41">
      <w:pPr>
        <w:rPr>
          <w:rFonts w:cstheme="minorHAnsi"/>
        </w:rPr>
      </w:pPr>
      <w:r w:rsidRPr="00926C41">
        <w:rPr>
          <w:rFonts w:cstheme="minorHAnsi"/>
        </w:rPr>
        <w:t xml:space="preserve">4.2.1. Prodávající kupujícímu odevzdá předmět koupě, jakož i doklady, které se k němu vztahují, ve lhůtě uvedené v odst. </w:t>
      </w:r>
      <w:proofErr w:type="gramStart"/>
      <w:r w:rsidRPr="00926C41">
        <w:rPr>
          <w:rFonts w:cstheme="minorHAnsi"/>
        </w:rPr>
        <w:t>2.4. kupní</w:t>
      </w:r>
      <w:proofErr w:type="gramEnd"/>
      <w:r w:rsidRPr="00926C41">
        <w:rPr>
          <w:rFonts w:cstheme="minorHAnsi"/>
        </w:rPr>
        <w:t xml:space="preserve"> smlouvy. Pro případ, že záloha na kupní cenu předmětu koupě nebyla v kupní smlouvě sjednána, počíná lhůta pro odevzdání předmětu koupě (dále též jen dodací lhůta) běžet ode dne uzavření kupní smlouvy. Dodací lhůtu je prodávající oprávněn jednostranně prodloužit u předmětu koupě se sériovou úpravou nejvýše o šestnáct (16) týdnů a u předmětu koupě se zvláštním vybavením nejvýše o dvacet čtyři (24) týdnů. </w:t>
      </w:r>
    </w:p>
    <w:p w:rsidR="00191817" w:rsidRDefault="00926C41" w:rsidP="00926C41">
      <w:pPr>
        <w:rPr>
          <w:rFonts w:cstheme="minorHAnsi"/>
        </w:rPr>
      </w:pPr>
      <w:r w:rsidRPr="00926C41">
        <w:rPr>
          <w:rFonts w:cstheme="minorHAnsi"/>
        </w:rPr>
        <w:t>4.2.2. Prodávající vyrozumí kupujícího o přesném termínu a místě předání předmětu koupě. Nebude-li ve sdělení dle předchozí věty uvedeno něco jiného, má se za to, že místem předání předmětu koupě je provozovna (autosalon) v sídl</w:t>
      </w:r>
      <w:r w:rsidR="00743F5E">
        <w:rPr>
          <w:rFonts w:cstheme="minorHAnsi"/>
        </w:rPr>
        <w:t>e prodávajícího. Prodávající spl</w:t>
      </w:r>
      <w:r w:rsidRPr="00926C41">
        <w:rPr>
          <w:rFonts w:cstheme="minorHAnsi"/>
        </w:rPr>
        <w:t xml:space="preserve">ní povinnost odevzdat předmět koupě kupujícímu, umožní-li mu nakládat s předmětem koupě v místě předání a včas mu to oznámí. Prodávající není povinen odevzdat předmět koupě kupujícímu </w:t>
      </w:r>
      <w:proofErr w:type="gramStart"/>
      <w:r w:rsidRPr="00926C41">
        <w:rPr>
          <w:rFonts w:cstheme="minorHAnsi"/>
        </w:rPr>
        <w:t>dříve než</w:t>
      </w:r>
      <w:proofErr w:type="gramEnd"/>
      <w:r w:rsidRPr="00926C41">
        <w:rPr>
          <w:rFonts w:cstheme="minorHAnsi"/>
        </w:rPr>
        <w:t xml:space="preserve"> mu bude zcela zaplacena kupní cena. </w:t>
      </w:r>
    </w:p>
    <w:p w:rsidR="00743F5E" w:rsidRDefault="00926C41" w:rsidP="00926C41">
      <w:pPr>
        <w:rPr>
          <w:rFonts w:cstheme="minorHAnsi"/>
        </w:rPr>
      </w:pPr>
      <w:r w:rsidRPr="00926C41">
        <w:rPr>
          <w:rFonts w:cstheme="minorHAnsi"/>
        </w:rPr>
        <w:t xml:space="preserve">4.2.3. Kupující je povinen předmět koupě převzít nejpozději ve lhůtě deseti (10) dnů od sděleného termínu předání předmětu koupě dle odst. 4.2.2. Nebezpečí škody přechází na kupujícího převzetím předmětu koupě. Týž následek má, nepřevezme-li kupující předmět koupě ve lhůtě dle věty první, ač mu s ním prodávající umožnil nakládat. </w:t>
      </w:r>
      <w:proofErr w:type="gramStart"/>
      <w:r w:rsidRPr="00926C41">
        <w:rPr>
          <w:rFonts w:cstheme="minorHAnsi"/>
        </w:rPr>
        <w:t>Nepřevezme-li</w:t>
      </w:r>
      <w:proofErr w:type="gramEnd"/>
      <w:r w:rsidRPr="00926C41">
        <w:rPr>
          <w:rFonts w:cstheme="minorHAnsi"/>
        </w:rPr>
        <w:t xml:space="preserve"> kupující vozidlo ve sjednané době </w:t>
      </w:r>
      <w:proofErr w:type="gramStart"/>
      <w:r w:rsidRPr="00926C41">
        <w:rPr>
          <w:rFonts w:cstheme="minorHAnsi"/>
        </w:rPr>
        <w:t>dohodli</w:t>
      </w:r>
      <w:proofErr w:type="gramEnd"/>
      <w:r w:rsidRPr="00926C41">
        <w:rPr>
          <w:rFonts w:cstheme="minorHAnsi"/>
        </w:rPr>
        <w:t xml:space="preserve"> se účastníci, že kupující zaplatí prodávajícímu odměnu za uskladnění vozidla ve výši 0,05% ze sjednané kupní ceny za každý den prodlení kupujícího s převzetím vozidla. </w:t>
      </w:r>
    </w:p>
    <w:p w:rsidR="00926C41" w:rsidRPr="00926C41" w:rsidRDefault="00926C41" w:rsidP="00926C41">
      <w:pPr>
        <w:rPr>
          <w:rFonts w:cstheme="minorHAnsi"/>
        </w:rPr>
      </w:pPr>
      <w:r w:rsidRPr="00926C41">
        <w:rPr>
          <w:rFonts w:cstheme="minorHAnsi"/>
        </w:rPr>
        <w:lastRenderedPageBreak/>
        <w:t xml:space="preserve">4.2.4. Převzetí předmětu koupě kupující potvrdí svým podpisem, u kupujícího - právnické osoby, podpisem osoby oprávněné zastupovat kupujícího a razítkem kupujícího, pokud je tato osoba používá. Kupující souhlasí s tím, že mu předmět koupě bude předán po ověření jeho totožnosti, případně totožnosti osoby jej zastupující a po doložení a ověření oprávnění zástupce za něj jednat, ať již výpisem z veřejného rejstříku či jinou listinou. </w:t>
      </w:r>
    </w:p>
    <w:p w:rsidR="00926C41" w:rsidRPr="00926C41" w:rsidRDefault="00926C41" w:rsidP="00926C41">
      <w:pPr>
        <w:rPr>
          <w:rFonts w:cstheme="minorHAnsi"/>
        </w:rPr>
      </w:pPr>
      <w:proofErr w:type="gramStart"/>
      <w:r w:rsidRPr="00926C41">
        <w:rPr>
          <w:rFonts w:cstheme="minorHAnsi"/>
        </w:rPr>
        <w:t>4.3. KUPNÍ</w:t>
      </w:r>
      <w:proofErr w:type="gramEnd"/>
      <w:r w:rsidRPr="00926C41">
        <w:rPr>
          <w:rFonts w:cstheme="minorHAnsi"/>
        </w:rPr>
        <w:t xml:space="preserve"> CENA A PLATEBNÍ PODMÍNKY 4.3.1. Není-li v bodě </w:t>
      </w:r>
      <w:proofErr w:type="gramStart"/>
      <w:r w:rsidRPr="00926C41">
        <w:rPr>
          <w:rFonts w:cstheme="minorHAnsi"/>
        </w:rPr>
        <w:t>2.3. této</w:t>
      </w:r>
      <w:proofErr w:type="gramEnd"/>
      <w:r w:rsidRPr="00926C41">
        <w:rPr>
          <w:rFonts w:cstheme="minorHAnsi"/>
        </w:rPr>
        <w:t xml:space="preserve"> smlouvy uvedeno něco jiného, činí záloha na kupní cenu deset (10) procent (%) z kupní ceny stanovené v bodě 2.1. této smlouvy, vyjma případů, kdy je ujednán záloha ve výši 0,- Kč, což pro účely této smlouvy znamená, že se záloha mezi kupujícím a prodávajícím nesjednává. Kupující se zavazuje zaplatit zálohu v hotovosti na účet prodávajícího uvedený v záhlaví této smlouvy, a to do pěti (5) pracovních dnů od uzavření této smlouvy. U jakékoli bezhotovostní platby dle této smlouvy se dnem zaplacení rozumí den, kdy byla částka připsána na účet prodávajícího. Při platbě v hotovosti potvrdí písemně prodávající zaplacení kupní ceny okamžitě po provedení hotovostní platby. 4.3.3. Rozdíl mezi sjednanou kupní cenou a zaplacenou zálohou na tuto kupní cenu je kupující povinen zaplatit prodávajícímu nejpozději do uplynutí lhůty pro převzetí vozidla dle odst. 4.2.3., a to bud' úhradou v hotovosti, neodporuje-li to právním předpisům či bezhotovostně, přičemž v den předání předmětu koupě musí být příslušná částka již připsána na účet prodávajícího. </w:t>
      </w:r>
    </w:p>
    <w:p w:rsidR="00D472C2" w:rsidRDefault="00D472C2" w:rsidP="00926C41">
      <w:pPr>
        <w:rPr>
          <w:rFonts w:cstheme="minorHAnsi"/>
        </w:rPr>
      </w:pPr>
    </w:p>
    <w:p w:rsidR="00D472C2" w:rsidRDefault="00926C41" w:rsidP="00926C41">
      <w:pPr>
        <w:rPr>
          <w:rFonts w:cstheme="minorHAnsi"/>
        </w:rPr>
      </w:pPr>
      <w:proofErr w:type="gramStart"/>
      <w:r w:rsidRPr="00926C41">
        <w:rPr>
          <w:rFonts w:cstheme="minorHAnsi"/>
        </w:rPr>
        <w:t>4.4. ODSTOUPENÍ</w:t>
      </w:r>
      <w:proofErr w:type="gramEnd"/>
      <w:r w:rsidRPr="00926C41">
        <w:rPr>
          <w:rFonts w:cstheme="minorHAnsi"/>
        </w:rPr>
        <w:t xml:space="preserve"> OD SMLOUVY, SMLUVNÍ POKUTY A ODSTUPNÉ </w:t>
      </w:r>
    </w:p>
    <w:p w:rsidR="00D472C2" w:rsidRDefault="00926C41" w:rsidP="00926C41">
      <w:pPr>
        <w:rPr>
          <w:rFonts w:cstheme="minorHAnsi"/>
        </w:rPr>
      </w:pPr>
      <w:r w:rsidRPr="00926C41">
        <w:rPr>
          <w:rFonts w:cstheme="minorHAnsi"/>
        </w:rPr>
        <w:t xml:space="preserve">4.4.1. Pro případ prodlení prodávajícího s dodáním předmětu koupě v dodací lhůtě včetně jejího prodloužení dle odst. 4.2.1., je kupující oprávněn od kupní smlouvy odstoupit. </w:t>
      </w:r>
    </w:p>
    <w:p w:rsidR="00D472C2" w:rsidRDefault="00926C41" w:rsidP="00926C41">
      <w:pPr>
        <w:rPr>
          <w:rFonts w:cstheme="minorHAnsi"/>
        </w:rPr>
      </w:pPr>
      <w:r w:rsidRPr="00926C41">
        <w:rPr>
          <w:rFonts w:cstheme="minorHAnsi"/>
        </w:rPr>
        <w:t xml:space="preserve">4.4.2. Pro případ zvýšení sjednané kupní ceny za předmět koupě v souladu s odst. 4.3.2 o více jak deset (10) procent (%), má kupující právo od smlouvy odstoupit, a to do deseti (10) dnů ode dne, kdy byl prodávajícím o zvýšení kupní ceny vyrozuměn. </w:t>
      </w:r>
    </w:p>
    <w:p w:rsidR="00D472C2" w:rsidRDefault="00926C41" w:rsidP="00926C41">
      <w:pPr>
        <w:rPr>
          <w:rFonts w:cstheme="minorHAnsi"/>
        </w:rPr>
      </w:pPr>
      <w:r w:rsidRPr="00926C41">
        <w:rPr>
          <w:rFonts w:cstheme="minorHAnsi"/>
        </w:rPr>
        <w:t xml:space="preserve">4.4.3. Pro případ prodlení kupujícího se zaplacením sjednané kupní ceny či její části, případně zálohy na kupní cenu, dle odst. </w:t>
      </w:r>
      <w:proofErr w:type="gramStart"/>
      <w:r w:rsidRPr="00926C41">
        <w:rPr>
          <w:rFonts w:cstheme="minorHAnsi"/>
        </w:rPr>
        <w:t>4.3., je</w:t>
      </w:r>
      <w:proofErr w:type="gramEnd"/>
      <w:r w:rsidRPr="00926C41">
        <w:rPr>
          <w:rFonts w:cstheme="minorHAnsi"/>
        </w:rPr>
        <w:t xml:space="preserve"> prodávající oprávněn od kupní smlouvy odstoupit. </w:t>
      </w:r>
    </w:p>
    <w:p w:rsidR="00D472C2" w:rsidRDefault="00926C41" w:rsidP="00926C41">
      <w:pPr>
        <w:rPr>
          <w:rFonts w:cstheme="minorHAnsi"/>
        </w:rPr>
      </w:pPr>
      <w:r w:rsidRPr="00926C41">
        <w:rPr>
          <w:rFonts w:cstheme="minorHAnsi"/>
        </w:rPr>
        <w:t xml:space="preserve">4.4.4. Pro případ prodlení kupujícího s převzetím předmětu koupě dle odst. 4.2.3 je prodávající oprávněn od kupní smlouvy odstoupit. </w:t>
      </w:r>
    </w:p>
    <w:p w:rsidR="000C56C6" w:rsidRDefault="00926C41" w:rsidP="000C56C6">
      <w:pPr>
        <w:rPr>
          <w:rFonts w:cstheme="minorHAnsi"/>
        </w:rPr>
      </w:pPr>
      <w:r w:rsidRPr="00926C41">
        <w:rPr>
          <w:rFonts w:cstheme="minorHAnsi"/>
        </w:rPr>
        <w:t xml:space="preserve">4.4.4. Dojde-li k porušení jakékoli povinnosti kupujícího vyplývající z kupní smlouvy, zejména povinnosti k zaplacení sjednané kupní ceny či její části, případně zálohy na tuto kupní cenu či povinnosti k převzetí vozidla ve sjednané době dle odst. 4.2.3, zavazuje se kupující zaplatit prodávajícímu smluvní pokutu ve výši zálohy na kupní cenu dle odst. 2.3. Pro případ, že záloha na kupní cenu není sjednána nebo tato je nižší než deset (10) procent (%) ze sjednané kupní ceny činí smluvní pokuta dle tohoto odstavce, již se zavazuje kupující prodávajícímu zaplatit, částku rovnající se </w:t>
      </w:r>
      <w:r w:rsidR="000C56C6" w:rsidRPr="000C56C6">
        <w:rPr>
          <w:rFonts w:cstheme="minorHAnsi"/>
        </w:rPr>
        <w:t xml:space="preserve">deseti (10) procentům (%) ze sjednané kupní ceny. Vznikem práva na zaplacení smluvní pokuty není dotčeno právo prodávajícího domáhat se po kupujícím náhrady škody přesahující smluvní pokutu. Prodávající má právo započítat zálohu zaplacenou kupujícím na kupní cenu za předmět koupě na smluvní pokutu. </w:t>
      </w:r>
    </w:p>
    <w:p w:rsidR="000C56C6" w:rsidRDefault="000C56C6" w:rsidP="000C56C6">
      <w:pPr>
        <w:rPr>
          <w:rFonts w:cstheme="minorHAnsi"/>
        </w:rPr>
      </w:pPr>
      <w:r w:rsidRPr="000C56C6">
        <w:rPr>
          <w:rFonts w:cstheme="minorHAnsi"/>
        </w:rPr>
        <w:t xml:space="preserve">4.4.5. Kupující může závazek z této smlouvy zrušit zaplacením odstupného nejpozději do třiceti (30) dnů ode dne zaplacení zálohy na kupní cenu. Výše odstupného činí deset (10) procent (%) ze sjednané kupní ceny. Závazek se ruší zaplacením odstupného obdobně jako při odstoupení od smlouvy. Pro případ, že kupující zaplatil zálohu na kupní cenu ve výši rovnající se či přesahující odstupné, může se kupující písemně dovolat svého práva na zrušení smlouvy zaplacením odstupného s tím, že zaplacená záloha bude smluvními stranami započtena oproti pohledávce na odstupném a v takovém případě dochází ke zrušení závazku z kupní smlouvy započtením odstupného se zaplacenou zálohou ke dni doručení oznámení kupujícího o využití práva na zrušení smlouvy zaplacením odstupného. Pro případ, že zaplacená záloha převyšuje částku odstupného, je prodávající povinen vzniklý rozdíl kupujícímu vyplatit bez zbytečných odkladů. </w:t>
      </w:r>
    </w:p>
    <w:p w:rsidR="000C56C6" w:rsidRPr="000C56C6" w:rsidRDefault="000C56C6" w:rsidP="000C56C6">
      <w:pPr>
        <w:rPr>
          <w:rFonts w:cstheme="minorHAnsi"/>
        </w:rPr>
      </w:pPr>
      <w:r w:rsidRPr="000C56C6">
        <w:rPr>
          <w:rFonts w:cstheme="minorHAnsi"/>
        </w:rPr>
        <w:t xml:space="preserve">4.4.6. Dojde-li mezi stranami této smlouvy ke sporu, má kupující právo na jeho mimosoudní řešení. Subjektem pro mimosoudní řešení spotřebitelských sporů dle zákona č. 634/1992 Sb. o ochraně spotřebitele, ve znění pozdějších předpisů z této smlouvy je Česká obchodní inspekce. Internetová adresa tohoto subjektu je http://www.coi.cz/." </w:t>
      </w:r>
    </w:p>
    <w:p w:rsidR="000C56C6" w:rsidRDefault="000C56C6" w:rsidP="000C56C6">
      <w:pPr>
        <w:rPr>
          <w:rFonts w:cstheme="minorHAnsi"/>
        </w:rPr>
      </w:pPr>
    </w:p>
    <w:p w:rsidR="000C56C6" w:rsidRDefault="000C56C6" w:rsidP="000C56C6">
      <w:pPr>
        <w:rPr>
          <w:rFonts w:cstheme="minorHAnsi"/>
        </w:rPr>
      </w:pPr>
      <w:proofErr w:type="gramStart"/>
      <w:r w:rsidRPr="000C56C6">
        <w:rPr>
          <w:rFonts w:cstheme="minorHAnsi"/>
        </w:rPr>
        <w:t>4.5. ZÁRUČNÍ</w:t>
      </w:r>
      <w:proofErr w:type="gramEnd"/>
      <w:r w:rsidRPr="000C56C6">
        <w:rPr>
          <w:rFonts w:cstheme="minorHAnsi"/>
        </w:rPr>
        <w:t xml:space="preserve"> PODMÍNKY </w:t>
      </w:r>
    </w:p>
    <w:p w:rsidR="000C56C6" w:rsidRDefault="000C56C6" w:rsidP="000C56C6">
      <w:pPr>
        <w:rPr>
          <w:rFonts w:cstheme="minorHAnsi"/>
        </w:rPr>
      </w:pPr>
      <w:r w:rsidRPr="000C56C6">
        <w:rPr>
          <w:rFonts w:cstheme="minorHAnsi"/>
        </w:rPr>
        <w:t xml:space="preserve">4.5.1. Prodávající a kupující se dohodli, že platí všeobecné záruční podmínky importéra/výrobce ve znění ke dni uzavření této smlouvy. Kupující prohlašuje, že byl s těmito všeobecnými záručními podmínkami ze strany prodávajícího před uzavřením této smlouvy seznámen, těmto rozumí a s těmito bez výhrad souhlasí. Je-li kupujícím jiná osoba, než podnikatel, u nějž se předmět koupě týká jeho podnikatelské činnosti, uplatní se i ustanovení § 2161 a násl. zákona č. 89/2012 Sb. občanský zákoník, v platném a účinném znění (dále též jen občanský zákoník), je-li to pro kupujícího příznivější. </w:t>
      </w:r>
    </w:p>
    <w:p w:rsidR="000C56C6" w:rsidRDefault="000C56C6" w:rsidP="000C56C6">
      <w:pPr>
        <w:rPr>
          <w:rFonts w:cstheme="minorHAnsi"/>
        </w:rPr>
      </w:pPr>
      <w:r w:rsidRPr="000C56C6">
        <w:rPr>
          <w:rFonts w:cstheme="minorHAnsi"/>
        </w:rPr>
        <w:t>4.5.2. Kupující bere na vědomí, že spotřeba paliva uvedená v</w:t>
      </w:r>
      <w:r>
        <w:rPr>
          <w:rFonts w:cstheme="minorHAnsi"/>
        </w:rPr>
        <w:t xml:space="preserve"> </w:t>
      </w:r>
      <w:r w:rsidRPr="000C56C6">
        <w:rPr>
          <w:rFonts w:cstheme="minorHAnsi"/>
        </w:rPr>
        <w:t xml:space="preserve">technickém průkazu, je technickým parametrem vozidla, zjištěným v umělém prostředí, za konstantních podmínek. Při provozu vozidla na pozemních komunikacích může být skutečná spotřeba vyšší, zejména vlivem způsobu jízdy, povětrnostních podmínek, užívání klimatizace a dalších </w:t>
      </w:r>
      <w:r w:rsidRPr="000C56C6">
        <w:rPr>
          <w:rFonts w:cstheme="minorHAnsi"/>
        </w:rPr>
        <w:lastRenderedPageBreak/>
        <w:t xml:space="preserve">spotřebičů, apod. Vyšší spotřeba není bez dalšího vadou předmětu koupě, pokud není autorizovanými testy prokázán opak. </w:t>
      </w:r>
    </w:p>
    <w:p w:rsidR="000C56C6" w:rsidRDefault="000C56C6" w:rsidP="000C56C6">
      <w:pPr>
        <w:rPr>
          <w:rFonts w:cstheme="minorHAnsi"/>
        </w:rPr>
      </w:pPr>
    </w:p>
    <w:p w:rsidR="000C56C6" w:rsidRDefault="000C56C6" w:rsidP="000C56C6">
      <w:pPr>
        <w:rPr>
          <w:rFonts w:cstheme="minorHAnsi"/>
        </w:rPr>
      </w:pPr>
      <w:proofErr w:type="gramStart"/>
      <w:r w:rsidRPr="000C56C6">
        <w:rPr>
          <w:rFonts w:cstheme="minorHAnsi"/>
        </w:rPr>
        <w:t>4.6. VÝHRADA</w:t>
      </w:r>
      <w:proofErr w:type="gramEnd"/>
      <w:r w:rsidRPr="000C56C6">
        <w:rPr>
          <w:rFonts w:cstheme="minorHAnsi"/>
        </w:rPr>
        <w:t xml:space="preserve"> VLASTNICTVÍ </w:t>
      </w:r>
    </w:p>
    <w:p w:rsidR="000C56C6" w:rsidRDefault="000C56C6" w:rsidP="000C56C6">
      <w:pPr>
        <w:rPr>
          <w:rFonts w:cstheme="minorHAnsi"/>
        </w:rPr>
      </w:pPr>
      <w:r w:rsidRPr="000C56C6">
        <w:rPr>
          <w:rFonts w:cstheme="minorHAnsi"/>
        </w:rPr>
        <w:t>Kupující se stane vlastníkem předmětu koupě až úp</w:t>
      </w:r>
      <w:r w:rsidR="000651C7">
        <w:rPr>
          <w:rFonts w:cstheme="minorHAnsi"/>
        </w:rPr>
        <w:t>l</w:t>
      </w:r>
      <w:r w:rsidRPr="000C56C6">
        <w:rPr>
          <w:rFonts w:cstheme="minorHAnsi"/>
        </w:rPr>
        <w:t xml:space="preserve">ným zaplacením sjednané kupní ceny ve smyslu § 2132 občanského zákoníku. Kupující se musí zdržet jakékoli dispozice s předmětem koupě, jež by mohla ohrozit výhradu vlastnictví prodávajícího, zejména uzavřít kupní smlouvu s jiným subjektem, jejímž předmětem by byl předmět koupě dle této smlouvy, před tím než se kupující stane jeho vlastníkem. </w:t>
      </w:r>
    </w:p>
    <w:p w:rsidR="000651C7" w:rsidRPr="000C56C6" w:rsidRDefault="000651C7" w:rsidP="000C56C6">
      <w:pPr>
        <w:rPr>
          <w:rFonts w:cstheme="minorHAnsi"/>
        </w:rPr>
      </w:pPr>
    </w:p>
    <w:p w:rsidR="000651C7" w:rsidRDefault="000C56C6" w:rsidP="000C56C6">
      <w:pPr>
        <w:rPr>
          <w:rFonts w:cstheme="minorHAnsi"/>
        </w:rPr>
      </w:pPr>
      <w:proofErr w:type="gramStart"/>
      <w:r w:rsidRPr="000C56C6">
        <w:rPr>
          <w:rFonts w:cstheme="minorHAnsi"/>
        </w:rPr>
        <w:t>4.7. ROZVAZOVACÍ</w:t>
      </w:r>
      <w:proofErr w:type="gramEnd"/>
      <w:r w:rsidRPr="000C56C6">
        <w:rPr>
          <w:rFonts w:cstheme="minorHAnsi"/>
        </w:rPr>
        <w:t xml:space="preserve"> PODMÍNKA </w:t>
      </w:r>
    </w:p>
    <w:p w:rsidR="000651C7" w:rsidRDefault="000C56C6" w:rsidP="000C56C6">
      <w:pPr>
        <w:rPr>
          <w:rFonts w:cstheme="minorHAnsi"/>
        </w:rPr>
      </w:pPr>
      <w:r w:rsidRPr="000C56C6">
        <w:rPr>
          <w:rFonts w:cstheme="minorHAnsi"/>
        </w:rPr>
        <w:t xml:space="preserve">4.7.1. Smluvní strany tímto prohlašují, že v případě, že se kupující po uzavření kupní smlouvy rozhodne financovat pořízení předmětu koupě do užívání prostřednictvím leasingové společnosti formou leasingové smlouvy, tato smlouva se ke dni uzavření příslušné leasingové smlouvy mezi prodávajícím a leasingovou společností zrušuje. Toto ustanovení se neuplatní, je-li kupní cena za předmět koupě dle smlouvy uzavřené s kupujícím financována prostřednictví úvěru, půjčky či obdobným způsobem. </w:t>
      </w:r>
    </w:p>
    <w:p w:rsidR="000C56C6" w:rsidRDefault="000C56C6" w:rsidP="000C56C6">
      <w:pPr>
        <w:rPr>
          <w:rFonts w:cstheme="minorHAnsi"/>
        </w:rPr>
      </w:pPr>
      <w:r w:rsidRPr="000C56C6">
        <w:rPr>
          <w:rFonts w:cstheme="minorHAnsi"/>
        </w:rPr>
        <w:t xml:space="preserve">4.7.2. Kupující souhlasí s tím, aby v případě dle bodu 4.7.1. této smlouvy byla záloha poskytnutá kupujícím na kupní cenu vozu podle bodu </w:t>
      </w:r>
      <w:proofErr w:type="gramStart"/>
      <w:r w:rsidRPr="000C56C6">
        <w:rPr>
          <w:rFonts w:cstheme="minorHAnsi"/>
        </w:rPr>
        <w:t>2.3. resp.</w:t>
      </w:r>
      <w:proofErr w:type="gramEnd"/>
      <w:r w:rsidRPr="000C56C6">
        <w:rPr>
          <w:rFonts w:cstheme="minorHAnsi"/>
        </w:rPr>
        <w:t xml:space="preserve"> 4.3.1. této smlouvy použita na úhradu kupní ceny sjednané mezi prodávajícím a leasingovou společností. </w:t>
      </w:r>
    </w:p>
    <w:p w:rsidR="000651C7" w:rsidRPr="000C56C6" w:rsidRDefault="000651C7" w:rsidP="000C56C6">
      <w:pPr>
        <w:rPr>
          <w:rFonts w:cstheme="minorHAnsi"/>
        </w:rPr>
      </w:pPr>
    </w:p>
    <w:p w:rsidR="000651C7" w:rsidRDefault="000C56C6" w:rsidP="000C56C6">
      <w:pPr>
        <w:rPr>
          <w:rFonts w:cstheme="minorHAnsi"/>
        </w:rPr>
      </w:pPr>
      <w:proofErr w:type="gramStart"/>
      <w:r w:rsidRPr="000C56C6">
        <w:rPr>
          <w:rFonts w:cstheme="minorHAnsi"/>
        </w:rPr>
        <w:t>4.8. ODEČET</w:t>
      </w:r>
      <w:proofErr w:type="gramEnd"/>
      <w:r w:rsidRPr="000C56C6">
        <w:rPr>
          <w:rFonts w:cstheme="minorHAnsi"/>
        </w:rPr>
        <w:t xml:space="preserve"> DANĚ Z PŘIDANÉ HODNOTY </w:t>
      </w:r>
    </w:p>
    <w:p w:rsidR="000C56C6" w:rsidRPr="000C56C6" w:rsidRDefault="000C56C6" w:rsidP="000C56C6">
      <w:pPr>
        <w:rPr>
          <w:rFonts w:cstheme="minorHAnsi"/>
        </w:rPr>
      </w:pPr>
      <w:r w:rsidRPr="000C56C6">
        <w:rPr>
          <w:rFonts w:cstheme="minorHAnsi"/>
        </w:rPr>
        <w:t xml:space="preserve">Kupující si je vědom skutečnosti, že při nákupu vozidla pro jeho podnikatelské účely a uplatnění vrácení DPH je konečný odpočet DPH závislý na zjištění příslušného finančního úřadu. Prodávající kupujícímu za vrácení DPH neodpovídá. </w:t>
      </w:r>
    </w:p>
    <w:p w:rsidR="000651C7" w:rsidRDefault="000651C7" w:rsidP="000C56C6">
      <w:pPr>
        <w:rPr>
          <w:rFonts w:cstheme="minorHAnsi"/>
        </w:rPr>
      </w:pPr>
    </w:p>
    <w:p w:rsidR="00984124" w:rsidRDefault="000C56C6" w:rsidP="000C56C6">
      <w:pPr>
        <w:rPr>
          <w:rFonts w:cstheme="minorHAnsi"/>
        </w:rPr>
      </w:pPr>
      <w:proofErr w:type="gramStart"/>
      <w:r w:rsidRPr="000C56C6">
        <w:rPr>
          <w:rFonts w:cstheme="minorHAnsi"/>
        </w:rPr>
        <w:t>4.9. ZÁVĚREČNÁ</w:t>
      </w:r>
      <w:proofErr w:type="gramEnd"/>
      <w:r w:rsidRPr="000C56C6">
        <w:rPr>
          <w:rFonts w:cstheme="minorHAnsi"/>
        </w:rPr>
        <w:t xml:space="preserve"> USTANOVENÍ </w:t>
      </w:r>
    </w:p>
    <w:p w:rsidR="00984124" w:rsidRDefault="000C56C6" w:rsidP="000C56C6">
      <w:pPr>
        <w:rPr>
          <w:rFonts w:cstheme="minorHAnsi"/>
        </w:rPr>
      </w:pPr>
      <w:r w:rsidRPr="000C56C6">
        <w:rPr>
          <w:rFonts w:cstheme="minorHAnsi"/>
        </w:rPr>
        <w:t xml:space="preserve">4.9.1. Tato smlouva podléhá právu České republiky. Příslušný je soud na území České republiky. </w:t>
      </w:r>
    </w:p>
    <w:p w:rsidR="000C56C6" w:rsidRPr="000C56C6" w:rsidRDefault="000C56C6" w:rsidP="000C56C6">
      <w:pPr>
        <w:rPr>
          <w:rFonts w:cstheme="minorHAnsi"/>
        </w:rPr>
      </w:pPr>
      <w:r w:rsidRPr="000C56C6">
        <w:rPr>
          <w:rFonts w:cstheme="minorHAnsi"/>
        </w:rPr>
        <w:t xml:space="preserve">4.9.2. V souladu se zák. č. 101/2000 Sb., o ochraně osobních údajů, tímto kupující uděluje souhlas se zpracováním svých osobních údajů uvedených v kupní prodávajícímu, jakožto správci a společnosti Porsche Česká republika s.r.o., se sídlem Praha 5 - Jinonice, Radlická 740/113d, PSČ 158 00, 'Č 25654012, jakožto správci či zpracovateli, a to po dobu deseti (10) let od udělení souhlasu, to vše za účelem nabídky produktů a služeb, provádění marketingových studií sledujících spokojenost zákazníků, zdokonalení nabízených produktů a služeb, jakož i za účelem šíření obchodních sdělení elektronickými prostředky dle zák. č. 480/2004 Sb., o některých službách informační společnosti. Kupující bere na vědomí, že má právo na informaci o zpracování svých osobních údajů, právo na opravu osobních údajů a další práva stanovená v § 21 zák. č. 101/2000 Sb., o ochraně osobních údajů. Tento souhlas uděluje kupující dobrovolně a může jej kdykoliv bezplatně odmítnout, a to na emailové adrese správce autosalon @fortex-ags.cz. </w:t>
      </w:r>
    </w:p>
    <w:p w:rsidR="00AC77AF" w:rsidRDefault="00AC77AF" w:rsidP="00AC77AF">
      <w:pPr>
        <w:rPr>
          <w:rFonts w:cstheme="minorHAnsi"/>
        </w:rPr>
      </w:pPr>
      <w:r w:rsidRPr="00AC77AF">
        <w:rPr>
          <w:rFonts w:cstheme="minorHAnsi"/>
        </w:rPr>
        <w:t xml:space="preserve">4.9.3. Veškerá právní jednání směřující ke vzniku, změně, zajištění, utvrzení či zániku práv a povinnosti z této kupní smlouvy, lze činit výlučně jen v písemné formě. </w:t>
      </w:r>
      <w:proofErr w:type="gramStart"/>
      <w:r w:rsidRPr="00AC77AF">
        <w:rPr>
          <w:rFonts w:cstheme="minorHAnsi"/>
        </w:rPr>
        <w:t>Vystupuje</w:t>
      </w:r>
      <w:proofErr w:type="gramEnd"/>
      <w:r w:rsidRPr="00AC77AF">
        <w:rPr>
          <w:rFonts w:cstheme="minorHAnsi"/>
        </w:rPr>
        <w:t xml:space="preserve"> —</w:t>
      </w:r>
      <w:proofErr w:type="gramStart"/>
      <w:r w:rsidRPr="00AC77AF">
        <w:rPr>
          <w:rFonts w:cstheme="minorHAnsi"/>
        </w:rPr>
        <w:t>li</w:t>
      </w:r>
      <w:proofErr w:type="gramEnd"/>
      <w:r w:rsidRPr="00AC77AF">
        <w:rPr>
          <w:rFonts w:cstheme="minorHAnsi"/>
        </w:rPr>
        <w:t xml:space="preserve"> na straně kupující více účastníků, jsou všichni účastníci povinni sp</w:t>
      </w:r>
      <w:r>
        <w:rPr>
          <w:rFonts w:cstheme="minorHAnsi"/>
        </w:rPr>
        <w:t>l</w:t>
      </w:r>
      <w:r w:rsidRPr="00AC77AF">
        <w:rPr>
          <w:rFonts w:cstheme="minorHAnsi"/>
        </w:rPr>
        <w:t xml:space="preserve">nit veškeré závazky vyplývající jim z této smlouvy společně a nerozdílně. </w:t>
      </w:r>
    </w:p>
    <w:p w:rsidR="00AC77AF" w:rsidRDefault="00AC77AF" w:rsidP="00AC77AF">
      <w:pPr>
        <w:rPr>
          <w:rFonts w:cstheme="minorHAnsi"/>
        </w:rPr>
      </w:pPr>
      <w:r w:rsidRPr="00AC77AF">
        <w:rPr>
          <w:rFonts w:cstheme="minorHAnsi"/>
        </w:rPr>
        <w:t xml:space="preserve">4.9.4. Tato smlouva je vyhotovena v počtu stejnopisu tak, aby každý z </w:t>
      </w:r>
      <w:proofErr w:type="gramStart"/>
      <w:r w:rsidRPr="00AC77AF">
        <w:rPr>
          <w:rFonts w:cstheme="minorHAnsi"/>
        </w:rPr>
        <w:t>účastník</w:t>
      </w:r>
      <w:proofErr w:type="gramEnd"/>
      <w:r w:rsidRPr="00AC77AF">
        <w:rPr>
          <w:rFonts w:cstheme="minorHAnsi"/>
        </w:rPr>
        <w:t xml:space="preserve"> obdržel po jednom vyhotovení. Kupující prohlašuje, že mu byl předán příslušný počet vyhotovení této smlouvy. </w:t>
      </w:r>
    </w:p>
    <w:p w:rsidR="00AC77AF" w:rsidRDefault="00AC77AF" w:rsidP="00AC77AF">
      <w:pPr>
        <w:rPr>
          <w:rFonts w:cstheme="minorHAnsi"/>
        </w:rPr>
      </w:pPr>
      <w:r w:rsidRPr="00AC77AF">
        <w:rPr>
          <w:rFonts w:cstheme="minorHAnsi"/>
        </w:rPr>
        <w:t xml:space="preserve">4.9.5. Kupující bez výhrad prohlašuje, že smlouva byla uzavřena v provozovně (autosalon) v místě sídle prodávajícího, tedy v prostorách obvyklých pro podnikání prodávajícího, a to nikoli bezprostředně poté, co prodávající oslovil kupujícího mimo tyto prostory. Je-li smlouva uzavírána mezi podnikateli, neuplatní se ustanovení § 1799 a § 1800 občanského zákoníku. </w:t>
      </w:r>
    </w:p>
    <w:p w:rsidR="00AC77AF" w:rsidRDefault="00AC77AF" w:rsidP="00AC77AF">
      <w:pPr>
        <w:rPr>
          <w:rFonts w:cstheme="minorHAnsi"/>
        </w:rPr>
      </w:pPr>
      <w:r w:rsidRPr="00AC77AF">
        <w:rPr>
          <w:rFonts w:cstheme="minorHAnsi"/>
        </w:rPr>
        <w:t>4.9.6. Účastníci této smlouvy shodně prohlašují, že jsou p</w:t>
      </w:r>
      <w:r>
        <w:rPr>
          <w:rFonts w:cstheme="minorHAnsi"/>
        </w:rPr>
        <w:t>l</w:t>
      </w:r>
      <w:r w:rsidRPr="00AC77AF">
        <w:rPr>
          <w:rFonts w:cstheme="minorHAnsi"/>
        </w:rPr>
        <w:t>ně svéprávní, respektive p</w:t>
      </w:r>
      <w:r>
        <w:rPr>
          <w:rFonts w:cstheme="minorHAnsi"/>
        </w:rPr>
        <w:t>l</w:t>
      </w:r>
      <w:r w:rsidRPr="00AC77AF">
        <w:rPr>
          <w:rFonts w:cstheme="minorHAnsi"/>
        </w:rPr>
        <w:t xml:space="preserve">ně způsobilí k právním jednáním, smlouvu si řádně přečetli a k seznámení s jejím obsahem měli dostatek času, s jejím obsahem souhlasí a tomuto rozumí a tuto smlouvu neuzavírají v tísni, v rozrušení či z lehkomyslnosti, ani za nápadně nevýhodných podmínek, což potvrzují svými podpisy. </w:t>
      </w:r>
    </w:p>
    <w:p w:rsidR="00AC77AF" w:rsidRDefault="00AC77AF" w:rsidP="00AC77AF">
      <w:pPr>
        <w:rPr>
          <w:rFonts w:cstheme="minorHAnsi"/>
        </w:rPr>
      </w:pPr>
    </w:p>
    <w:p w:rsidR="00AC77AF" w:rsidRPr="00AC77AF" w:rsidRDefault="00AC77AF" w:rsidP="00AC77AF">
      <w:pPr>
        <w:rPr>
          <w:rFonts w:cstheme="minorHAnsi"/>
        </w:rPr>
      </w:pPr>
    </w:p>
    <w:p w:rsidR="00AC77AF" w:rsidRPr="00AC77AF" w:rsidRDefault="00AC77AF" w:rsidP="00AC77AF">
      <w:pPr>
        <w:rPr>
          <w:rFonts w:cstheme="minorHAnsi"/>
        </w:rPr>
      </w:pPr>
      <w:r w:rsidRPr="00AC77AF">
        <w:rPr>
          <w:rFonts w:cstheme="minorHAnsi"/>
        </w:rPr>
        <w:t>Šumperk, 14.</w:t>
      </w:r>
      <w:r w:rsidR="00CA1373">
        <w:rPr>
          <w:rFonts w:cstheme="minorHAnsi"/>
        </w:rPr>
        <w:t xml:space="preserve"> </w:t>
      </w:r>
      <w:r w:rsidRPr="00AC77AF">
        <w:rPr>
          <w:rFonts w:cstheme="minorHAnsi"/>
        </w:rPr>
        <w:t>11.</w:t>
      </w:r>
      <w:r w:rsidR="00CA1373">
        <w:rPr>
          <w:rFonts w:cstheme="minorHAnsi"/>
        </w:rPr>
        <w:t xml:space="preserve"> </w:t>
      </w:r>
      <w:bookmarkStart w:id="0" w:name="_GoBack"/>
      <w:bookmarkEnd w:id="0"/>
      <w:r w:rsidRPr="00AC77AF">
        <w:rPr>
          <w:rFonts w:cstheme="minorHAnsi"/>
        </w:rPr>
        <w:t xml:space="preserve">2023 </w:t>
      </w:r>
    </w:p>
    <w:p w:rsidR="00AC77AF" w:rsidRDefault="00AC77AF" w:rsidP="00AC77AF">
      <w:pPr>
        <w:rPr>
          <w:rFonts w:cstheme="minorHAnsi"/>
        </w:rPr>
      </w:pPr>
    </w:p>
    <w:p w:rsidR="00AC77AF" w:rsidRDefault="00AC77AF" w:rsidP="00AC77AF">
      <w:pPr>
        <w:rPr>
          <w:rFonts w:cstheme="minorHAnsi"/>
        </w:rPr>
      </w:pPr>
    </w:p>
    <w:p w:rsidR="00AC77AF" w:rsidRPr="00AC77AF" w:rsidRDefault="00AC77AF" w:rsidP="00AC77AF">
      <w:pPr>
        <w:rPr>
          <w:rFonts w:cstheme="minorHAnsi"/>
        </w:rPr>
      </w:pPr>
      <w:r w:rsidRPr="00AC77AF">
        <w:rPr>
          <w:rFonts w:cstheme="minorHAnsi"/>
        </w:rPr>
        <w:t xml:space="preserve">Prodávající: FORTEX - AGS, a.s. </w:t>
      </w:r>
      <w:r>
        <w:rPr>
          <w:rFonts w:cstheme="minorHAnsi"/>
        </w:rPr>
        <w:tab/>
      </w:r>
      <w:r>
        <w:rPr>
          <w:rFonts w:cstheme="minorHAnsi"/>
        </w:rPr>
        <w:tab/>
      </w:r>
      <w:r>
        <w:rPr>
          <w:rFonts w:cstheme="minorHAnsi"/>
        </w:rPr>
        <w:tab/>
      </w:r>
      <w:r>
        <w:rPr>
          <w:rFonts w:cstheme="minorHAnsi"/>
        </w:rPr>
        <w:tab/>
      </w:r>
      <w:r>
        <w:rPr>
          <w:rFonts w:cstheme="minorHAnsi"/>
        </w:rPr>
        <w:tab/>
      </w:r>
      <w:r w:rsidRPr="00AC77AF">
        <w:rPr>
          <w:rFonts w:cstheme="minorHAnsi"/>
        </w:rPr>
        <w:t xml:space="preserve">Kupující: Vlastivědné Muzeum v Šumperku </w:t>
      </w:r>
    </w:p>
    <w:p w:rsidR="00AC77AF" w:rsidRPr="00731B5F" w:rsidRDefault="00AC77AF" w:rsidP="00731B5F">
      <w:pPr>
        <w:rPr>
          <w:rFonts w:cstheme="minorHAnsi"/>
        </w:rPr>
      </w:pPr>
      <w:r w:rsidRPr="00AC77AF">
        <w:rPr>
          <w:rFonts w:cstheme="minorHAnsi"/>
        </w:rPr>
        <w:t xml:space="preserve">Zástupce: </w:t>
      </w:r>
      <w:r>
        <w:rPr>
          <w:rFonts w:cstheme="minorHAnsi"/>
        </w:rPr>
        <w:t>xxxxxxxxxxxxx</w:t>
      </w:r>
    </w:p>
    <w:sectPr w:rsidR="00AC77AF" w:rsidRPr="00731B5F" w:rsidSect="0023781D">
      <w:type w:val="continuous"/>
      <w:pgSz w:w="11918" w:h="16854"/>
      <w:pgMar w:top="851" w:right="567" w:bottom="567" w:left="56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77A07"/>
    <w:multiLevelType w:val="multilevel"/>
    <w:tmpl w:val="3D2E996E"/>
    <w:lvl w:ilvl="0">
      <w:start w:val="1"/>
      <w:numFmt w:val="decimal"/>
      <w:lvlText w:val="%1."/>
      <w:lvlJc w:val="left"/>
      <w:pPr>
        <w:tabs>
          <w:tab w:val="decimal" w:pos="216"/>
        </w:tabs>
        <w:ind w:left="720"/>
      </w:pPr>
      <w:rPr>
        <w:rFonts w:ascii="Times New Roman" w:hAnsi="Times New Roman"/>
        <w:b/>
        <w:strike w:val="0"/>
        <w:color w:val="000000"/>
        <w:spacing w:val="14"/>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A9217C"/>
    <w:rsid w:val="000651C7"/>
    <w:rsid w:val="000771CD"/>
    <w:rsid w:val="0009424D"/>
    <w:rsid w:val="000C56C6"/>
    <w:rsid w:val="00164197"/>
    <w:rsid w:val="00191817"/>
    <w:rsid w:val="0023781D"/>
    <w:rsid w:val="00302935"/>
    <w:rsid w:val="00302A6E"/>
    <w:rsid w:val="003474DA"/>
    <w:rsid w:val="003B4815"/>
    <w:rsid w:val="004460C1"/>
    <w:rsid w:val="004D6644"/>
    <w:rsid w:val="005C67F2"/>
    <w:rsid w:val="005D0FD8"/>
    <w:rsid w:val="0060468A"/>
    <w:rsid w:val="0067599A"/>
    <w:rsid w:val="00731B5F"/>
    <w:rsid w:val="00743F5E"/>
    <w:rsid w:val="00791B93"/>
    <w:rsid w:val="00926C41"/>
    <w:rsid w:val="00984124"/>
    <w:rsid w:val="00A9217C"/>
    <w:rsid w:val="00A92AA9"/>
    <w:rsid w:val="00A9449E"/>
    <w:rsid w:val="00AC77AF"/>
    <w:rsid w:val="00AF3D2A"/>
    <w:rsid w:val="00B977F4"/>
    <w:rsid w:val="00C059F5"/>
    <w:rsid w:val="00CA1373"/>
    <w:rsid w:val="00D472C2"/>
    <w:rsid w:val="00DB2995"/>
    <w:rsid w:val="00DC4456"/>
    <w:rsid w:val="00DE3FF8"/>
    <w:rsid w:val="00E5411C"/>
    <w:rsid w:val="00F118D7"/>
    <w:rsid w:val="00F11F5C"/>
    <w:rsid w:val="00FB53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29D6F5-0E8D-4053-BCDB-A679CBD6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D0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ernat@fortex-ag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3038</Words>
  <Characters>17929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Muzeum</cp:lastModifiedBy>
  <cp:revision>37</cp:revision>
  <dcterms:created xsi:type="dcterms:W3CDTF">2023-11-15T12:34:00Z</dcterms:created>
  <dcterms:modified xsi:type="dcterms:W3CDTF">2023-11-15T13:52:00Z</dcterms:modified>
</cp:coreProperties>
</file>