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2136" w:val="left" w:leader="none"/>
        </w:tabs>
      </w:pPr>
      <w:r>
        <w:rPr/>
        <w:t>P O T V R Z E</w:t>
      </w:r>
      <w:r>
        <w:rPr>
          <w:spacing w:val="-7"/>
        </w:rPr>
        <w:t> </w:t>
      </w:r>
      <w:r>
        <w:rPr/>
        <w:t>N</w:t>
      </w:r>
      <w:r>
        <w:rPr>
          <w:spacing w:val="-1"/>
        </w:rPr>
        <w:t> </w:t>
      </w:r>
      <w:r>
        <w:rPr/>
        <w:t>Í</w:t>
        <w:tab/>
        <w:t>O B J E D N Á V K</w:t>
      </w:r>
      <w:r>
        <w:rPr>
          <w:spacing w:val="-9"/>
        </w:rPr>
        <w:t> </w:t>
      </w:r>
      <w:r>
        <w:rPr/>
        <w:t>Y</w:t>
      </w:r>
    </w:p>
    <w:p>
      <w:pPr>
        <w:spacing w:before="136"/>
        <w:ind w:left="32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íslo:</w:t>
      </w:r>
    </w:p>
    <w:p>
      <w:pPr>
        <w:pStyle w:val="BodyText"/>
        <w:spacing w:before="143"/>
        <w:ind w:left="120"/>
      </w:pPr>
      <w:r>
        <w:rPr/>
        <w:br w:type="column"/>
      </w:r>
      <w:r>
        <w:rPr/>
        <w:t>6231832</w:t>
      </w:r>
    </w:p>
    <w:p>
      <w:pPr>
        <w:spacing w:after="0"/>
        <w:sectPr>
          <w:type w:val="continuous"/>
          <w:pgSz w:w="11900" w:h="16840"/>
          <w:pgMar w:top="280" w:bottom="280" w:left="300" w:right="180"/>
          <w:cols w:num="3" w:equalWidth="0">
            <w:col w:w="4065" w:space="4945"/>
            <w:col w:w="699" w:space="39"/>
            <w:col w:w="16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5"/>
        <w:gridCol w:w="5506"/>
      </w:tblGrid>
      <w:tr>
        <w:trPr>
          <w:trHeight w:val="2820" w:hRule="atLeast"/>
        </w:trPr>
        <w:tc>
          <w:tcPr>
            <w:tcW w:w="5535" w:type="dxa"/>
          </w:tcPr>
          <w:p>
            <w:pPr>
              <w:pStyle w:val="TableParagraph"/>
              <w:spacing w:before="192"/>
              <w:ind w:left="437"/>
              <w:rPr>
                <w:b/>
                <w:sz w:val="20"/>
              </w:rPr>
            </w:pPr>
            <w:r>
              <w:rPr>
                <w:b/>
                <w:sz w:val="20"/>
              </w:rPr>
              <w:t>Prodávající:</w:t>
            </w:r>
          </w:p>
          <w:p>
            <w:pPr>
              <w:pStyle w:val="TableParagraph"/>
              <w:spacing w:before="183"/>
              <w:ind w:left="437"/>
              <w:rPr>
                <w:sz w:val="18"/>
              </w:rPr>
            </w:pPr>
            <w:r>
              <w:rPr>
                <w:sz w:val="18"/>
              </w:rPr>
              <w:t>MULTIP Moravia s.r.o.</w:t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line="278" w:lineRule="auto" w:before="1"/>
              <w:ind w:left="437" w:right="3440"/>
              <w:rPr>
                <w:sz w:val="18"/>
              </w:rPr>
            </w:pPr>
            <w:r>
              <w:rPr>
                <w:sz w:val="18"/>
              </w:rPr>
              <w:t>Palackého 1135/27 74101</w:t>
              <w:tab/>
              <w:t>Nový Ji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7"/>
                <w:sz w:val="18"/>
              </w:rPr>
              <w:t>ín</w:t>
            </w:r>
          </w:p>
          <w:p>
            <w:pPr>
              <w:pStyle w:val="TableParagraph"/>
              <w:spacing w:line="230" w:lineRule="exact" w:before="111"/>
              <w:ind w:left="437"/>
              <w:rPr>
                <w:sz w:val="18"/>
              </w:rPr>
            </w:pPr>
            <w:r>
              <w:rPr>
                <w:b/>
                <w:sz w:val="20"/>
              </w:rPr>
              <w:t>I o: </w:t>
            </w:r>
            <w:r>
              <w:rPr>
                <w:position w:val="1"/>
                <w:sz w:val="18"/>
              </w:rPr>
              <w:t>16627971</w:t>
            </w:r>
          </w:p>
          <w:p>
            <w:pPr>
              <w:pStyle w:val="TableParagraph"/>
              <w:spacing w:line="230" w:lineRule="exact"/>
              <w:ind w:left="437"/>
              <w:rPr>
                <w:sz w:val="18"/>
              </w:rPr>
            </w:pPr>
            <w:r>
              <w:rPr>
                <w:b/>
                <w:sz w:val="20"/>
              </w:rPr>
              <w:t>Di : </w:t>
            </w:r>
            <w:r>
              <w:rPr>
                <w:sz w:val="18"/>
              </w:rPr>
              <w:t>CZ16627971</w:t>
            </w:r>
          </w:p>
          <w:p>
            <w:pPr>
              <w:pStyle w:val="TableParagraph"/>
              <w:spacing w:line="259" w:lineRule="auto" w:before="21"/>
              <w:ind w:left="977" w:right="1869" w:hanging="540"/>
              <w:rPr>
                <w:sz w:val="18"/>
              </w:rPr>
            </w:pPr>
            <w:r>
              <w:rPr>
                <w:b/>
                <w:sz w:val="20"/>
              </w:rPr>
              <w:t>OR: </w:t>
            </w:r>
            <w:r>
              <w:rPr>
                <w:position w:val="1"/>
                <w:sz w:val="18"/>
              </w:rPr>
              <w:t>Zapsáno dne 6.5.1991 v OR u KS </w:t>
            </w:r>
            <w:r>
              <w:rPr>
                <w:sz w:val="18"/>
              </w:rPr>
              <w:t>v Ostrav - odd. C. vložka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632</w:t>
            </w:r>
          </w:p>
        </w:tc>
        <w:tc>
          <w:tcPr>
            <w:tcW w:w="5506" w:type="dxa"/>
          </w:tcPr>
          <w:p>
            <w:pPr>
              <w:pStyle w:val="TableParagraph"/>
              <w:spacing w:before="192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Kupující:</w:t>
            </w:r>
          </w:p>
          <w:p>
            <w:pPr>
              <w:pStyle w:val="TableParagraph"/>
              <w:spacing w:line="278" w:lineRule="auto" w:before="183"/>
              <w:ind w:left="302" w:right="1387"/>
              <w:rPr>
                <w:sz w:val="18"/>
              </w:rPr>
            </w:pPr>
            <w:r>
              <w:rPr>
                <w:sz w:val="18"/>
              </w:rPr>
              <w:t>Základní um lecká škola Otakara Šev íka, Písek, Nádražní 1032</w:t>
            </w:r>
          </w:p>
          <w:p>
            <w:pPr>
              <w:pStyle w:val="TableParagraph"/>
              <w:ind w:left="302"/>
              <w:rPr>
                <w:sz w:val="18"/>
              </w:rPr>
            </w:pPr>
            <w:r>
              <w:rPr>
                <w:sz w:val="18"/>
              </w:rPr>
              <w:t>Nádražní 1032/27</w:t>
            </w:r>
          </w:p>
          <w:p>
            <w:pPr>
              <w:pStyle w:val="TableParagraph"/>
              <w:tabs>
                <w:tab w:pos="1112" w:val="left" w:leader="none"/>
              </w:tabs>
              <w:spacing w:before="33"/>
              <w:ind w:left="302"/>
              <w:rPr>
                <w:sz w:val="18"/>
              </w:rPr>
            </w:pPr>
            <w:r>
              <w:rPr>
                <w:sz w:val="18"/>
              </w:rPr>
              <w:t>39701</w:t>
              <w:tab/>
              <w:t>Písek Bud jovické P edm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</w:t>
            </w:r>
          </w:p>
          <w:p>
            <w:pPr>
              <w:pStyle w:val="TableParagraph"/>
              <w:spacing w:line="227" w:lineRule="exact" w:before="145"/>
              <w:ind w:left="302"/>
              <w:rPr>
                <w:sz w:val="18"/>
              </w:rPr>
            </w:pPr>
            <w:r>
              <w:rPr>
                <w:b/>
                <w:sz w:val="20"/>
              </w:rPr>
              <w:t>I o: </w:t>
            </w:r>
            <w:r>
              <w:rPr>
                <w:position w:val="1"/>
                <w:sz w:val="18"/>
              </w:rPr>
              <w:t>60869950</w:t>
            </w:r>
          </w:p>
          <w:p>
            <w:pPr>
              <w:pStyle w:val="TableParagraph"/>
              <w:spacing w:line="227" w:lineRule="exact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</w:p>
          <w:p>
            <w:pPr>
              <w:pStyle w:val="TableParagraph"/>
              <w:spacing w:before="101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>P íjemce:</w:t>
            </w:r>
          </w:p>
        </w:tc>
      </w:tr>
      <w:tr>
        <w:trPr>
          <w:trHeight w:val="885" w:hRule="atLeast"/>
        </w:trPr>
        <w:tc>
          <w:tcPr>
            <w:tcW w:w="5535" w:type="dxa"/>
          </w:tcPr>
          <w:p>
            <w:pPr>
              <w:pStyle w:val="TableParagraph"/>
              <w:spacing w:before="63"/>
              <w:ind w:left="167"/>
              <w:rPr>
                <w:sz w:val="18"/>
              </w:rPr>
            </w:pPr>
            <w:r>
              <w:rPr>
                <w:b/>
                <w:sz w:val="18"/>
              </w:rPr>
              <w:t>Datum vystavení: 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position w:val="1"/>
                <w:sz w:val="18"/>
              </w:rPr>
              <w:t>14.11.2023</w:t>
            </w:r>
          </w:p>
          <w:p>
            <w:pPr>
              <w:pStyle w:val="TableParagraph"/>
              <w:tabs>
                <w:tab w:pos="2688" w:val="right" w:leader="none"/>
              </w:tabs>
              <w:spacing w:before="23"/>
              <w:ind w:left="167"/>
              <w:rPr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dodání:</w:t>
              <w:tab/>
            </w:r>
            <w:r>
              <w:rPr>
                <w:position w:val="1"/>
                <w:sz w:val="18"/>
              </w:rPr>
              <w:t>29.12.2023</w:t>
            </w:r>
          </w:p>
        </w:tc>
        <w:tc>
          <w:tcPr>
            <w:tcW w:w="5506" w:type="dxa"/>
          </w:tcPr>
          <w:p>
            <w:pPr>
              <w:pStyle w:val="TableParagraph"/>
              <w:spacing w:before="44"/>
              <w:ind w:left="302"/>
              <w:rPr>
                <w:sz w:val="20"/>
              </w:rPr>
            </w:pPr>
            <w:r>
              <w:rPr>
                <w:b/>
                <w:sz w:val="18"/>
              </w:rPr>
              <w:t>Smlouva-objednávka: </w:t>
            </w:r>
            <w:r>
              <w:rPr>
                <w:position w:val="1"/>
                <w:sz w:val="20"/>
              </w:rPr>
              <w:t>0000015020</w:t>
            </w:r>
          </w:p>
          <w:p>
            <w:pPr>
              <w:pStyle w:val="TableParagraph"/>
              <w:tabs>
                <w:tab w:pos="3105" w:val="right" w:leader="none"/>
              </w:tabs>
              <w:spacing w:before="24"/>
              <w:ind w:left="432"/>
              <w:rPr>
                <w:sz w:val="20"/>
              </w:rPr>
            </w:pPr>
            <w:r>
              <w:rPr>
                <w:b/>
                <w:sz w:val="18"/>
              </w:rPr>
              <w:t>íslo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zakázky:</w:t>
              <w:tab/>
            </w:r>
            <w:r>
              <w:rPr>
                <w:position w:val="2"/>
                <w:sz w:val="20"/>
              </w:rPr>
              <w:t>6231832</w:t>
            </w:r>
          </w:p>
          <w:p>
            <w:pPr>
              <w:pStyle w:val="TableParagraph"/>
              <w:spacing w:before="48"/>
              <w:ind w:left="317"/>
              <w:rPr>
                <w:b/>
                <w:sz w:val="18"/>
              </w:rPr>
            </w:pPr>
            <w:r>
              <w:rPr>
                <w:b/>
                <w:sz w:val="18"/>
              </w:rPr>
              <w:t>Doprava:</w:t>
            </w:r>
          </w:p>
        </w:tc>
      </w:tr>
    </w:tbl>
    <w:p>
      <w:pPr>
        <w:pStyle w:val="BodyText"/>
        <w:spacing w:before="7" w:after="1"/>
        <w:rPr>
          <w:sz w:val="14"/>
        </w:r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0"/>
        <w:gridCol w:w="1948"/>
        <w:gridCol w:w="693"/>
        <w:gridCol w:w="1422"/>
        <w:gridCol w:w="1029"/>
        <w:gridCol w:w="1517"/>
        <w:gridCol w:w="1168"/>
      </w:tblGrid>
      <w:tr>
        <w:trPr>
          <w:trHeight w:val="589" w:hRule="atLeast"/>
        </w:trPr>
        <w:tc>
          <w:tcPr>
            <w:tcW w:w="32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80" w:lineRule="auto"/>
              <w:ind w:left="175" w:right="1213"/>
              <w:rPr>
                <w:b/>
                <w:sz w:val="20"/>
              </w:rPr>
            </w:pPr>
            <w:r>
              <w:rPr>
                <w:b/>
                <w:sz w:val="20"/>
              </w:rPr>
              <w:t>Obchodní íslo Název zboží</w:t>
            </w:r>
          </w:p>
        </w:tc>
        <w:tc>
          <w:tcPr>
            <w:tcW w:w="19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Množství</w:t>
            </w:r>
          </w:p>
        </w:tc>
        <w:tc>
          <w:tcPr>
            <w:tcW w:w="6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right="2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Jed.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>Cena s DPH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auto" w:before="55"/>
              <w:ind w:left="32" w:right="277" w:firstLine="99"/>
              <w:rPr>
                <w:b/>
                <w:sz w:val="18"/>
              </w:rPr>
            </w:pPr>
            <w:r>
              <w:rPr>
                <w:b/>
                <w:sz w:val="18"/>
              </w:rPr>
              <w:t>Sleva/ P irážka</w:t>
            </w:r>
          </w:p>
        </w:tc>
        <w:tc>
          <w:tcPr>
            <w:tcW w:w="15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right="2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ástka s DPH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left="276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</w:tc>
      </w:tr>
      <w:tr>
        <w:trPr>
          <w:trHeight w:val="547" w:hRule="atLeast"/>
        </w:trPr>
        <w:tc>
          <w:tcPr>
            <w:tcW w:w="32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8"/>
              <w:ind w:left="175"/>
              <w:rPr>
                <w:sz w:val="18"/>
              </w:rPr>
            </w:pPr>
            <w:r>
              <w:rPr>
                <w:sz w:val="18"/>
              </w:rPr>
              <w:t>87AL-TORINO</w:t>
            </w:r>
          </w:p>
          <w:p>
            <w:pPr>
              <w:pStyle w:val="TableParagraph"/>
              <w:spacing w:line="199" w:lineRule="exact" w:before="33"/>
              <w:ind w:left="175"/>
              <w:rPr>
                <w:sz w:val="18"/>
              </w:rPr>
            </w:pPr>
            <w:r>
              <w:rPr>
                <w:sz w:val="18"/>
              </w:rPr>
              <w:t>Kancelá ská židle TORINO</w:t>
            </w:r>
          </w:p>
        </w:tc>
        <w:tc>
          <w:tcPr>
            <w:tcW w:w="19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199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15,00</w:t>
            </w:r>
          </w:p>
        </w:tc>
        <w:tc>
          <w:tcPr>
            <w:tcW w:w="6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199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4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199" w:lineRule="exact"/>
              <w:ind w:left="736"/>
              <w:rPr>
                <w:sz w:val="18"/>
              </w:rPr>
            </w:pPr>
            <w:r>
              <w:rPr>
                <w:sz w:val="18"/>
              </w:rPr>
              <w:t>5534,00</w:t>
            </w:r>
          </w:p>
        </w:tc>
        <w:tc>
          <w:tcPr>
            <w:tcW w:w="10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line="207" w:lineRule="exact" w:before="1"/>
              <w:ind w:left="217"/>
              <w:rPr>
                <w:rFonts w:ascii="Courier New"/>
                <w:b/>
                <w:sz w:val="20"/>
              </w:rPr>
            </w:pPr>
            <w:r>
              <w:rPr>
                <w:sz w:val="18"/>
              </w:rPr>
              <w:t>0,00 </w:t>
            </w:r>
            <w:r>
              <w:rPr>
                <w:rFonts w:ascii="Courier New"/>
                <w:b/>
                <w:position w:val="1"/>
                <w:sz w:val="20"/>
              </w:rPr>
              <w:t>%</w:t>
            </w:r>
          </w:p>
        </w:tc>
        <w:tc>
          <w:tcPr>
            <w:tcW w:w="15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199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83010,00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199" w:lineRule="exact"/>
              <w:ind w:left="190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</w:tr>
    </w:tbl>
    <w:p>
      <w:pPr>
        <w:pStyle w:val="BodyText"/>
        <w:spacing w:before="20"/>
        <w:ind w:left="328"/>
      </w:pPr>
      <w:r>
        <w:rPr/>
        <w:t>Podru ky P41 šedé, potah Bondai B7048, nylonový šedý k íž, mechanika synchro</w:t>
      </w: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280" w:bottom="280" w:left="300" w:right="180"/>
        </w:sectPr>
      </w:pPr>
    </w:p>
    <w:p>
      <w:pPr>
        <w:pStyle w:val="BodyText"/>
        <w:spacing w:before="95"/>
        <w:ind w:left="328"/>
      </w:pPr>
      <w:r>
        <w:rPr/>
        <w:t>990053</w:t>
      </w:r>
    </w:p>
    <w:p>
      <w:pPr>
        <w:pStyle w:val="BodyText"/>
        <w:tabs>
          <w:tab w:pos="4953" w:val="left" w:leader="none"/>
          <w:tab w:pos="5674" w:val="left" w:leader="none"/>
        </w:tabs>
        <w:spacing w:before="33"/>
        <w:ind w:left="328"/>
      </w:pPr>
      <w:r>
        <w:rPr/>
        <w:t>+doprava 0% - zak. nad</w:t>
      </w:r>
      <w:r>
        <w:rPr>
          <w:spacing w:val="-14"/>
        </w:rPr>
        <w:t> </w:t>
      </w:r>
      <w:r>
        <w:rPr/>
        <w:t>50</w:t>
      </w:r>
      <w:r>
        <w:rPr>
          <w:spacing w:val="-3"/>
        </w:rPr>
        <w:t> </w:t>
      </w:r>
      <w:r>
        <w:rPr/>
        <w:t>tis.</w:t>
        <w:tab/>
        <w:t>1,00</w:t>
        <w:tab/>
        <w:t>x</w:t>
      </w:r>
    </w:p>
    <w:p>
      <w:pPr>
        <w:pStyle w:val="BodyText"/>
        <w:spacing w:before="5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328"/>
        <w:rPr>
          <w:rFonts w:ascii="Courier New"/>
          <w:b/>
          <w:sz w:val="20"/>
        </w:rPr>
      </w:pPr>
      <w:r>
        <w:rPr/>
        <w:t>0,00 </w:t>
      </w:r>
      <w:r>
        <w:rPr>
          <w:rFonts w:ascii="Courier New"/>
          <w:b/>
          <w:position w:val="1"/>
          <w:sz w:val="20"/>
        </w:rPr>
        <w:t>%</w:t>
      </w:r>
    </w:p>
    <w:p>
      <w:pPr>
        <w:pStyle w:val="BodyText"/>
        <w:spacing w:before="6"/>
        <w:rPr>
          <w:rFonts w:ascii="Courier New"/>
          <w:b/>
          <w:sz w:val="29"/>
        </w:rPr>
      </w:pPr>
      <w:r>
        <w:rPr/>
        <w:br w:type="column"/>
      </w:r>
      <w:r>
        <w:rPr>
          <w:rFonts w:ascii="Courier New"/>
          <w:b/>
          <w:sz w:val="29"/>
        </w:rPr>
      </w:r>
    </w:p>
    <w:p>
      <w:pPr>
        <w:pStyle w:val="BodyText"/>
        <w:tabs>
          <w:tab w:pos="1063" w:val="left" w:leader="none"/>
        </w:tabs>
        <w:ind w:left="328"/>
      </w:pPr>
      <w:r>
        <w:rPr/>
        <w:t>0,00</w:t>
        <w:tab/>
        <w:t>21%</w:t>
      </w:r>
    </w:p>
    <w:p>
      <w:pPr>
        <w:spacing w:after="0"/>
        <w:sectPr>
          <w:type w:val="continuous"/>
          <w:pgSz w:w="11900" w:h="16840"/>
          <w:pgMar w:top="280" w:bottom="280" w:left="300" w:right="180"/>
          <w:cols w:num="3" w:equalWidth="0">
            <w:col w:w="5805" w:space="1580"/>
            <w:col w:w="934" w:space="851"/>
            <w:col w:w="2250"/>
          </w:cols>
        </w:sect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0"/>
        <w:gridCol w:w="1399"/>
        <w:gridCol w:w="952"/>
      </w:tblGrid>
      <w:tr>
        <w:trPr>
          <w:trHeight w:val="301" w:hRule="atLeast"/>
        </w:trPr>
        <w:tc>
          <w:tcPr>
            <w:tcW w:w="86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8" w:lineRule="exact" w:before="64"/>
              <w:ind w:left="6655"/>
              <w:rPr>
                <w:b/>
                <w:sz w:val="20"/>
              </w:rPr>
            </w:pPr>
            <w:r>
              <w:rPr>
                <w:b/>
                <w:sz w:val="20"/>
              </w:rPr>
              <w:t>Celkem bez DPH</w:t>
            </w:r>
          </w:p>
        </w:tc>
        <w:tc>
          <w:tcPr>
            <w:tcW w:w="1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9" w:lineRule="exact" w:before="63"/>
              <w:ind w:right="1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68603,31</w:t>
            </w:r>
          </w:p>
        </w:tc>
        <w:tc>
          <w:tcPr>
            <w:tcW w:w="9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79"/>
              <w:ind w:left="166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</w:tr>
      <w:tr>
        <w:trPr>
          <w:trHeight w:val="262" w:hRule="atLeast"/>
        </w:trPr>
        <w:tc>
          <w:tcPr>
            <w:tcW w:w="8600" w:type="dxa"/>
          </w:tcPr>
          <w:p>
            <w:pPr>
              <w:pStyle w:val="TableParagraph"/>
              <w:spacing w:line="210" w:lineRule="exact" w:before="32"/>
              <w:ind w:left="6655"/>
              <w:rPr>
                <w:b/>
                <w:sz w:val="20"/>
              </w:rPr>
            </w:pPr>
            <w:r>
              <w:rPr>
                <w:b/>
                <w:sz w:val="20"/>
              </w:rPr>
              <w:t>Celkem s DPH</w:t>
            </w:r>
          </w:p>
        </w:tc>
        <w:tc>
          <w:tcPr>
            <w:tcW w:w="1399" w:type="dxa"/>
          </w:tcPr>
          <w:p>
            <w:pPr>
              <w:pStyle w:val="TableParagraph"/>
              <w:spacing w:before="1"/>
              <w:ind w:right="1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83010,00</w:t>
            </w:r>
          </w:p>
        </w:tc>
        <w:tc>
          <w:tcPr>
            <w:tcW w:w="952" w:type="dxa"/>
          </w:tcPr>
          <w:p>
            <w:pPr>
              <w:pStyle w:val="TableParagraph"/>
              <w:spacing w:before="17"/>
              <w:ind w:left="166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before="94"/>
        <w:ind w:left="148"/>
      </w:pPr>
      <w:r>
        <w:rPr/>
        <w:t>Tímto potvrzujeme Vaši objednávku jejímž p edm tem jsou výše uvedené položky.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400" w:lineRule="auto" w:before="1"/>
        <w:ind w:left="148" w:right="2068"/>
      </w:pPr>
      <w:r>
        <w:rPr/>
        <w:t>Smluvní vztah mezi prodávajícím a kupujícím se ídí Obchodními podmínkami spole nosti MULTIP Moravia s.r.o. . Zn ní obchodních podmínek je p iloženo.</w:t>
      </w:r>
    </w:p>
    <w:p>
      <w:pPr>
        <w:pStyle w:val="BodyText"/>
        <w:spacing w:line="312" w:lineRule="auto" w:before="73"/>
        <w:ind w:left="148" w:right="525"/>
      </w:pPr>
      <w:r>
        <w:rPr/>
        <w:t>V p ípad , že kupující s obsahem tohoto potvrzení nesouhlasí, je povinen sd lit to prodávajícímu bezodkladn , nejpozd ji však do 3 dn od doru ení tohoto potvrzení. V p ípad , že kupující v uvedené lh t nesd lí prodávajícímu své výhrady, pak platí, že s podmínkami uvedenými v tomto potvrzení bez výhrad</w:t>
      </w:r>
      <w:r>
        <w:rPr>
          <w:spacing w:val="-7"/>
        </w:rPr>
        <w:t> </w:t>
      </w:r>
      <w:r>
        <w:rPr/>
        <w:t>souhlasí.</w:t>
      </w:r>
    </w:p>
    <w:p>
      <w:pPr>
        <w:pStyle w:val="BodyText"/>
        <w:spacing w:before="63"/>
        <w:ind w:left="148"/>
      </w:pPr>
      <w:r>
        <w:rPr/>
        <w:t>P edb žný termín dodání je uveden v záhlaví potvrzení. Termín/ as dodání bude up esn n telefonicky.</w:t>
      </w:r>
    </w:p>
    <w:p>
      <w:pPr>
        <w:pStyle w:val="BodyText"/>
        <w:spacing w:line="261" w:lineRule="auto" w:before="123"/>
        <w:ind w:left="148" w:right="463"/>
        <w:jc w:val="both"/>
      </w:pPr>
      <w:r>
        <w:rPr/>
        <w:t>Dodáním/dopravou se rozumí dovoz zboží na místo ur ené kupujícím a jeho složení z vozidla, p i emž kupující zajišťuje pot ebný po et osob, které budou nápomocny p i vykládce objednaného zboží. Kupující je povinen zajistit bezbariérový p ístup a parkování nákladního vozidla (nad 3,5 t) ve vzdálenosti maximáln 5 m od sídla kupujícího i doru ovací adresy.</w:t>
      </w:r>
    </w:p>
    <w:p>
      <w:pPr>
        <w:pStyle w:val="BodyText"/>
        <w:spacing w:line="261" w:lineRule="auto" w:before="103"/>
        <w:ind w:left="148" w:right="3543"/>
        <w:jc w:val="both"/>
      </w:pPr>
      <w:r>
        <w:rPr/>
        <w:t>Roznos nábytku i montáž tabulí, kovových sestavných sk íní a regál je nutné p edem objednat. Pro provedení montáže kupující zajistí ádn p ipravené prostory.</w:t>
      </w:r>
    </w:p>
    <w:p>
      <w:pPr>
        <w:pStyle w:val="BodyText"/>
        <w:rPr>
          <w:sz w:val="10"/>
        </w:rPr>
      </w:pPr>
    </w:p>
    <w:p>
      <w:pPr>
        <w:pStyle w:val="BodyText"/>
        <w:spacing w:before="94"/>
        <w:ind w:left="148"/>
      </w:pPr>
      <w:r>
        <w:rPr/>
        <w:t>Faktura bude zaslána v elektronické podob .</w:t>
      </w:r>
    </w:p>
    <w:p>
      <w:pPr>
        <w:pStyle w:val="BodyText"/>
        <w:spacing w:before="6"/>
      </w:pPr>
    </w:p>
    <w:p>
      <w:pPr>
        <w:pStyle w:val="BodyText"/>
        <w:ind w:left="148"/>
      </w:pPr>
      <w:r>
        <w:rPr/>
        <w:t>D kujeme za zakázku a t šíme se na další spolupráci.</w:t>
      </w:r>
    </w:p>
    <w:p>
      <w:pPr>
        <w:pStyle w:val="BodyText"/>
        <w:spacing w:before="8"/>
        <w:rPr>
          <w:sz w:val="8"/>
        </w:rPr>
      </w:pPr>
      <w:r>
        <w:rPr/>
        <w:pict>
          <v:shape style="position:absolute;margin-left:20.4408pt;margin-top:7.368937pt;width:552.75pt;height:.1pt;mso-position-horizontal-relative:page;mso-position-vertical-relative:paragraph;z-index:-15728640;mso-wrap-distance-left:0;mso-wrap-distance-right:0" coordorigin="409,147" coordsize="11055,0" path="m409,147l11464,14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473" w:val="left" w:leader="none"/>
          <w:tab w:pos="8143" w:val="left" w:leader="none"/>
          <w:tab w:pos="10153" w:val="left" w:leader="none"/>
        </w:tabs>
        <w:spacing w:before="59"/>
        <w:ind w:left="163"/>
      </w:pPr>
      <w:r>
        <w:rPr/>
        <w:t>MULTIP Moravia s.r.o.,  Palackého 1135/27, 741 01 Nový</w:t>
      </w:r>
      <w:r>
        <w:rPr>
          <w:spacing w:val="-6"/>
        </w:rPr>
        <w:t> </w:t>
      </w:r>
      <w:r>
        <w:rPr/>
        <w:t>Ji</w:t>
      </w:r>
      <w:r>
        <w:rPr>
          <w:spacing w:val="35"/>
        </w:rPr>
        <w:t> </w:t>
      </w:r>
      <w:r>
        <w:rPr/>
        <w:t>ín</w:t>
        <w:tab/>
        <w:t>tel.: 777</w:t>
      </w:r>
      <w:r>
        <w:rPr>
          <w:spacing w:val="-5"/>
        </w:rPr>
        <w:t> </w:t>
      </w:r>
      <w:r>
        <w:rPr/>
        <w:t>711</w:t>
      </w:r>
      <w:r>
        <w:rPr>
          <w:spacing w:val="-3"/>
        </w:rPr>
        <w:t> </w:t>
      </w:r>
      <w:r>
        <w:rPr/>
        <w:t>161</w:t>
        <w:tab/>
      </w:r>
      <w:hyperlink r:id="rId5">
        <w:r>
          <w:rPr/>
          <w:t>obchodni@multip.cz</w:t>
        </w:r>
      </w:hyperlink>
      <w:r>
        <w:rPr/>
        <w:tab/>
      </w:r>
      <w:hyperlink r:id="rId6">
        <w:r>
          <w:rPr/>
          <w:t>www.multip.cz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280" w:bottom="280" w:left="300" w:right="180"/>
        </w:sectPr>
      </w:pPr>
    </w:p>
    <w:p>
      <w:pPr>
        <w:pStyle w:val="BodyText"/>
        <w:spacing w:before="95"/>
        <w:jc w:val="right"/>
      </w:pPr>
      <w:r>
        <w:rPr/>
        <w:t>Strana: 1</w:t>
      </w:r>
    </w:p>
    <w:p>
      <w:pPr>
        <w:pStyle w:val="BodyText"/>
        <w:spacing w:before="95"/>
        <w:ind w:left="264"/>
      </w:pPr>
      <w:r>
        <w:rPr/>
        <w:br w:type="column"/>
      </w:r>
      <w:r>
        <w:rPr/>
        <w:t>obj </w:t>
      </w:r>
      <w:r>
        <w:rPr>
          <w:spacing w:val="-17"/>
        </w:rPr>
        <w:t>.</w:t>
      </w:r>
    </w:p>
    <w:p>
      <w:pPr>
        <w:pStyle w:val="BodyText"/>
        <w:spacing w:before="94"/>
        <w:ind w:left="70"/>
      </w:pPr>
      <w:r>
        <w:rPr/>
        <w:br w:type="column"/>
      </w:r>
      <w:r>
        <w:rPr/>
        <w:t>6231832</w:t>
      </w:r>
    </w:p>
    <w:sectPr>
      <w:type w:val="continuous"/>
      <w:pgSz w:w="11900" w:h="16840"/>
      <w:pgMar w:top="280" w:bottom="280" w:left="300" w:right="180"/>
      <w:cols w:num="3" w:equalWidth="0">
        <w:col w:w="5559" w:space="40"/>
        <w:col w:w="695" w:space="39"/>
        <w:col w:w="5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328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bchodni@multip.cz" TargetMode="External"/><Relationship Id="rId6" Type="http://schemas.openxmlformats.org/officeDocument/2006/relationships/hyperlink" Target="http://www.multip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2023-11-14T14:04:30Z</dcterms:created>
  <dcterms:modified xsi:type="dcterms:W3CDTF">2023-11-14T14:04:30Z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LastSaved">
    <vt:filetime>2023-11-14T00:00:00Z</vt:filetime>
  </property>
</Properties>
</file>