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A767" w14:textId="77777777" w:rsidR="0072625A" w:rsidRPr="0072625A" w:rsidRDefault="00480D15">
      <w:pPr>
        <w:rPr>
          <w:b/>
          <w:bCs/>
        </w:rPr>
      </w:pPr>
      <w:r>
        <w:tab/>
      </w:r>
      <w:r w:rsidRPr="0072625A">
        <w:rPr>
          <w:b/>
          <w:bCs/>
        </w:rPr>
        <w:t>OBJEDNATEL:</w:t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  <w:t>DODAVATEL:</w:t>
      </w:r>
    </w:p>
    <w:p w14:paraId="6D0FB4D8" w14:textId="0E99AC0C" w:rsidR="005E682D" w:rsidRPr="0072625A" w:rsidRDefault="00480D15" w:rsidP="0099648A">
      <w:pPr>
        <w:spacing w:after="120"/>
        <w:ind w:firstLine="708"/>
        <w:rPr>
          <w:b/>
          <w:bCs/>
        </w:rPr>
      </w:pPr>
      <w:r w:rsidRPr="0072625A">
        <w:rPr>
          <w:b/>
          <w:bCs/>
        </w:rPr>
        <w:t>Domov pro seniory Ďáblice</w:t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="005E682D">
        <w:rPr>
          <w:b/>
          <w:bCs/>
        </w:rPr>
        <w:t>KVL Group s.r.o.</w:t>
      </w:r>
    </w:p>
    <w:p w14:paraId="3FC09CFD" w14:textId="76BBEEC4" w:rsidR="00480D15" w:rsidRDefault="00480D15" w:rsidP="0099648A">
      <w:pPr>
        <w:spacing w:after="120"/>
      </w:pPr>
      <w:r>
        <w:tab/>
        <w:t>Kubíkova 1698/11, 182 00</w:t>
      </w:r>
      <w:r w:rsidR="005E682D">
        <w:t xml:space="preserve"> Praha 8</w:t>
      </w:r>
      <w:r w:rsidR="005E682D">
        <w:tab/>
      </w:r>
      <w:r w:rsidR="005E682D">
        <w:tab/>
      </w:r>
      <w:r w:rsidR="005E682D">
        <w:tab/>
        <w:t>Kpt. Jaroše 110, 339 01 Klatovy</w:t>
      </w:r>
    </w:p>
    <w:p w14:paraId="4D9F738D" w14:textId="7D307D2F" w:rsidR="00480D15" w:rsidRDefault="00480D15" w:rsidP="0099648A">
      <w:pPr>
        <w:spacing w:after="120"/>
      </w:pPr>
      <w:r>
        <w:tab/>
        <w:t>Zastoupení: Mgr. Jana Kuglerová</w:t>
      </w:r>
      <w:r w:rsidR="005E682D">
        <w:tab/>
      </w:r>
      <w:r w:rsidR="005E682D">
        <w:tab/>
      </w:r>
      <w:r w:rsidR="005E682D">
        <w:tab/>
      </w:r>
    </w:p>
    <w:p w14:paraId="46DDEE35" w14:textId="78A17781" w:rsidR="00480D15" w:rsidRDefault="00480D15" w:rsidP="0099648A">
      <w:pPr>
        <w:spacing w:after="120"/>
        <w:ind w:firstLine="708"/>
      </w:pPr>
      <w:r>
        <w:t>IČ:</w:t>
      </w:r>
      <w:r>
        <w:tab/>
        <w:t>70875839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</w:r>
      <w:r w:rsidR="005E682D">
        <w:t>08431965</w:t>
      </w:r>
    </w:p>
    <w:p w14:paraId="41DF480C" w14:textId="4B7B945B" w:rsidR="00480D15" w:rsidRDefault="00480D15" w:rsidP="0099648A">
      <w:pPr>
        <w:spacing w:after="120"/>
      </w:pPr>
      <w:r>
        <w:tab/>
        <w:t>DIČ:</w:t>
      </w:r>
      <w:r>
        <w:tab/>
        <w:t>CZ70875839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</w:r>
      <w:r w:rsidR="005E682D">
        <w:t>CZ08431965</w:t>
      </w:r>
    </w:p>
    <w:p w14:paraId="69C3C845" w14:textId="77777777" w:rsidR="00480D15" w:rsidRDefault="00480D15" w:rsidP="0099648A">
      <w:pPr>
        <w:spacing w:after="120"/>
      </w:pPr>
    </w:p>
    <w:p w14:paraId="33FBECD9" w14:textId="43148221" w:rsidR="00480D15" w:rsidRPr="0072625A" w:rsidRDefault="00480D15" w:rsidP="0099648A">
      <w:pPr>
        <w:spacing w:after="120"/>
        <w:rPr>
          <w:b/>
          <w:bCs/>
        </w:rPr>
      </w:pPr>
      <w:r w:rsidRPr="0072625A">
        <w:rPr>
          <w:b/>
          <w:bCs/>
        </w:rPr>
        <w:tab/>
        <w:t>OBJEDNÁVKA</w:t>
      </w:r>
    </w:p>
    <w:p w14:paraId="5F610423" w14:textId="49A478C9" w:rsidR="00480D15" w:rsidRPr="0072625A" w:rsidRDefault="00480D15" w:rsidP="0099648A">
      <w:pPr>
        <w:spacing w:after="120"/>
        <w:rPr>
          <w:b/>
          <w:bCs/>
        </w:rPr>
      </w:pPr>
      <w:r w:rsidRPr="0072625A">
        <w:rPr>
          <w:b/>
          <w:bCs/>
        </w:rPr>
        <w:tab/>
        <w:t xml:space="preserve">ČÍSLO: </w:t>
      </w:r>
      <w:r w:rsidR="00B34581">
        <w:rPr>
          <w:b/>
          <w:bCs/>
        </w:rPr>
        <w:t>459</w:t>
      </w:r>
      <w:r w:rsidRPr="0072625A">
        <w:rPr>
          <w:b/>
          <w:bCs/>
        </w:rPr>
        <w:t>/2013</w:t>
      </w:r>
    </w:p>
    <w:p w14:paraId="75C73FA6" w14:textId="0DA6E5E4" w:rsidR="00C742C4" w:rsidRPr="0072625A" w:rsidRDefault="00AA0BAF" w:rsidP="0099648A">
      <w:pPr>
        <w:spacing w:after="120"/>
        <w:rPr>
          <w:b/>
          <w:bCs/>
        </w:rPr>
      </w:pPr>
      <w:r w:rsidRPr="0072625A">
        <w:rPr>
          <w:b/>
          <w:bCs/>
        </w:rPr>
        <w:tab/>
        <w:t xml:space="preserve">Vyřizuje: </w:t>
      </w:r>
    </w:p>
    <w:p w14:paraId="77D3BB07" w14:textId="3CA098D1" w:rsidR="00AA0BAF" w:rsidRPr="0072625A" w:rsidRDefault="00AA0BAF" w:rsidP="0099648A">
      <w:pPr>
        <w:spacing w:after="120"/>
        <w:ind w:firstLine="708"/>
        <w:rPr>
          <w:b/>
          <w:bCs/>
        </w:rPr>
      </w:pPr>
      <w:r w:rsidRPr="0072625A">
        <w:rPr>
          <w:b/>
          <w:bCs/>
        </w:rPr>
        <w:t>Tel:</w:t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</w:r>
      <w:r w:rsidRPr="0072625A">
        <w:rPr>
          <w:b/>
          <w:bCs/>
        </w:rPr>
        <w:tab/>
        <w:t xml:space="preserve">email: </w:t>
      </w:r>
    </w:p>
    <w:p w14:paraId="481FDC08" w14:textId="77777777" w:rsidR="00480D15" w:rsidRDefault="00480D15"/>
    <w:p w14:paraId="7273161C" w14:textId="3BEAFFF3" w:rsidR="00AA0BAF" w:rsidRPr="0072625A" w:rsidRDefault="00480D15">
      <w:pPr>
        <w:rPr>
          <w:b/>
          <w:bCs/>
        </w:rPr>
      </w:pPr>
      <w:r>
        <w:tab/>
      </w:r>
      <w:r w:rsidRPr="0072625A">
        <w:rPr>
          <w:b/>
          <w:bCs/>
        </w:rPr>
        <w:t>PŘEDMĚT</w:t>
      </w:r>
      <w:r w:rsidR="00AA0BAF" w:rsidRPr="0072625A">
        <w:rPr>
          <w:b/>
          <w:bCs/>
        </w:rPr>
        <w:t xml:space="preserve">: Objednávka </w:t>
      </w:r>
      <w:r w:rsidR="005E682D">
        <w:rPr>
          <w:b/>
          <w:bCs/>
        </w:rPr>
        <w:t>jídelních vozíků</w:t>
      </w:r>
    </w:p>
    <w:p w14:paraId="2862551A" w14:textId="2340203D" w:rsidR="00C742C4" w:rsidRDefault="00AA0BAF" w:rsidP="005E682D">
      <w:pPr>
        <w:pStyle w:val="Odstavecseseznamem"/>
        <w:numPr>
          <w:ilvl w:val="0"/>
          <w:numId w:val="1"/>
        </w:numPr>
      </w:pPr>
      <w:r>
        <w:t xml:space="preserve">Objednavatel tímto objednává u fa. </w:t>
      </w:r>
      <w:r w:rsidR="005E682D">
        <w:t xml:space="preserve">KVL Group s.r.o. </w:t>
      </w:r>
      <w:r>
        <w:t xml:space="preserve"> </w:t>
      </w:r>
      <w:r w:rsidR="005E682D">
        <w:t xml:space="preserve">7 ks jídelního vozíku (3700) a 5 ks jídelního vozíku (3730) </w:t>
      </w:r>
      <w:r>
        <w:t>pro Domov pro seniory Ďáblice dle předložené cenové nabídky.</w:t>
      </w:r>
    </w:p>
    <w:p w14:paraId="4F23C06E" w14:textId="1170C6B7" w:rsidR="00C742C4" w:rsidRDefault="00C742C4">
      <w:r>
        <w:tab/>
        <w:t xml:space="preserve">2. </w:t>
      </w:r>
      <w:r w:rsidR="0099648A">
        <w:t xml:space="preserve">  </w:t>
      </w:r>
      <w:r>
        <w:t xml:space="preserve">Cena je stanovena na základě uzavřené cenové nabídky </w:t>
      </w:r>
      <w:r w:rsidR="00B34581">
        <w:t>126296</w:t>
      </w:r>
      <w:r>
        <w:t xml:space="preserve">,- Kč bez DPH, cena s DPH </w:t>
      </w:r>
      <w:r w:rsidR="00B34581">
        <w:t>152818</w:t>
      </w:r>
      <w:r>
        <w:t>,- Kč.</w:t>
      </w:r>
    </w:p>
    <w:p w14:paraId="4E87340D" w14:textId="1C7CB1A4" w:rsidR="00480D15" w:rsidRDefault="00C742C4" w:rsidP="00C742C4">
      <w:pPr>
        <w:ind w:left="708"/>
      </w:pPr>
      <w:r>
        <w:t xml:space="preserve">3. </w:t>
      </w:r>
      <w:r w:rsidR="0099648A">
        <w:t xml:space="preserve">  </w:t>
      </w:r>
      <w:r>
        <w:t>Uveřejnění této objednávky v registru smluv dle zákona č. 340/2015 Sb., o zvláštních podmínkách účinnosti Některých smluv, uveřejňování těchto smluv a o registru smluv (zákon o registru smluv) zajistí objednatel. Dodavatel je seznámen se skutečností, že poskytnutí těchto informací se dle citovaného zákona nepovažuje za porušení obchodního tajemství</w:t>
      </w:r>
      <w:r w:rsidR="00AA0BAF">
        <w:tab/>
      </w:r>
      <w:r>
        <w:t>a s jejich zveřejněním tímto vyslovuje souhlas.</w:t>
      </w:r>
      <w:r w:rsidR="00AA0BAF">
        <w:tab/>
      </w:r>
    </w:p>
    <w:p w14:paraId="270872BD" w14:textId="77777777" w:rsidR="00C742C4" w:rsidRDefault="00C742C4" w:rsidP="00C742C4">
      <w:pPr>
        <w:ind w:left="708"/>
      </w:pPr>
    </w:p>
    <w:p w14:paraId="006C3799" w14:textId="6E2D2E64" w:rsidR="00C742C4" w:rsidRPr="001E3010" w:rsidRDefault="00C742C4" w:rsidP="00C742C4">
      <w:pPr>
        <w:ind w:left="708"/>
        <w:rPr>
          <w:b/>
          <w:bCs/>
        </w:rPr>
      </w:pPr>
      <w:r w:rsidRPr="001E3010">
        <w:rPr>
          <w:b/>
          <w:bCs/>
        </w:rPr>
        <w:t>Domov pro seniory Ďáblice</w:t>
      </w:r>
      <w:r w:rsidR="0072625A" w:rsidRPr="001E3010">
        <w:rPr>
          <w:b/>
          <w:bCs/>
        </w:rPr>
        <w:tab/>
      </w:r>
      <w:r w:rsidR="0072625A" w:rsidRPr="001E3010">
        <w:rPr>
          <w:b/>
          <w:bCs/>
        </w:rPr>
        <w:tab/>
      </w:r>
      <w:r w:rsidR="0072625A" w:rsidRPr="001E3010">
        <w:rPr>
          <w:b/>
          <w:bCs/>
        </w:rPr>
        <w:tab/>
      </w:r>
      <w:r w:rsidR="0072625A" w:rsidRPr="001E3010">
        <w:rPr>
          <w:b/>
          <w:bCs/>
        </w:rPr>
        <w:tab/>
      </w:r>
      <w:r w:rsidR="0072625A" w:rsidRPr="001E3010">
        <w:rPr>
          <w:b/>
          <w:bCs/>
        </w:rPr>
        <w:tab/>
      </w:r>
      <w:r w:rsidR="0072625A" w:rsidRPr="001E3010">
        <w:rPr>
          <w:b/>
          <w:bCs/>
        </w:rPr>
        <w:tab/>
      </w:r>
      <w:r w:rsidR="00B34581">
        <w:rPr>
          <w:b/>
          <w:bCs/>
        </w:rPr>
        <w:t>KVL Group s.r.o.</w:t>
      </w:r>
    </w:p>
    <w:p w14:paraId="6A953AC1" w14:textId="02F80C4F" w:rsidR="0072625A" w:rsidRDefault="0072625A" w:rsidP="0072625A">
      <w:pPr>
        <w:ind w:left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14:paraId="00ACC2D0" w14:textId="77777777" w:rsidR="0072625A" w:rsidRDefault="0072625A" w:rsidP="0072625A">
      <w:pPr>
        <w:ind w:left="708"/>
      </w:pPr>
    </w:p>
    <w:p w14:paraId="68003C8B" w14:textId="77777777" w:rsidR="0099648A" w:rsidRDefault="0099648A" w:rsidP="0072625A">
      <w:pPr>
        <w:ind w:left="708"/>
      </w:pPr>
    </w:p>
    <w:p w14:paraId="6E3F97D2" w14:textId="21A45C90" w:rsidR="00480D15" w:rsidRDefault="0072625A" w:rsidP="0072625A">
      <w:pPr>
        <w:ind w:left="708"/>
      </w:pPr>
      <w:r>
        <w:t xml:space="preserve">V Praze </w:t>
      </w:r>
      <w:r w:rsidR="00B34581">
        <w:t>13.11</w:t>
      </w:r>
      <w:r>
        <w:t>.2023</w:t>
      </w:r>
    </w:p>
    <w:sectPr w:rsidR="00480D15" w:rsidSect="008F5D38">
      <w:headerReference w:type="default" r:id="rId7"/>
      <w:footerReference w:type="default" r:id="rId8"/>
      <w:pgSz w:w="11906" w:h="16838"/>
      <w:pgMar w:top="1417" w:right="424" w:bottom="1417" w:left="426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BF24" w14:textId="77777777" w:rsidR="008F5D38" w:rsidRDefault="008F5D38" w:rsidP="008F5D38">
      <w:pPr>
        <w:spacing w:after="0" w:line="240" w:lineRule="auto"/>
      </w:pPr>
      <w:r>
        <w:separator/>
      </w:r>
    </w:p>
  </w:endnote>
  <w:endnote w:type="continuationSeparator" w:id="0">
    <w:p w14:paraId="5554FB02" w14:textId="77777777" w:rsidR="008F5D38" w:rsidRDefault="008F5D38" w:rsidP="008F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BA08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2AA95831" wp14:editId="3DA909DF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46D8" w14:textId="77777777" w:rsidR="008F5D38" w:rsidRDefault="008F5D38" w:rsidP="008F5D38">
      <w:pPr>
        <w:spacing w:after="0" w:line="240" w:lineRule="auto"/>
      </w:pPr>
      <w:r>
        <w:separator/>
      </w:r>
    </w:p>
  </w:footnote>
  <w:footnote w:type="continuationSeparator" w:id="0">
    <w:p w14:paraId="15830C4A" w14:textId="77777777" w:rsidR="008F5D38" w:rsidRDefault="008F5D38" w:rsidP="008F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7F8" w14:textId="77777777"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40A1200B" wp14:editId="00572815">
          <wp:extent cx="6560820" cy="1941769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1DD"/>
    <w:multiLevelType w:val="hybridMultilevel"/>
    <w:tmpl w:val="D18CA87C"/>
    <w:lvl w:ilvl="0" w:tplc="C0D8C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022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1E3010"/>
    <w:rsid w:val="00480D15"/>
    <w:rsid w:val="005E682D"/>
    <w:rsid w:val="006F4FDC"/>
    <w:rsid w:val="0072625A"/>
    <w:rsid w:val="007A1618"/>
    <w:rsid w:val="008F5D38"/>
    <w:rsid w:val="0099648A"/>
    <w:rsid w:val="00AA0BAF"/>
    <w:rsid w:val="00B34581"/>
    <w:rsid w:val="00C03D00"/>
    <w:rsid w:val="00C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D82B"/>
  <w15:docId w15:val="{EF55DFB7-7F09-4518-B148-E2B1D31D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Odstavecseseznamem">
    <w:name w:val="List Paragraph"/>
    <w:basedOn w:val="Normln"/>
    <w:uiPriority w:val="34"/>
    <w:qFormat/>
    <w:rsid w:val="005E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Jirsáková Michaela</cp:lastModifiedBy>
  <cp:revision>3</cp:revision>
  <cp:lastPrinted>2023-08-28T06:16:00Z</cp:lastPrinted>
  <dcterms:created xsi:type="dcterms:W3CDTF">2023-11-13T10:53:00Z</dcterms:created>
  <dcterms:modified xsi:type="dcterms:W3CDTF">2023-11-15T12:38:00Z</dcterms:modified>
</cp:coreProperties>
</file>