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4313" w14:textId="77777777" w:rsidR="00955E7F" w:rsidRDefault="00955E7F">
      <w:pPr>
        <w:spacing w:after="0"/>
        <w:jc w:val="center"/>
        <w:rPr>
          <w:rFonts w:ascii="Garamond" w:hAnsi="Garamond" w:cs="Arial"/>
          <w:b/>
          <w:sz w:val="28"/>
          <w:szCs w:val="28"/>
        </w:rPr>
      </w:pPr>
    </w:p>
    <w:p w14:paraId="4FAF604B" w14:textId="116188EA"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006078E9">
        <w:rPr>
          <w:rFonts w:ascii="Garamond" w:hAnsi="Garamond" w:cs="Arial"/>
          <w:b/>
          <w:sz w:val="28"/>
          <w:szCs w:val="28"/>
        </w:rPr>
        <w:t>T</w:t>
      </w:r>
      <w:r w:rsidR="006078E9" w:rsidRPr="00830266">
        <w:rPr>
          <w:rFonts w:ascii="Garamond" w:hAnsi="Garamond" w:cs="Arial"/>
          <w:b/>
          <w:sz w:val="28"/>
          <w:szCs w:val="28"/>
        </w:rPr>
        <w:t>iskárny, kopírky, multifunkce (II.)</w:t>
      </w:r>
      <w:r w:rsidR="006078E9">
        <w:rPr>
          <w:rFonts w:ascii="Garamond" w:hAnsi="Garamond" w:cs="Arial"/>
          <w:b/>
          <w:sz w:val="28"/>
          <w:szCs w:val="28"/>
        </w:rPr>
        <w:t>,</w:t>
      </w:r>
      <w:r w:rsidR="006078E9" w:rsidRPr="00830266">
        <w:rPr>
          <w:rFonts w:ascii="Garamond" w:hAnsi="Garamond" w:cs="Arial"/>
          <w:b/>
          <w:sz w:val="28"/>
          <w:szCs w:val="28"/>
        </w:rPr>
        <w:t xml:space="preserve"> </w:t>
      </w:r>
      <w:r w:rsidR="006078E9">
        <w:rPr>
          <w:rFonts w:ascii="Garamond" w:hAnsi="Garamond" w:cs="Arial"/>
          <w:b/>
          <w:sz w:val="28"/>
          <w:szCs w:val="28"/>
        </w:rPr>
        <w:t xml:space="preserve">VZ: </w:t>
      </w:r>
      <w:r w:rsidR="006078E9" w:rsidRPr="00830266">
        <w:rPr>
          <w:rFonts w:ascii="Garamond" w:hAnsi="Garamond" w:cs="Arial"/>
          <w:b/>
          <w:bCs/>
          <w:sz w:val="28"/>
          <w:szCs w:val="28"/>
        </w:rPr>
        <w:t>0</w:t>
      </w:r>
      <w:r w:rsidR="006D1453">
        <w:rPr>
          <w:rFonts w:ascii="Garamond" w:hAnsi="Garamond" w:cs="Arial"/>
          <w:b/>
          <w:bCs/>
          <w:sz w:val="28"/>
          <w:szCs w:val="28"/>
        </w:rPr>
        <w:t>23</w:t>
      </w:r>
      <w:r w:rsidR="006078E9" w:rsidRPr="00830266">
        <w:rPr>
          <w:rFonts w:ascii="Garamond" w:hAnsi="Garamond" w:cs="Arial"/>
          <w:b/>
          <w:bCs/>
          <w:sz w:val="28"/>
          <w:szCs w:val="28"/>
        </w:rPr>
        <w:t>-202</w:t>
      </w:r>
      <w:r w:rsidR="006078E9">
        <w:rPr>
          <w:rFonts w:ascii="Garamond" w:hAnsi="Garamond" w:cs="Arial"/>
          <w:b/>
          <w:bCs/>
          <w:sz w:val="28"/>
          <w:szCs w:val="28"/>
        </w:rPr>
        <w:t>3</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10F3AC8A" w14:textId="77777777" w:rsidR="00955E7F" w:rsidRDefault="00955E7F" w:rsidP="00B82C88">
      <w:pPr>
        <w:spacing w:before="40" w:after="40"/>
        <w:jc w:val="both"/>
        <w:rPr>
          <w:rFonts w:ascii="Garamond" w:hAnsi="Garamond" w:cs="Palatino Linotype"/>
          <w:color w:val="000000"/>
          <w:sz w:val="20"/>
          <w:szCs w:val="20"/>
        </w:rPr>
      </w:pPr>
    </w:p>
    <w:p w14:paraId="324287DA" w14:textId="45D4D4C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1603346C"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6078E9" w:rsidRPr="006D1453">
        <w:rPr>
          <w:rFonts w:ascii="Garamond" w:hAnsi="Garamond"/>
          <w:sz w:val="20"/>
          <w:szCs w:val="20"/>
        </w:rPr>
        <w:t>P23V00000</w:t>
      </w:r>
      <w:r w:rsidR="006D1453" w:rsidRPr="006D1453">
        <w:rPr>
          <w:rFonts w:ascii="Garamond" w:hAnsi="Garamond"/>
          <w:sz w:val="20"/>
          <w:szCs w:val="20"/>
        </w:rPr>
        <w:t>582</w:t>
      </w:r>
    </w:p>
    <w:p w14:paraId="095EF965" w14:textId="584375D8"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Pr>
          <w:rStyle w:val="Znakapoznpodarou"/>
          <w:rFonts w:ascii="Garamond" w:hAnsi="Garamond"/>
          <w:sz w:val="20"/>
          <w:szCs w:val="20"/>
        </w:rPr>
        <w:footnoteReference w:id="1"/>
      </w:r>
      <w:r>
        <w:rPr>
          <w:rFonts w:ascii="Garamond" w:hAnsi="Garamond" w:cs="Arial"/>
          <w:sz w:val="20"/>
          <w:szCs w:val="20"/>
        </w:rPr>
        <w:t>]</w:t>
      </w:r>
    </w:p>
    <w:permEnd w:id="1168185403"/>
    <w:p w14:paraId="6B44D975" w14:textId="77777777" w:rsidR="00955E7F" w:rsidRDefault="00955E7F" w:rsidP="00B82C88">
      <w:pPr>
        <w:spacing w:before="40" w:after="40"/>
        <w:jc w:val="both"/>
        <w:rPr>
          <w:rFonts w:ascii="Garamond" w:hAnsi="Garamond" w:cs="Arial"/>
          <w:sz w:val="20"/>
          <w:szCs w:val="20"/>
        </w:rPr>
      </w:pPr>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8840D6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Ing. Petr</w:t>
      </w:r>
      <w:r w:rsidR="006555F0">
        <w:rPr>
          <w:rFonts w:ascii="Garamond" w:hAnsi="Garamond"/>
          <w:sz w:val="20"/>
          <w:szCs w:val="20"/>
        </w:rPr>
        <w:t>em</w:t>
      </w:r>
      <w:r w:rsidR="00BA687E">
        <w:rPr>
          <w:rFonts w:ascii="Garamond" w:hAnsi="Garamond"/>
          <w:sz w:val="20"/>
          <w:szCs w:val="20"/>
        </w:rPr>
        <w:t xml:space="preserve"> </w:t>
      </w:r>
      <w:r w:rsidR="007E095D">
        <w:rPr>
          <w:rFonts w:ascii="Garamond" w:hAnsi="Garamond"/>
          <w:sz w:val="20"/>
          <w:szCs w:val="20"/>
        </w:rPr>
        <w:t>Benešem</w:t>
      </w:r>
      <w:r>
        <w:rPr>
          <w:rFonts w:ascii="Garamond" w:hAnsi="Garamond"/>
          <w:sz w:val="20"/>
          <w:szCs w:val="20"/>
        </w:rPr>
        <w:t xml:space="preserve">, </w:t>
      </w:r>
      <w:r w:rsidR="00BA687E">
        <w:rPr>
          <w:rFonts w:ascii="Garamond" w:hAnsi="Garamond"/>
          <w:sz w:val="20"/>
          <w:szCs w:val="20"/>
        </w:rPr>
        <w:t>kvestor</w:t>
      </w:r>
      <w:r w:rsidR="006555F0">
        <w:rPr>
          <w:rFonts w:ascii="Garamond" w:hAnsi="Garamond"/>
          <w:sz w:val="20"/>
          <w:szCs w:val="20"/>
        </w:rPr>
        <w:t>em</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644B259A"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5F0FB8" w:rsidRPr="005F0FB8">
        <w:t>Axes Computers s.r.o.</w:t>
      </w:r>
      <w:r>
        <w:rPr>
          <w:rFonts w:ascii="Garamond" w:hAnsi="Garamond" w:cs="Arial"/>
          <w:sz w:val="20"/>
          <w:szCs w:val="20"/>
        </w:rPr>
        <w:t>]</w:t>
      </w:r>
      <w:permEnd w:id="19823413"/>
    </w:p>
    <w:p w14:paraId="6389159A" w14:textId="5D2558C0"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5F0FB8" w:rsidRPr="005F0FB8">
        <w:t>Kollárova 2116/1, 301 00 Plzeň</w:t>
      </w:r>
      <w:r>
        <w:rPr>
          <w:rFonts w:ascii="Garamond" w:hAnsi="Garamond" w:cs="Arial"/>
          <w:sz w:val="20"/>
          <w:szCs w:val="20"/>
        </w:rPr>
        <w:t>]</w:t>
      </w:r>
      <w:permEnd w:id="1661501040"/>
    </w:p>
    <w:p w14:paraId="1D0E9AF6" w14:textId="6247A54F"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5F0FB8" w:rsidRPr="005F0FB8">
        <w:t>Mgr. Jiřím Blažkem, jednatelem</w:t>
      </w:r>
      <w:r>
        <w:rPr>
          <w:rFonts w:ascii="Garamond" w:hAnsi="Garamond" w:cs="Arial"/>
          <w:sz w:val="20"/>
          <w:szCs w:val="20"/>
        </w:rPr>
        <w:t>]</w:t>
      </w:r>
      <w:permEnd w:id="564201292"/>
    </w:p>
    <w:p w14:paraId="545BA1A3" w14:textId="36A16996"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005F0FB8" w:rsidRPr="005F0FB8">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005F0FB8" w:rsidRPr="005F0FB8">
        <w:t>CZ25232312</w:t>
      </w:r>
      <w:r>
        <w:rPr>
          <w:rFonts w:ascii="Garamond" w:hAnsi="Garamond" w:cs="Arial"/>
          <w:sz w:val="20"/>
          <w:szCs w:val="20"/>
        </w:rPr>
        <w:t>]</w:t>
      </w:r>
      <w:permEnd w:id="1001614304"/>
    </w:p>
    <w:p w14:paraId="5A54D4FD" w14:textId="790DCBC2"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5F0FB8" w:rsidRPr="005F0FB8">
        <w:t>OR Krajského soudu Plzeň</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5F0FB8">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5F0FB8" w:rsidRPr="005F0FB8">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5A38F829" w:rsidR="008A6FC9" w:rsidRDefault="007E7D43">
      <w:pPr>
        <w:spacing w:after="0" w:line="240" w:lineRule="auto"/>
        <w:ind w:left="567"/>
        <w:jc w:val="both"/>
        <w:rPr>
          <w:rFonts w:ascii="Garamond" w:hAnsi="Garamond" w:cs="Arial"/>
          <w:sz w:val="20"/>
          <w:szCs w:val="20"/>
        </w:rPr>
      </w:pPr>
      <w:permStart w:id="1495287190" w:edGrp="everyone"/>
      <w:r>
        <w:rPr>
          <w:rFonts w:ascii="Garamond" w:hAnsi="Garamond" w:cs="Arial"/>
          <w:sz w:val="20"/>
          <w:szCs w:val="20"/>
        </w:rPr>
        <w:t>[</w:t>
      </w:r>
      <w:r w:rsidR="00C30179">
        <w:t>XXX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C30179">
        <w:t>XXX</w:t>
      </w:r>
      <w:permEnd w:id="1973442838"/>
      <w:r>
        <w:rPr>
          <w:rFonts w:ascii="Garamond" w:hAnsi="Garamond" w:cs="Arial"/>
          <w:sz w:val="20"/>
          <w:szCs w:val="20"/>
        </w:rPr>
        <w:t>], tel.: [</w:t>
      </w:r>
      <w:r w:rsidR="00C30179">
        <w:t>XXX</w:t>
      </w:r>
      <w:r>
        <w:rPr>
          <w:rFonts w:ascii="Garamond" w:hAnsi="Garamond" w:cs="Arial"/>
          <w:sz w:val="20"/>
          <w:szCs w:val="20"/>
        </w:rPr>
        <w:t>] (dále jen „Kontaktní osoba Dodavatele“)</w:t>
      </w:r>
    </w:p>
    <w:p w14:paraId="01F9970C" w14:textId="77777777" w:rsidR="00955E7F" w:rsidRDefault="00955E7F">
      <w:pPr>
        <w:spacing w:after="0" w:line="240" w:lineRule="auto"/>
        <w:ind w:left="567"/>
        <w:jc w:val="both"/>
        <w:rPr>
          <w:rFonts w:ascii="Garamond" w:hAnsi="Garamond" w:cs="Arial"/>
          <w:b/>
          <w:i/>
          <w:sz w:val="20"/>
          <w:szCs w:val="20"/>
        </w:rPr>
      </w:pP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66DABF12"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5F0FB8">
        <w:t>991890</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5BF7032A"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2E413BCC" w14:textId="77777777" w:rsidR="00955E7F" w:rsidRDefault="00955E7F" w:rsidP="00F27EEA">
      <w:pPr>
        <w:pStyle w:val="Odstavecseseznamem"/>
        <w:spacing w:before="40" w:after="40"/>
        <w:ind w:left="502"/>
        <w:contextualSpacing w:val="0"/>
        <w:jc w:val="both"/>
        <w:rPr>
          <w:rFonts w:ascii="Garamond" w:hAnsi="Garamond"/>
          <w:sz w:val="20"/>
          <w:szCs w:val="20"/>
        </w:rPr>
      </w:pP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F75DA5E" w14:textId="3E1F4C24" w:rsidR="00BA687E" w:rsidRDefault="00FC3553">
      <w:pPr>
        <w:spacing w:after="0"/>
        <w:ind w:left="567" w:hanging="567"/>
        <w:jc w:val="both"/>
        <w:rPr>
          <w:rFonts w:ascii="Garamond" w:hAnsi="Garamond"/>
          <w:sz w:val="20"/>
          <w:szCs w:val="20"/>
        </w:rPr>
      </w:pPr>
      <w:r w:rsidRPr="006078E9">
        <w:rPr>
          <w:rFonts w:ascii="Garamond" w:hAnsi="Garamond"/>
          <w:sz w:val="20"/>
          <w:szCs w:val="20"/>
        </w:rPr>
        <w:t>Příloha č. 3 – Seznam poddodavatelů</w:t>
      </w:r>
    </w:p>
    <w:p w14:paraId="066F81B2"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lastRenderedPageBreak/>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1903A9BE" w:rsidR="008A6FC9" w:rsidRDefault="008A6FC9">
            <w:pPr>
              <w:spacing w:after="0"/>
              <w:jc w:val="both"/>
              <w:rPr>
                <w:rFonts w:ascii="Garamond" w:hAnsi="Garamond"/>
                <w:sz w:val="20"/>
                <w:szCs w:val="20"/>
              </w:rPr>
            </w:pPr>
          </w:p>
          <w:p w14:paraId="3C9395B2" w14:textId="00812645" w:rsidR="004717DC" w:rsidRDefault="004717DC">
            <w:pPr>
              <w:spacing w:after="0"/>
              <w:jc w:val="both"/>
              <w:rPr>
                <w:rFonts w:ascii="Garamond" w:hAnsi="Garamond"/>
                <w:sz w:val="20"/>
                <w:szCs w:val="20"/>
              </w:rPr>
            </w:pPr>
          </w:p>
          <w:p w14:paraId="75A5DA7D" w14:textId="77777777" w:rsidR="004717DC" w:rsidRDefault="004717DC">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E8D304D" w:rsidR="008A6FC9" w:rsidRDefault="00BA687E">
            <w:pPr>
              <w:spacing w:after="0"/>
              <w:jc w:val="both"/>
              <w:rPr>
                <w:rFonts w:ascii="Garamond" w:hAnsi="Garamond"/>
                <w:sz w:val="20"/>
                <w:szCs w:val="20"/>
              </w:rPr>
            </w:pPr>
            <w:r>
              <w:rPr>
                <w:rFonts w:ascii="Garamond" w:hAnsi="Garamond"/>
                <w:sz w:val="20"/>
                <w:szCs w:val="20"/>
              </w:rPr>
              <w:t xml:space="preserve">Ing. Petr </w:t>
            </w:r>
            <w:r w:rsidR="007E095D">
              <w:rPr>
                <w:rFonts w:ascii="Garamond" w:hAnsi="Garamond"/>
                <w:sz w:val="20"/>
                <w:szCs w:val="20"/>
              </w:rPr>
              <w:t>Beneš</w:t>
            </w:r>
          </w:p>
          <w:p w14:paraId="2B2CFEBD" w14:textId="30B2ADA2" w:rsidR="008A6FC9" w:rsidRDefault="00BA687E">
            <w:pPr>
              <w:spacing w:after="0"/>
              <w:jc w:val="both"/>
              <w:rPr>
                <w:rFonts w:ascii="Garamond" w:hAnsi="Garamond"/>
                <w:sz w:val="20"/>
                <w:szCs w:val="20"/>
              </w:rPr>
            </w:pPr>
            <w:r>
              <w:rPr>
                <w:rFonts w:ascii="Garamond" w:hAnsi="Garamond"/>
                <w:sz w:val="20"/>
                <w:szCs w:val="20"/>
              </w:rPr>
              <w:t>kvestor</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61AF31A1" w:rsidR="008A6FC9" w:rsidRDefault="008A6FC9">
            <w:pPr>
              <w:spacing w:after="0"/>
              <w:jc w:val="both"/>
              <w:rPr>
                <w:rFonts w:ascii="Garamond" w:hAnsi="Garamond"/>
                <w:sz w:val="20"/>
                <w:szCs w:val="20"/>
              </w:rPr>
            </w:pPr>
          </w:p>
          <w:p w14:paraId="190FE274" w14:textId="56DA4B24" w:rsidR="004717DC" w:rsidRDefault="004717DC">
            <w:pPr>
              <w:spacing w:after="0"/>
              <w:jc w:val="both"/>
              <w:rPr>
                <w:rFonts w:ascii="Garamond" w:hAnsi="Garamond"/>
                <w:sz w:val="20"/>
                <w:szCs w:val="20"/>
              </w:rPr>
            </w:pPr>
          </w:p>
          <w:p w14:paraId="0F8199DE" w14:textId="77777777" w:rsidR="004717DC" w:rsidRDefault="004717DC">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289A1B78"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5F0FB8" w:rsidRPr="005F0FB8">
              <w:t>Axes Computers s.r.o.</w:t>
            </w:r>
            <w:r>
              <w:rPr>
                <w:rFonts w:ascii="Garamond" w:hAnsi="Garamond"/>
                <w:sz w:val="20"/>
                <w:szCs w:val="20"/>
              </w:rPr>
              <w:t>]</w:t>
            </w:r>
          </w:p>
          <w:p w14:paraId="7679A927" w14:textId="77777777" w:rsidR="005F0FB8" w:rsidRDefault="007E7D43">
            <w:pPr>
              <w:spacing w:after="0"/>
              <w:jc w:val="both"/>
            </w:pPr>
            <w:r>
              <w:rPr>
                <w:rFonts w:ascii="Garamond" w:hAnsi="Garamond"/>
                <w:sz w:val="20"/>
                <w:szCs w:val="20"/>
              </w:rPr>
              <w:t>[</w:t>
            </w:r>
            <w:r w:rsidR="005F0FB8" w:rsidRPr="005F0FB8">
              <w:t>Mgr. Jiří Blažek</w:t>
            </w:r>
          </w:p>
          <w:p w14:paraId="10E9DFED" w14:textId="10570C25" w:rsidR="008A6FC9" w:rsidRDefault="005F0FB8">
            <w:pPr>
              <w:spacing w:after="0"/>
              <w:jc w:val="both"/>
              <w:rPr>
                <w:rFonts w:ascii="Garamond" w:hAnsi="Garamond"/>
                <w:i/>
                <w:sz w:val="20"/>
                <w:szCs w:val="20"/>
              </w:rPr>
            </w:pPr>
            <w:r w:rsidRPr="005F0FB8">
              <w:t xml:space="preserve"> jednatel</w:t>
            </w:r>
            <w:permEnd w:id="505361762"/>
            <w:r w:rsidR="007E7D43">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44305F5E" w14:textId="404FF97D" w:rsidR="00FC3553" w:rsidRPr="006078E9"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r w:rsidRPr="006078E9">
        <w:rPr>
          <w:rFonts w:ascii="Garamond" w:hAnsi="Garamond" w:cs="Arial"/>
          <w:sz w:val="20"/>
          <w:szCs w:val="20"/>
        </w:rPr>
        <w:t xml:space="preserve">Objednatel upozorňuje a Dodavatel bere na vědomí, že Předmět plnění má být hrazen z účelově určených finančních prostředků </w:t>
      </w:r>
      <w:bookmarkStart w:id="0" w:name="_Hlk129328103"/>
      <w:r w:rsidR="00AD3C03" w:rsidRPr="006078E9">
        <w:rPr>
          <w:rFonts w:ascii="Garamond" w:hAnsi="Garamond" w:cs="Arial"/>
          <w:sz w:val="20"/>
          <w:szCs w:val="20"/>
        </w:rPr>
        <w:t xml:space="preserve">poskytnutých z rozpočtu Evropské Unie </w:t>
      </w:r>
      <w:bookmarkEnd w:id="0"/>
      <w:r w:rsidRPr="006078E9">
        <w:rPr>
          <w:rFonts w:ascii="Garamond" w:hAnsi="Garamond" w:cs="Arial"/>
          <w:sz w:val="20"/>
          <w:szCs w:val="20"/>
        </w:rPr>
        <w:t xml:space="preserve">na realizaci schváleného projektu (dále jen „Dotace“) a Objednatel je povinen zajistit, aby osobám, jež jsou ve střetu zájmů, nebo na něž dopadají mezinárodní sankce ve smyslu zák. č. 69/2006 Sb., </w:t>
      </w:r>
      <w:r w:rsidRPr="006078E9">
        <w:rPr>
          <w:rFonts w:ascii="Garamond" w:hAnsi="Garamond" w:cs="Arial"/>
          <w:i/>
          <w:iCs/>
          <w:sz w:val="20"/>
          <w:szCs w:val="20"/>
        </w:rPr>
        <w:t>o provádění mezinárodních sankcí</w:t>
      </w:r>
      <w:r w:rsidR="000E2C5A" w:rsidRPr="006078E9">
        <w:rPr>
          <w:rFonts w:ascii="Garamond" w:hAnsi="Garamond" w:cs="Arial"/>
          <w:i/>
          <w:iCs/>
          <w:sz w:val="20"/>
          <w:szCs w:val="20"/>
        </w:rPr>
        <w:t xml:space="preserve">, </w:t>
      </w:r>
      <w:bookmarkStart w:id="1" w:name="_Hlk129328117"/>
      <w:r w:rsidR="000E2C5A" w:rsidRPr="006078E9">
        <w:rPr>
          <w:rFonts w:ascii="Garamond" w:hAnsi="Garamond" w:cs="Arial"/>
          <w:sz w:val="20"/>
          <w:szCs w:val="20"/>
        </w:rPr>
        <w:t>nebo</w:t>
      </w:r>
      <w:r w:rsidR="00AD3C03" w:rsidRPr="006078E9">
        <w:rPr>
          <w:rFonts w:ascii="Garamond" w:hAnsi="Garamond" w:cs="Arial"/>
          <w:sz w:val="20"/>
          <w:szCs w:val="20"/>
        </w:rPr>
        <w:t xml:space="preserve"> další omezení stanovená poskytovatelem Dotace </w:t>
      </w:r>
      <w:bookmarkEnd w:id="1"/>
      <w:r w:rsidRPr="006078E9">
        <w:rPr>
          <w:rFonts w:ascii="Garamond" w:hAnsi="Garamond" w:cs="Arial"/>
          <w:sz w:val="20"/>
          <w:szCs w:val="20"/>
        </w:rPr>
        <w:t>nebyla poskytnuta žádná část Dotace, nebo aby se takové osoby nestaly konečnými příjemci žádné části Dotace.</w:t>
      </w:r>
    </w:p>
    <w:p w14:paraId="0EC770BE" w14:textId="5C8B697C" w:rsidR="00FC3553" w:rsidRPr="006078E9"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r w:rsidRPr="006078E9">
        <w:rPr>
          <w:rFonts w:ascii="Garamond" w:hAnsi="Garamond" w:cs="Arial"/>
          <w:sz w:val="20"/>
          <w:szCs w:val="20"/>
        </w:rPr>
        <w:t xml:space="preserve">Dodavatel se zavazuje použít pro splnění Předmětu plnění pouze takové poddodavatele, kteří jsou uvedeni v příloze </w:t>
      </w:r>
      <w:r w:rsidR="00875BB2" w:rsidRPr="006078E9">
        <w:rPr>
          <w:rFonts w:ascii="Garamond" w:hAnsi="Garamond" w:cs="Arial"/>
          <w:sz w:val="20"/>
          <w:szCs w:val="20"/>
        </w:rPr>
        <w:t xml:space="preserve">č. 3 </w:t>
      </w:r>
      <w:r w:rsidRPr="006078E9">
        <w:rPr>
          <w:rFonts w:ascii="Garamond" w:hAnsi="Garamond" w:cs="Arial"/>
          <w:sz w:val="20"/>
          <w:szCs w:val="20"/>
        </w:rPr>
        <w:t>Smlouvy, nebo takového poddodavatele, kterého předem (před plněním části Předmětu plnění, jež má být plněna takovým novým poddodavatelem) oznámil Objednateli a Objednatel současně takového poddodavatele předem schválil.</w:t>
      </w:r>
    </w:p>
    <w:p w14:paraId="376A6ABB" w14:textId="5107A780" w:rsidR="00534F0B" w:rsidRPr="006078E9"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bookmarkStart w:id="2" w:name="_Hlk129328322"/>
      <w:r w:rsidRPr="006078E9">
        <w:rPr>
          <w:rFonts w:ascii="Garamond" w:hAnsi="Garamond" w:cs="Arial"/>
          <w:sz w:val="20"/>
          <w:szCs w:val="20"/>
        </w:rPr>
        <w:t xml:space="preserve">Dodavatel se zavazuje zajistit, aby se jeho skutečným majitelem ve smyslu zák. č. 37/2021 Sb., </w:t>
      </w:r>
      <w:r w:rsidRPr="006078E9">
        <w:rPr>
          <w:rFonts w:ascii="Garamond" w:hAnsi="Garamond" w:cs="Arial"/>
          <w:i/>
          <w:iCs/>
          <w:sz w:val="20"/>
          <w:szCs w:val="20"/>
        </w:rPr>
        <w:t>o evidenci skutečných majitelů</w:t>
      </w:r>
      <w:r w:rsidRPr="006078E9">
        <w:rPr>
          <w:rFonts w:ascii="Garamond" w:hAnsi="Garamond" w:cs="Arial"/>
          <w:sz w:val="20"/>
          <w:szCs w:val="20"/>
        </w:rPr>
        <w:t xml:space="preserve"> </w:t>
      </w:r>
      <w:r w:rsidR="00F91582" w:rsidRPr="006078E9">
        <w:rPr>
          <w:rFonts w:ascii="Garamond" w:hAnsi="Garamond" w:cs="Arial"/>
          <w:sz w:val="20"/>
          <w:szCs w:val="20"/>
        </w:rPr>
        <w:t xml:space="preserve">nebo skutečným majitelem jeho poddodavatele </w:t>
      </w:r>
      <w:r w:rsidRPr="006078E9">
        <w:rPr>
          <w:rFonts w:ascii="Garamond" w:hAnsi="Garamond" w:cs="Arial"/>
          <w:sz w:val="20"/>
          <w:szCs w:val="20"/>
        </w:rPr>
        <w:t>v mezidobí mezi uzavřením Smlouvy a jejím úplným splněním nestala osoba</w:t>
      </w:r>
      <w:r w:rsidR="00534F0B" w:rsidRPr="006078E9">
        <w:rPr>
          <w:rFonts w:ascii="Garamond" w:hAnsi="Garamond" w:cs="Arial"/>
          <w:sz w:val="20"/>
          <w:szCs w:val="20"/>
        </w:rPr>
        <w:t>:</w:t>
      </w:r>
    </w:p>
    <w:p w14:paraId="143CE977" w14:textId="44A45E73" w:rsidR="00FC3553" w:rsidRPr="006078E9" w:rsidRDefault="00FC3553" w:rsidP="00534F0B">
      <w:pPr>
        <w:pStyle w:val="Odstavecseseznamem"/>
        <w:numPr>
          <w:ilvl w:val="0"/>
          <w:numId w:val="22"/>
        </w:numPr>
        <w:spacing w:before="120" w:after="120"/>
        <w:contextualSpacing w:val="0"/>
        <w:jc w:val="both"/>
        <w:rPr>
          <w:rFonts w:ascii="Garamond" w:hAnsi="Garamond" w:cs="Arial"/>
          <w:sz w:val="20"/>
          <w:szCs w:val="20"/>
        </w:rPr>
      </w:pPr>
      <w:r w:rsidRPr="006078E9">
        <w:rPr>
          <w:rFonts w:ascii="Garamond" w:hAnsi="Garamond" w:cs="Arial"/>
          <w:sz w:val="20"/>
          <w:szCs w:val="20"/>
        </w:rPr>
        <w:lastRenderedPageBreak/>
        <w:t>na níž dopadají mezinárodní sankce ve smyslu zák. č. 69/2006 Sb</w:t>
      </w:r>
      <w:r w:rsidR="00F91582" w:rsidRPr="006078E9">
        <w:rPr>
          <w:rFonts w:ascii="Garamond" w:hAnsi="Garamond" w:cs="Arial"/>
          <w:sz w:val="20"/>
          <w:szCs w:val="20"/>
        </w:rPr>
        <w:t>.</w:t>
      </w:r>
      <w:r w:rsidR="00534F0B" w:rsidRPr="006078E9">
        <w:rPr>
          <w:rFonts w:ascii="Garamond" w:hAnsi="Garamond" w:cs="Arial"/>
          <w:sz w:val="20"/>
          <w:szCs w:val="20"/>
        </w:rPr>
        <w:t>;</w:t>
      </w:r>
    </w:p>
    <w:p w14:paraId="06FB7D92" w14:textId="7EC5A396" w:rsidR="00534F0B" w:rsidRPr="006078E9" w:rsidRDefault="00534F0B" w:rsidP="00534F0B">
      <w:pPr>
        <w:pStyle w:val="Odstavecseseznamem"/>
        <w:numPr>
          <w:ilvl w:val="0"/>
          <w:numId w:val="22"/>
        </w:numPr>
        <w:spacing w:before="120" w:after="120"/>
        <w:contextualSpacing w:val="0"/>
        <w:jc w:val="both"/>
        <w:rPr>
          <w:rFonts w:ascii="Garamond" w:hAnsi="Garamond" w:cs="Arial"/>
          <w:sz w:val="20"/>
          <w:szCs w:val="20"/>
        </w:rPr>
      </w:pPr>
      <w:r w:rsidRPr="006078E9">
        <w:rPr>
          <w:rFonts w:ascii="Garamond" w:hAnsi="Garamond" w:cs="Arial"/>
          <w:sz w:val="20"/>
          <w:szCs w:val="20"/>
        </w:rPr>
        <w:t xml:space="preserve">která je ve střetu zájmů ve smyslu § 2 odst. 1 písm. c) zák. č. 159/2006 Sb., </w:t>
      </w:r>
      <w:r w:rsidRPr="006078E9">
        <w:rPr>
          <w:rFonts w:ascii="Garamond" w:hAnsi="Garamond" w:cs="Arial"/>
          <w:i/>
          <w:iCs/>
          <w:sz w:val="20"/>
          <w:szCs w:val="20"/>
        </w:rPr>
        <w:t>o střetu zájmů</w:t>
      </w:r>
      <w:r w:rsidR="00912713" w:rsidRPr="006078E9">
        <w:rPr>
          <w:rFonts w:ascii="Garamond" w:hAnsi="Garamond" w:cs="Arial"/>
          <w:i/>
          <w:iCs/>
          <w:sz w:val="20"/>
          <w:szCs w:val="20"/>
        </w:rPr>
        <w:t>,</w:t>
      </w:r>
      <w:r w:rsidR="00AD3C03" w:rsidRPr="006078E9">
        <w:rPr>
          <w:rFonts w:ascii="Garamond" w:hAnsi="Garamond" w:cs="Arial"/>
          <w:i/>
          <w:iCs/>
          <w:sz w:val="20"/>
          <w:szCs w:val="20"/>
        </w:rPr>
        <w:t xml:space="preserve"> </w:t>
      </w:r>
      <w:r w:rsidR="00AD3C03" w:rsidRPr="006078E9">
        <w:rPr>
          <w:rFonts w:ascii="Garamond" w:hAnsi="Garamond" w:cs="Arial"/>
          <w:sz w:val="20"/>
          <w:szCs w:val="20"/>
        </w:rPr>
        <w:t>nebo</w:t>
      </w:r>
    </w:p>
    <w:p w14:paraId="24014A5C" w14:textId="40AC8628" w:rsidR="00534F0B" w:rsidRPr="006078E9" w:rsidRDefault="00534F0B" w:rsidP="00534F0B">
      <w:pPr>
        <w:pStyle w:val="Odstavecseseznamem"/>
        <w:numPr>
          <w:ilvl w:val="0"/>
          <w:numId w:val="22"/>
        </w:numPr>
        <w:spacing w:before="120" w:after="120"/>
        <w:contextualSpacing w:val="0"/>
        <w:jc w:val="both"/>
        <w:rPr>
          <w:rFonts w:ascii="Garamond" w:hAnsi="Garamond" w:cs="Arial"/>
          <w:sz w:val="20"/>
          <w:szCs w:val="20"/>
        </w:rPr>
      </w:pPr>
      <w:r w:rsidRPr="006078E9">
        <w:rPr>
          <w:rFonts w:ascii="Garamond" w:hAnsi="Garamond" w:cs="Arial"/>
          <w:sz w:val="20"/>
          <w:szCs w:val="20"/>
        </w:rPr>
        <w:t xml:space="preserve">která je daňovým rezidentem „nespolupracující jurisdikce“ dle </w:t>
      </w:r>
      <w:hyperlink r:id="rId7" w:history="1">
        <w:r w:rsidR="00AD3C03" w:rsidRPr="006078E9">
          <w:rPr>
            <w:rStyle w:val="Hypertextovodkaz"/>
            <w:rFonts w:ascii="Garamond" w:hAnsi="Garamond" w:cs="Arial"/>
            <w:sz w:val="20"/>
            <w:szCs w:val="20"/>
          </w:rPr>
          <w:t>https://www.consilium.europa.eu/cs/policies/eu-list-of-non-cooperative-jurisdictions/</w:t>
        </w:r>
      </w:hyperlink>
      <w:r w:rsidR="00AD3C03" w:rsidRPr="006078E9">
        <w:rPr>
          <w:rFonts w:ascii="Garamond" w:hAnsi="Garamond" w:cs="Arial"/>
          <w:sz w:val="20"/>
          <w:szCs w:val="20"/>
        </w:rPr>
        <w:t>.</w:t>
      </w:r>
    </w:p>
    <w:p w14:paraId="04AB42B4" w14:textId="494B89D9" w:rsidR="00AD3C03" w:rsidRPr="006078E9" w:rsidRDefault="00AD3C03" w:rsidP="00AD3C03">
      <w:pPr>
        <w:pStyle w:val="Odstavecseseznamem"/>
        <w:numPr>
          <w:ilvl w:val="1"/>
          <w:numId w:val="4"/>
        </w:numPr>
        <w:spacing w:before="120" w:after="120"/>
        <w:ind w:left="567" w:hanging="567"/>
        <w:contextualSpacing w:val="0"/>
        <w:jc w:val="both"/>
        <w:rPr>
          <w:rFonts w:ascii="Garamond" w:hAnsi="Garamond" w:cs="Arial"/>
          <w:sz w:val="20"/>
          <w:szCs w:val="20"/>
        </w:rPr>
      </w:pPr>
      <w:r w:rsidRPr="006078E9">
        <w:rPr>
          <w:rFonts w:ascii="Garamond" w:hAnsi="Garamond" w:cs="Arial"/>
          <w:sz w:val="20"/>
          <w:szCs w:val="20"/>
        </w:rPr>
        <w:t>Dodavatel je rovněž povinen zajisti</w:t>
      </w:r>
      <w:r w:rsidR="00B846DA" w:rsidRPr="006078E9">
        <w:rPr>
          <w:rFonts w:ascii="Garamond" w:hAnsi="Garamond" w:cs="Arial"/>
          <w:sz w:val="20"/>
          <w:szCs w:val="20"/>
        </w:rPr>
        <w:t>t</w:t>
      </w:r>
      <w:r w:rsidRPr="006078E9">
        <w:rPr>
          <w:rFonts w:ascii="Garamond" w:hAnsi="Garamond" w:cs="Arial"/>
          <w:sz w:val="20"/>
          <w:szCs w:val="20"/>
        </w:rPr>
        <w:t xml:space="preserve">, aby se </w:t>
      </w:r>
      <w:r w:rsidR="00F549A9" w:rsidRPr="006078E9">
        <w:rPr>
          <w:rFonts w:ascii="Garamond" w:hAnsi="Garamond" w:cs="Arial"/>
          <w:sz w:val="20"/>
          <w:szCs w:val="20"/>
        </w:rPr>
        <w:t>v</w:t>
      </w:r>
      <w:r w:rsidR="00B846DA" w:rsidRPr="006078E9">
        <w:rPr>
          <w:rFonts w:ascii="Garamond" w:hAnsi="Garamond" w:cs="Arial"/>
          <w:sz w:val="20"/>
          <w:szCs w:val="20"/>
        </w:rPr>
        <w:t> </w:t>
      </w:r>
      <w:r w:rsidR="00F549A9" w:rsidRPr="006078E9">
        <w:rPr>
          <w:rFonts w:ascii="Garamond" w:hAnsi="Garamond" w:cs="Arial"/>
          <w:sz w:val="20"/>
          <w:szCs w:val="20"/>
        </w:rPr>
        <w:t xml:space="preserve">mezidobí mezi uzavřením Smlouvy a jejím úplným splněním </w:t>
      </w:r>
      <w:r w:rsidR="00E15926" w:rsidRPr="006078E9">
        <w:rPr>
          <w:rFonts w:ascii="Garamond" w:hAnsi="Garamond" w:cs="Arial"/>
          <w:sz w:val="20"/>
          <w:szCs w:val="20"/>
        </w:rPr>
        <w:t xml:space="preserve">nestal </w:t>
      </w:r>
      <w:r w:rsidR="00F91582" w:rsidRPr="006078E9">
        <w:rPr>
          <w:rFonts w:ascii="Garamond" w:hAnsi="Garamond" w:cs="Arial"/>
          <w:sz w:val="20"/>
          <w:szCs w:val="20"/>
        </w:rPr>
        <w:t>(ve smyslu definice dle Doporučení Komise (EU) 2020/1039)</w:t>
      </w:r>
      <w:r w:rsidR="00425C8A" w:rsidRPr="006078E9">
        <w:rPr>
          <w:rFonts w:ascii="Garamond" w:hAnsi="Garamond" w:cs="Arial"/>
          <w:sz w:val="20"/>
          <w:szCs w:val="20"/>
        </w:rPr>
        <w:t xml:space="preserve"> on</w:t>
      </w:r>
      <w:r w:rsidR="00BE0C8C" w:rsidRPr="006078E9">
        <w:rPr>
          <w:rFonts w:ascii="Garamond" w:hAnsi="Garamond" w:cs="Arial"/>
          <w:sz w:val="20"/>
          <w:szCs w:val="20"/>
        </w:rPr>
        <w:t>,</w:t>
      </w:r>
      <w:r w:rsidR="00F91582" w:rsidRPr="006078E9">
        <w:rPr>
          <w:rFonts w:ascii="Garamond" w:hAnsi="Garamond" w:cs="Arial"/>
          <w:sz w:val="20"/>
          <w:szCs w:val="20"/>
        </w:rPr>
        <w:t xml:space="preserve"> </w:t>
      </w:r>
      <w:r w:rsidR="00BE0C8C" w:rsidRPr="006078E9">
        <w:rPr>
          <w:rFonts w:ascii="Garamond" w:hAnsi="Garamond" w:cstheme="minorHAnsi"/>
        </w:rPr>
        <w:t>případně některý z jeho poddodavatelů</w:t>
      </w:r>
      <w:r w:rsidR="00AD2C36" w:rsidRPr="006078E9">
        <w:rPr>
          <w:rFonts w:ascii="Garamond" w:hAnsi="Garamond" w:cstheme="minorHAnsi"/>
        </w:rPr>
        <w:t>,</w:t>
      </w:r>
      <w:r w:rsidR="00BE0C8C" w:rsidRPr="006078E9">
        <w:rPr>
          <w:rFonts w:ascii="Garamond" w:hAnsi="Garamond" w:cstheme="minorHAnsi"/>
        </w:rPr>
        <w:t xml:space="preserve"> </w:t>
      </w:r>
      <w:r w:rsidR="00E15926" w:rsidRPr="006078E9">
        <w:rPr>
          <w:rFonts w:ascii="Garamond" w:hAnsi="Garamond" w:cs="Arial"/>
          <w:sz w:val="20"/>
          <w:szCs w:val="20"/>
        </w:rPr>
        <w:t>osobou, která:</w:t>
      </w:r>
    </w:p>
    <w:p w14:paraId="301B9107" w14:textId="4EC69183" w:rsidR="00E15926" w:rsidRPr="006078E9" w:rsidRDefault="00F91582" w:rsidP="00E15926">
      <w:pPr>
        <w:pStyle w:val="Odstavecseseznamem"/>
        <w:numPr>
          <w:ilvl w:val="0"/>
          <w:numId w:val="23"/>
        </w:numPr>
        <w:spacing w:before="120" w:after="120"/>
        <w:jc w:val="both"/>
        <w:rPr>
          <w:rFonts w:ascii="Garamond" w:hAnsi="Garamond" w:cs="Arial"/>
          <w:sz w:val="20"/>
          <w:szCs w:val="20"/>
        </w:rPr>
      </w:pPr>
      <w:r w:rsidRPr="006078E9">
        <w:rPr>
          <w:rFonts w:ascii="Garamond" w:hAnsi="Garamond"/>
          <w:sz w:val="20"/>
          <w:szCs w:val="20"/>
        </w:rPr>
        <w:t xml:space="preserve">je </w:t>
      </w:r>
      <w:r w:rsidR="00E15926" w:rsidRPr="006078E9">
        <w:rPr>
          <w:rFonts w:ascii="Garamond" w:hAnsi="Garamond"/>
          <w:sz w:val="20"/>
          <w:szCs w:val="20"/>
        </w:rPr>
        <w:t>daňovým rezidentem v</w:t>
      </w:r>
      <w:r w:rsidR="00B846DA" w:rsidRPr="006078E9">
        <w:rPr>
          <w:rFonts w:ascii="Garamond" w:hAnsi="Garamond"/>
          <w:sz w:val="20"/>
          <w:szCs w:val="20"/>
        </w:rPr>
        <w:t> </w:t>
      </w:r>
      <w:r w:rsidR="00E15926" w:rsidRPr="006078E9">
        <w:rPr>
          <w:rFonts w:ascii="Garamond" w:hAnsi="Garamond"/>
          <w:sz w:val="20"/>
          <w:szCs w:val="20"/>
        </w:rPr>
        <w:t>jurisdikcích uvedených na unijním seznamu nespolupracujících jurisdikcí (</w:t>
      </w:r>
      <w:hyperlink r:id="rId8" w:history="1">
        <w:r w:rsidR="00E15926" w:rsidRPr="006078E9">
          <w:rPr>
            <w:rStyle w:val="Hypertextovodkaz"/>
            <w:rFonts w:ascii="Garamond" w:hAnsi="Garamond" w:cs="Arial"/>
            <w:sz w:val="20"/>
            <w:szCs w:val="20"/>
          </w:rPr>
          <w:t>https://www.consilium.europa.eu/cs/policies/eu-list-of-non-cooperative-jurisdictions/</w:t>
        </w:r>
      </w:hyperlink>
      <w:r w:rsidR="00E15926" w:rsidRPr="006078E9">
        <w:rPr>
          <w:rStyle w:val="Hypertextovodkaz"/>
          <w:rFonts w:ascii="Garamond" w:hAnsi="Garamond" w:cs="Arial"/>
          <w:sz w:val="20"/>
          <w:szCs w:val="20"/>
        </w:rPr>
        <w:t>)</w:t>
      </w:r>
      <w:r w:rsidR="00E15926" w:rsidRPr="006078E9">
        <w:rPr>
          <w:rFonts w:ascii="Garamond" w:hAnsi="Garamond"/>
          <w:sz w:val="20"/>
          <w:szCs w:val="20"/>
        </w:rPr>
        <w:t xml:space="preserve">, </w:t>
      </w:r>
      <w:r w:rsidRPr="006078E9">
        <w:rPr>
          <w:rFonts w:ascii="Garamond" w:hAnsi="Garamond"/>
          <w:sz w:val="20"/>
          <w:szCs w:val="20"/>
        </w:rPr>
        <w:t xml:space="preserve">nebo osobou </w:t>
      </w:r>
      <w:r w:rsidR="00E15926" w:rsidRPr="006078E9">
        <w:rPr>
          <w:rFonts w:ascii="Garamond" w:hAnsi="Garamond"/>
          <w:sz w:val="20"/>
          <w:szCs w:val="20"/>
        </w:rPr>
        <w:t>zaps</w:t>
      </w:r>
      <w:r w:rsidRPr="006078E9">
        <w:rPr>
          <w:rFonts w:ascii="Garamond" w:hAnsi="Garamond"/>
          <w:sz w:val="20"/>
          <w:szCs w:val="20"/>
        </w:rPr>
        <w:t>a</w:t>
      </w:r>
      <w:r w:rsidR="00E15926" w:rsidRPr="006078E9">
        <w:rPr>
          <w:rFonts w:ascii="Garamond" w:hAnsi="Garamond"/>
          <w:sz w:val="20"/>
          <w:szCs w:val="20"/>
        </w:rPr>
        <w:t>n</w:t>
      </w:r>
      <w:r w:rsidRPr="006078E9">
        <w:rPr>
          <w:rFonts w:ascii="Garamond" w:hAnsi="Garamond"/>
          <w:sz w:val="20"/>
          <w:szCs w:val="20"/>
        </w:rPr>
        <w:t>ou</w:t>
      </w:r>
      <w:r w:rsidR="00E15926" w:rsidRPr="006078E9">
        <w:rPr>
          <w:rFonts w:ascii="Garamond" w:hAnsi="Garamond"/>
          <w:sz w:val="20"/>
          <w:szCs w:val="20"/>
        </w:rPr>
        <w:t xml:space="preserve"> v</w:t>
      </w:r>
      <w:r w:rsidR="00B846DA" w:rsidRPr="006078E9">
        <w:rPr>
          <w:rFonts w:ascii="Garamond" w:hAnsi="Garamond"/>
          <w:sz w:val="20"/>
          <w:szCs w:val="20"/>
        </w:rPr>
        <w:t> </w:t>
      </w:r>
      <w:r w:rsidR="00E15926" w:rsidRPr="006078E9">
        <w:rPr>
          <w:rFonts w:ascii="Garamond" w:hAnsi="Garamond"/>
          <w:sz w:val="20"/>
          <w:szCs w:val="20"/>
        </w:rPr>
        <w:t xml:space="preserve">obchodním rejstříku podle právních přepisů těchto jurisdikcí; </w:t>
      </w:r>
    </w:p>
    <w:p w14:paraId="4DFB0867" w14:textId="3C2A8091" w:rsidR="00E15926" w:rsidRPr="006078E9" w:rsidRDefault="00B846DA" w:rsidP="00E15926">
      <w:pPr>
        <w:pStyle w:val="Odstavecseseznamem"/>
        <w:numPr>
          <w:ilvl w:val="0"/>
          <w:numId w:val="23"/>
        </w:numPr>
        <w:spacing w:before="120" w:after="120"/>
        <w:jc w:val="both"/>
        <w:rPr>
          <w:rFonts w:ascii="Garamond" w:hAnsi="Garamond" w:cs="Arial"/>
          <w:sz w:val="20"/>
          <w:szCs w:val="20"/>
        </w:rPr>
      </w:pPr>
      <w:r w:rsidRPr="006078E9">
        <w:rPr>
          <w:rFonts w:ascii="Garamond" w:hAnsi="Garamond"/>
          <w:sz w:val="20"/>
          <w:szCs w:val="20"/>
        </w:rPr>
        <w:t xml:space="preserve">je </w:t>
      </w:r>
      <w:r w:rsidR="00E15926" w:rsidRPr="006078E9">
        <w:rPr>
          <w:rFonts w:ascii="Garamond" w:hAnsi="Garamond"/>
          <w:sz w:val="20"/>
          <w:szCs w:val="20"/>
        </w:rPr>
        <w:t>přímo či nepřímo ovládán</w:t>
      </w:r>
      <w:r w:rsidR="00F91582" w:rsidRPr="006078E9">
        <w:rPr>
          <w:rFonts w:ascii="Garamond" w:hAnsi="Garamond"/>
          <w:sz w:val="20"/>
          <w:szCs w:val="20"/>
        </w:rPr>
        <w:t>a</w:t>
      </w:r>
      <w:r w:rsidR="00E15926" w:rsidRPr="006078E9">
        <w:rPr>
          <w:rFonts w:ascii="Garamond" w:hAnsi="Garamond"/>
          <w:sz w:val="20"/>
          <w:szCs w:val="20"/>
        </w:rPr>
        <w:t xml:space="preserve"> podílníky v jurisdikcích uvedených na unijním seznamu nespolupracujících jurisdikcí, a to až po úroveň skutečného majitele; </w:t>
      </w:r>
    </w:p>
    <w:p w14:paraId="2EC15C50" w14:textId="3E2FE821" w:rsidR="00E15926" w:rsidRPr="006078E9" w:rsidRDefault="00E15926" w:rsidP="00E15926">
      <w:pPr>
        <w:pStyle w:val="Odstavecseseznamem"/>
        <w:numPr>
          <w:ilvl w:val="0"/>
          <w:numId w:val="23"/>
        </w:numPr>
        <w:spacing w:before="120" w:after="120"/>
        <w:jc w:val="both"/>
        <w:rPr>
          <w:rFonts w:ascii="Garamond" w:hAnsi="Garamond" w:cs="Arial"/>
          <w:sz w:val="20"/>
          <w:szCs w:val="20"/>
        </w:rPr>
      </w:pPr>
      <w:r w:rsidRPr="006078E9">
        <w:rPr>
          <w:rFonts w:ascii="Garamond" w:hAnsi="Garamond"/>
          <w:sz w:val="20"/>
          <w:szCs w:val="20"/>
        </w:rPr>
        <w:t>přímo či nepřímo ovlád</w:t>
      </w:r>
      <w:r w:rsidR="00F91582" w:rsidRPr="006078E9">
        <w:rPr>
          <w:rFonts w:ascii="Garamond" w:hAnsi="Garamond"/>
          <w:sz w:val="20"/>
          <w:szCs w:val="20"/>
        </w:rPr>
        <w:t>á</w:t>
      </w:r>
      <w:r w:rsidRPr="006078E9">
        <w:rPr>
          <w:rFonts w:ascii="Garamond" w:hAnsi="Garamond"/>
          <w:sz w:val="20"/>
          <w:szCs w:val="20"/>
        </w:rPr>
        <w:t xml:space="preserve"> dceřiné společnosti nebo vlastn</w:t>
      </w:r>
      <w:r w:rsidR="00F91582" w:rsidRPr="006078E9">
        <w:rPr>
          <w:rFonts w:ascii="Garamond" w:hAnsi="Garamond"/>
          <w:sz w:val="20"/>
          <w:szCs w:val="20"/>
        </w:rPr>
        <w:t>í</w:t>
      </w:r>
      <w:r w:rsidRPr="006078E9">
        <w:rPr>
          <w:rFonts w:ascii="Garamond" w:hAnsi="Garamond"/>
          <w:sz w:val="20"/>
          <w:szCs w:val="20"/>
        </w:rPr>
        <w:t xml:space="preserve"> stálé provozovny v jurisdikcích uvedených na unijním seznamu nespolupracujících jurisdikcí</w:t>
      </w:r>
      <w:r w:rsidR="00F91582" w:rsidRPr="006078E9">
        <w:rPr>
          <w:rFonts w:ascii="Garamond" w:hAnsi="Garamond"/>
          <w:sz w:val="20"/>
          <w:szCs w:val="20"/>
        </w:rPr>
        <w:t>;</w:t>
      </w:r>
    </w:p>
    <w:p w14:paraId="19976B6B" w14:textId="01099DB4" w:rsidR="00E15926" w:rsidRPr="006078E9" w:rsidRDefault="00E15926" w:rsidP="00F91582">
      <w:pPr>
        <w:pStyle w:val="Odstavecseseznamem"/>
        <w:numPr>
          <w:ilvl w:val="0"/>
          <w:numId w:val="23"/>
        </w:numPr>
        <w:spacing w:before="120" w:after="120"/>
        <w:ind w:left="714" w:hanging="357"/>
        <w:contextualSpacing w:val="0"/>
        <w:jc w:val="both"/>
        <w:rPr>
          <w:rFonts w:ascii="Garamond" w:hAnsi="Garamond" w:cs="Arial"/>
          <w:sz w:val="20"/>
          <w:szCs w:val="20"/>
        </w:rPr>
      </w:pPr>
      <w:r w:rsidRPr="006078E9">
        <w:rPr>
          <w:rFonts w:ascii="Garamond" w:hAnsi="Garamond"/>
          <w:sz w:val="20"/>
          <w:szCs w:val="20"/>
        </w:rPr>
        <w:t>sdíl</w:t>
      </w:r>
      <w:r w:rsidR="00F91582" w:rsidRPr="006078E9">
        <w:rPr>
          <w:rFonts w:ascii="Garamond" w:hAnsi="Garamond"/>
          <w:sz w:val="20"/>
          <w:szCs w:val="20"/>
        </w:rPr>
        <w:t>í</w:t>
      </w:r>
      <w:r w:rsidRPr="006078E9">
        <w:rPr>
          <w:rFonts w:ascii="Garamond" w:hAnsi="Garamond"/>
          <w:sz w:val="20"/>
          <w:szCs w:val="20"/>
        </w:rPr>
        <w:t xml:space="preserve"> vlastnictví s podniky v jurisdikcích uvedených na unijním seznamu nespolupracujících jurisdikcí.</w:t>
      </w:r>
    </w:p>
    <w:bookmarkEnd w:id="2"/>
    <w:p w14:paraId="7FD535CB" w14:textId="7152BF97" w:rsidR="00FC3553" w:rsidRPr="006078E9"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r w:rsidRPr="006078E9">
        <w:rPr>
          <w:rFonts w:ascii="Garamond" w:hAnsi="Garamond" w:cs="Arial"/>
          <w:sz w:val="20"/>
          <w:szCs w:val="20"/>
        </w:rPr>
        <w:t xml:space="preserve">Dodavatel se zavazuje nahradit škodu vzniklou Objednateli z porušení povinnosti Dodavatele dle čl. </w:t>
      </w:r>
      <w:r w:rsidR="00B846DA" w:rsidRPr="006078E9">
        <w:rPr>
          <w:rFonts w:ascii="Garamond" w:hAnsi="Garamond" w:cs="Arial"/>
          <w:sz w:val="20"/>
          <w:szCs w:val="20"/>
        </w:rPr>
        <w:t xml:space="preserve">4.8, </w:t>
      </w:r>
      <w:r w:rsidRPr="006078E9">
        <w:rPr>
          <w:rFonts w:ascii="Garamond" w:hAnsi="Garamond" w:cs="Arial"/>
          <w:sz w:val="20"/>
          <w:szCs w:val="20"/>
        </w:rPr>
        <w:t>4.9</w:t>
      </w:r>
      <w:r w:rsidR="00B846DA" w:rsidRPr="006078E9">
        <w:rPr>
          <w:rFonts w:ascii="Garamond" w:hAnsi="Garamond" w:cs="Arial"/>
          <w:sz w:val="20"/>
          <w:szCs w:val="20"/>
        </w:rPr>
        <w:t xml:space="preserve"> nebo</w:t>
      </w:r>
      <w:r w:rsidRPr="006078E9">
        <w:rPr>
          <w:rFonts w:ascii="Garamond" w:hAnsi="Garamond" w:cs="Arial"/>
          <w:sz w:val="20"/>
          <w:szCs w:val="20"/>
        </w:rPr>
        <w:t xml:space="preserve"> 4.10, přičemž za škodu se považuje i krácení nebo neposkytnutí Dotace.</w:t>
      </w:r>
    </w:p>
    <w:p w14:paraId="3754D011" w14:textId="7B95CD10" w:rsidR="000D6CAB" w:rsidRPr="006078E9"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r w:rsidRPr="006078E9">
        <w:rPr>
          <w:rFonts w:ascii="Garamond" w:hAnsi="Garamond" w:cs="Arial"/>
          <w:sz w:val="20"/>
          <w:szCs w:val="20"/>
        </w:rPr>
        <w:t xml:space="preserve">Objednatel je oprávněn odstoupit od Smlouvy v případě porušení povinnosti Dodavatele dle čl. </w:t>
      </w:r>
      <w:r w:rsidR="00AE40F0" w:rsidRPr="006078E9">
        <w:rPr>
          <w:rFonts w:ascii="Garamond" w:hAnsi="Garamond" w:cs="Arial"/>
          <w:sz w:val="20"/>
          <w:szCs w:val="20"/>
        </w:rPr>
        <w:t xml:space="preserve">4.8, </w:t>
      </w:r>
      <w:r w:rsidRPr="006078E9">
        <w:rPr>
          <w:rFonts w:ascii="Garamond" w:hAnsi="Garamond" w:cs="Arial"/>
          <w:sz w:val="20"/>
          <w:szCs w:val="20"/>
        </w:rPr>
        <w:t>4.9</w:t>
      </w:r>
      <w:r w:rsidR="00AE40F0" w:rsidRPr="006078E9">
        <w:rPr>
          <w:rFonts w:ascii="Garamond" w:hAnsi="Garamond" w:cs="Arial"/>
          <w:sz w:val="20"/>
          <w:szCs w:val="20"/>
        </w:rPr>
        <w:t xml:space="preserve"> nebo </w:t>
      </w:r>
      <w:r w:rsidR="00F549A9" w:rsidRPr="006078E9">
        <w:rPr>
          <w:rFonts w:ascii="Garamond" w:hAnsi="Garamond" w:cs="Arial"/>
          <w:sz w:val="20"/>
          <w:szCs w:val="20"/>
        </w:rPr>
        <w:t>4.10</w:t>
      </w:r>
      <w:r w:rsidRPr="006078E9">
        <w:rPr>
          <w:rFonts w:ascii="Garamond" w:hAnsi="Garamond" w:cs="Arial"/>
          <w:sz w:val="20"/>
          <w:szCs w:val="20"/>
        </w:rPr>
        <w:t xml:space="preserve">. </w:t>
      </w:r>
    </w:p>
    <w:p w14:paraId="43DA9662" w14:textId="442AB837" w:rsidR="000D6CAB" w:rsidRPr="006078E9" w:rsidRDefault="000D6CAB" w:rsidP="000D6CAB">
      <w:pPr>
        <w:pStyle w:val="Odstavecseseznamem"/>
        <w:numPr>
          <w:ilvl w:val="1"/>
          <w:numId w:val="4"/>
        </w:numPr>
        <w:spacing w:before="120" w:after="120"/>
        <w:ind w:left="567" w:hanging="567"/>
        <w:contextualSpacing w:val="0"/>
        <w:jc w:val="both"/>
        <w:rPr>
          <w:rFonts w:ascii="Garamond" w:hAnsi="Garamond" w:cs="Arial"/>
          <w:sz w:val="20"/>
          <w:szCs w:val="20"/>
        </w:rPr>
      </w:pPr>
      <w:r w:rsidRPr="006078E9">
        <w:rPr>
          <w:rFonts w:ascii="Garamond" w:hAnsi="Garamond" w:cs="Arial"/>
          <w:sz w:val="20"/>
          <w:szCs w:val="20"/>
        </w:rPr>
        <w:t xml:space="preserve">Za poddodavatele se pro účely Smlouvy považuje osoba odlišná od Dodavatele, prostřednictvím níž bude Dodavatel poskytovat Předmět plnění nebo jeho část (poddodavatelem tedy je třetí osoba, která se aktivně zapojí do plnění (poskytne nějakou činnost), tj. např. zajišťuje služby přepravy Předmětu plnění od Dodavatele k Objednateli, služby instalace Předmětu plnění v místě plnění, montáž, stavební práce, školení, servisní či revizní služby apod.). </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lastRenderedPageBreak/>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lastRenderedPageBreak/>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lastRenderedPageBreak/>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9"/>
      <w:footerReference w:type="default" r:id="rId10"/>
      <w:headerReference w:type="first" r:id="rId11"/>
      <w:footerReference w:type="first" r:id="rId12"/>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BDFBF" w14:textId="77777777" w:rsidR="00ED12EA" w:rsidRDefault="00ED12EA">
      <w:pPr>
        <w:spacing w:after="0" w:line="240" w:lineRule="auto"/>
      </w:pPr>
      <w:r>
        <w:separator/>
      </w:r>
    </w:p>
  </w:endnote>
  <w:endnote w:type="continuationSeparator" w:id="0">
    <w:p w14:paraId="10B0E29B" w14:textId="77777777" w:rsidR="00ED12EA" w:rsidRDefault="00ED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6F2A" w14:textId="2C47C5CB" w:rsidR="00402310" w:rsidRDefault="00402310" w:rsidP="00402310">
    <w:pPr>
      <w:pStyle w:val="Zhlav"/>
    </w:pPr>
    <w:r>
      <w:rPr>
        <w:noProof/>
      </w:rPr>
      <w:drawing>
        <wp:anchor distT="0" distB="0" distL="114300" distR="114300" simplePos="0" relativeHeight="251661312" behindDoc="0" locked="0" layoutInCell="1" allowOverlap="1" wp14:anchorId="7ED77FA9" wp14:editId="2C497BB2">
          <wp:simplePos x="0" y="0"/>
          <wp:positionH relativeFrom="margin">
            <wp:posOffset>4100195</wp:posOffset>
          </wp:positionH>
          <wp:positionV relativeFrom="paragraph">
            <wp:posOffset>62865</wp:posOffset>
          </wp:positionV>
          <wp:extent cx="1333500" cy="66675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A1B148A" wp14:editId="1BEFA071">
          <wp:extent cx="2453616" cy="733000"/>
          <wp:effectExtent l="0" t="0" r="444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0415" cy="738018"/>
                  </a:xfrm>
                  <a:prstGeom prst="rect">
                    <a:avLst/>
                  </a:prstGeom>
                  <a:noFill/>
                  <a:ln>
                    <a:noFill/>
                  </a:ln>
                </pic:spPr>
              </pic:pic>
            </a:graphicData>
          </a:graphic>
        </wp:inline>
      </w:drawing>
    </w:r>
    <w:r>
      <w:rPr>
        <w:noProof/>
      </w:rPr>
      <w:drawing>
        <wp:inline distT="0" distB="0" distL="0" distR="0" wp14:anchorId="52EACC44" wp14:editId="14AB35E8">
          <wp:extent cx="1456704" cy="653714"/>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p>
  <w:p w14:paraId="62A5A336" w14:textId="10ABDCF1" w:rsidR="00402310" w:rsidRDefault="0040231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7A94" w14:textId="396CD013" w:rsidR="000F0163" w:rsidRDefault="000F0163" w:rsidP="000F0163">
    <w:pPr>
      <w:pStyle w:val="Zhlav"/>
    </w:pPr>
    <w:r>
      <w:rPr>
        <w:noProof/>
      </w:rPr>
      <w:drawing>
        <wp:anchor distT="0" distB="0" distL="114300" distR="114300" simplePos="0" relativeHeight="251659264" behindDoc="0" locked="0" layoutInCell="1" allowOverlap="1" wp14:anchorId="7979832D" wp14:editId="1670FF9E">
          <wp:simplePos x="0" y="0"/>
          <wp:positionH relativeFrom="margin">
            <wp:posOffset>4100195</wp:posOffset>
          </wp:positionH>
          <wp:positionV relativeFrom="paragraph">
            <wp:posOffset>62865</wp:posOffset>
          </wp:positionV>
          <wp:extent cx="1333500" cy="666750"/>
          <wp:effectExtent l="0" t="0" r="127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18FC02F" wp14:editId="2B35C7D0">
          <wp:extent cx="2453616" cy="733000"/>
          <wp:effectExtent l="0" t="0" r="4445"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3616" cy="733000"/>
                  </a:xfrm>
                  <a:prstGeom prst="rect">
                    <a:avLst/>
                  </a:prstGeom>
                  <a:noFill/>
                  <a:ln>
                    <a:noFill/>
                  </a:ln>
                </pic:spPr>
              </pic:pic>
            </a:graphicData>
          </a:graphic>
        </wp:inline>
      </w:drawing>
    </w:r>
    <w:r>
      <w:rPr>
        <w:noProof/>
      </w:rPr>
      <w:drawing>
        <wp:inline distT="0" distB="0" distL="0" distR="0" wp14:anchorId="2B3C4C18" wp14:editId="433FF5D5">
          <wp:extent cx="1456704" cy="653714"/>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p>
  <w:p w14:paraId="4BE3F315" w14:textId="3FD3BFAB" w:rsidR="000F0163" w:rsidRDefault="000F0163">
    <w:pPr>
      <w:pStyle w:val="Zpat"/>
    </w:pPr>
  </w:p>
  <w:p w14:paraId="5318E584" w14:textId="77777777" w:rsidR="000F0163" w:rsidRDefault="000F01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E290B" w14:textId="77777777" w:rsidR="00ED12EA" w:rsidRDefault="00ED12EA">
      <w:pPr>
        <w:spacing w:after="0" w:line="240" w:lineRule="auto"/>
      </w:pPr>
      <w:r>
        <w:separator/>
      </w:r>
    </w:p>
  </w:footnote>
  <w:footnote w:type="continuationSeparator" w:id="0">
    <w:p w14:paraId="54A7CFC8" w14:textId="77777777" w:rsidR="00ED12EA" w:rsidRDefault="00ED12EA">
      <w:pPr>
        <w:spacing w:after="0" w:line="240" w:lineRule="auto"/>
      </w:pPr>
      <w:r>
        <w:continuationSeparator/>
      </w:r>
    </w:p>
  </w:footnote>
  <w:footnote w:id="1">
    <w:p w14:paraId="2A743DBE" w14:textId="77777777" w:rsidR="008A6FC9" w:rsidRDefault="007E7D43">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72A" w14:textId="704830A5"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420B71" w:rsidRPr="006078E9">
      <w:rPr>
        <w:rFonts w:ascii="Garamond" w:hAnsi="Garamond"/>
        <w:bCs/>
      </w:rPr>
      <w:t>P2</w:t>
    </w:r>
    <w:r w:rsidR="00BA687E" w:rsidRPr="006078E9">
      <w:rPr>
        <w:rFonts w:ascii="Garamond" w:hAnsi="Garamond"/>
        <w:bCs/>
      </w:rPr>
      <w:t>3</w:t>
    </w:r>
    <w:r w:rsidR="00420B71" w:rsidRPr="006078E9">
      <w:rPr>
        <w:rFonts w:ascii="Garamond" w:hAnsi="Garamond"/>
        <w:bCs/>
      </w:rPr>
      <w:t>V00000</w:t>
    </w:r>
    <w:r w:rsidR="006D1453">
      <w:rPr>
        <w:rFonts w:ascii="Garamond" w:hAnsi="Garamond"/>
        <w:bCs/>
      </w:rPr>
      <w:t>582</w:t>
    </w:r>
    <w:r w:rsidR="003B78E7">
      <w:rPr>
        <w:rFonts w:ascii="Garamond" w:hAnsi="Garamond" w:cs="Palatino Linotype"/>
        <w:color w:val="000000"/>
      </w:rPr>
      <w:t xml:space="preserve"> (</w:t>
    </w:r>
    <w:r>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A138C3"/>
    <w:multiLevelType w:val="hybridMultilevel"/>
    <w:tmpl w:val="3BB28CF2"/>
    <w:lvl w:ilvl="0" w:tplc="9980668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62E0E8E"/>
    <w:multiLevelType w:val="multilevel"/>
    <w:tmpl w:val="81AE98AA"/>
    <w:lvl w:ilvl="0">
      <w:start w:val="1"/>
      <w:numFmt w:val="decimal"/>
      <w:lvlText w:val="%1."/>
      <w:lvlJc w:val="left"/>
      <w:pPr>
        <w:ind w:left="360" w:hanging="360"/>
      </w:pPr>
    </w:lvl>
    <w:lvl w:ilvl="1">
      <w:start w:val="1"/>
      <w:numFmt w:val="decimal"/>
      <w:lvlText w:val="5.%2"/>
      <w:lvlJc w:val="left"/>
      <w:pPr>
        <w:ind w:left="502" w:hanging="360"/>
      </w:pPr>
      <w:rPr>
        <w:rFonts w:hint="default"/>
        <w:b w:val="0"/>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4"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6"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7"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9"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1"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abstractNumId w:val="11"/>
  </w:num>
  <w:num w:numId="2">
    <w:abstractNumId w:val="7"/>
  </w:num>
  <w:num w:numId="3">
    <w:abstractNumId w:val="9"/>
  </w:num>
  <w:num w:numId="4">
    <w:abstractNumId w:val="13"/>
  </w:num>
  <w:num w:numId="5">
    <w:abstractNumId w:val="0"/>
  </w:num>
  <w:num w:numId="6">
    <w:abstractNumId w:val="4"/>
  </w:num>
  <w:num w:numId="7">
    <w:abstractNumId w:val="3"/>
  </w:num>
  <w:num w:numId="8">
    <w:abstractNumId w:val="10"/>
  </w:num>
  <w:num w:numId="9">
    <w:abstractNumId w:val="14"/>
  </w:num>
  <w:num w:numId="10">
    <w:abstractNumId w:val="8"/>
  </w:num>
  <w:num w:numId="11">
    <w:abstractNumId w:val="6"/>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12921"/>
    <w:rsid w:val="00013D70"/>
    <w:rsid w:val="00016701"/>
    <w:rsid w:val="00022DD7"/>
    <w:rsid w:val="0002599E"/>
    <w:rsid w:val="000259B7"/>
    <w:rsid w:val="0002799C"/>
    <w:rsid w:val="000313E2"/>
    <w:rsid w:val="00052AD9"/>
    <w:rsid w:val="00052E77"/>
    <w:rsid w:val="00054CD5"/>
    <w:rsid w:val="000568F4"/>
    <w:rsid w:val="00056E30"/>
    <w:rsid w:val="00057C74"/>
    <w:rsid w:val="0006388D"/>
    <w:rsid w:val="000658A8"/>
    <w:rsid w:val="00067E8A"/>
    <w:rsid w:val="00070B6B"/>
    <w:rsid w:val="00081E10"/>
    <w:rsid w:val="00087C07"/>
    <w:rsid w:val="0009765B"/>
    <w:rsid w:val="000A096A"/>
    <w:rsid w:val="000A1A7D"/>
    <w:rsid w:val="000A2B3D"/>
    <w:rsid w:val="000A47C4"/>
    <w:rsid w:val="000B62C8"/>
    <w:rsid w:val="000D6CAB"/>
    <w:rsid w:val="000E0A63"/>
    <w:rsid w:val="000E1528"/>
    <w:rsid w:val="000E2C5A"/>
    <w:rsid w:val="000E5B03"/>
    <w:rsid w:val="000F0163"/>
    <w:rsid w:val="000F4AA4"/>
    <w:rsid w:val="000F62A8"/>
    <w:rsid w:val="000F6AEF"/>
    <w:rsid w:val="00102585"/>
    <w:rsid w:val="00112566"/>
    <w:rsid w:val="00115BC4"/>
    <w:rsid w:val="00115CCC"/>
    <w:rsid w:val="00124A64"/>
    <w:rsid w:val="00130C79"/>
    <w:rsid w:val="00130E91"/>
    <w:rsid w:val="00134C84"/>
    <w:rsid w:val="0014428D"/>
    <w:rsid w:val="001443EA"/>
    <w:rsid w:val="00146927"/>
    <w:rsid w:val="00156FF1"/>
    <w:rsid w:val="00157F79"/>
    <w:rsid w:val="001630F2"/>
    <w:rsid w:val="00164BF5"/>
    <w:rsid w:val="00165CB0"/>
    <w:rsid w:val="00166B4C"/>
    <w:rsid w:val="00173CDB"/>
    <w:rsid w:val="00177B22"/>
    <w:rsid w:val="00192EAA"/>
    <w:rsid w:val="001A2BCF"/>
    <w:rsid w:val="001B3677"/>
    <w:rsid w:val="001B4059"/>
    <w:rsid w:val="001C064D"/>
    <w:rsid w:val="001C5F1F"/>
    <w:rsid w:val="001D0269"/>
    <w:rsid w:val="001E212C"/>
    <w:rsid w:val="001E3961"/>
    <w:rsid w:val="001E720C"/>
    <w:rsid w:val="001F1025"/>
    <w:rsid w:val="001F7E4B"/>
    <w:rsid w:val="00214AEC"/>
    <w:rsid w:val="0021697E"/>
    <w:rsid w:val="00220115"/>
    <w:rsid w:val="002236B8"/>
    <w:rsid w:val="00232FF2"/>
    <w:rsid w:val="002379CE"/>
    <w:rsid w:val="00240CD8"/>
    <w:rsid w:val="00243B94"/>
    <w:rsid w:val="00254A50"/>
    <w:rsid w:val="00260A27"/>
    <w:rsid w:val="0027445A"/>
    <w:rsid w:val="002764DD"/>
    <w:rsid w:val="00280069"/>
    <w:rsid w:val="002864B1"/>
    <w:rsid w:val="002A3F79"/>
    <w:rsid w:val="002B0A52"/>
    <w:rsid w:val="002C2779"/>
    <w:rsid w:val="002C38ED"/>
    <w:rsid w:val="002D3DF1"/>
    <w:rsid w:val="002D5AA7"/>
    <w:rsid w:val="002E7BE7"/>
    <w:rsid w:val="002F04A1"/>
    <w:rsid w:val="002F2585"/>
    <w:rsid w:val="002F4615"/>
    <w:rsid w:val="003031DD"/>
    <w:rsid w:val="00304775"/>
    <w:rsid w:val="00315D96"/>
    <w:rsid w:val="003168F1"/>
    <w:rsid w:val="00321676"/>
    <w:rsid w:val="00325AB8"/>
    <w:rsid w:val="00330282"/>
    <w:rsid w:val="00341959"/>
    <w:rsid w:val="0035030C"/>
    <w:rsid w:val="003530C0"/>
    <w:rsid w:val="00356A9D"/>
    <w:rsid w:val="00364632"/>
    <w:rsid w:val="00367B29"/>
    <w:rsid w:val="003835B9"/>
    <w:rsid w:val="00394D14"/>
    <w:rsid w:val="00395734"/>
    <w:rsid w:val="003A0735"/>
    <w:rsid w:val="003A1A1B"/>
    <w:rsid w:val="003A4E3C"/>
    <w:rsid w:val="003A663A"/>
    <w:rsid w:val="003B06CD"/>
    <w:rsid w:val="003B5FD8"/>
    <w:rsid w:val="003B78E7"/>
    <w:rsid w:val="003C2944"/>
    <w:rsid w:val="003D546C"/>
    <w:rsid w:val="003D58BD"/>
    <w:rsid w:val="003E2340"/>
    <w:rsid w:val="003E352B"/>
    <w:rsid w:val="003E467F"/>
    <w:rsid w:val="003E6411"/>
    <w:rsid w:val="00402281"/>
    <w:rsid w:val="00402310"/>
    <w:rsid w:val="00407A2C"/>
    <w:rsid w:val="00412293"/>
    <w:rsid w:val="00420B71"/>
    <w:rsid w:val="00422977"/>
    <w:rsid w:val="00425C8A"/>
    <w:rsid w:val="004272F9"/>
    <w:rsid w:val="00430E84"/>
    <w:rsid w:val="0043299F"/>
    <w:rsid w:val="0043669A"/>
    <w:rsid w:val="00444567"/>
    <w:rsid w:val="004477D6"/>
    <w:rsid w:val="00451FAB"/>
    <w:rsid w:val="00461517"/>
    <w:rsid w:val="00465925"/>
    <w:rsid w:val="004717DC"/>
    <w:rsid w:val="00474631"/>
    <w:rsid w:val="00485738"/>
    <w:rsid w:val="00494E03"/>
    <w:rsid w:val="004A3799"/>
    <w:rsid w:val="004A3974"/>
    <w:rsid w:val="004A3DDE"/>
    <w:rsid w:val="004A60E6"/>
    <w:rsid w:val="004A6387"/>
    <w:rsid w:val="004B4465"/>
    <w:rsid w:val="004B4699"/>
    <w:rsid w:val="004C5D83"/>
    <w:rsid w:val="004E3002"/>
    <w:rsid w:val="004E3662"/>
    <w:rsid w:val="004E6D62"/>
    <w:rsid w:val="004E77C0"/>
    <w:rsid w:val="004F2C90"/>
    <w:rsid w:val="004F34EC"/>
    <w:rsid w:val="004F3D4F"/>
    <w:rsid w:val="00500B66"/>
    <w:rsid w:val="005115A6"/>
    <w:rsid w:val="0051508B"/>
    <w:rsid w:val="00524E7B"/>
    <w:rsid w:val="00532612"/>
    <w:rsid w:val="00534F0B"/>
    <w:rsid w:val="00536239"/>
    <w:rsid w:val="005423AE"/>
    <w:rsid w:val="00561E03"/>
    <w:rsid w:val="00562297"/>
    <w:rsid w:val="00571AD2"/>
    <w:rsid w:val="00572598"/>
    <w:rsid w:val="00575688"/>
    <w:rsid w:val="005774A0"/>
    <w:rsid w:val="00591B80"/>
    <w:rsid w:val="00596CD3"/>
    <w:rsid w:val="00597747"/>
    <w:rsid w:val="005A2F65"/>
    <w:rsid w:val="005A7559"/>
    <w:rsid w:val="005B18AD"/>
    <w:rsid w:val="005B1E17"/>
    <w:rsid w:val="005B4589"/>
    <w:rsid w:val="005B51C3"/>
    <w:rsid w:val="005C02F5"/>
    <w:rsid w:val="005C3231"/>
    <w:rsid w:val="005C6940"/>
    <w:rsid w:val="005E013D"/>
    <w:rsid w:val="005E4F1D"/>
    <w:rsid w:val="005E66A4"/>
    <w:rsid w:val="005F0329"/>
    <w:rsid w:val="005F0FB8"/>
    <w:rsid w:val="005F2A1E"/>
    <w:rsid w:val="00600F30"/>
    <w:rsid w:val="006078E9"/>
    <w:rsid w:val="0062481B"/>
    <w:rsid w:val="00635696"/>
    <w:rsid w:val="00636025"/>
    <w:rsid w:val="00652063"/>
    <w:rsid w:val="006555F0"/>
    <w:rsid w:val="006608FA"/>
    <w:rsid w:val="00660FAC"/>
    <w:rsid w:val="00662E5A"/>
    <w:rsid w:val="006662E3"/>
    <w:rsid w:val="0066702D"/>
    <w:rsid w:val="00670513"/>
    <w:rsid w:val="00674989"/>
    <w:rsid w:val="00676EFB"/>
    <w:rsid w:val="006831C8"/>
    <w:rsid w:val="006916C8"/>
    <w:rsid w:val="006A03B9"/>
    <w:rsid w:val="006A0D73"/>
    <w:rsid w:val="006A2F00"/>
    <w:rsid w:val="006A4049"/>
    <w:rsid w:val="006A43F8"/>
    <w:rsid w:val="006A7578"/>
    <w:rsid w:val="006B24EA"/>
    <w:rsid w:val="006C04FE"/>
    <w:rsid w:val="006D1453"/>
    <w:rsid w:val="006D4307"/>
    <w:rsid w:val="006D4EDA"/>
    <w:rsid w:val="006E4170"/>
    <w:rsid w:val="006F4218"/>
    <w:rsid w:val="006F6B7B"/>
    <w:rsid w:val="00731BB0"/>
    <w:rsid w:val="00736FC6"/>
    <w:rsid w:val="00737777"/>
    <w:rsid w:val="00740898"/>
    <w:rsid w:val="00743D39"/>
    <w:rsid w:val="00746E2B"/>
    <w:rsid w:val="00752C9E"/>
    <w:rsid w:val="0075343A"/>
    <w:rsid w:val="00753754"/>
    <w:rsid w:val="0077273A"/>
    <w:rsid w:val="00774FD0"/>
    <w:rsid w:val="0077708E"/>
    <w:rsid w:val="00780716"/>
    <w:rsid w:val="00786541"/>
    <w:rsid w:val="007966DC"/>
    <w:rsid w:val="007A15B6"/>
    <w:rsid w:val="007A5DF1"/>
    <w:rsid w:val="007A6E0F"/>
    <w:rsid w:val="007A7A68"/>
    <w:rsid w:val="007B09F4"/>
    <w:rsid w:val="007B1402"/>
    <w:rsid w:val="007B15AA"/>
    <w:rsid w:val="007B20B8"/>
    <w:rsid w:val="007B253F"/>
    <w:rsid w:val="007B3993"/>
    <w:rsid w:val="007C2E0E"/>
    <w:rsid w:val="007C7041"/>
    <w:rsid w:val="007D0755"/>
    <w:rsid w:val="007D19C0"/>
    <w:rsid w:val="007E095D"/>
    <w:rsid w:val="007E7D43"/>
    <w:rsid w:val="007F2A38"/>
    <w:rsid w:val="007F3022"/>
    <w:rsid w:val="007F5F87"/>
    <w:rsid w:val="007F60AF"/>
    <w:rsid w:val="007F78DB"/>
    <w:rsid w:val="00804C48"/>
    <w:rsid w:val="00804D2D"/>
    <w:rsid w:val="008057F9"/>
    <w:rsid w:val="008111D2"/>
    <w:rsid w:val="0081666E"/>
    <w:rsid w:val="00817B50"/>
    <w:rsid w:val="00821085"/>
    <w:rsid w:val="008258E6"/>
    <w:rsid w:val="00825926"/>
    <w:rsid w:val="00825D6C"/>
    <w:rsid w:val="00826DD7"/>
    <w:rsid w:val="00856D05"/>
    <w:rsid w:val="008575F4"/>
    <w:rsid w:val="0086029E"/>
    <w:rsid w:val="00867C71"/>
    <w:rsid w:val="00871970"/>
    <w:rsid w:val="00873294"/>
    <w:rsid w:val="00875BB2"/>
    <w:rsid w:val="00876524"/>
    <w:rsid w:val="0088078F"/>
    <w:rsid w:val="00880CC5"/>
    <w:rsid w:val="00884B33"/>
    <w:rsid w:val="0088502B"/>
    <w:rsid w:val="00885970"/>
    <w:rsid w:val="0088609A"/>
    <w:rsid w:val="00891C7F"/>
    <w:rsid w:val="0089675C"/>
    <w:rsid w:val="008A6FC9"/>
    <w:rsid w:val="008B6126"/>
    <w:rsid w:val="008C34A8"/>
    <w:rsid w:val="008D0D44"/>
    <w:rsid w:val="008D2454"/>
    <w:rsid w:val="008E24DE"/>
    <w:rsid w:val="008E4526"/>
    <w:rsid w:val="008E4C2A"/>
    <w:rsid w:val="00904A7D"/>
    <w:rsid w:val="00904C73"/>
    <w:rsid w:val="009079A3"/>
    <w:rsid w:val="00911380"/>
    <w:rsid w:val="00911F4E"/>
    <w:rsid w:val="00912713"/>
    <w:rsid w:val="009176D8"/>
    <w:rsid w:val="00920F1B"/>
    <w:rsid w:val="00921B05"/>
    <w:rsid w:val="0092774D"/>
    <w:rsid w:val="00933883"/>
    <w:rsid w:val="00934DDC"/>
    <w:rsid w:val="00936E37"/>
    <w:rsid w:val="0093756A"/>
    <w:rsid w:val="00940EE1"/>
    <w:rsid w:val="00954364"/>
    <w:rsid w:val="00954B7D"/>
    <w:rsid w:val="00955E7F"/>
    <w:rsid w:val="0096693C"/>
    <w:rsid w:val="00977966"/>
    <w:rsid w:val="00980001"/>
    <w:rsid w:val="009A3340"/>
    <w:rsid w:val="009B2CF1"/>
    <w:rsid w:val="009B38B5"/>
    <w:rsid w:val="009B43ED"/>
    <w:rsid w:val="009B47BB"/>
    <w:rsid w:val="009C0D2E"/>
    <w:rsid w:val="009C6A7C"/>
    <w:rsid w:val="009C746D"/>
    <w:rsid w:val="009C7618"/>
    <w:rsid w:val="009D1941"/>
    <w:rsid w:val="009F3B5A"/>
    <w:rsid w:val="009F477F"/>
    <w:rsid w:val="009F7D22"/>
    <w:rsid w:val="00A0179D"/>
    <w:rsid w:val="00A0446D"/>
    <w:rsid w:val="00A048A0"/>
    <w:rsid w:val="00A05499"/>
    <w:rsid w:val="00A05FAE"/>
    <w:rsid w:val="00A161A5"/>
    <w:rsid w:val="00A21CAF"/>
    <w:rsid w:val="00A30566"/>
    <w:rsid w:val="00A32C1B"/>
    <w:rsid w:val="00A41AFC"/>
    <w:rsid w:val="00A517EC"/>
    <w:rsid w:val="00A52AD7"/>
    <w:rsid w:val="00A604D4"/>
    <w:rsid w:val="00A60B6C"/>
    <w:rsid w:val="00A6133E"/>
    <w:rsid w:val="00A80130"/>
    <w:rsid w:val="00A858BB"/>
    <w:rsid w:val="00AA1B9A"/>
    <w:rsid w:val="00AA4320"/>
    <w:rsid w:val="00AC52C2"/>
    <w:rsid w:val="00AD2C36"/>
    <w:rsid w:val="00AD3C03"/>
    <w:rsid w:val="00AD6CF8"/>
    <w:rsid w:val="00AE23EB"/>
    <w:rsid w:val="00AE40F0"/>
    <w:rsid w:val="00AE6653"/>
    <w:rsid w:val="00AF106B"/>
    <w:rsid w:val="00AF3306"/>
    <w:rsid w:val="00AF485E"/>
    <w:rsid w:val="00AF4FFC"/>
    <w:rsid w:val="00B00A37"/>
    <w:rsid w:val="00B16FBA"/>
    <w:rsid w:val="00B20DD6"/>
    <w:rsid w:val="00B25392"/>
    <w:rsid w:val="00B303B6"/>
    <w:rsid w:val="00B453C7"/>
    <w:rsid w:val="00B46AB8"/>
    <w:rsid w:val="00B47CA8"/>
    <w:rsid w:val="00B54615"/>
    <w:rsid w:val="00B82C88"/>
    <w:rsid w:val="00B846DA"/>
    <w:rsid w:val="00BA2AB0"/>
    <w:rsid w:val="00BA687E"/>
    <w:rsid w:val="00BB09EC"/>
    <w:rsid w:val="00BB30B4"/>
    <w:rsid w:val="00BC4485"/>
    <w:rsid w:val="00BD5A1A"/>
    <w:rsid w:val="00BD62ED"/>
    <w:rsid w:val="00BE0204"/>
    <w:rsid w:val="00BE0C8C"/>
    <w:rsid w:val="00BE1D95"/>
    <w:rsid w:val="00BF551B"/>
    <w:rsid w:val="00C02937"/>
    <w:rsid w:val="00C03805"/>
    <w:rsid w:val="00C06048"/>
    <w:rsid w:val="00C20862"/>
    <w:rsid w:val="00C22DA3"/>
    <w:rsid w:val="00C26EEB"/>
    <w:rsid w:val="00C30179"/>
    <w:rsid w:val="00C3442D"/>
    <w:rsid w:val="00C501BB"/>
    <w:rsid w:val="00C5322A"/>
    <w:rsid w:val="00C54DA0"/>
    <w:rsid w:val="00C55D4E"/>
    <w:rsid w:val="00C62B67"/>
    <w:rsid w:val="00C807F2"/>
    <w:rsid w:val="00C83059"/>
    <w:rsid w:val="00C852E4"/>
    <w:rsid w:val="00C87316"/>
    <w:rsid w:val="00C938FE"/>
    <w:rsid w:val="00C94F85"/>
    <w:rsid w:val="00CA2E94"/>
    <w:rsid w:val="00CA2F9E"/>
    <w:rsid w:val="00CB6825"/>
    <w:rsid w:val="00CD2941"/>
    <w:rsid w:val="00D028A2"/>
    <w:rsid w:val="00D171BD"/>
    <w:rsid w:val="00D20F7A"/>
    <w:rsid w:val="00D23EB2"/>
    <w:rsid w:val="00D36CA8"/>
    <w:rsid w:val="00D427DC"/>
    <w:rsid w:val="00D53A0F"/>
    <w:rsid w:val="00D53F82"/>
    <w:rsid w:val="00D602B2"/>
    <w:rsid w:val="00D7063F"/>
    <w:rsid w:val="00D72706"/>
    <w:rsid w:val="00D759E2"/>
    <w:rsid w:val="00D77E6A"/>
    <w:rsid w:val="00D83113"/>
    <w:rsid w:val="00D86447"/>
    <w:rsid w:val="00D87188"/>
    <w:rsid w:val="00D906CD"/>
    <w:rsid w:val="00D95D60"/>
    <w:rsid w:val="00DA2872"/>
    <w:rsid w:val="00DA5FC8"/>
    <w:rsid w:val="00DA759D"/>
    <w:rsid w:val="00DB0AAA"/>
    <w:rsid w:val="00DB6CE7"/>
    <w:rsid w:val="00DC3076"/>
    <w:rsid w:val="00DD4D4A"/>
    <w:rsid w:val="00DD5491"/>
    <w:rsid w:val="00DE03A3"/>
    <w:rsid w:val="00DE2FC7"/>
    <w:rsid w:val="00DE67F2"/>
    <w:rsid w:val="00DE6C2E"/>
    <w:rsid w:val="00DF0E43"/>
    <w:rsid w:val="00DF0FE4"/>
    <w:rsid w:val="00DF388E"/>
    <w:rsid w:val="00DF4985"/>
    <w:rsid w:val="00DF4FE0"/>
    <w:rsid w:val="00E00A63"/>
    <w:rsid w:val="00E02465"/>
    <w:rsid w:val="00E04E9D"/>
    <w:rsid w:val="00E11000"/>
    <w:rsid w:val="00E15926"/>
    <w:rsid w:val="00E23F39"/>
    <w:rsid w:val="00E265E1"/>
    <w:rsid w:val="00E27F00"/>
    <w:rsid w:val="00E43294"/>
    <w:rsid w:val="00E61ECA"/>
    <w:rsid w:val="00E63F7E"/>
    <w:rsid w:val="00E6710D"/>
    <w:rsid w:val="00E735FF"/>
    <w:rsid w:val="00E73D4A"/>
    <w:rsid w:val="00E94997"/>
    <w:rsid w:val="00EA2B58"/>
    <w:rsid w:val="00EA4819"/>
    <w:rsid w:val="00EA4D5D"/>
    <w:rsid w:val="00EB357A"/>
    <w:rsid w:val="00EC5BAF"/>
    <w:rsid w:val="00EC7D33"/>
    <w:rsid w:val="00ED12EA"/>
    <w:rsid w:val="00ED5F97"/>
    <w:rsid w:val="00EF0D68"/>
    <w:rsid w:val="00EF27A7"/>
    <w:rsid w:val="00F03050"/>
    <w:rsid w:val="00F07732"/>
    <w:rsid w:val="00F10FBA"/>
    <w:rsid w:val="00F141B2"/>
    <w:rsid w:val="00F149D1"/>
    <w:rsid w:val="00F16802"/>
    <w:rsid w:val="00F20551"/>
    <w:rsid w:val="00F20E7C"/>
    <w:rsid w:val="00F27EEA"/>
    <w:rsid w:val="00F27FA0"/>
    <w:rsid w:val="00F40DB5"/>
    <w:rsid w:val="00F44B73"/>
    <w:rsid w:val="00F549A9"/>
    <w:rsid w:val="00F65B67"/>
    <w:rsid w:val="00F65CA1"/>
    <w:rsid w:val="00F773D7"/>
    <w:rsid w:val="00F77EEA"/>
    <w:rsid w:val="00F8449B"/>
    <w:rsid w:val="00F91582"/>
    <w:rsid w:val="00F919D4"/>
    <w:rsid w:val="00F91C1A"/>
    <w:rsid w:val="00F93C97"/>
    <w:rsid w:val="00FA0592"/>
    <w:rsid w:val="00FA0A5E"/>
    <w:rsid w:val="00FA2B5A"/>
    <w:rsid w:val="00FA2E14"/>
    <w:rsid w:val="00FB4DC4"/>
    <w:rsid w:val="00FB59F8"/>
    <w:rsid w:val="00FB63DD"/>
    <w:rsid w:val="00FC3553"/>
    <w:rsid w:val="00FD1AE8"/>
    <w:rsid w:val="00FE4D17"/>
    <w:rsid w:val="00FE7821"/>
    <w:rsid w:val="00FF2165"/>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aliases w:val="Smlouva-Odst."/>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aliases w:val="Smlouva-Odst. Char"/>
    <w:link w:val="Odstavecseseznamem"/>
    <w:uiPriority w:val="34"/>
    <w:qFormat/>
  </w:style>
  <w:style w:type="character" w:customStyle="1" w:styleId="docdata">
    <w:name w:val="docdata"/>
    <w:basedOn w:val="Standardnpsmoodstavce"/>
  </w:style>
  <w:style w:type="paragraph" w:styleId="Revize">
    <w:name w:val="Revision"/>
    <w:hidden/>
    <w:uiPriority w:val="99"/>
    <w:semiHidden/>
    <w:pPr>
      <w:spacing w:after="0" w:line="240" w:lineRule="auto"/>
    </w:pPr>
  </w:style>
  <w:style w:type="character" w:styleId="Zstupntext">
    <w:name w:val="Placeholder Text"/>
    <w:basedOn w:val="Standardnpsmoodstavce"/>
    <w:uiPriority w:val="99"/>
    <w:semiHidden/>
    <w:rsid w:val="00FC3553"/>
    <w:rPr>
      <w:rFonts w:cs="Times New Roman"/>
      <w:color w:val="808080"/>
    </w:rPr>
  </w:style>
  <w:style w:type="character" w:styleId="Nevyeenzmnka">
    <w:name w:val="Unresolved Mention"/>
    <w:basedOn w:val="Standardnpsmoodstavce"/>
    <w:uiPriority w:val="99"/>
    <w:semiHidden/>
    <w:unhideWhenUsed/>
    <w:rsid w:val="00AD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7604">
      <w:bodyDiv w:val="1"/>
      <w:marLeft w:val="0"/>
      <w:marRight w:val="0"/>
      <w:marTop w:val="0"/>
      <w:marBottom w:val="0"/>
      <w:divBdr>
        <w:top w:val="none" w:sz="0" w:space="0" w:color="auto"/>
        <w:left w:val="none" w:sz="0" w:space="0" w:color="auto"/>
        <w:bottom w:val="none" w:sz="0" w:space="0" w:color="auto"/>
        <w:right w:val="none" w:sz="0" w:space="0" w:color="auto"/>
      </w:divBdr>
    </w:div>
    <w:div w:id="95178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cs/policies/eu-list-of-non-cooperative-jurisdic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ilium.europa.eu/cs/policies/eu-list-of-non-cooperative-jurisdict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3797</Words>
  <Characters>22406</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Eva Jarošová</cp:lastModifiedBy>
  <cp:revision>2</cp:revision>
  <dcterms:created xsi:type="dcterms:W3CDTF">2023-11-14T13:34:00Z</dcterms:created>
  <dcterms:modified xsi:type="dcterms:W3CDTF">2023-11-14T13:34:00Z</dcterms:modified>
</cp:coreProperties>
</file>