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2468" w14:textId="77777777" w:rsidR="00EB362E" w:rsidRPr="009C1847" w:rsidRDefault="00EB362E" w:rsidP="00D43234">
      <w:pPr>
        <w:pStyle w:val="Style2"/>
        <w:shd w:val="clear" w:color="auto" w:fill="auto"/>
        <w:tabs>
          <w:tab w:val="left" w:pos="5288"/>
        </w:tabs>
        <w:spacing w:before="120" w:after="0" w:line="240" w:lineRule="auto"/>
        <w:ind w:right="40"/>
        <w:rPr>
          <w:rFonts w:ascii="Garamond" w:hAnsi="Garamond" w:cs="Arial"/>
          <w:b/>
          <w:color w:val="000000" w:themeColor="text1"/>
          <w:sz w:val="32"/>
          <w:szCs w:val="24"/>
        </w:rPr>
      </w:pPr>
      <w:r w:rsidRPr="009C1847">
        <w:rPr>
          <w:rFonts w:ascii="Garamond" w:hAnsi="Garamond" w:cs="Arial"/>
          <w:b/>
          <w:color w:val="000000" w:themeColor="text1"/>
          <w:sz w:val="32"/>
          <w:szCs w:val="24"/>
        </w:rPr>
        <w:t>RÁMCOVÁ LICENČNÍ SMLOUVA</w:t>
      </w:r>
    </w:p>
    <w:p w14:paraId="6B0767F8" w14:textId="77777777" w:rsidR="00EB362E" w:rsidRPr="009C1847" w:rsidRDefault="00EB362E" w:rsidP="00D43234">
      <w:pPr>
        <w:pStyle w:val="Style2"/>
        <w:shd w:val="clear" w:color="auto" w:fill="auto"/>
        <w:tabs>
          <w:tab w:val="left" w:pos="5288"/>
        </w:tabs>
        <w:spacing w:before="120" w:after="0" w:line="240" w:lineRule="auto"/>
        <w:ind w:right="40" w:firstLine="0"/>
        <w:rPr>
          <w:rFonts w:ascii="Garamond" w:hAnsi="Garamond" w:cs="Arial"/>
          <w:color w:val="000000" w:themeColor="text1"/>
          <w:sz w:val="24"/>
          <w:szCs w:val="24"/>
        </w:rPr>
      </w:pPr>
      <w:r w:rsidRPr="009C1847">
        <w:rPr>
          <w:rFonts w:ascii="Garamond" w:hAnsi="Garamond" w:cs="Arial"/>
          <w:color w:val="000000" w:themeColor="text1"/>
          <w:sz w:val="24"/>
          <w:szCs w:val="24"/>
        </w:rPr>
        <w:t>uzavřená dle § 2358 a násl. zákona č. 89/2012 Sb., občanský zákoník (dále jen „občanský zákoník“)</w:t>
      </w:r>
    </w:p>
    <w:p w14:paraId="162C8C29" w14:textId="77777777" w:rsidR="00AE697C" w:rsidRPr="009C1847" w:rsidRDefault="00AE697C" w:rsidP="00D43234">
      <w:pPr>
        <w:pStyle w:val="Style2"/>
        <w:shd w:val="clear" w:color="auto" w:fill="auto"/>
        <w:tabs>
          <w:tab w:val="left" w:pos="5288"/>
        </w:tabs>
        <w:spacing w:before="120" w:after="0" w:line="240" w:lineRule="auto"/>
        <w:ind w:right="40" w:firstLine="0"/>
        <w:rPr>
          <w:rFonts w:ascii="Garamond" w:hAnsi="Garamond" w:cs="Arial"/>
          <w:b/>
          <w:color w:val="000000" w:themeColor="text1"/>
          <w:sz w:val="24"/>
          <w:szCs w:val="24"/>
        </w:rPr>
      </w:pPr>
    </w:p>
    <w:p w14:paraId="4609B485" w14:textId="77777777" w:rsidR="00EB362E" w:rsidRPr="009C1847" w:rsidRDefault="00EB362E" w:rsidP="00D43234">
      <w:pPr>
        <w:pStyle w:val="Nzev"/>
        <w:spacing w:before="120"/>
        <w:rPr>
          <w:rFonts w:ascii="Garamond" w:hAnsi="Garamond" w:cs="Arial"/>
          <w:b/>
          <w:color w:val="000000" w:themeColor="text1"/>
          <w:sz w:val="24"/>
          <w:szCs w:val="24"/>
        </w:rPr>
      </w:pPr>
      <w:r w:rsidRPr="009C1847">
        <w:rPr>
          <w:rFonts w:ascii="Garamond" w:hAnsi="Garamond" w:cs="Arial"/>
          <w:b/>
          <w:color w:val="000000" w:themeColor="text1"/>
          <w:sz w:val="24"/>
          <w:szCs w:val="24"/>
        </w:rPr>
        <w:t>I.</w:t>
      </w:r>
    </w:p>
    <w:p w14:paraId="7D5F31EC" w14:textId="77777777" w:rsidR="00EB362E" w:rsidRPr="009C1847" w:rsidRDefault="00EB362E" w:rsidP="00D43234">
      <w:pPr>
        <w:spacing w:before="120"/>
        <w:jc w:val="center"/>
        <w:rPr>
          <w:rFonts w:ascii="Garamond" w:hAnsi="Garamond" w:cs="Arial"/>
          <w:b/>
          <w:color w:val="000000" w:themeColor="text1"/>
        </w:rPr>
      </w:pPr>
      <w:r w:rsidRPr="009C1847">
        <w:rPr>
          <w:rFonts w:ascii="Garamond" w:hAnsi="Garamond" w:cs="Arial"/>
          <w:b/>
          <w:color w:val="000000" w:themeColor="text1"/>
        </w:rPr>
        <w:t>Smluvní strany</w:t>
      </w:r>
    </w:p>
    <w:p w14:paraId="16FC200B" w14:textId="53A361D8" w:rsidR="0041257E" w:rsidRPr="009C1847" w:rsidRDefault="00EB362E" w:rsidP="0041257E">
      <w:pPr>
        <w:pStyle w:val="Odstavecseseznamem"/>
        <w:widowControl/>
        <w:numPr>
          <w:ilvl w:val="0"/>
          <w:numId w:val="2"/>
        </w:numPr>
        <w:spacing w:before="120"/>
        <w:ind w:left="284" w:hanging="284"/>
        <w:contextualSpacing w:val="0"/>
        <w:jc w:val="both"/>
        <w:rPr>
          <w:rFonts w:ascii="Garamond" w:hAnsi="Garamond" w:cs="Arial"/>
          <w:b/>
          <w:color w:val="000000" w:themeColor="text1"/>
        </w:rPr>
      </w:pPr>
      <w:r w:rsidRPr="009C1847">
        <w:rPr>
          <w:rFonts w:ascii="Garamond" w:hAnsi="Garamond" w:cs="Arial"/>
          <w:b/>
          <w:color w:val="000000" w:themeColor="text1"/>
        </w:rPr>
        <w:t>Česká republika</w:t>
      </w:r>
      <w:r w:rsidRPr="009C1847">
        <w:rPr>
          <w:rFonts w:ascii="Garamond" w:hAnsi="Garamond" w:cs="Arial"/>
          <w:color w:val="000000" w:themeColor="text1"/>
        </w:rPr>
        <w:t xml:space="preserve"> </w:t>
      </w:r>
      <w:r w:rsidRPr="009C1847">
        <w:rPr>
          <w:rFonts w:ascii="Garamond" w:hAnsi="Garamond" w:cs="Arial"/>
          <w:b/>
          <w:color w:val="000000" w:themeColor="text1"/>
        </w:rPr>
        <w:t>– Krajský soud v</w:t>
      </w:r>
      <w:r w:rsidR="009B4CDC" w:rsidRPr="009C1847">
        <w:rPr>
          <w:rFonts w:ascii="Garamond" w:hAnsi="Garamond" w:cs="Arial"/>
          <w:b/>
          <w:color w:val="000000" w:themeColor="text1"/>
        </w:rPr>
        <w:t> Českých Budějovicích</w:t>
      </w:r>
    </w:p>
    <w:p w14:paraId="58A915A8" w14:textId="77777777" w:rsidR="0041257E" w:rsidRPr="009C1847" w:rsidRDefault="0041257E" w:rsidP="0041257E">
      <w:pPr>
        <w:ind w:left="568" w:hanging="284"/>
        <w:jc w:val="both"/>
        <w:rPr>
          <w:rFonts w:ascii="Garamond" w:hAnsi="Garamond" w:cs="Arial"/>
          <w:color w:val="000000" w:themeColor="text1"/>
        </w:rPr>
      </w:pPr>
    </w:p>
    <w:p w14:paraId="6E2D99EF" w14:textId="3DED6E31" w:rsidR="00EB362E" w:rsidRPr="009C1847" w:rsidRDefault="001A2D1C" w:rsidP="0041257E">
      <w:pPr>
        <w:ind w:left="568" w:hanging="284"/>
        <w:jc w:val="both"/>
        <w:rPr>
          <w:rFonts w:ascii="Garamond" w:hAnsi="Garamond" w:cs="Arial"/>
          <w:color w:val="000000" w:themeColor="text1"/>
        </w:rPr>
      </w:pPr>
      <w:r w:rsidRPr="009C1847">
        <w:rPr>
          <w:rFonts w:ascii="Garamond" w:hAnsi="Garamond" w:cs="Arial"/>
          <w:color w:val="000000" w:themeColor="text1"/>
        </w:rPr>
        <w:t>se sídlem:</w:t>
      </w:r>
      <w:r w:rsidRPr="009C1847">
        <w:rPr>
          <w:rFonts w:ascii="Garamond" w:hAnsi="Garamond" w:cs="Arial"/>
          <w:color w:val="000000" w:themeColor="text1"/>
        </w:rPr>
        <w:tab/>
      </w:r>
      <w:r w:rsidRPr="009C1847">
        <w:rPr>
          <w:rFonts w:ascii="Garamond" w:hAnsi="Garamond" w:cs="Arial"/>
          <w:color w:val="000000" w:themeColor="text1"/>
        </w:rPr>
        <w:tab/>
      </w:r>
      <w:r w:rsidR="00AE697C" w:rsidRPr="009C1847">
        <w:rPr>
          <w:rFonts w:ascii="Garamond" w:hAnsi="Garamond" w:cs="Arial"/>
          <w:color w:val="000000" w:themeColor="text1"/>
        </w:rPr>
        <w:tab/>
      </w:r>
      <w:r w:rsidR="009B4CDC" w:rsidRPr="009C1847">
        <w:rPr>
          <w:rFonts w:ascii="Garamond" w:hAnsi="Garamond" w:cs="Arial"/>
          <w:color w:val="000000" w:themeColor="text1"/>
        </w:rPr>
        <w:t>Zátkovo nábř. 10/2, 370 84 České Budějovice</w:t>
      </w:r>
    </w:p>
    <w:p w14:paraId="667757DD" w14:textId="154A0E13" w:rsidR="00EB362E" w:rsidRPr="009C1847" w:rsidRDefault="00DB3D54" w:rsidP="0041257E">
      <w:pPr>
        <w:ind w:left="568" w:hanging="284"/>
        <w:jc w:val="both"/>
        <w:rPr>
          <w:rFonts w:ascii="Garamond" w:hAnsi="Garamond" w:cs="Arial"/>
          <w:color w:val="000000" w:themeColor="text1"/>
        </w:rPr>
      </w:pPr>
      <w:r w:rsidRPr="009C1847">
        <w:rPr>
          <w:rFonts w:ascii="Garamond" w:hAnsi="Garamond" w:cs="Arial"/>
          <w:color w:val="000000" w:themeColor="text1"/>
        </w:rPr>
        <w:t>zastoupena:</w:t>
      </w:r>
      <w:r w:rsidRPr="009C1847">
        <w:rPr>
          <w:rFonts w:ascii="Garamond" w:hAnsi="Garamond" w:cs="Arial"/>
          <w:color w:val="000000" w:themeColor="text1"/>
        </w:rPr>
        <w:tab/>
      </w:r>
      <w:r w:rsidRPr="009C1847">
        <w:rPr>
          <w:rFonts w:ascii="Garamond" w:hAnsi="Garamond" w:cs="Arial"/>
          <w:color w:val="000000" w:themeColor="text1"/>
        </w:rPr>
        <w:tab/>
      </w:r>
      <w:r w:rsidR="00AE697C" w:rsidRPr="009C1847">
        <w:rPr>
          <w:rFonts w:ascii="Garamond" w:hAnsi="Garamond" w:cs="Arial"/>
          <w:color w:val="000000" w:themeColor="text1"/>
        </w:rPr>
        <w:tab/>
      </w:r>
      <w:r w:rsidR="0041257E" w:rsidRPr="009C1847">
        <w:rPr>
          <w:rFonts w:ascii="Garamond" w:hAnsi="Garamond" w:cs="Arial"/>
          <w:color w:val="000000" w:themeColor="text1"/>
        </w:rPr>
        <w:t>Mgr. Martina Flanderová, Ph.D., předsedkyně soudu</w:t>
      </w:r>
    </w:p>
    <w:p w14:paraId="0B72A4D0" w14:textId="77777777" w:rsidR="00EB362E" w:rsidRPr="009C1847" w:rsidRDefault="00EA304E" w:rsidP="0041257E">
      <w:pPr>
        <w:ind w:left="568" w:hanging="284"/>
        <w:jc w:val="both"/>
        <w:rPr>
          <w:rFonts w:ascii="Garamond" w:hAnsi="Garamond" w:cs="Arial"/>
          <w:color w:val="000000" w:themeColor="text1"/>
        </w:rPr>
      </w:pPr>
      <w:r w:rsidRPr="009C1847">
        <w:rPr>
          <w:rFonts w:ascii="Garamond" w:hAnsi="Garamond" w:cs="Arial"/>
          <w:color w:val="000000" w:themeColor="text1"/>
        </w:rPr>
        <w:t>IČO:</w:t>
      </w:r>
      <w:r w:rsidRPr="009C1847">
        <w:rPr>
          <w:rFonts w:ascii="Garamond" w:hAnsi="Garamond" w:cs="Arial"/>
          <w:color w:val="000000" w:themeColor="text1"/>
        </w:rPr>
        <w:tab/>
      </w:r>
      <w:r w:rsidRPr="009C1847">
        <w:rPr>
          <w:rFonts w:ascii="Garamond" w:hAnsi="Garamond" w:cs="Arial"/>
          <w:color w:val="000000" w:themeColor="text1"/>
        </w:rPr>
        <w:tab/>
      </w:r>
      <w:r w:rsidRPr="009C1847">
        <w:rPr>
          <w:rFonts w:ascii="Garamond" w:hAnsi="Garamond" w:cs="Arial"/>
          <w:color w:val="000000" w:themeColor="text1"/>
        </w:rPr>
        <w:tab/>
      </w:r>
      <w:r w:rsidR="00EB362E" w:rsidRPr="009C1847">
        <w:rPr>
          <w:rFonts w:ascii="Garamond" w:hAnsi="Garamond" w:cs="Arial"/>
          <w:color w:val="000000" w:themeColor="text1"/>
        </w:rPr>
        <w:t>002156</w:t>
      </w:r>
      <w:r w:rsidR="009B4CDC" w:rsidRPr="009C1847">
        <w:rPr>
          <w:rFonts w:ascii="Garamond" w:hAnsi="Garamond" w:cs="Arial"/>
          <w:color w:val="000000" w:themeColor="text1"/>
        </w:rPr>
        <w:t>86</w:t>
      </w:r>
    </w:p>
    <w:p w14:paraId="482965C7" w14:textId="77777777" w:rsidR="00EB362E" w:rsidRPr="009C1847" w:rsidRDefault="00DB3D54" w:rsidP="0041257E">
      <w:pPr>
        <w:ind w:left="568" w:hanging="284"/>
        <w:jc w:val="both"/>
        <w:rPr>
          <w:rFonts w:ascii="Garamond" w:hAnsi="Garamond" w:cs="Arial"/>
          <w:color w:val="000000" w:themeColor="text1"/>
        </w:rPr>
      </w:pPr>
      <w:r w:rsidRPr="009C1847">
        <w:rPr>
          <w:rFonts w:ascii="Garamond" w:hAnsi="Garamond" w:cs="Arial"/>
          <w:color w:val="000000" w:themeColor="text1"/>
        </w:rPr>
        <w:t xml:space="preserve">DIČ: </w:t>
      </w:r>
      <w:r w:rsidRPr="009C1847">
        <w:rPr>
          <w:rFonts w:ascii="Garamond" w:hAnsi="Garamond" w:cs="Arial"/>
          <w:color w:val="000000" w:themeColor="text1"/>
        </w:rPr>
        <w:tab/>
      </w:r>
      <w:r w:rsidRPr="009C1847">
        <w:rPr>
          <w:rFonts w:ascii="Garamond" w:hAnsi="Garamond" w:cs="Arial"/>
          <w:color w:val="000000" w:themeColor="text1"/>
        </w:rPr>
        <w:tab/>
      </w:r>
      <w:r w:rsidRPr="009C1847">
        <w:rPr>
          <w:rFonts w:ascii="Garamond" w:hAnsi="Garamond" w:cs="Arial"/>
          <w:color w:val="000000" w:themeColor="text1"/>
        </w:rPr>
        <w:tab/>
      </w:r>
      <w:r w:rsidR="00EB362E" w:rsidRPr="009C1847">
        <w:rPr>
          <w:rFonts w:ascii="Garamond" w:hAnsi="Garamond" w:cs="Arial"/>
          <w:color w:val="000000" w:themeColor="text1"/>
        </w:rPr>
        <w:t>není plátce DPH</w:t>
      </w:r>
    </w:p>
    <w:p w14:paraId="77324F31" w14:textId="77777777" w:rsidR="00EB362E" w:rsidRPr="009C1847" w:rsidRDefault="001A2D1C" w:rsidP="0041257E">
      <w:pPr>
        <w:ind w:left="568" w:hanging="284"/>
        <w:jc w:val="both"/>
        <w:rPr>
          <w:rFonts w:ascii="Garamond" w:hAnsi="Garamond" w:cs="Arial"/>
          <w:color w:val="000000" w:themeColor="text1"/>
        </w:rPr>
      </w:pPr>
      <w:r w:rsidRPr="009C1847">
        <w:rPr>
          <w:rFonts w:ascii="Garamond" w:hAnsi="Garamond" w:cs="Arial"/>
          <w:color w:val="000000" w:themeColor="text1"/>
        </w:rPr>
        <w:t xml:space="preserve">bankovní spojení: </w:t>
      </w:r>
      <w:r w:rsidRPr="009C1847">
        <w:rPr>
          <w:rFonts w:ascii="Garamond" w:hAnsi="Garamond" w:cs="Arial"/>
          <w:color w:val="000000" w:themeColor="text1"/>
        </w:rPr>
        <w:tab/>
      </w:r>
      <w:r w:rsidR="00AE697C" w:rsidRPr="009C1847">
        <w:rPr>
          <w:rFonts w:ascii="Garamond" w:hAnsi="Garamond" w:cs="Arial"/>
          <w:color w:val="000000" w:themeColor="text1"/>
        </w:rPr>
        <w:tab/>
      </w:r>
      <w:r w:rsidR="00EB362E" w:rsidRPr="009C1847">
        <w:rPr>
          <w:rFonts w:ascii="Garamond" w:hAnsi="Garamond" w:cs="Arial"/>
          <w:color w:val="000000" w:themeColor="text1"/>
        </w:rPr>
        <w:t xml:space="preserve">účet č. </w:t>
      </w:r>
      <w:r w:rsidR="00AE697C" w:rsidRPr="009C1847">
        <w:rPr>
          <w:rFonts w:ascii="Garamond" w:hAnsi="Garamond" w:cs="Arial"/>
          <w:color w:val="000000" w:themeColor="text1"/>
        </w:rPr>
        <w:t>19-</w:t>
      </w:r>
      <w:r w:rsidR="009B4CDC" w:rsidRPr="009C1847">
        <w:rPr>
          <w:rFonts w:ascii="Garamond" w:hAnsi="Garamond" w:cs="Arial"/>
          <w:color w:val="000000" w:themeColor="text1"/>
        </w:rPr>
        <w:t>8920231/0710</w:t>
      </w:r>
      <w:r w:rsidR="00EB362E" w:rsidRPr="009C1847">
        <w:rPr>
          <w:rFonts w:ascii="Garamond" w:hAnsi="Garamond" w:cs="Arial"/>
          <w:color w:val="000000" w:themeColor="text1"/>
        </w:rPr>
        <w:t xml:space="preserve"> u České národní banky</w:t>
      </w:r>
    </w:p>
    <w:p w14:paraId="60150B14" w14:textId="77777777" w:rsidR="00EB362E" w:rsidRPr="009C1847" w:rsidRDefault="00EB362E" w:rsidP="00D43234">
      <w:pPr>
        <w:spacing w:before="120"/>
        <w:ind w:left="568" w:hanging="284"/>
        <w:rPr>
          <w:rFonts w:ascii="Garamond" w:hAnsi="Garamond" w:cs="Arial"/>
          <w:color w:val="000000" w:themeColor="text1"/>
        </w:rPr>
      </w:pPr>
      <w:r w:rsidRPr="009C1847">
        <w:rPr>
          <w:rFonts w:ascii="Garamond" w:hAnsi="Garamond" w:cs="Arial"/>
          <w:color w:val="000000" w:themeColor="text1"/>
        </w:rPr>
        <w:t>na straně jedné (dále jen „</w:t>
      </w:r>
      <w:r w:rsidRPr="009C1847">
        <w:rPr>
          <w:rFonts w:ascii="Garamond" w:hAnsi="Garamond" w:cs="Arial"/>
          <w:b/>
          <w:color w:val="000000" w:themeColor="text1"/>
        </w:rPr>
        <w:t>nabyvatel</w:t>
      </w:r>
      <w:r w:rsidRPr="009C1847">
        <w:rPr>
          <w:rFonts w:ascii="Garamond" w:hAnsi="Garamond" w:cs="Arial"/>
          <w:color w:val="000000" w:themeColor="text1"/>
        </w:rPr>
        <w:t xml:space="preserve">“) </w:t>
      </w:r>
    </w:p>
    <w:p w14:paraId="2256D6E8" w14:textId="77777777" w:rsidR="00EB362E" w:rsidRPr="009C1847" w:rsidRDefault="00EB362E" w:rsidP="00D43234">
      <w:pPr>
        <w:spacing w:before="120"/>
        <w:ind w:left="568" w:hanging="284"/>
        <w:rPr>
          <w:rFonts w:ascii="Garamond" w:hAnsi="Garamond" w:cs="Arial"/>
          <w:color w:val="000000" w:themeColor="text1"/>
        </w:rPr>
      </w:pPr>
    </w:p>
    <w:p w14:paraId="787F578C" w14:textId="77777777" w:rsidR="00EB362E" w:rsidRPr="009C1847" w:rsidRDefault="00EB362E" w:rsidP="00D43234">
      <w:pPr>
        <w:spacing w:before="120"/>
        <w:ind w:left="568" w:hanging="284"/>
        <w:rPr>
          <w:rFonts w:ascii="Garamond" w:hAnsi="Garamond" w:cs="Arial"/>
          <w:color w:val="000000" w:themeColor="text1"/>
        </w:rPr>
      </w:pPr>
      <w:r w:rsidRPr="009C1847">
        <w:rPr>
          <w:rFonts w:ascii="Garamond" w:hAnsi="Garamond" w:cs="Arial"/>
          <w:color w:val="000000" w:themeColor="text1"/>
        </w:rPr>
        <w:t>a</w:t>
      </w:r>
    </w:p>
    <w:p w14:paraId="484E8AD2" w14:textId="77777777" w:rsidR="00EB362E" w:rsidRPr="009C1847" w:rsidRDefault="00EB362E" w:rsidP="00D43234">
      <w:pPr>
        <w:spacing w:before="120"/>
        <w:ind w:left="568" w:hanging="284"/>
        <w:rPr>
          <w:rFonts w:ascii="Garamond" w:hAnsi="Garamond" w:cs="Arial"/>
          <w:color w:val="000000" w:themeColor="text1"/>
        </w:rPr>
      </w:pPr>
    </w:p>
    <w:p w14:paraId="083088F6" w14:textId="77777777" w:rsidR="002D6585" w:rsidRPr="009C1847" w:rsidRDefault="002D6585" w:rsidP="002D6585">
      <w:pPr>
        <w:pStyle w:val="Odstavecseseznamem"/>
        <w:widowControl/>
        <w:numPr>
          <w:ilvl w:val="0"/>
          <w:numId w:val="2"/>
        </w:numPr>
        <w:ind w:left="284" w:hanging="284"/>
        <w:contextualSpacing w:val="0"/>
        <w:jc w:val="both"/>
        <w:rPr>
          <w:rFonts w:ascii="Garamond" w:hAnsi="Garamond" w:cs="Arial"/>
          <w:b/>
          <w:color w:val="000000" w:themeColor="text1"/>
        </w:rPr>
      </w:pPr>
      <w:r w:rsidRPr="009C1847">
        <w:rPr>
          <w:rFonts w:ascii="Garamond" w:hAnsi="Garamond" w:cs="Arial"/>
          <w:b/>
          <w:color w:val="000000" w:themeColor="text1"/>
        </w:rPr>
        <w:t>NEWTON Technologies, a.s.</w:t>
      </w:r>
    </w:p>
    <w:p w14:paraId="490303B5" w14:textId="77777777" w:rsidR="002D6585" w:rsidRPr="009C1847" w:rsidRDefault="002D6585" w:rsidP="002D6585">
      <w:pPr>
        <w:ind w:left="568" w:hanging="284"/>
        <w:jc w:val="both"/>
        <w:rPr>
          <w:rFonts w:asciiTheme="minorHAnsi" w:hAnsiTheme="minorHAnsi" w:cs="Arial"/>
          <w:color w:val="000000" w:themeColor="text1"/>
          <w:sz w:val="20"/>
          <w:szCs w:val="20"/>
        </w:rPr>
      </w:pPr>
    </w:p>
    <w:p w14:paraId="13B21564" w14:textId="77777777" w:rsidR="002D6585" w:rsidRPr="009C1847" w:rsidRDefault="002D6585" w:rsidP="002D6585">
      <w:pPr>
        <w:ind w:left="568" w:hanging="284"/>
        <w:jc w:val="both"/>
        <w:rPr>
          <w:rFonts w:ascii="Garamond" w:hAnsi="Garamond" w:cs="Arial"/>
          <w:color w:val="000000" w:themeColor="text1"/>
        </w:rPr>
      </w:pPr>
      <w:r w:rsidRPr="009C1847">
        <w:rPr>
          <w:rFonts w:ascii="Garamond" w:hAnsi="Garamond" w:cs="Arial"/>
          <w:color w:val="000000" w:themeColor="text1"/>
        </w:rPr>
        <w:t xml:space="preserve">se sídlem: </w:t>
      </w:r>
      <w:r w:rsidRPr="009C1847">
        <w:rPr>
          <w:rFonts w:ascii="Garamond" w:hAnsi="Garamond" w:cs="Arial"/>
          <w:color w:val="000000" w:themeColor="text1"/>
        </w:rPr>
        <w:tab/>
      </w:r>
      <w:r w:rsidRPr="009C1847">
        <w:rPr>
          <w:rFonts w:ascii="Garamond" w:hAnsi="Garamond" w:cs="Arial"/>
          <w:color w:val="000000" w:themeColor="text1"/>
        </w:rPr>
        <w:tab/>
      </w:r>
      <w:r w:rsidRPr="009C1847">
        <w:rPr>
          <w:rFonts w:ascii="Garamond" w:hAnsi="Garamond" w:cs="Arial"/>
          <w:color w:val="000000" w:themeColor="text1"/>
        </w:rPr>
        <w:tab/>
        <w:t>Na Pankráci 1683/127, 140 00 Praha</w:t>
      </w:r>
    </w:p>
    <w:p w14:paraId="31EB609D" w14:textId="77777777" w:rsidR="002D6585" w:rsidRPr="009C1847" w:rsidRDefault="002D6585" w:rsidP="002D6585">
      <w:pPr>
        <w:ind w:left="568" w:hanging="284"/>
        <w:jc w:val="both"/>
        <w:rPr>
          <w:rFonts w:ascii="Garamond" w:hAnsi="Garamond" w:cs="Arial"/>
          <w:color w:val="000000" w:themeColor="text1"/>
        </w:rPr>
      </w:pPr>
      <w:r w:rsidRPr="009C1847">
        <w:rPr>
          <w:rFonts w:ascii="Garamond" w:hAnsi="Garamond" w:cs="Arial"/>
          <w:color w:val="000000" w:themeColor="text1"/>
        </w:rPr>
        <w:t>zastoupena:</w:t>
      </w:r>
      <w:r w:rsidRPr="009C1847">
        <w:rPr>
          <w:rFonts w:ascii="Garamond" w:hAnsi="Garamond" w:cs="Arial"/>
          <w:color w:val="000000" w:themeColor="text1"/>
        </w:rPr>
        <w:tab/>
      </w:r>
      <w:r w:rsidRPr="009C1847">
        <w:rPr>
          <w:rFonts w:ascii="Garamond" w:hAnsi="Garamond" w:cs="Arial"/>
          <w:color w:val="000000" w:themeColor="text1"/>
        </w:rPr>
        <w:tab/>
      </w:r>
      <w:r w:rsidRPr="009C1847">
        <w:rPr>
          <w:rFonts w:ascii="Garamond" w:hAnsi="Garamond" w:cs="Arial"/>
          <w:color w:val="000000" w:themeColor="text1"/>
        </w:rPr>
        <w:tab/>
        <w:t xml:space="preserve">Ing. Petrem Herianem - předsedou představenstva </w:t>
      </w:r>
    </w:p>
    <w:p w14:paraId="2DE64539" w14:textId="77777777" w:rsidR="002D6585" w:rsidRPr="009C1847" w:rsidRDefault="002D6585" w:rsidP="002D6585">
      <w:pPr>
        <w:ind w:left="568" w:hanging="284"/>
        <w:jc w:val="both"/>
        <w:rPr>
          <w:rFonts w:ascii="Garamond" w:hAnsi="Garamond" w:cs="Arial"/>
          <w:color w:val="000000" w:themeColor="text1"/>
        </w:rPr>
      </w:pPr>
      <w:r w:rsidRPr="009C1847">
        <w:rPr>
          <w:rFonts w:ascii="Garamond" w:hAnsi="Garamond" w:cs="Arial"/>
          <w:color w:val="000000" w:themeColor="text1"/>
        </w:rPr>
        <w:t>IČO:</w:t>
      </w:r>
      <w:r w:rsidRPr="009C1847">
        <w:rPr>
          <w:rFonts w:ascii="Garamond" w:hAnsi="Garamond" w:cs="Arial"/>
          <w:color w:val="000000" w:themeColor="text1"/>
        </w:rPr>
        <w:tab/>
      </w:r>
      <w:r w:rsidRPr="009C1847">
        <w:rPr>
          <w:rFonts w:ascii="Garamond" w:hAnsi="Garamond" w:cs="Arial"/>
          <w:color w:val="000000" w:themeColor="text1"/>
        </w:rPr>
        <w:tab/>
      </w:r>
      <w:r w:rsidRPr="009C1847">
        <w:rPr>
          <w:rFonts w:ascii="Garamond" w:hAnsi="Garamond" w:cs="Arial"/>
          <w:color w:val="000000" w:themeColor="text1"/>
        </w:rPr>
        <w:tab/>
        <w:t>28479777</w:t>
      </w:r>
    </w:p>
    <w:p w14:paraId="75FA5B8B" w14:textId="77777777" w:rsidR="002D6585" w:rsidRPr="009C1847" w:rsidRDefault="002D6585" w:rsidP="002D6585">
      <w:pPr>
        <w:ind w:left="568" w:hanging="284"/>
        <w:jc w:val="both"/>
        <w:rPr>
          <w:rFonts w:ascii="Garamond" w:hAnsi="Garamond" w:cs="Arial"/>
          <w:color w:val="000000" w:themeColor="text1"/>
        </w:rPr>
      </w:pPr>
      <w:r w:rsidRPr="009C1847">
        <w:rPr>
          <w:rFonts w:ascii="Garamond" w:hAnsi="Garamond" w:cs="Arial"/>
          <w:color w:val="000000" w:themeColor="text1"/>
        </w:rPr>
        <w:t>DIČ:</w:t>
      </w:r>
      <w:r w:rsidRPr="009C1847">
        <w:rPr>
          <w:rFonts w:ascii="Garamond" w:hAnsi="Garamond" w:cs="Arial"/>
          <w:color w:val="000000" w:themeColor="text1"/>
        </w:rPr>
        <w:tab/>
      </w:r>
      <w:r w:rsidRPr="009C1847">
        <w:rPr>
          <w:rFonts w:ascii="Garamond" w:hAnsi="Garamond" w:cs="Arial"/>
          <w:color w:val="000000" w:themeColor="text1"/>
        </w:rPr>
        <w:tab/>
      </w:r>
      <w:r w:rsidRPr="009C1847">
        <w:rPr>
          <w:rFonts w:ascii="Garamond" w:hAnsi="Garamond" w:cs="Arial"/>
          <w:color w:val="000000" w:themeColor="text1"/>
        </w:rPr>
        <w:tab/>
        <w:t>CZ 28479777</w:t>
      </w:r>
    </w:p>
    <w:p w14:paraId="2096DA69" w14:textId="51C245FB" w:rsidR="002D6585" w:rsidRPr="009C1847" w:rsidRDefault="002D6585" w:rsidP="002D6585">
      <w:pPr>
        <w:ind w:left="284"/>
        <w:jc w:val="both"/>
        <w:rPr>
          <w:rFonts w:ascii="Garamond" w:hAnsi="Garamond" w:cs="Arial"/>
          <w:color w:val="000000" w:themeColor="text1"/>
        </w:rPr>
      </w:pPr>
      <w:r w:rsidRPr="009C1847">
        <w:rPr>
          <w:rFonts w:ascii="Garamond" w:hAnsi="Garamond" w:cs="Arial"/>
          <w:color w:val="000000" w:themeColor="text1"/>
        </w:rPr>
        <w:t>bankovní spojení:</w:t>
      </w:r>
      <w:r w:rsidRPr="009C1847">
        <w:rPr>
          <w:rFonts w:ascii="Garamond" w:hAnsi="Garamond" w:cs="Arial"/>
          <w:color w:val="000000" w:themeColor="text1"/>
        </w:rPr>
        <w:tab/>
      </w:r>
      <w:r w:rsidRPr="009C1847">
        <w:rPr>
          <w:rFonts w:ascii="Garamond" w:hAnsi="Garamond" w:cs="Arial"/>
          <w:color w:val="000000" w:themeColor="text1"/>
        </w:rPr>
        <w:tab/>
      </w:r>
      <w:r w:rsidR="008146D0" w:rsidRPr="008146D0">
        <w:rPr>
          <w:rFonts w:ascii="Garamond" w:hAnsi="Garamond" w:cs="Arial"/>
          <w:color w:val="000000" w:themeColor="text1"/>
          <w:highlight w:val="black"/>
        </w:rPr>
        <w:t>XXXXXXXXXX</w:t>
      </w:r>
      <w:r w:rsidR="008146D0">
        <w:rPr>
          <w:rFonts w:ascii="Garamond" w:hAnsi="Garamond" w:cs="Arial"/>
          <w:color w:val="000000" w:themeColor="text1"/>
        </w:rPr>
        <w:t>,</w:t>
      </w:r>
      <w:r w:rsidR="008146D0" w:rsidRPr="009C1847">
        <w:rPr>
          <w:rFonts w:ascii="Garamond" w:hAnsi="Garamond" w:cs="Arial"/>
          <w:color w:val="000000" w:themeColor="text1"/>
        </w:rPr>
        <w:t xml:space="preserve"> </w:t>
      </w:r>
      <w:r w:rsidRPr="009C1847">
        <w:rPr>
          <w:rFonts w:ascii="Garamond" w:hAnsi="Garamond" w:cs="Arial"/>
          <w:color w:val="000000" w:themeColor="text1"/>
        </w:rPr>
        <w:t xml:space="preserve">č.ú.: </w:t>
      </w:r>
      <w:r w:rsidR="008146D0" w:rsidRPr="008146D0">
        <w:rPr>
          <w:rFonts w:ascii="Garamond" w:hAnsi="Garamond" w:cs="Arial"/>
          <w:color w:val="000000" w:themeColor="text1"/>
          <w:highlight w:val="black"/>
        </w:rPr>
        <w:t>XXXXXXXXXX</w:t>
      </w:r>
    </w:p>
    <w:p w14:paraId="5645ABCF" w14:textId="77777777" w:rsidR="002D6585" w:rsidRPr="009C1847" w:rsidRDefault="002D6585" w:rsidP="002D6585">
      <w:pPr>
        <w:tabs>
          <w:tab w:val="left" w:pos="709"/>
        </w:tabs>
        <w:ind w:left="284"/>
        <w:jc w:val="both"/>
        <w:rPr>
          <w:rFonts w:ascii="Garamond" w:hAnsi="Garamond" w:cs="Arial"/>
          <w:color w:val="000000" w:themeColor="text1"/>
        </w:rPr>
      </w:pPr>
      <w:r w:rsidRPr="009C1847">
        <w:rPr>
          <w:rFonts w:ascii="Garamond" w:hAnsi="Garamond" w:cs="Arial"/>
          <w:color w:val="000000" w:themeColor="text1"/>
        </w:rPr>
        <w:t>zapsaná v obchodním rejstříku vedeném Městským soudem v Praze Spis.zn. B 14782</w:t>
      </w:r>
    </w:p>
    <w:p w14:paraId="49DD10D8" w14:textId="77777777" w:rsidR="00EB362E" w:rsidRPr="009C1847" w:rsidRDefault="00EB362E" w:rsidP="00D43234">
      <w:pPr>
        <w:spacing w:before="120"/>
        <w:ind w:left="284"/>
        <w:jc w:val="both"/>
        <w:rPr>
          <w:rFonts w:ascii="Garamond" w:hAnsi="Garamond" w:cs="Arial"/>
          <w:color w:val="000000" w:themeColor="text1"/>
        </w:rPr>
      </w:pPr>
    </w:p>
    <w:p w14:paraId="40DC16D8" w14:textId="77777777" w:rsidR="00EB362E" w:rsidRPr="009C1847" w:rsidRDefault="00EB362E" w:rsidP="00D43234">
      <w:pPr>
        <w:spacing w:before="120"/>
        <w:ind w:left="568" w:hanging="284"/>
        <w:jc w:val="both"/>
        <w:rPr>
          <w:rFonts w:ascii="Garamond" w:hAnsi="Garamond" w:cs="Arial"/>
          <w:color w:val="000000" w:themeColor="text1"/>
        </w:rPr>
      </w:pPr>
      <w:r w:rsidRPr="009C1847">
        <w:rPr>
          <w:rFonts w:ascii="Garamond" w:hAnsi="Garamond" w:cs="Arial"/>
          <w:color w:val="000000" w:themeColor="text1"/>
        </w:rPr>
        <w:t>na straně druhé (dále jen „</w:t>
      </w:r>
      <w:r w:rsidRPr="009C1847">
        <w:rPr>
          <w:rFonts w:ascii="Garamond" w:hAnsi="Garamond" w:cs="Arial"/>
          <w:b/>
          <w:color w:val="000000" w:themeColor="text1"/>
        </w:rPr>
        <w:t>poskytovatel</w:t>
      </w:r>
      <w:r w:rsidRPr="009C1847">
        <w:rPr>
          <w:rFonts w:ascii="Garamond" w:hAnsi="Garamond" w:cs="Arial"/>
          <w:color w:val="000000" w:themeColor="text1"/>
        </w:rPr>
        <w:t xml:space="preserve">“) </w:t>
      </w:r>
    </w:p>
    <w:p w14:paraId="56653748" w14:textId="77777777" w:rsidR="00EB362E" w:rsidRPr="009C1847" w:rsidRDefault="00EB362E" w:rsidP="00D43234">
      <w:pPr>
        <w:spacing w:before="120"/>
        <w:ind w:left="568" w:hanging="284"/>
        <w:jc w:val="center"/>
        <w:rPr>
          <w:rFonts w:ascii="Garamond" w:hAnsi="Garamond" w:cs="Arial"/>
          <w:color w:val="000000" w:themeColor="text1"/>
        </w:rPr>
      </w:pPr>
    </w:p>
    <w:p w14:paraId="0406A4B2" w14:textId="77777777" w:rsidR="00EB362E" w:rsidRPr="009C1847" w:rsidRDefault="00EB362E" w:rsidP="00FC7098">
      <w:pPr>
        <w:spacing w:before="120"/>
        <w:jc w:val="center"/>
        <w:rPr>
          <w:rFonts w:ascii="Garamond" w:hAnsi="Garamond" w:cs="Arial"/>
          <w:color w:val="000000" w:themeColor="text1"/>
        </w:rPr>
      </w:pPr>
      <w:r w:rsidRPr="009C1847">
        <w:rPr>
          <w:rFonts w:ascii="Garamond" w:hAnsi="Garamond" w:cs="Arial"/>
          <w:color w:val="000000" w:themeColor="text1"/>
        </w:rPr>
        <w:t xml:space="preserve">uzavřely níže uvedeného dne, měsíce a roku následující </w:t>
      </w:r>
      <w:r w:rsidR="00D43234" w:rsidRPr="009C1847">
        <w:rPr>
          <w:rFonts w:ascii="Garamond" w:hAnsi="Garamond" w:cs="Arial"/>
          <w:color w:val="000000" w:themeColor="text1"/>
        </w:rPr>
        <w:t xml:space="preserve">rámcovou </w:t>
      </w:r>
      <w:r w:rsidRPr="009C1847">
        <w:rPr>
          <w:rFonts w:ascii="Garamond" w:hAnsi="Garamond" w:cs="Arial"/>
          <w:color w:val="000000" w:themeColor="text1"/>
        </w:rPr>
        <w:t>licenční smlouvu</w:t>
      </w:r>
    </w:p>
    <w:p w14:paraId="0DE8E47C" w14:textId="77777777" w:rsidR="00EB362E" w:rsidRPr="009C1847" w:rsidRDefault="00EB362E" w:rsidP="00FC7098">
      <w:pPr>
        <w:spacing w:before="120"/>
        <w:jc w:val="center"/>
        <w:rPr>
          <w:rFonts w:ascii="Garamond" w:hAnsi="Garamond" w:cs="Arial"/>
          <w:color w:val="000000" w:themeColor="text1"/>
        </w:rPr>
      </w:pPr>
      <w:r w:rsidRPr="009C1847">
        <w:rPr>
          <w:rFonts w:ascii="Garamond" w:hAnsi="Garamond" w:cs="Arial"/>
          <w:color w:val="000000" w:themeColor="text1"/>
        </w:rPr>
        <w:t>(dále jen „</w:t>
      </w:r>
      <w:r w:rsidRPr="009C1847">
        <w:rPr>
          <w:rFonts w:ascii="Garamond" w:hAnsi="Garamond" w:cs="Arial"/>
          <w:b/>
          <w:color w:val="000000" w:themeColor="text1"/>
        </w:rPr>
        <w:t>smlouva</w:t>
      </w:r>
      <w:r w:rsidRPr="009C1847">
        <w:rPr>
          <w:rFonts w:ascii="Garamond" w:hAnsi="Garamond" w:cs="Arial"/>
          <w:color w:val="000000" w:themeColor="text1"/>
        </w:rPr>
        <w:t>“)</w:t>
      </w:r>
    </w:p>
    <w:p w14:paraId="3A9215C8" w14:textId="77777777" w:rsidR="00D43234" w:rsidRPr="009C1847" w:rsidRDefault="00D43234" w:rsidP="00D43234">
      <w:pPr>
        <w:spacing w:before="120"/>
        <w:jc w:val="center"/>
        <w:rPr>
          <w:rFonts w:ascii="Garamond" w:hAnsi="Garamond" w:cs="Arial"/>
          <w:color w:val="000000" w:themeColor="text1"/>
        </w:rPr>
      </w:pPr>
    </w:p>
    <w:p w14:paraId="115A5DFE" w14:textId="77777777" w:rsidR="00EB362E" w:rsidRPr="009C1847" w:rsidRDefault="00EB362E" w:rsidP="00D43234">
      <w:pPr>
        <w:pStyle w:val="Odstavecseseznamem"/>
        <w:spacing w:before="120"/>
        <w:ind w:left="0"/>
        <w:contextualSpacing w:val="0"/>
        <w:jc w:val="center"/>
        <w:rPr>
          <w:rFonts w:ascii="Garamond" w:hAnsi="Garamond"/>
          <w:b/>
          <w:color w:val="000000" w:themeColor="text1"/>
        </w:rPr>
      </w:pPr>
      <w:r w:rsidRPr="009C1847">
        <w:rPr>
          <w:rFonts w:ascii="Garamond" w:hAnsi="Garamond"/>
          <w:b/>
          <w:color w:val="000000" w:themeColor="text1"/>
        </w:rPr>
        <w:t>II.</w:t>
      </w:r>
    </w:p>
    <w:p w14:paraId="52D4A5ED" w14:textId="77777777" w:rsidR="00EB24C7" w:rsidRPr="009C1847" w:rsidRDefault="00EB362E" w:rsidP="00D43234">
      <w:pPr>
        <w:spacing w:before="120"/>
        <w:jc w:val="center"/>
        <w:rPr>
          <w:rFonts w:ascii="Garamond" w:hAnsi="Garamond"/>
          <w:b/>
          <w:color w:val="000000" w:themeColor="text1"/>
        </w:rPr>
      </w:pPr>
      <w:r w:rsidRPr="009C1847">
        <w:rPr>
          <w:rFonts w:ascii="Garamond" w:hAnsi="Garamond"/>
          <w:b/>
          <w:color w:val="000000" w:themeColor="text1"/>
        </w:rPr>
        <w:t>Obecná ustanovení</w:t>
      </w:r>
    </w:p>
    <w:p w14:paraId="42EE47F8" w14:textId="3A417AE2" w:rsidR="00EB362E" w:rsidRPr="009C1847" w:rsidRDefault="00EB362E" w:rsidP="002D6585">
      <w:pPr>
        <w:pStyle w:val="Style2"/>
        <w:numPr>
          <w:ilvl w:val="0"/>
          <w:numId w:val="16"/>
        </w:numPr>
        <w:shd w:val="clear" w:color="auto" w:fill="auto"/>
        <w:tabs>
          <w:tab w:val="left" w:pos="284"/>
        </w:tabs>
        <w:spacing w:before="120" w:after="0" w:line="240" w:lineRule="auto"/>
        <w:ind w:left="284" w:hanging="284"/>
        <w:jc w:val="both"/>
        <w:rPr>
          <w:rFonts w:ascii="Garamond" w:hAnsi="Garamond"/>
          <w:color w:val="000000" w:themeColor="text1"/>
          <w:sz w:val="24"/>
          <w:szCs w:val="24"/>
        </w:rPr>
      </w:pPr>
      <w:r w:rsidRPr="009C1847">
        <w:rPr>
          <w:rFonts w:ascii="Garamond" w:hAnsi="Garamond"/>
          <w:color w:val="000000" w:themeColor="text1"/>
          <w:sz w:val="24"/>
          <w:szCs w:val="24"/>
        </w:rPr>
        <w:t>Poskytovatel prohlašuje, že je oprávněn poskytovat oprávnění k výkonu práva duševního vlastnictví (dále jen „licence“) k počítačovému programu</w:t>
      </w:r>
      <w:r w:rsidR="002D6585" w:rsidRPr="009C1847">
        <w:rPr>
          <w:rFonts w:ascii="Garamond" w:hAnsi="Garamond"/>
          <w:color w:val="000000" w:themeColor="text1"/>
          <w:sz w:val="24"/>
          <w:szCs w:val="24"/>
        </w:rPr>
        <w:t xml:space="preserve"> </w:t>
      </w:r>
      <w:bookmarkStart w:id="0" w:name="_Hlk150755471"/>
      <w:r w:rsidR="002D6585" w:rsidRPr="009C1847">
        <w:rPr>
          <w:rFonts w:ascii="Garamond" w:hAnsi="Garamond"/>
          <w:b/>
          <w:bCs/>
          <w:color w:val="000000" w:themeColor="text1"/>
          <w:sz w:val="24"/>
          <w:szCs w:val="24"/>
        </w:rPr>
        <w:t>Philips SpeechExec Enterprise</w:t>
      </w:r>
      <w:r w:rsidRPr="009C1847">
        <w:rPr>
          <w:rFonts w:ascii="Garamond" w:hAnsi="Garamond"/>
          <w:color w:val="000000" w:themeColor="text1"/>
          <w:sz w:val="24"/>
          <w:szCs w:val="24"/>
        </w:rPr>
        <w:t xml:space="preserve"> </w:t>
      </w:r>
      <w:bookmarkEnd w:id="0"/>
      <w:r w:rsidR="003A45C8" w:rsidRPr="009C1847">
        <w:rPr>
          <w:rFonts w:ascii="Garamond" w:hAnsi="Garamond"/>
          <w:color w:val="000000" w:themeColor="text1"/>
          <w:sz w:val="24"/>
          <w:szCs w:val="24"/>
        </w:rPr>
        <w:t>(</w:t>
      </w:r>
      <w:r w:rsidRPr="009C1847">
        <w:rPr>
          <w:rFonts w:ascii="Garamond" w:hAnsi="Garamond"/>
          <w:color w:val="000000" w:themeColor="text1"/>
          <w:sz w:val="24"/>
          <w:szCs w:val="24"/>
        </w:rPr>
        <w:t>dále jen „software“) na</w:t>
      </w:r>
      <w:r w:rsidR="0041257E" w:rsidRPr="009C1847">
        <w:rPr>
          <w:rFonts w:ascii="Garamond" w:hAnsi="Garamond"/>
          <w:color w:val="000000" w:themeColor="text1"/>
          <w:sz w:val="24"/>
          <w:szCs w:val="24"/>
        </w:rPr>
        <w:t> </w:t>
      </w:r>
      <w:r w:rsidRPr="009C1847">
        <w:rPr>
          <w:rFonts w:ascii="Garamond" w:hAnsi="Garamond"/>
          <w:color w:val="000000" w:themeColor="text1"/>
          <w:sz w:val="24"/>
          <w:szCs w:val="24"/>
        </w:rPr>
        <w:t>diktafony a přepisovací zařízení Philips (dále jen „zařízení“). Sez</w:t>
      </w:r>
      <w:r w:rsidR="00E95038" w:rsidRPr="009C1847">
        <w:rPr>
          <w:rFonts w:ascii="Garamond" w:hAnsi="Garamond"/>
          <w:color w:val="000000" w:themeColor="text1"/>
          <w:sz w:val="24"/>
          <w:szCs w:val="24"/>
        </w:rPr>
        <w:t xml:space="preserve">nam </w:t>
      </w:r>
      <w:r w:rsidR="003A45C8" w:rsidRPr="009C1847">
        <w:rPr>
          <w:rFonts w:ascii="Garamond" w:hAnsi="Garamond"/>
          <w:color w:val="000000" w:themeColor="text1"/>
          <w:sz w:val="24"/>
          <w:szCs w:val="24"/>
        </w:rPr>
        <w:t>zařízení je uveden v p</w:t>
      </w:r>
      <w:r w:rsidRPr="009C1847">
        <w:rPr>
          <w:rFonts w:ascii="Garamond" w:hAnsi="Garamond"/>
          <w:color w:val="000000" w:themeColor="text1"/>
          <w:sz w:val="24"/>
          <w:szCs w:val="24"/>
        </w:rPr>
        <w:t xml:space="preserve">říloze, která je nedílnou součástí této smlouvy. </w:t>
      </w:r>
    </w:p>
    <w:p w14:paraId="4A4BCAE3" w14:textId="77777777" w:rsidR="00EB24C7" w:rsidRPr="009C1847" w:rsidRDefault="00EB362E" w:rsidP="00D43234">
      <w:pPr>
        <w:pStyle w:val="Style2"/>
        <w:numPr>
          <w:ilvl w:val="0"/>
          <w:numId w:val="16"/>
        </w:numPr>
        <w:shd w:val="clear" w:color="auto" w:fill="auto"/>
        <w:tabs>
          <w:tab w:val="left" w:pos="284"/>
        </w:tabs>
        <w:spacing w:before="120" w:after="0" w:line="240" w:lineRule="auto"/>
        <w:ind w:left="284" w:hanging="284"/>
        <w:jc w:val="both"/>
        <w:rPr>
          <w:rFonts w:ascii="Garamond" w:hAnsi="Garamond"/>
          <w:color w:val="000000" w:themeColor="text1"/>
          <w:sz w:val="24"/>
          <w:szCs w:val="24"/>
        </w:rPr>
      </w:pPr>
      <w:r w:rsidRPr="009C1847">
        <w:rPr>
          <w:rFonts w:ascii="Garamond" w:hAnsi="Garamond"/>
          <w:color w:val="000000" w:themeColor="text1"/>
          <w:sz w:val="24"/>
          <w:szCs w:val="24"/>
        </w:rPr>
        <w:t>Poskytovatel dále prohlašuje, že poskytnutím této licence nabyvateli neporušuje práva duševního vlastnictví třetích osob a že nejsou třetí osoby, které by mohly oprávněně uplatňovat své nároky z těchto práv vůči nabyvateli. V případě, že poskytovatel nedodrží toto ustanovení, zavazuje se uhradit veškeré nároky třetích osob z důvodu porušení práv duševního vlastnictví třetích osob a náhradu škody, která tím nabyvateli případně vznikla.</w:t>
      </w:r>
    </w:p>
    <w:p w14:paraId="6F97236E" w14:textId="77777777" w:rsidR="00EB362E" w:rsidRPr="009C1847" w:rsidRDefault="00EB362E" w:rsidP="00D43234">
      <w:pPr>
        <w:pStyle w:val="Style2"/>
        <w:shd w:val="clear" w:color="auto" w:fill="auto"/>
        <w:tabs>
          <w:tab w:val="left" w:pos="426"/>
        </w:tabs>
        <w:spacing w:before="120" w:after="0" w:line="280" w:lineRule="exact"/>
        <w:ind w:firstLine="0"/>
        <w:rPr>
          <w:rFonts w:ascii="Garamond" w:hAnsi="Garamond"/>
          <w:b/>
          <w:color w:val="000000" w:themeColor="text1"/>
          <w:sz w:val="24"/>
          <w:szCs w:val="24"/>
        </w:rPr>
      </w:pPr>
      <w:r w:rsidRPr="009C1847">
        <w:rPr>
          <w:rFonts w:ascii="Garamond" w:hAnsi="Garamond"/>
          <w:b/>
          <w:color w:val="000000" w:themeColor="text1"/>
          <w:sz w:val="24"/>
          <w:szCs w:val="24"/>
        </w:rPr>
        <w:lastRenderedPageBreak/>
        <w:t>III.</w:t>
      </w:r>
    </w:p>
    <w:p w14:paraId="14371352" w14:textId="77777777" w:rsidR="00EB362E" w:rsidRPr="009C1847" w:rsidRDefault="00EB362E" w:rsidP="00D43234">
      <w:pPr>
        <w:pStyle w:val="Style2"/>
        <w:shd w:val="clear" w:color="auto" w:fill="auto"/>
        <w:tabs>
          <w:tab w:val="left" w:pos="426"/>
        </w:tabs>
        <w:spacing w:before="120" w:after="0" w:line="280" w:lineRule="exact"/>
        <w:ind w:firstLine="0"/>
        <w:rPr>
          <w:rFonts w:ascii="Garamond" w:hAnsi="Garamond"/>
          <w:b/>
          <w:color w:val="000000" w:themeColor="text1"/>
          <w:sz w:val="24"/>
          <w:szCs w:val="24"/>
        </w:rPr>
      </w:pPr>
      <w:r w:rsidRPr="009C1847">
        <w:rPr>
          <w:rFonts w:ascii="Garamond" w:hAnsi="Garamond"/>
          <w:b/>
          <w:color w:val="000000" w:themeColor="text1"/>
          <w:sz w:val="24"/>
          <w:szCs w:val="24"/>
        </w:rPr>
        <w:t>Předmět smlouvy</w:t>
      </w:r>
    </w:p>
    <w:p w14:paraId="1FECFB0C" w14:textId="77777777" w:rsidR="00EB362E" w:rsidRPr="009C1847" w:rsidRDefault="00EB362E" w:rsidP="00D43234">
      <w:pPr>
        <w:pStyle w:val="Style2"/>
        <w:numPr>
          <w:ilvl w:val="0"/>
          <w:numId w:val="15"/>
        </w:numPr>
        <w:shd w:val="clear" w:color="auto" w:fill="auto"/>
        <w:tabs>
          <w:tab w:val="left" w:pos="426"/>
        </w:tabs>
        <w:spacing w:before="120" w:after="0" w:line="240" w:lineRule="auto"/>
        <w:ind w:left="425" w:hanging="425"/>
        <w:jc w:val="both"/>
        <w:rPr>
          <w:rFonts w:ascii="Garamond" w:hAnsi="Garamond"/>
          <w:color w:val="000000" w:themeColor="text1"/>
          <w:sz w:val="24"/>
          <w:szCs w:val="24"/>
        </w:rPr>
      </w:pPr>
      <w:r w:rsidRPr="009C1847">
        <w:rPr>
          <w:rFonts w:ascii="Garamond" w:hAnsi="Garamond"/>
          <w:color w:val="000000" w:themeColor="text1"/>
          <w:sz w:val="24"/>
          <w:szCs w:val="24"/>
        </w:rPr>
        <w:t xml:space="preserve">Poskytovatel na základě této smlouvy poskytne nabyvateli </w:t>
      </w:r>
      <w:r w:rsidR="00861D9E" w:rsidRPr="009C1847">
        <w:rPr>
          <w:rFonts w:ascii="Garamond" w:hAnsi="Garamond"/>
          <w:color w:val="000000" w:themeColor="text1"/>
          <w:sz w:val="24"/>
          <w:szCs w:val="24"/>
        </w:rPr>
        <w:t xml:space="preserve">„plovoucí“ a nevýhradní </w:t>
      </w:r>
      <w:r w:rsidR="00467757" w:rsidRPr="009C1847">
        <w:rPr>
          <w:rFonts w:ascii="Garamond" w:hAnsi="Garamond"/>
          <w:color w:val="000000" w:themeColor="text1"/>
          <w:sz w:val="24"/>
          <w:szCs w:val="24"/>
        </w:rPr>
        <w:t>licenci k </w:t>
      </w:r>
      <w:r w:rsidRPr="009C1847">
        <w:rPr>
          <w:rFonts w:ascii="Garamond" w:hAnsi="Garamond"/>
          <w:color w:val="000000" w:themeColor="text1"/>
          <w:sz w:val="24"/>
          <w:szCs w:val="24"/>
        </w:rPr>
        <w:t>softwaru využitelnému pro Krajský soud</w:t>
      </w:r>
      <w:r w:rsidR="009B4CDC" w:rsidRPr="009C1847">
        <w:rPr>
          <w:rFonts w:ascii="Garamond" w:hAnsi="Garamond"/>
          <w:color w:val="000000" w:themeColor="text1"/>
          <w:sz w:val="24"/>
          <w:szCs w:val="24"/>
        </w:rPr>
        <w:t xml:space="preserve"> České Budějovice</w:t>
      </w:r>
      <w:r w:rsidRPr="009C1847">
        <w:rPr>
          <w:rFonts w:ascii="Garamond" w:hAnsi="Garamond"/>
          <w:color w:val="000000" w:themeColor="text1"/>
          <w:sz w:val="24"/>
          <w:szCs w:val="24"/>
        </w:rPr>
        <w:t xml:space="preserve"> a okresní soudy patřící do jeho </w:t>
      </w:r>
      <w:r w:rsidR="009B4CDC" w:rsidRPr="009C1847">
        <w:rPr>
          <w:rFonts w:ascii="Garamond" w:hAnsi="Garamond"/>
          <w:color w:val="000000" w:themeColor="text1"/>
          <w:sz w:val="24"/>
          <w:szCs w:val="24"/>
        </w:rPr>
        <w:t>působnosti</w:t>
      </w:r>
      <w:r w:rsidR="00467757" w:rsidRPr="009C1847">
        <w:rPr>
          <w:rFonts w:ascii="Garamond" w:hAnsi="Garamond"/>
          <w:color w:val="000000" w:themeColor="text1"/>
          <w:sz w:val="24"/>
          <w:szCs w:val="24"/>
        </w:rPr>
        <w:t xml:space="preserve"> (viz příloha</w:t>
      </w:r>
      <w:r w:rsidRPr="009C1847">
        <w:rPr>
          <w:rFonts w:ascii="Garamond" w:hAnsi="Garamond"/>
          <w:color w:val="000000" w:themeColor="text1"/>
          <w:sz w:val="24"/>
          <w:szCs w:val="24"/>
        </w:rPr>
        <w:t>) s tím, že po celou dobu platnosti smlouvy zajistí aktuální verzi softwaru včetně technické podpory.</w:t>
      </w:r>
      <w:r w:rsidR="00F94614" w:rsidRPr="009C1847">
        <w:rPr>
          <w:rFonts w:ascii="Garamond" w:hAnsi="Garamond"/>
          <w:color w:val="000000" w:themeColor="text1"/>
          <w:sz w:val="24"/>
          <w:szCs w:val="24"/>
        </w:rPr>
        <w:t xml:space="preserve"> </w:t>
      </w:r>
    </w:p>
    <w:p w14:paraId="6167AF0F" w14:textId="77777777" w:rsidR="00EB362E" w:rsidRPr="009C1847" w:rsidRDefault="000B7270" w:rsidP="00D43234">
      <w:pPr>
        <w:pStyle w:val="Style2"/>
        <w:numPr>
          <w:ilvl w:val="0"/>
          <w:numId w:val="15"/>
        </w:numPr>
        <w:shd w:val="clear" w:color="auto" w:fill="auto"/>
        <w:tabs>
          <w:tab w:val="left" w:pos="426"/>
        </w:tabs>
        <w:spacing w:before="120" w:after="0" w:line="240" w:lineRule="auto"/>
        <w:ind w:left="425" w:hanging="425"/>
        <w:jc w:val="both"/>
        <w:rPr>
          <w:rFonts w:ascii="Garamond" w:hAnsi="Garamond"/>
          <w:color w:val="000000" w:themeColor="text1"/>
          <w:sz w:val="24"/>
          <w:szCs w:val="24"/>
        </w:rPr>
      </w:pPr>
      <w:r w:rsidRPr="009C1847">
        <w:rPr>
          <w:rFonts w:ascii="Garamond" w:hAnsi="Garamond"/>
          <w:color w:val="000000" w:themeColor="text1"/>
          <w:sz w:val="24"/>
          <w:szCs w:val="24"/>
        </w:rPr>
        <w:t>Poskytnutí</w:t>
      </w:r>
      <w:r w:rsidR="00EB362E" w:rsidRPr="009C1847">
        <w:rPr>
          <w:rFonts w:ascii="Garamond" w:hAnsi="Garamond"/>
          <w:color w:val="000000" w:themeColor="text1"/>
          <w:sz w:val="24"/>
          <w:szCs w:val="24"/>
        </w:rPr>
        <w:t xml:space="preserve"> licence k softwaru se sjednává na dobu určitou a je omezen</w:t>
      </w:r>
      <w:r w:rsidRPr="009C1847">
        <w:rPr>
          <w:rFonts w:ascii="Garamond" w:hAnsi="Garamond"/>
          <w:color w:val="000000" w:themeColor="text1"/>
          <w:sz w:val="24"/>
          <w:szCs w:val="24"/>
        </w:rPr>
        <w:t>o</w:t>
      </w:r>
      <w:r w:rsidR="00EB362E" w:rsidRPr="009C1847">
        <w:rPr>
          <w:rFonts w:ascii="Garamond" w:hAnsi="Garamond"/>
          <w:color w:val="000000" w:themeColor="text1"/>
          <w:sz w:val="24"/>
          <w:szCs w:val="24"/>
        </w:rPr>
        <w:t xml:space="preserve"> na území České republiky. </w:t>
      </w:r>
    </w:p>
    <w:p w14:paraId="61B3B906" w14:textId="77777777" w:rsidR="00EB362E" w:rsidRPr="009C1847" w:rsidRDefault="00EB362E" w:rsidP="00D43234">
      <w:pPr>
        <w:pStyle w:val="Style2"/>
        <w:numPr>
          <w:ilvl w:val="0"/>
          <w:numId w:val="15"/>
        </w:numPr>
        <w:shd w:val="clear" w:color="auto" w:fill="auto"/>
        <w:tabs>
          <w:tab w:val="left" w:pos="426"/>
        </w:tabs>
        <w:spacing w:before="120" w:after="0" w:line="240" w:lineRule="auto"/>
        <w:ind w:left="425" w:hanging="425"/>
        <w:jc w:val="both"/>
        <w:rPr>
          <w:rFonts w:ascii="Garamond" w:hAnsi="Garamond"/>
          <w:color w:val="000000" w:themeColor="text1"/>
          <w:sz w:val="24"/>
          <w:szCs w:val="24"/>
        </w:rPr>
      </w:pPr>
      <w:r w:rsidRPr="009C1847">
        <w:rPr>
          <w:rFonts w:ascii="Garamond" w:hAnsi="Garamond"/>
          <w:color w:val="000000" w:themeColor="text1"/>
          <w:sz w:val="24"/>
          <w:szCs w:val="24"/>
        </w:rPr>
        <w:t>Smluvní strany se dohodly, že n</w:t>
      </w:r>
      <w:r w:rsidR="000B7270" w:rsidRPr="009C1847">
        <w:rPr>
          <w:rFonts w:ascii="Garamond" w:hAnsi="Garamond"/>
          <w:color w:val="000000" w:themeColor="text1"/>
          <w:sz w:val="24"/>
          <w:szCs w:val="24"/>
        </w:rPr>
        <w:t>abyvatel</w:t>
      </w:r>
      <w:r w:rsidRPr="009C1847">
        <w:rPr>
          <w:rFonts w:ascii="Garamond" w:hAnsi="Garamond"/>
          <w:color w:val="000000" w:themeColor="text1"/>
          <w:sz w:val="24"/>
          <w:szCs w:val="24"/>
        </w:rPr>
        <w:t xml:space="preserve"> není povinen licenci k softwaru využít.</w:t>
      </w:r>
    </w:p>
    <w:p w14:paraId="46CE0E92" w14:textId="77777777" w:rsidR="00787313" w:rsidRPr="009C1847" w:rsidRDefault="00422925" w:rsidP="00D43234">
      <w:pPr>
        <w:pStyle w:val="Odstavecseseznamem"/>
        <w:numPr>
          <w:ilvl w:val="0"/>
          <w:numId w:val="15"/>
        </w:numPr>
        <w:spacing w:before="120"/>
        <w:ind w:left="426" w:hanging="426"/>
        <w:contextualSpacing w:val="0"/>
        <w:jc w:val="both"/>
        <w:rPr>
          <w:rFonts w:ascii="Garamond" w:eastAsiaTheme="minorHAnsi" w:hAnsi="Garamond" w:cstheme="minorBidi"/>
          <w:color w:val="000000" w:themeColor="text1"/>
          <w:lang w:eastAsia="en-US" w:bidi="ar-SA"/>
        </w:rPr>
      </w:pPr>
      <w:r w:rsidRPr="009C1847">
        <w:rPr>
          <w:rFonts w:ascii="Garamond" w:eastAsiaTheme="minorHAnsi" w:hAnsi="Garamond" w:cstheme="minorBidi"/>
          <w:color w:val="000000" w:themeColor="text1"/>
          <w:lang w:eastAsia="en-US" w:bidi="ar-SA"/>
        </w:rPr>
        <w:t xml:space="preserve">Základní výchozí stav počtu objednaných </w:t>
      </w:r>
      <w:r w:rsidR="003F2076" w:rsidRPr="009C1847">
        <w:rPr>
          <w:rFonts w:ascii="Garamond" w:eastAsiaTheme="minorHAnsi" w:hAnsi="Garamond" w:cstheme="minorBidi"/>
          <w:color w:val="000000" w:themeColor="text1"/>
          <w:lang w:eastAsia="en-US" w:bidi="ar-SA"/>
        </w:rPr>
        <w:t xml:space="preserve">uživatelských </w:t>
      </w:r>
      <w:r w:rsidRPr="009C1847">
        <w:rPr>
          <w:rFonts w:ascii="Garamond" w:eastAsiaTheme="minorHAnsi" w:hAnsi="Garamond" w:cstheme="minorBidi"/>
          <w:color w:val="000000" w:themeColor="text1"/>
          <w:lang w:eastAsia="en-US" w:bidi="ar-SA"/>
        </w:rPr>
        <w:t>licencí je minimálně 30</w:t>
      </w:r>
      <w:r w:rsidR="009B4CDC" w:rsidRPr="009C1847">
        <w:rPr>
          <w:rFonts w:ascii="Garamond" w:eastAsiaTheme="minorHAnsi" w:hAnsi="Garamond" w:cstheme="minorBidi"/>
          <w:color w:val="000000" w:themeColor="text1"/>
          <w:lang w:eastAsia="en-US" w:bidi="ar-SA"/>
        </w:rPr>
        <w:t xml:space="preserve"> </w:t>
      </w:r>
      <w:r w:rsidRPr="009C1847">
        <w:rPr>
          <w:rFonts w:ascii="Garamond" w:eastAsiaTheme="minorHAnsi" w:hAnsi="Garamond" w:cstheme="minorBidi"/>
          <w:color w:val="000000" w:themeColor="text1"/>
          <w:lang w:eastAsia="en-US" w:bidi="ar-SA"/>
        </w:rPr>
        <w:t xml:space="preserve">ks. Počet licencí </w:t>
      </w:r>
      <w:r w:rsidR="00787313" w:rsidRPr="009C1847">
        <w:rPr>
          <w:rFonts w:ascii="Garamond" w:eastAsiaTheme="minorHAnsi" w:hAnsi="Garamond" w:cstheme="minorBidi"/>
          <w:color w:val="000000" w:themeColor="text1"/>
          <w:lang w:eastAsia="en-US" w:bidi="ar-SA"/>
        </w:rPr>
        <w:t>může nabyvatel</w:t>
      </w:r>
      <w:r w:rsidRPr="009C1847">
        <w:rPr>
          <w:rFonts w:ascii="Garamond" w:eastAsiaTheme="minorHAnsi" w:hAnsi="Garamond" w:cstheme="minorBidi"/>
          <w:color w:val="000000" w:themeColor="text1"/>
          <w:lang w:eastAsia="en-US" w:bidi="ar-SA"/>
        </w:rPr>
        <w:t xml:space="preserve"> v průběhu platnosti </w:t>
      </w:r>
      <w:r w:rsidR="00787313" w:rsidRPr="009C1847">
        <w:rPr>
          <w:rFonts w:ascii="Garamond" w:eastAsiaTheme="minorHAnsi" w:hAnsi="Garamond" w:cstheme="minorBidi"/>
          <w:color w:val="000000" w:themeColor="text1"/>
          <w:lang w:eastAsia="en-US" w:bidi="ar-SA"/>
        </w:rPr>
        <w:t>s</w:t>
      </w:r>
      <w:r w:rsidRPr="009C1847">
        <w:rPr>
          <w:rFonts w:ascii="Garamond" w:eastAsiaTheme="minorHAnsi" w:hAnsi="Garamond" w:cstheme="minorBidi"/>
          <w:color w:val="000000" w:themeColor="text1"/>
          <w:lang w:eastAsia="en-US" w:bidi="ar-SA"/>
        </w:rPr>
        <w:t>mlouvy libovolně navyšovat nebo ponižovat na základě písemné objednávky. Celkový počet však nesmí klesnout pod minimální stav 30</w:t>
      </w:r>
      <w:r w:rsidR="009B4CDC" w:rsidRPr="009C1847">
        <w:rPr>
          <w:rFonts w:ascii="Garamond" w:eastAsiaTheme="minorHAnsi" w:hAnsi="Garamond" w:cstheme="minorBidi"/>
          <w:color w:val="000000" w:themeColor="text1"/>
          <w:lang w:eastAsia="en-US" w:bidi="ar-SA"/>
        </w:rPr>
        <w:t xml:space="preserve"> </w:t>
      </w:r>
      <w:r w:rsidRPr="009C1847">
        <w:rPr>
          <w:rFonts w:ascii="Garamond" w:eastAsiaTheme="minorHAnsi" w:hAnsi="Garamond" w:cstheme="minorBidi"/>
          <w:color w:val="000000" w:themeColor="text1"/>
          <w:lang w:eastAsia="en-US" w:bidi="ar-SA"/>
        </w:rPr>
        <w:t>ks.</w:t>
      </w:r>
    </w:p>
    <w:p w14:paraId="6A11C663" w14:textId="77777777" w:rsidR="00EB362E" w:rsidRPr="009C1847" w:rsidRDefault="00EB362E" w:rsidP="00D43234">
      <w:pPr>
        <w:pStyle w:val="Style2"/>
        <w:numPr>
          <w:ilvl w:val="0"/>
          <w:numId w:val="15"/>
        </w:numPr>
        <w:shd w:val="clear" w:color="auto" w:fill="auto"/>
        <w:tabs>
          <w:tab w:val="left" w:pos="426"/>
        </w:tabs>
        <w:spacing w:before="120" w:after="0" w:line="240" w:lineRule="auto"/>
        <w:ind w:left="425" w:hanging="425"/>
        <w:jc w:val="both"/>
        <w:rPr>
          <w:rFonts w:ascii="Garamond" w:hAnsi="Garamond"/>
          <w:color w:val="000000" w:themeColor="text1"/>
          <w:sz w:val="24"/>
          <w:szCs w:val="24"/>
        </w:rPr>
      </w:pPr>
      <w:r w:rsidRPr="009C1847">
        <w:rPr>
          <w:rFonts w:ascii="Garamond" w:hAnsi="Garamond"/>
          <w:color w:val="000000" w:themeColor="text1"/>
          <w:sz w:val="24"/>
          <w:szCs w:val="24"/>
        </w:rPr>
        <w:t>N</w:t>
      </w:r>
      <w:r w:rsidR="00410851" w:rsidRPr="009C1847">
        <w:rPr>
          <w:rFonts w:ascii="Garamond" w:hAnsi="Garamond"/>
          <w:color w:val="000000" w:themeColor="text1"/>
          <w:sz w:val="24"/>
          <w:szCs w:val="24"/>
        </w:rPr>
        <w:t>abyvateli</w:t>
      </w:r>
      <w:r w:rsidRPr="009C1847">
        <w:rPr>
          <w:rFonts w:ascii="Garamond" w:hAnsi="Garamond"/>
          <w:color w:val="000000" w:themeColor="text1"/>
          <w:sz w:val="24"/>
          <w:szCs w:val="24"/>
        </w:rPr>
        <w:t xml:space="preserve"> vzniká oprávnění užívat licenci k softwaru dnem</w:t>
      </w:r>
      <w:r w:rsidR="00DA12A0" w:rsidRPr="009C1847">
        <w:rPr>
          <w:rFonts w:ascii="Garamond" w:hAnsi="Garamond"/>
          <w:color w:val="000000" w:themeColor="text1"/>
          <w:sz w:val="24"/>
          <w:szCs w:val="24"/>
        </w:rPr>
        <w:t xml:space="preserve">, kdy mu poskytovatel umožní přístup k instalačním souborům </w:t>
      </w:r>
      <w:r w:rsidRPr="009C1847">
        <w:rPr>
          <w:rFonts w:ascii="Garamond" w:hAnsi="Garamond"/>
          <w:color w:val="000000" w:themeColor="text1"/>
          <w:sz w:val="24"/>
          <w:szCs w:val="24"/>
        </w:rPr>
        <w:t>a dalšímu příslušenství (jedná se o veškeré doklady potřebné k převzetí a užívání software a podpory software</w:t>
      </w:r>
      <w:r w:rsidR="00A7335C" w:rsidRPr="009C1847">
        <w:rPr>
          <w:rFonts w:ascii="Garamond" w:hAnsi="Garamond"/>
          <w:color w:val="000000" w:themeColor="text1"/>
          <w:sz w:val="24"/>
          <w:szCs w:val="24"/>
        </w:rPr>
        <w:t>)</w:t>
      </w:r>
      <w:r w:rsidRPr="009C1847">
        <w:rPr>
          <w:rFonts w:ascii="Garamond" w:hAnsi="Garamond"/>
          <w:color w:val="000000" w:themeColor="text1"/>
          <w:sz w:val="24"/>
          <w:szCs w:val="24"/>
        </w:rPr>
        <w:t xml:space="preserve"> na webových stránkách výrobce software společně s rozhraním pro komunikaci s oddělením podpory výrobce software. </w:t>
      </w:r>
    </w:p>
    <w:p w14:paraId="46F4AB84" w14:textId="77777777" w:rsidR="00EB24C7" w:rsidRPr="009C1847" w:rsidRDefault="00EB362E" w:rsidP="00D43234">
      <w:pPr>
        <w:pStyle w:val="Style2"/>
        <w:numPr>
          <w:ilvl w:val="0"/>
          <w:numId w:val="15"/>
        </w:numPr>
        <w:shd w:val="clear" w:color="auto" w:fill="auto"/>
        <w:tabs>
          <w:tab w:val="left" w:pos="426"/>
        </w:tabs>
        <w:spacing w:before="120" w:after="0" w:line="240" w:lineRule="auto"/>
        <w:ind w:left="425" w:hanging="425"/>
        <w:jc w:val="both"/>
        <w:rPr>
          <w:rFonts w:ascii="Garamond" w:hAnsi="Garamond"/>
          <w:color w:val="000000" w:themeColor="text1"/>
          <w:sz w:val="24"/>
          <w:szCs w:val="24"/>
        </w:rPr>
      </w:pPr>
      <w:r w:rsidRPr="009C1847">
        <w:rPr>
          <w:rFonts w:ascii="Garamond" w:hAnsi="Garamond"/>
          <w:color w:val="000000" w:themeColor="text1"/>
          <w:sz w:val="24"/>
          <w:szCs w:val="24"/>
        </w:rPr>
        <w:t xml:space="preserve">Poskytovatel se zavazuje poskytnout </w:t>
      </w:r>
      <w:r w:rsidR="00983A27" w:rsidRPr="009C1847">
        <w:rPr>
          <w:rFonts w:ascii="Garamond" w:hAnsi="Garamond"/>
          <w:color w:val="000000" w:themeColor="text1"/>
          <w:sz w:val="24"/>
          <w:szCs w:val="24"/>
        </w:rPr>
        <w:t xml:space="preserve">nabyvateli </w:t>
      </w:r>
      <w:r w:rsidRPr="009C1847">
        <w:rPr>
          <w:rFonts w:ascii="Garamond" w:hAnsi="Garamond"/>
          <w:color w:val="000000" w:themeColor="text1"/>
          <w:sz w:val="24"/>
          <w:szCs w:val="24"/>
        </w:rPr>
        <w:t>přístup</w:t>
      </w:r>
      <w:r w:rsidR="00983A27" w:rsidRPr="009C1847">
        <w:rPr>
          <w:rFonts w:ascii="Garamond" w:hAnsi="Garamond"/>
          <w:color w:val="000000" w:themeColor="text1"/>
          <w:sz w:val="24"/>
          <w:szCs w:val="24"/>
        </w:rPr>
        <w:t xml:space="preserve"> k instalačním souborům a da</w:t>
      </w:r>
      <w:r w:rsidR="00A7335C" w:rsidRPr="009C1847">
        <w:rPr>
          <w:rFonts w:ascii="Garamond" w:hAnsi="Garamond"/>
          <w:color w:val="000000" w:themeColor="text1"/>
          <w:sz w:val="24"/>
          <w:szCs w:val="24"/>
        </w:rPr>
        <w:t>l</w:t>
      </w:r>
      <w:r w:rsidR="00983A27" w:rsidRPr="009C1847">
        <w:rPr>
          <w:rFonts w:ascii="Garamond" w:hAnsi="Garamond"/>
          <w:color w:val="000000" w:themeColor="text1"/>
          <w:sz w:val="24"/>
          <w:szCs w:val="24"/>
        </w:rPr>
        <w:t xml:space="preserve">šímu příslušenství ve lhůtě do </w:t>
      </w:r>
      <w:r w:rsidRPr="009C1847">
        <w:rPr>
          <w:rFonts w:ascii="Garamond" w:hAnsi="Garamond"/>
          <w:color w:val="000000" w:themeColor="text1"/>
          <w:sz w:val="24"/>
          <w:szCs w:val="24"/>
        </w:rPr>
        <w:t>deseti kalendářních dní ode dne podpisu smlouvy.</w:t>
      </w:r>
    </w:p>
    <w:p w14:paraId="3364C1D8" w14:textId="77777777" w:rsidR="00D43234" w:rsidRPr="009C1847" w:rsidRDefault="00D43234" w:rsidP="00D43234">
      <w:pPr>
        <w:pStyle w:val="Style2"/>
        <w:shd w:val="clear" w:color="auto" w:fill="auto"/>
        <w:tabs>
          <w:tab w:val="left" w:pos="426"/>
        </w:tabs>
        <w:spacing w:before="120" w:after="0" w:line="240" w:lineRule="auto"/>
        <w:ind w:left="425" w:firstLine="0"/>
        <w:jc w:val="both"/>
        <w:rPr>
          <w:rFonts w:ascii="Garamond" w:hAnsi="Garamond"/>
          <w:color w:val="000000" w:themeColor="text1"/>
          <w:sz w:val="24"/>
          <w:szCs w:val="24"/>
        </w:rPr>
      </w:pPr>
    </w:p>
    <w:p w14:paraId="3B6D3B9C" w14:textId="77777777" w:rsidR="00EB362E" w:rsidRPr="009C1847" w:rsidRDefault="007B1668" w:rsidP="00D43234">
      <w:pPr>
        <w:spacing w:before="120"/>
        <w:ind w:left="425" w:hanging="425"/>
        <w:jc w:val="center"/>
        <w:rPr>
          <w:rFonts w:ascii="Garamond" w:hAnsi="Garamond"/>
          <w:b/>
          <w:color w:val="000000" w:themeColor="text1"/>
        </w:rPr>
      </w:pPr>
      <w:r w:rsidRPr="009C1847">
        <w:rPr>
          <w:rFonts w:ascii="Garamond" w:hAnsi="Garamond"/>
          <w:b/>
          <w:color w:val="000000" w:themeColor="text1"/>
        </w:rPr>
        <w:t>I</w:t>
      </w:r>
      <w:r w:rsidR="00EB362E" w:rsidRPr="009C1847">
        <w:rPr>
          <w:rFonts w:ascii="Garamond" w:hAnsi="Garamond"/>
          <w:b/>
          <w:color w:val="000000" w:themeColor="text1"/>
        </w:rPr>
        <w:t>V.</w:t>
      </w:r>
    </w:p>
    <w:p w14:paraId="689495BA" w14:textId="77777777" w:rsidR="00EB362E" w:rsidRPr="009C1847" w:rsidRDefault="00EB362E" w:rsidP="00D43234">
      <w:pPr>
        <w:spacing w:before="120"/>
        <w:ind w:left="425" w:hanging="425"/>
        <w:jc w:val="center"/>
        <w:rPr>
          <w:rFonts w:ascii="Garamond" w:hAnsi="Garamond"/>
          <w:b/>
          <w:color w:val="000000" w:themeColor="text1"/>
        </w:rPr>
      </w:pPr>
      <w:r w:rsidRPr="009C1847">
        <w:rPr>
          <w:rFonts w:ascii="Garamond" w:hAnsi="Garamond"/>
          <w:b/>
          <w:color w:val="000000" w:themeColor="text1"/>
        </w:rPr>
        <w:t>Doba trvání smlouvy</w:t>
      </w:r>
    </w:p>
    <w:p w14:paraId="2740FA68" w14:textId="61CF3DA6" w:rsidR="00EB24C7" w:rsidRPr="009C1847" w:rsidRDefault="00EB362E" w:rsidP="00D43234">
      <w:pPr>
        <w:pStyle w:val="Odstavecseseznamem"/>
        <w:numPr>
          <w:ilvl w:val="0"/>
          <w:numId w:val="18"/>
        </w:numPr>
        <w:spacing w:before="120"/>
        <w:ind w:left="425" w:hanging="425"/>
        <w:contextualSpacing w:val="0"/>
        <w:jc w:val="both"/>
        <w:rPr>
          <w:rFonts w:ascii="Garamond" w:hAnsi="Garamond"/>
          <w:color w:val="000000" w:themeColor="text1"/>
        </w:rPr>
      </w:pPr>
      <w:r w:rsidRPr="009C1847">
        <w:rPr>
          <w:rFonts w:ascii="Garamond" w:hAnsi="Garamond"/>
          <w:color w:val="000000" w:themeColor="text1"/>
        </w:rPr>
        <w:t xml:space="preserve">Smlouva se sjednává na dobu určitou, a to na dobu </w:t>
      </w:r>
      <w:r w:rsidR="00AB7098" w:rsidRPr="009C1847">
        <w:rPr>
          <w:rFonts w:ascii="Garamond" w:hAnsi="Garamond"/>
          <w:b/>
          <w:bCs/>
          <w:color w:val="000000" w:themeColor="text1"/>
        </w:rPr>
        <w:t>24</w:t>
      </w:r>
      <w:r w:rsidRPr="009C1847">
        <w:rPr>
          <w:rFonts w:ascii="Garamond" w:hAnsi="Garamond"/>
          <w:b/>
          <w:bCs/>
          <w:color w:val="000000" w:themeColor="text1"/>
        </w:rPr>
        <w:t xml:space="preserve"> (</w:t>
      </w:r>
      <w:r w:rsidR="00AB7098" w:rsidRPr="009C1847">
        <w:rPr>
          <w:rFonts w:ascii="Garamond" w:hAnsi="Garamond"/>
          <w:b/>
          <w:bCs/>
          <w:color w:val="000000" w:themeColor="text1"/>
        </w:rPr>
        <w:t>dvaceti čtyř</w:t>
      </w:r>
      <w:r w:rsidRPr="009C1847">
        <w:rPr>
          <w:rFonts w:ascii="Garamond" w:hAnsi="Garamond"/>
          <w:b/>
          <w:bCs/>
          <w:color w:val="000000" w:themeColor="text1"/>
        </w:rPr>
        <w:t>) měsíců</w:t>
      </w:r>
      <w:r w:rsidRPr="009C1847">
        <w:rPr>
          <w:rFonts w:ascii="Garamond" w:hAnsi="Garamond"/>
          <w:color w:val="000000" w:themeColor="text1"/>
        </w:rPr>
        <w:t xml:space="preserve"> od </w:t>
      </w:r>
      <w:r w:rsidR="00317CB4" w:rsidRPr="009C1847">
        <w:rPr>
          <w:rFonts w:ascii="Garamond" w:hAnsi="Garamond"/>
          <w:color w:val="000000" w:themeColor="text1"/>
        </w:rPr>
        <w:t>1.</w:t>
      </w:r>
      <w:r w:rsidR="00573802" w:rsidRPr="009C1847">
        <w:rPr>
          <w:rFonts w:ascii="Garamond" w:hAnsi="Garamond"/>
          <w:color w:val="000000" w:themeColor="text1"/>
        </w:rPr>
        <w:t xml:space="preserve"> </w:t>
      </w:r>
      <w:r w:rsidR="00317CB4" w:rsidRPr="009C1847">
        <w:rPr>
          <w:rFonts w:ascii="Garamond" w:hAnsi="Garamond"/>
          <w:color w:val="000000" w:themeColor="text1"/>
        </w:rPr>
        <w:t>1.</w:t>
      </w:r>
      <w:r w:rsidR="00573802" w:rsidRPr="009C1847">
        <w:rPr>
          <w:rFonts w:ascii="Garamond" w:hAnsi="Garamond"/>
          <w:color w:val="000000" w:themeColor="text1"/>
        </w:rPr>
        <w:t xml:space="preserve"> </w:t>
      </w:r>
      <w:r w:rsidR="00317CB4" w:rsidRPr="009C1847">
        <w:rPr>
          <w:rFonts w:ascii="Garamond" w:hAnsi="Garamond"/>
          <w:color w:val="000000" w:themeColor="text1"/>
        </w:rPr>
        <w:t>2024 do</w:t>
      </w:r>
      <w:r w:rsidR="00573802" w:rsidRPr="009C1847">
        <w:rPr>
          <w:rFonts w:ascii="Garamond" w:hAnsi="Garamond"/>
          <w:color w:val="000000" w:themeColor="text1"/>
        </w:rPr>
        <w:t> </w:t>
      </w:r>
      <w:r w:rsidR="00317CB4" w:rsidRPr="009C1847">
        <w:rPr>
          <w:rFonts w:ascii="Garamond" w:hAnsi="Garamond"/>
          <w:color w:val="000000" w:themeColor="text1"/>
        </w:rPr>
        <w:t>31.</w:t>
      </w:r>
      <w:r w:rsidR="00573802" w:rsidRPr="009C1847">
        <w:rPr>
          <w:rFonts w:ascii="Garamond" w:hAnsi="Garamond"/>
          <w:color w:val="000000" w:themeColor="text1"/>
        </w:rPr>
        <w:t> </w:t>
      </w:r>
      <w:r w:rsidR="00317CB4" w:rsidRPr="009C1847">
        <w:rPr>
          <w:rFonts w:ascii="Garamond" w:hAnsi="Garamond"/>
          <w:color w:val="000000" w:themeColor="text1"/>
        </w:rPr>
        <w:t>12.</w:t>
      </w:r>
      <w:r w:rsidR="00573802" w:rsidRPr="009C1847">
        <w:rPr>
          <w:rFonts w:ascii="Garamond" w:hAnsi="Garamond"/>
          <w:color w:val="000000" w:themeColor="text1"/>
        </w:rPr>
        <w:t> </w:t>
      </w:r>
      <w:r w:rsidR="00317CB4" w:rsidRPr="009C1847">
        <w:rPr>
          <w:rFonts w:ascii="Garamond" w:hAnsi="Garamond"/>
          <w:color w:val="000000" w:themeColor="text1"/>
        </w:rPr>
        <w:t>202</w:t>
      </w:r>
      <w:r w:rsidR="00573802" w:rsidRPr="009C1847">
        <w:rPr>
          <w:rFonts w:ascii="Garamond" w:hAnsi="Garamond"/>
          <w:color w:val="000000" w:themeColor="text1"/>
        </w:rPr>
        <w:t>5</w:t>
      </w:r>
      <w:r w:rsidRPr="009C1847">
        <w:rPr>
          <w:rFonts w:ascii="Garamond" w:hAnsi="Garamond"/>
          <w:color w:val="000000" w:themeColor="text1"/>
        </w:rPr>
        <w:t>, nebo do data vyčerpání celkového finančního objemu, který je touto smlouvo</w:t>
      </w:r>
      <w:r w:rsidR="00043F2F" w:rsidRPr="009C1847">
        <w:rPr>
          <w:rFonts w:ascii="Garamond" w:hAnsi="Garamond"/>
          <w:color w:val="000000" w:themeColor="text1"/>
        </w:rPr>
        <w:t xml:space="preserve">u stanoven do maximální výše </w:t>
      </w:r>
      <w:r w:rsidR="00573802" w:rsidRPr="009C1847">
        <w:rPr>
          <w:rFonts w:ascii="Garamond" w:hAnsi="Garamond"/>
          <w:color w:val="000000" w:themeColor="text1"/>
        </w:rPr>
        <w:t>500 000</w:t>
      </w:r>
      <w:r w:rsidR="00043F2F" w:rsidRPr="009C1847">
        <w:rPr>
          <w:rFonts w:ascii="Garamond" w:hAnsi="Garamond"/>
          <w:color w:val="000000" w:themeColor="text1"/>
        </w:rPr>
        <w:t>,00</w:t>
      </w:r>
      <w:r w:rsidR="000C51CC" w:rsidRPr="009C1847">
        <w:rPr>
          <w:rFonts w:ascii="Garamond" w:hAnsi="Garamond"/>
          <w:color w:val="000000" w:themeColor="text1"/>
        </w:rPr>
        <w:t xml:space="preserve"> Kč (slovy: </w:t>
      </w:r>
      <w:r w:rsidR="00573802" w:rsidRPr="009C1847">
        <w:rPr>
          <w:rFonts w:ascii="Garamond" w:hAnsi="Garamond"/>
          <w:color w:val="000000" w:themeColor="text1"/>
        </w:rPr>
        <w:t>pět set tisíc</w:t>
      </w:r>
      <w:r w:rsidR="00EF1AE3" w:rsidRPr="009C1847">
        <w:rPr>
          <w:rFonts w:ascii="Garamond" w:hAnsi="Garamond"/>
          <w:color w:val="000000" w:themeColor="text1"/>
        </w:rPr>
        <w:t xml:space="preserve"> korun</w:t>
      </w:r>
      <w:r w:rsidR="005C4F70" w:rsidRPr="009C1847">
        <w:rPr>
          <w:rFonts w:ascii="Garamond" w:hAnsi="Garamond"/>
          <w:color w:val="000000" w:themeColor="text1"/>
        </w:rPr>
        <w:t xml:space="preserve"> </w:t>
      </w:r>
      <w:r w:rsidRPr="009C1847">
        <w:rPr>
          <w:rFonts w:ascii="Garamond" w:hAnsi="Garamond"/>
          <w:color w:val="000000" w:themeColor="text1"/>
        </w:rPr>
        <w:t xml:space="preserve">českých) </w:t>
      </w:r>
      <w:r w:rsidR="00573802" w:rsidRPr="009C1847">
        <w:rPr>
          <w:rFonts w:ascii="Garamond" w:hAnsi="Garamond"/>
          <w:color w:val="000000" w:themeColor="text1"/>
        </w:rPr>
        <w:t>bez</w:t>
      </w:r>
      <w:r w:rsidRPr="009C1847">
        <w:rPr>
          <w:rFonts w:ascii="Garamond" w:hAnsi="Garamond"/>
          <w:color w:val="000000" w:themeColor="text1"/>
        </w:rPr>
        <w:t xml:space="preserve"> DPH podle toho, která skutečnost nastane dříve. Poskytovatel souhlasí s tím, že nabyvatel není povinen vyčerpat celý výše uvedený limit.</w:t>
      </w:r>
    </w:p>
    <w:p w14:paraId="02D32899" w14:textId="77777777" w:rsidR="00EB362E" w:rsidRPr="009C1847" w:rsidRDefault="00EB362E" w:rsidP="00D43234">
      <w:pPr>
        <w:spacing w:before="120"/>
        <w:ind w:left="425" w:hanging="425"/>
        <w:jc w:val="center"/>
        <w:rPr>
          <w:rFonts w:ascii="Garamond" w:hAnsi="Garamond"/>
          <w:b/>
          <w:color w:val="000000" w:themeColor="text1"/>
        </w:rPr>
      </w:pPr>
      <w:r w:rsidRPr="009C1847">
        <w:rPr>
          <w:rFonts w:ascii="Garamond" w:hAnsi="Garamond"/>
          <w:b/>
          <w:color w:val="000000" w:themeColor="text1"/>
        </w:rPr>
        <w:t xml:space="preserve">V. </w:t>
      </w:r>
    </w:p>
    <w:p w14:paraId="79C92DA0" w14:textId="77777777" w:rsidR="00EB362E" w:rsidRPr="009C1847" w:rsidRDefault="00EB362E" w:rsidP="00D43234">
      <w:pPr>
        <w:spacing w:before="120"/>
        <w:ind w:left="425" w:hanging="425"/>
        <w:jc w:val="center"/>
        <w:rPr>
          <w:rFonts w:ascii="Garamond" w:hAnsi="Garamond"/>
          <w:b/>
          <w:color w:val="000000" w:themeColor="text1"/>
        </w:rPr>
      </w:pPr>
      <w:r w:rsidRPr="009C1847">
        <w:rPr>
          <w:rFonts w:ascii="Garamond" w:hAnsi="Garamond"/>
          <w:b/>
          <w:color w:val="000000" w:themeColor="text1"/>
        </w:rPr>
        <w:t>Místo plnění</w:t>
      </w:r>
    </w:p>
    <w:p w14:paraId="35E84E3C" w14:textId="77777777" w:rsidR="00EB362E" w:rsidRPr="009C1847" w:rsidRDefault="00EB362E" w:rsidP="003C2CA4">
      <w:pPr>
        <w:pStyle w:val="Odstavecseseznamem"/>
        <w:numPr>
          <w:ilvl w:val="0"/>
          <w:numId w:val="19"/>
        </w:numPr>
        <w:spacing w:before="120"/>
        <w:ind w:left="425" w:hanging="425"/>
        <w:contextualSpacing w:val="0"/>
        <w:jc w:val="both"/>
        <w:rPr>
          <w:rFonts w:ascii="Garamond" w:hAnsi="Garamond"/>
          <w:color w:val="000000" w:themeColor="text1"/>
        </w:rPr>
      </w:pPr>
      <w:r w:rsidRPr="009C1847">
        <w:rPr>
          <w:rFonts w:ascii="Garamond" w:hAnsi="Garamond"/>
          <w:color w:val="000000" w:themeColor="text1"/>
        </w:rPr>
        <w:t xml:space="preserve">Místem poskytování plnění je </w:t>
      </w:r>
      <w:r w:rsidR="009B4CDC" w:rsidRPr="009C1847">
        <w:rPr>
          <w:rFonts w:ascii="Garamond" w:hAnsi="Garamond"/>
          <w:color w:val="000000" w:themeColor="text1"/>
        </w:rPr>
        <w:t>sídlo krajského soudu v Českých Budějovicích</w:t>
      </w:r>
      <w:r w:rsidRPr="009C1847">
        <w:rPr>
          <w:rFonts w:ascii="Garamond" w:hAnsi="Garamond"/>
          <w:color w:val="000000" w:themeColor="text1"/>
        </w:rPr>
        <w:t xml:space="preserve">, na adrese </w:t>
      </w:r>
      <w:r w:rsidR="009B4CDC" w:rsidRPr="009C1847">
        <w:rPr>
          <w:rFonts w:ascii="Garamond" w:hAnsi="Garamond"/>
          <w:color w:val="000000" w:themeColor="text1"/>
        </w:rPr>
        <w:t>Zátkovo nábř. 10/2,</w:t>
      </w:r>
      <w:r w:rsidR="00043F2F" w:rsidRPr="009C1847">
        <w:rPr>
          <w:rFonts w:ascii="Garamond" w:hAnsi="Garamond"/>
          <w:color w:val="000000" w:themeColor="text1"/>
        </w:rPr>
        <w:t xml:space="preserve"> </w:t>
      </w:r>
      <w:r w:rsidR="009B4CDC" w:rsidRPr="009C1847">
        <w:rPr>
          <w:rFonts w:ascii="Garamond" w:hAnsi="Garamond"/>
          <w:color w:val="000000" w:themeColor="text1"/>
        </w:rPr>
        <w:t>370 84 České Budějovice</w:t>
      </w:r>
      <w:r w:rsidRPr="009C1847">
        <w:rPr>
          <w:rFonts w:ascii="Garamond" w:hAnsi="Garamond"/>
          <w:color w:val="000000" w:themeColor="text1"/>
        </w:rPr>
        <w:t>, nebude-li v požadavku objednatele stanoveno jinak.</w:t>
      </w:r>
    </w:p>
    <w:p w14:paraId="2C0E2EFC" w14:textId="77777777" w:rsidR="00D43234" w:rsidRPr="009C1847" w:rsidRDefault="00D43234" w:rsidP="00D43234">
      <w:pPr>
        <w:pStyle w:val="Odstavecseseznamem"/>
        <w:spacing w:before="120"/>
        <w:ind w:left="425"/>
        <w:contextualSpacing w:val="0"/>
        <w:jc w:val="both"/>
        <w:rPr>
          <w:rFonts w:ascii="Garamond" w:hAnsi="Garamond"/>
          <w:color w:val="000000" w:themeColor="text1"/>
        </w:rPr>
      </w:pPr>
    </w:p>
    <w:p w14:paraId="372D558F" w14:textId="77777777" w:rsidR="00EB362E" w:rsidRPr="009C1847" w:rsidRDefault="00EB362E" w:rsidP="00D43234">
      <w:pPr>
        <w:spacing w:before="120"/>
        <w:jc w:val="center"/>
        <w:rPr>
          <w:rFonts w:ascii="Garamond" w:hAnsi="Garamond"/>
          <w:b/>
          <w:color w:val="000000" w:themeColor="text1"/>
        </w:rPr>
      </w:pPr>
      <w:r w:rsidRPr="009C1847">
        <w:rPr>
          <w:rFonts w:ascii="Garamond" w:hAnsi="Garamond"/>
          <w:b/>
          <w:color w:val="000000" w:themeColor="text1"/>
        </w:rPr>
        <w:t>VI.</w:t>
      </w:r>
    </w:p>
    <w:p w14:paraId="61382AE2" w14:textId="77777777" w:rsidR="00EB362E" w:rsidRPr="009C1847" w:rsidRDefault="00EB362E" w:rsidP="00D43234">
      <w:pPr>
        <w:spacing w:before="120"/>
        <w:jc w:val="center"/>
        <w:rPr>
          <w:rFonts w:ascii="Garamond" w:hAnsi="Garamond"/>
          <w:b/>
          <w:color w:val="000000" w:themeColor="text1"/>
        </w:rPr>
      </w:pPr>
      <w:r w:rsidRPr="009C1847">
        <w:rPr>
          <w:rFonts w:ascii="Garamond" w:hAnsi="Garamond"/>
          <w:b/>
          <w:color w:val="000000" w:themeColor="text1"/>
        </w:rPr>
        <w:t>Odměna</w:t>
      </w:r>
    </w:p>
    <w:p w14:paraId="42D21B6F" w14:textId="77777777" w:rsidR="006458AC" w:rsidRPr="009C1847" w:rsidRDefault="006458AC" w:rsidP="00D43234">
      <w:pPr>
        <w:pStyle w:val="Odstavecseseznamem"/>
        <w:numPr>
          <w:ilvl w:val="0"/>
          <w:numId w:val="7"/>
        </w:numPr>
        <w:spacing w:before="120"/>
        <w:contextualSpacing w:val="0"/>
        <w:jc w:val="both"/>
        <w:rPr>
          <w:rFonts w:ascii="Garamond" w:hAnsi="Garamond"/>
          <w:i/>
          <w:iCs/>
          <w:color w:val="000000" w:themeColor="text1"/>
        </w:rPr>
      </w:pPr>
      <w:r w:rsidRPr="009C1847">
        <w:rPr>
          <w:rFonts w:ascii="Garamond" w:hAnsi="Garamond"/>
          <w:color w:val="000000" w:themeColor="text1"/>
        </w:rPr>
        <w:t xml:space="preserve">Odměna poskytovatele za poskytnutí jedné </w:t>
      </w:r>
      <w:r w:rsidR="003F2076" w:rsidRPr="009C1847">
        <w:rPr>
          <w:rFonts w:ascii="Garamond" w:hAnsi="Garamond"/>
          <w:color w:val="000000" w:themeColor="text1"/>
        </w:rPr>
        <w:t xml:space="preserve">uživatelské </w:t>
      </w:r>
      <w:r w:rsidRPr="009C1847">
        <w:rPr>
          <w:rFonts w:ascii="Garamond" w:hAnsi="Garamond"/>
          <w:color w:val="000000" w:themeColor="text1"/>
        </w:rPr>
        <w:t>licence k software na jeden rok, a to včetně podpory aktuálních</w:t>
      </w:r>
      <w:r w:rsidR="003F2076" w:rsidRPr="009C1847">
        <w:rPr>
          <w:rFonts w:ascii="Garamond" w:hAnsi="Garamond"/>
          <w:color w:val="000000" w:themeColor="text1"/>
        </w:rPr>
        <w:t xml:space="preserve"> </w:t>
      </w:r>
      <w:r w:rsidRPr="009C1847">
        <w:rPr>
          <w:rFonts w:ascii="Garamond" w:hAnsi="Garamond"/>
          <w:color w:val="000000" w:themeColor="text1"/>
        </w:rPr>
        <w:t>verzí</w:t>
      </w:r>
      <w:r w:rsidR="003F2076" w:rsidRPr="009C1847">
        <w:rPr>
          <w:rFonts w:ascii="Garamond" w:hAnsi="Garamond"/>
          <w:color w:val="000000" w:themeColor="text1"/>
        </w:rPr>
        <w:t xml:space="preserve"> </w:t>
      </w:r>
      <w:r w:rsidRPr="009C1847">
        <w:rPr>
          <w:rFonts w:ascii="Garamond" w:hAnsi="Garamond"/>
          <w:color w:val="000000" w:themeColor="text1"/>
        </w:rPr>
        <w:t>a všech potřebných komponent pro centrální správu softwaru</w:t>
      </w:r>
      <w:r w:rsidR="005E5310" w:rsidRPr="009C1847">
        <w:rPr>
          <w:rFonts w:ascii="Garamond" w:hAnsi="Garamond"/>
          <w:color w:val="000000" w:themeColor="text1"/>
        </w:rPr>
        <w:t xml:space="preserve"> činí:</w:t>
      </w:r>
      <w:r w:rsidRPr="009C1847">
        <w:rPr>
          <w:rFonts w:ascii="Garamond" w:hAnsi="Garamond"/>
          <w:color w:val="000000" w:themeColor="text1"/>
        </w:rPr>
        <w:t xml:space="preserve"> </w:t>
      </w:r>
    </w:p>
    <w:tbl>
      <w:tblPr>
        <w:tblStyle w:val="Mkatabulky"/>
        <w:tblW w:w="0" w:type="auto"/>
        <w:tblInd w:w="360" w:type="dxa"/>
        <w:tblLook w:val="04A0" w:firstRow="1" w:lastRow="0" w:firstColumn="1" w:lastColumn="0" w:noHBand="0" w:noVBand="1"/>
      </w:tblPr>
      <w:tblGrid>
        <w:gridCol w:w="2383"/>
        <w:gridCol w:w="6886"/>
      </w:tblGrid>
      <w:tr w:rsidR="009C1847" w:rsidRPr="009C1847" w14:paraId="0AC96165" w14:textId="77777777" w:rsidTr="00CB3278">
        <w:trPr>
          <w:trHeight w:val="390"/>
        </w:trPr>
        <w:tc>
          <w:tcPr>
            <w:tcW w:w="2383" w:type="dxa"/>
            <w:tcBorders>
              <w:top w:val="single" w:sz="4" w:space="0" w:color="auto"/>
              <w:left w:val="single" w:sz="4" w:space="0" w:color="auto"/>
              <w:bottom w:val="single" w:sz="4" w:space="0" w:color="auto"/>
              <w:right w:val="single" w:sz="4" w:space="0" w:color="auto"/>
            </w:tcBorders>
            <w:vAlign w:val="center"/>
          </w:tcPr>
          <w:p w14:paraId="0EFA9D3A" w14:textId="77777777" w:rsidR="005E5310" w:rsidRPr="009C1847" w:rsidRDefault="005E5310">
            <w:pPr>
              <w:pStyle w:val="Odstavecseseznamem"/>
              <w:spacing w:before="120"/>
              <w:ind w:left="0"/>
              <w:jc w:val="both"/>
              <w:rPr>
                <w:rFonts w:ascii="Garamond" w:hAnsi="Garamond"/>
                <w:iCs/>
                <w:color w:val="000000" w:themeColor="text1"/>
                <w:lang w:eastAsia="en-US"/>
              </w:rPr>
            </w:pPr>
            <w:r w:rsidRPr="009C1847">
              <w:rPr>
                <w:rFonts w:ascii="Garamond" w:hAnsi="Garamond"/>
                <w:iCs/>
                <w:color w:val="000000" w:themeColor="text1"/>
                <w:lang w:eastAsia="en-US"/>
              </w:rPr>
              <w:t>odměna bez DPH</w:t>
            </w:r>
          </w:p>
        </w:tc>
        <w:tc>
          <w:tcPr>
            <w:tcW w:w="6886" w:type="dxa"/>
            <w:tcBorders>
              <w:top w:val="single" w:sz="4" w:space="0" w:color="auto"/>
              <w:left w:val="single" w:sz="4" w:space="0" w:color="auto"/>
              <w:bottom w:val="single" w:sz="4" w:space="0" w:color="auto"/>
              <w:right w:val="single" w:sz="4" w:space="0" w:color="auto"/>
            </w:tcBorders>
            <w:vAlign w:val="center"/>
          </w:tcPr>
          <w:p w14:paraId="3F6E6FF2" w14:textId="24F37100" w:rsidR="005E5310" w:rsidRPr="009C1847" w:rsidRDefault="002D6585" w:rsidP="002D6585">
            <w:pPr>
              <w:pStyle w:val="Odstavecseseznamem"/>
              <w:spacing w:before="120"/>
              <w:ind w:left="0"/>
              <w:jc w:val="both"/>
              <w:rPr>
                <w:rFonts w:ascii="Garamond" w:hAnsi="Garamond" w:cs="Arial"/>
                <w:color w:val="000000" w:themeColor="text1"/>
                <w:lang w:eastAsia="en-US"/>
              </w:rPr>
            </w:pPr>
            <w:r w:rsidRPr="009C1847">
              <w:rPr>
                <w:rFonts w:ascii="Garamond" w:hAnsi="Garamond"/>
                <w:color w:val="000000" w:themeColor="text1"/>
                <w:lang w:eastAsia="en-US"/>
              </w:rPr>
              <w:t xml:space="preserve"> </w:t>
            </w:r>
            <w:r w:rsidR="00AB7098" w:rsidRPr="009C1847">
              <w:rPr>
                <w:rFonts w:ascii="Garamond" w:hAnsi="Garamond"/>
                <w:color w:val="000000" w:themeColor="text1"/>
                <w:lang w:eastAsia="en-US"/>
              </w:rPr>
              <w:t>4</w:t>
            </w:r>
            <w:r w:rsidRPr="009C1847">
              <w:rPr>
                <w:rFonts w:ascii="Garamond" w:hAnsi="Garamond"/>
                <w:color w:val="000000" w:themeColor="text1"/>
                <w:lang w:eastAsia="en-US"/>
              </w:rPr>
              <w:t>.1</w:t>
            </w:r>
            <w:r w:rsidR="00AB7098" w:rsidRPr="009C1847">
              <w:rPr>
                <w:rFonts w:ascii="Garamond" w:hAnsi="Garamond"/>
                <w:color w:val="000000" w:themeColor="text1"/>
                <w:lang w:eastAsia="en-US"/>
              </w:rPr>
              <w:t>24</w:t>
            </w:r>
            <w:r w:rsidRPr="009C1847">
              <w:rPr>
                <w:rFonts w:ascii="Garamond" w:hAnsi="Garamond"/>
                <w:color w:val="000000" w:themeColor="text1"/>
                <w:lang w:eastAsia="en-US"/>
              </w:rPr>
              <w:t>,-</w:t>
            </w:r>
            <w:r w:rsidR="005E5310" w:rsidRPr="009C1847">
              <w:rPr>
                <w:rFonts w:ascii="Garamond" w:hAnsi="Garamond"/>
                <w:color w:val="000000" w:themeColor="text1"/>
                <w:lang w:eastAsia="en-US"/>
              </w:rPr>
              <w:t xml:space="preserve"> Kč</w:t>
            </w:r>
          </w:p>
        </w:tc>
      </w:tr>
      <w:tr w:rsidR="009C1847" w:rsidRPr="009C1847" w14:paraId="4329FDCD" w14:textId="77777777" w:rsidTr="00CB3278">
        <w:trPr>
          <w:trHeight w:val="390"/>
        </w:trPr>
        <w:tc>
          <w:tcPr>
            <w:tcW w:w="2383" w:type="dxa"/>
            <w:tcBorders>
              <w:top w:val="single" w:sz="4" w:space="0" w:color="auto"/>
              <w:left w:val="single" w:sz="4" w:space="0" w:color="auto"/>
              <w:bottom w:val="single" w:sz="4" w:space="0" w:color="auto"/>
              <w:right w:val="single" w:sz="4" w:space="0" w:color="auto"/>
            </w:tcBorders>
            <w:vAlign w:val="center"/>
          </w:tcPr>
          <w:p w14:paraId="6AAA284B" w14:textId="77777777" w:rsidR="005E5310" w:rsidRPr="009C1847" w:rsidRDefault="005E5310">
            <w:pPr>
              <w:pStyle w:val="Odstavecseseznamem"/>
              <w:spacing w:before="120"/>
              <w:ind w:left="0"/>
              <w:jc w:val="both"/>
              <w:rPr>
                <w:rFonts w:ascii="Garamond" w:hAnsi="Garamond"/>
                <w:iCs/>
                <w:color w:val="000000" w:themeColor="text1"/>
                <w:lang w:eastAsia="en-US"/>
              </w:rPr>
            </w:pPr>
            <w:r w:rsidRPr="009C1847">
              <w:rPr>
                <w:rFonts w:ascii="Garamond" w:hAnsi="Garamond"/>
                <w:iCs/>
                <w:color w:val="000000" w:themeColor="text1"/>
                <w:lang w:eastAsia="en-US"/>
              </w:rPr>
              <w:t>slovy</w:t>
            </w:r>
          </w:p>
        </w:tc>
        <w:tc>
          <w:tcPr>
            <w:tcW w:w="6886" w:type="dxa"/>
            <w:tcBorders>
              <w:top w:val="single" w:sz="4" w:space="0" w:color="auto"/>
              <w:left w:val="single" w:sz="4" w:space="0" w:color="auto"/>
              <w:bottom w:val="single" w:sz="4" w:space="0" w:color="auto"/>
              <w:right w:val="single" w:sz="4" w:space="0" w:color="auto"/>
            </w:tcBorders>
            <w:vAlign w:val="center"/>
          </w:tcPr>
          <w:p w14:paraId="1CD8C5D3" w14:textId="758E3A29" w:rsidR="005E5310" w:rsidRPr="009C1847" w:rsidRDefault="00AB7098">
            <w:pPr>
              <w:pStyle w:val="Odstavecseseznamem"/>
              <w:spacing w:before="120"/>
              <w:ind w:left="0"/>
              <w:jc w:val="both"/>
              <w:rPr>
                <w:rFonts w:ascii="Garamond" w:hAnsi="Garamond"/>
                <w:iCs/>
                <w:color w:val="000000" w:themeColor="text1"/>
                <w:lang w:eastAsia="en-US"/>
              </w:rPr>
            </w:pPr>
            <w:r w:rsidRPr="009C1847">
              <w:rPr>
                <w:rFonts w:ascii="Garamond" w:hAnsi="Garamond"/>
                <w:iCs/>
                <w:color w:val="000000" w:themeColor="text1"/>
                <w:lang w:eastAsia="en-US"/>
              </w:rPr>
              <w:t>čtyřitisícestodvacetčtyři</w:t>
            </w:r>
          </w:p>
        </w:tc>
      </w:tr>
      <w:tr w:rsidR="009C1847" w:rsidRPr="009C1847" w14:paraId="35C2FB6E" w14:textId="77777777" w:rsidTr="00CB3278">
        <w:trPr>
          <w:trHeight w:val="390"/>
        </w:trPr>
        <w:tc>
          <w:tcPr>
            <w:tcW w:w="2383" w:type="dxa"/>
            <w:tcBorders>
              <w:top w:val="single" w:sz="4" w:space="0" w:color="auto"/>
              <w:left w:val="single" w:sz="4" w:space="0" w:color="auto"/>
              <w:bottom w:val="single" w:sz="4" w:space="0" w:color="auto"/>
              <w:right w:val="single" w:sz="4" w:space="0" w:color="auto"/>
            </w:tcBorders>
            <w:vAlign w:val="center"/>
            <w:hideMark/>
          </w:tcPr>
          <w:p w14:paraId="3CFA8C9F" w14:textId="77777777" w:rsidR="005E5310" w:rsidRPr="009C1847" w:rsidRDefault="005E5310">
            <w:pPr>
              <w:pStyle w:val="Odstavecseseznamem"/>
              <w:spacing w:before="120"/>
              <w:ind w:left="0"/>
              <w:jc w:val="both"/>
              <w:rPr>
                <w:rFonts w:ascii="Garamond" w:hAnsi="Garamond"/>
                <w:iCs/>
                <w:color w:val="000000" w:themeColor="text1"/>
                <w:lang w:eastAsia="en-US"/>
              </w:rPr>
            </w:pPr>
            <w:r w:rsidRPr="009C1847">
              <w:rPr>
                <w:rFonts w:ascii="Garamond" w:hAnsi="Garamond"/>
                <w:color w:val="000000" w:themeColor="text1"/>
                <w:lang w:eastAsia="en-US"/>
              </w:rPr>
              <w:t xml:space="preserve">DPH </w:t>
            </w:r>
            <w:r w:rsidRPr="009C1847">
              <w:rPr>
                <w:rFonts w:ascii="Garamond" w:hAnsi="Garamond"/>
                <w:color w:val="000000" w:themeColor="text1"/>
                <w:lang w:eastAsia="en-US"/>
              </w:rPr>
              <w:tab/>
            </w:r>
          </w:p>
        </w:tc>
        <w:tc>
          <w:tcPr>
            <w:tcW w:w="6886" w:type="dxa"/>
            <w:tcBorders>
              <w:top w:val="single" w:sz="4" w:space="0" w:color="auto"/>
              <w:left w:val="single" w:sz="4" w:space="0" w:color="auto"/>
              <w:bottom w:val="single" w:sz="4" w:space="0" w:color="auto"/>
              <w:right w:val="single" w:sz="4" w:space="0" w:color="auto"/>
            </w:tcBorders>
            <w:vAlign w:val="center"/>
            <w:hideMark/>
          </w:tcPr>
          <w:p w14:paraId="72F17FDB" w14:textId="56B0C9BB" w:rsidR="005E5310" w:rsidRPr="009C1847" w:rsidRDefault="00112B49" w:rsidP="00016718">
            <w:pPr>
              <w:pStyle w:val="Odstavecseseznamem"/>
              <w:spacing w:before="120"/>
              <w:ind w:left="0"/>
              <w:jc w:val="both"/>
              <w:rPr>
                <w:rFonts w:ascii="Garamond" w:hAnsi="Garamond"/>
                <w:iCs/>
                <w:color w:val="000000" w:themeColor="text1"/>
                <w:lang w:eastAsia="en-US"/>
              </w:rPr>
            </w:pPr>
            <w:r w:rsidRPr="009C1847">
              <w:rPr>
                <w:rFonts w:ascii="Garamond" w:hAnsi="Garamond"/>
                <w:color w:val="000000" w:themeColor="text1"/>
                <w:lang w:eastAsia="en-US"/>
              </w:rPr>
              <w:t xml:space="preserve">   </w:t>
            </w:r>
            <w:r w:rsidR="00AB7098" w:rsidRPr="009C1847">
              <w:rPr>
                <w:rFonts w:ascii="Garamond" w:hAnsi="Garamond"/>
                <w:color w:val="000000" w:themeColor="text1"/>
                <w:lang w:eastAsia="en-US"/>
              </w:rPr>
              <w:t>866</w:t>
            </w:r>
            <w:r w:rsidR="002D6585" w:rsidRPr="009C1847">
              <w:rPr>
                <w:rFonts w:ascii="Garamond" w:hAnsi="Garamond"/>
                <w:color w:val="000000" w:themeColor="text1"/>
                <w:lang w:eastAsia="en-US"/>
              </w:rPr>
              <w:t>,</w:t>
            </w:r>
            <w:r w:rsidR="005E5310" w:rsidRPr="009C1847">
              <w:rPr>
                <w:rFonts w:ascii="Garamond" w:hAnsi="Garamond"/>
                <w:color w:val="000000" w:themeColor="text1"/>
                <w:lang w:eastAsia="en-US"/>
              </w:rPr>
              <w:t>- Kč</w:t>
            </w:r>
          </w:p>
        </w:tc>
      </w:tr>
      <w:tr w:rsidR="009C1847" w:rsidRPr="009C1847" w14:paraId="38753D75" w14:textId="77777777" w:rsidTr="00CB3278">
        <w:trPr>
          <w:trHeight w:val="390"/>
        </w:trPr>
        <w:tc>
          <w:tcPr>
            <w:tcW w:w="2383" w:type="dxa"/>
            <w:tcBorders>
              <w:top w:val="single" w:sz="4" w:space="0" w:color="auto"/>
              <w:left w:val="single" w:sz="4" w:space="0" w:color="auto"/>
              <w:bottom w:val="single" w:sz="4" w:space="0" w:color="auto"/>
              <w:right w:val="single" w:sz="4" w:space="0" w:color="auto"/>
            </w:tcBorders>
            <w:vAlign w:val="center"/>
            <w:hideMark/>
          </w:tcPr>
          <w:p w14:paraId="14348301" w14:textId="77777777" w:rsidR="005E5310" w:rsidRPr="009C1847" w:rsidRDefault="005E5310">
            <w:pPr>
              <w:pStyle w:val="Odstavecseseznamem"/>
              <w:spacing w:before="120"/>
              <w:ind w:left="0"/>
              <w:jc w:val="both"/>
              <w:rPr>
                <w:rFonts w:ascii="Garamond" w:hAnsi="Garamond"/>
                <w:iCs/>
                <w:color w:val="000000" w:themeColor="text1"/>
                <w:lang w:eastAsia="en-US"/>
              </w:rPr>
            </w:pPr>
            <w:r w:rsidRPr="009C1847">
              <w:rPr>
                <w:rFonts w:ascii="Garamond" w:hAnsi="Garamond"/>
                <w:iCs/>
                <w:color w:val="000000" w:themeColor="text1"/>
                <w:lang w:eastAsia="en-US"/>
              </w:rPr>
              <w:t>slovy</w:t>
            </w:r>
          </w:p>
        </w:tc>
        <w:tc>
          <w:tcPr>
            <w:tcW w:w="6886" w:type="dxa"/>
            <w:tcBorders>
              <w:top w:val="single" w:sz="4" w:space="0" w:color="auto"/>
              <w:left w:val="single" w:sz="4" w:space="0" w:color="auto"/>
              <w:bottom w:val="single" w:sz="4" w:space="0" w:color="auto"/>
              <w:right w:val="single" w:sz="4" w:space="0" w:color="auto"/>
            </w:tcBorders>
            <w:vAlign w:val="center"/>
            <w:hideMark/>
          </w:tcPr>
          <w:p w14:paraId="3D928140" w14:textId="52DFA034" w:rsidR="005E5310" w:rsidRPr="009C1847" w:rsidRDefault="00AB7098">
            <w:pPr>
              <w:pStyle w:val="Odstavecseseznamem"/>
              <w:spacing w:before="120"/>
              <w:ind w:left="0"/>
              <w:jc w:val="both"/>
              <w:rPr>
                <w:rFonts w:ascii="Garamond" w:hAnsi="Garamond"/>
                <w:iCs/>
                <w:color w:val="000000" w:themeColor="text1"/>
                <w:lang w:eastAsia="en-US"/>
              </w:rPr>
            </w:pPr>
            <w:r w:rsidRPr="009C1847">
              <w:rPr>
                <w:rFonts w:ascii="Garamond" w:hAnsi="Garamond" w:cs="Arial"/>
                <w:color w:val="000000" w:themeColor="text1"/>
              </w:rPr>
              <w:t>osmsetšedesátšest</w:t>
            </w:r>
          </w:p>
        </w:tc>
      </w:tr>
      <w:tr w:rsidR="009C1847" w:rsidRPr="009C1847" w14:paraId="2A412D09" w14:textId="77777777" w:rsidTr="00CB3278">
        <w:trPr>
          <w:trHeight w:val="390"/>
        </w:trPr>
        <w:tc>
          <w:tcPr>
            <w:tcW w:w="2383" w:type="dxa"/>
            <w:tcBorders>
              <w:top w:val="single" w:sz="4" w:space="0" w:color="auto"/>
              <w:left w:val="single" w:sz="4" w:space="0" w:color="auto"/>
              <w:bottom w:val="single" w:sz="4" w:space="0" w:color="auto"/>
              <w:right w:val="single" w:sz="4" w:space="0" w:color="auto"/>
            </w:tcBorders>
            <w:vAlign w:val="center"/>
            <w:hideMark/>
          </w:tcPr>
          <w:p w14:paraId="04C376BE" w14:textId="77777777" w:rsidR="005E5310" w:rsidRPr="009C1847" w:rsidRDefault="005E5310">
            <w:pPr>
              <w:pStyle w:val="Odstavecseseznamem"/>
              <w:spacing w:before="120"/>
              <w:ind w:left="0"/>
              <w:jc w:val="both"/>
              <w:rPr>
                <w:rFonts w:ascii="Garamond" w:hAnsi="Garamond"/>
                <w:b/>
                <w:iCs/>
                <w:color w:val="000000" w:themeColor="text1"/>
                <w:lang w:eastAsia="en-US"/>
              </w:rPr>
            </w:pPr>
            <w:r w:rsidRPr="009C1847">
              <w:rPr>
                <w:rFonts w:ascii="Garamond" w:hAnsi="Garamond"/>
                <w:b/>
                <w:iCs/>
                <w:color w:val="000000" w:themeColor="text1"/>
                <w:lang w:eastAsia="en-US"/>
              </w:rPr>
              <w:t>odměna včetně DPH</w:t>
            </w:r>
          </w:p>
        </w:tc>
        <w:tc>
          <w:tcPr>
            <w:tcW w:w="6886" w:type="dxa"/>
            <w:tcBorders>
              <w:top w:val="single" w:sz="4" w:space="0" w:color="auto"/>
              <w:left w:val="single" w:sz="4" w:space="0" w:color="auto"/>
              <w:bottom w:val="single" w:sz="4" w:space="0" w:color="auto"/>
              <w:right w:val="single" w:sz="4" w:space="0" w:color="auto"/>
            </w:tcBorders>
            <w:vAlign w:val="center"/>
            <w:hideMark/>
          </w:tcPr>
          <w:p w14:paraId="59AF0434" w14:textId="00B05783" w:rsidR="005E5310" w:rsidRPr="009C1847" w:rsidRDefault="004B1751">
            <w:pPr>
              <w:pStyle w:val="Odstavecseseznamem"/>
              <w:spacing w:before="120"/>
              <w:ind w:left="0"/>
              <w:jc w:val="both"/>
              <w:rPr>
                <w:rFonts w:ascii="Garamond" w:hAnsi="Garamond"/>
                <w:b/>
                <w:iCs/>
                <w:color w:val="000000" w:themeColor="text1"/>
                <w:lang w:eastAsia="en-US"/>
              </w:rPr>
            </w:pPr>
            <w:r w:rsidRPr="009C1847">
              <w:rPr>
                <w:rFonts w:ascii="Garamond" w:hAnsi="Garamond" w:cs="Arial"/>
                <w:b/>
                <w:color w:val="000000" w:themeColor="text1"/>
                <w:lang w:eastAsia="en-US"/>
              </w:rPr>
              <w:t>4.</w:t>
            </w:r>
            <w:r w:rsidR="00AB7098" w:rsidRPr="009C1847">
              <w:rPr>
                <w:rFonts w:ascii="Garamond" w:hAnsi="Garamond" w:cs="Arial"/>
                <w:b/>
                <w:color w:val="000000" w:themeColor="text1"/>
                <w:lang w:eastAsia="en-US"/>
              </w:rPr>
              <w:t>9</w:t>
            </w:r>
            <w:r w:rsidRPr="009C1847">
              <w:rPr>
                <w:rFonts w:ascii="Garamond" w:hAnsi="Garamond" w:cs="Arial"/>
                <w:b/>
                <w:color w:val="000000" w:themeColor="text1"/>
                <w:lang w:eastAsia="en-US"/>
              </w:rPr>
              <w:t>90</w:t>
            </w:r>
            <w:r w:rsidR="003D3B91" w:rsidRPr="009C1847">
              <w:rPr>
                <w:rFonts w:ascii="Garamond" w:hAnsi="Garamond" w:cs="Arial"/>
                <w:b/>
                <w:color w:val="000000" w:themeColor="text1"/>
                <w:lang w:eastAsia="en-US"/>
              </w:rPr>
              <w:t>,</w:t>
            </w:r>
            <w:r w:rsidR="005E5310" w:rsidRPr="009C1847">
              <w:rPr>
                <w:rFonts w:ascii="Garamond" w:hAnsi="Garamond"/>
                <w:b/>
                <w:color w:val="000000" w:themeColor="text1"/>
                <w:lang w:eastAsia="en-US"/>
              </w:rPr>
              <w:t>- Kč</w:t>
            </w:r>
          </w:p>
        </w:tc>
      </w:tr>
      <w:tr w:rsidR="009C1847" w:rsidRPr="009C1847" w14:paraId="28AEB634" w14:textId="77777777" w:rsidTr="00CB3278">
        <w:trPr>
          <w:trHeight w:val="390"/>
        </w:trPr>
        <w:tc>
          <w:tcPr>
            <w:tcW w:w="2383" w:type="dxa"/>
            <w:tcBorders>
              <w:top w:val="single" w:sz="4" w:space="0" w:color="auto"/>
              <w:left w:val="single" w:sz="4" w:space="0" w:color="auto"/>
              <w:bottom w:val="single" w:sz="4" w:space="0" w:color="auto"/>
              <w:right w:val="single" w:sz="4" w:space="0" w:color="auto"/>
            </w:tcBorders>
            <w:vAlign w:val="center"/>
            <w:hideMark/>
          </w:tcPr>
          <w:p w14:paraId="21698C8F" w14:textId="77777777" w:rsidR="005E5310" w:rsidRPr="009C1847" w:rsidRDefault="005E5310">
            <w:pPr>
              <w:pStyle w:val="Odstavecseseznamem"/>
              <w:spacing w:before="120"/>
              <w:ind w:left="0"/>
              <w:jc w:val="both"/>
              <w:rPr>
                <w:rFonts w:ascii="Garamond" w:hAnsi="Garamond"/>
                <w:b/>
                <w:iCs/>
                <w:color w:val="000000" w:themeColor="text1"/>
                <w:lang w:eastAsia="en-US"/>
              </w:rPr>
            </w:pPr>
            <w:r w:rsidRPr="009C1847">
              <w:rPr>
                <w:rFonts w:ascii="Garamond" w:hAnsi="Garamond"/>
                <w:b/>
                <w:iCs/>
                <w:color w:val="000000" w:themeColor="text1"/>
                <w:lang w:eastAsia="en-US"/>
              </w:rPr>
              <w:t>slovy</w:t>
            </w:r>
          </w:p>
        </w:tc>
        <w:tc>
          <w:tcPr>
            <w:tcW w:w="6886" w:type="dxa"/>
            <w:tcBorders>
              <w:top w:val="single" w:sz="4" w:space="0" w:color="auto"/>
              <w:left w:val="single" w:sz="4" w:space="0" w:color="auto"/>
              <w:bottom w:val="single" w:sz="4" w:space="0" w:color="auto"/>
              <w:right w:val="single" w:sz="4" w:space="0" w:color="auto"/>
            </w:tcBorders>
            <w:vAlign w:val="center"/>
            <w:hideMark/>
          </w:tcPr>
          <w:p w14:paraId="69421F11" w14:textId="34D1E572" w:rsidR="005E5310" w:rsidRPr="009C1847" w:rsidRDefault="00AB7098">
            <w:pPr>
              <w:pStyle w:val="Odstavecseseznamem"/>
              <w:spacing w:before="120"/>
              <w:ind w:left="0"/>
              <w:jc w:val="both"/>
              <w:rPr>
                <w:rFonts w:ascii="Garamond" w:hAnsi="Garamond"/>
                <w:b/>
                <w:iCs/>
                <w:color w:val="000000" w:themeColor="text1"/>
                <w:lang w:eastAsia="en-US"/>
              </w:rPr>
            </w:pPr>
            <w:r w:rsidRPr="009C1847">
              <w:rPr>
                <w:rFonts w:ascii="Garamond" w:hAnsi="Garamond" w:cs="Arial"/>
                <w:b/>
                <w:color w:val="000000" w:themeColor="text1"/>
              </w:rPr>
              <w:t>čtyřitisícedevětsetdevadesát</w:t>
            </w:r>
          </w:p>
        </w:tc>
      </w:tr>
    </w:tbl>
    <w:p w14:paraId="382401C6" w14:textId="77777777" w:rsidR="00EB362E" w:rsidRPr="009C1847" w:rsidRDefault="00EB362E" w:rsidP="0080395A">
      <w:pPr>
        <w:pStyle w:val="Odstavecseseznamem"/>
        <w:numPr>
          <w:ilvl w:val="0"/>
          <w:numId w:val="7"/>
        </w:numPr>
        <w:spacing w:before="120"/>
        <w:ind w:left="426" w:hanging="425"/>
        <w:contextualSpacing w:val="0"/>
        <w:jc w:val="both"/>
        <w:rPr>
          <w:rFonts w:ascii="Garamond" w:hAnsi="Garamond"/>
          <w:color w:val="000000" w:themeColor="text1"/>
        </w:rPr>
      </w:pPr>
      <w:r w:rsidRPr="009C1847">
        <w:rPr>
          <w:rFonts w:ascii="Garamond" w:hAnsi="Garamond"/>
          <w:color w:val="000000" w:themeColor="text1"/>
        </w:rPr>
        <w:lastRenderedPageBreak/>
        <w:t>Výše odměny je stanovena jako nejvýše přípustná</w:t>
      </w:r>
      <w:r w:rsidR="00AF7A42" w:rsidRPr="009C1847">
        <w:rPr>
          <w:rFonts w:ascii="Garamond" w:hAnsi="Garamond"/>
          <w:color w:val="000000" w:themeColor="text1"/>
        </w:rPr>
        <w:t xml:space="preserve"> a nepřekročitelná</w:t>
      </w:r>
      <w:r w:rsidR="000F4BC6" w:rsidRPr="009C1847">
        <w:rPr>
          <w:rFonts w:ascii="Garamond" w:hAnsi="Garamond"/>
          <w:color w:val="000000" w:themeColor="text1"/>
        </w:rPr>
        <w:t xml:space="preserve">, s výjimkou významnější změny </w:t>
      </w:r>
      <w:r w:rsidR="00422925" w:rsidRPr="009C1847">
        <w:rPr>
          <w:rFonts w:ascii="Garamond" w:hAnsi="Garamond"/>
          <w:color w:val="000000" w:themeColor="text1"/>
        </w:rPr>
        <w:t>devizového</w:t>
      </w:r>
      <w:r w:rsidR="000F4BC6" w:rsidRPr="009C1847">
        <w:rPr>
          <w:rFonts w:ascii="Garamond" w:hAnsi="Garamond"/>
          <w:color w:val="000000" w:themeColor="text1"/>
        </w:rPr>
        <w:t xml:space="preserve"> kurzu </w:t>
      </w:r>
      <w:r w:rsidR="003C0B78" w:rsidRPr="009C1847">
        <w:rPr>
          <w:rFonts w:ascii="Garamond" w:hAnsi="Garamond"/>
          <w:color w:val="000000" w:themeColor="text1"/>
        </w:rPr>
        <w:t xml:space="preserve">nebo změny DPH </w:t>
      </w:r>
      <w:r w:rsidR="000F4BC6" w:rsidRPr="009C1847">
        <w:rPr>
          <w:rFonts w:ascii="Garamond" w:hAnsi="Garamond"/>
          <w:color w:val="000000" w:themeColor="text1"/>
        </w:rPr>
        <w:t>dle smluvních pravidel uvedených v</w:t>
      </w:r>
      <w:r w:rsidR="0087706E" w:rsidRPr="009C1847">
        <w:rPr>
          <w:rFonts w:ascii="Garamond" w:hAnsi="Garamond"/>
          <w:color w:val="000000" w:themeColor="text1"/>
        </w:rPr>
        <w:t xml:space="preserve"> čl. </w:t>
      </w:r>
      <w:r w:rsidR="000F4BC6" w:rsidRPr="009C1847">
        <w:rPr>
          <w:rFonts w:ascii="Garamond" w:hAnsi="Garamond"/>
          <w:color w:val="000000" w:themeColor="text1"/>
        </w:rPr>
        <w:t xml:space="preserve">VI. </w:t>
      </w:r>
      <w:r w:rsidR="005E5310" w:rsidRPr="009C1847">
        <w:rPr>
          <w:rFonts w:ascii="Garamond" w:hAnsi="Garamond"/>
          <w:color w:val="000000" w:themeColor="text1"/>
        </w:rPr>
        <w:t>odst. 5 a 6</w:t>
      </w:r>
      <w:r w:rsidR="0087706E" w:rsidRPr="009C1847">
        <w:rPr>
          <w:rFonts w:ascii="Garamond" w:hAnsi="Garamond"/>
          <w:color w:val="000000" w:themeColor="text1"/>
        </w:rPr>
        <w:t xml:space="preserve"> </w:t>
      </w:r>
      <w:r w:rsidR="000F4BC6" w:rsidRPr="009C1847">
        <w:rPr>
          <w:rFonts w:ascii="Garamond" w:hAnsi="Garamond"/>
          <w:color w:val="000000" w:themeColor="text1"/>
        </w:rPr>
        <w:t xml:space="preserve">smlouvy, </w:t>
      </w:r>
      <w:r w:rsidRPr="009C1847">
        <w:rPr>
          <w:rFonts w:ascii="Garamond" w:hAnsi="Garamond"/>
          <w:color w:val="000000" w:themeColor="text1"/>
        </w:rPr>
        <w:t xml:space="preserve">vycházející z nabídky poskytovatele a je platná po celou dobu </w:t>
      </w:r>
      <w:r w:rsidR="0028581C" w:rsidRPr="009C1847">
        <w:rPr>
          <w:rFonts w:ascii="Garamond" w:hAnsi="Garamond"/>
          <w:color w:val="000000" w:themeColor="text1"/>
        </w:rPr>
        <w:t>trvání</w:t>
      </w:r>
      <w:r w:rsidRPr="009C1847">
        <w:rPr>
          <w:rFonts w:ascii="Garamond" w:hAnsi="Garamond"/>
          <w:color w:val="000000" w:themeColor="text1"/>
        </w:rPr>
        <w:t xml:space="preserve"> této smlouvy. Poskytovatel prohlašuje, že odměna v sobě zahrnuje veškeré náklady poskytovatele spojené s plněním předmětu smlouvy.</w:t>
      </w:r>
    </w:p>
    <w:p w14:paraId="5864CC5D" w14:textId="77777777" w:rsidR="00932D1C" w:rsidRPr="009C1847" w:rsidRDefault="00932D1C" w:rsidP="0080395A">
      <w:pPr>
        <w:pStyle w:val="Odstavecseseznamem"/>
        <w:numPr>
          <w:ilvl w:val="0"/>
          <w:numId w:val="7"/>
        </w:numPr>
        <w:spacing w:before="120"/>
        <w:ind w:left="426" w:hanging="425"/>
        <w:contextualSpacing w:val="0"/>
        <w:jc w:val="both"/>
        <w:rPr>
          <w:rFonts w:ascii="Garamond" w:hAnsi="Garamond"/>
          <w:color w:val="000000" w:themeColor="text1"/>
        </w:rPr>
      </w:pPr>
      <w:r w:rsidRPr="009C1847">
        <w:rPr>
          <w:rFonts w:ascii="Garamond" w:hAnsi="Garamond"/>
          <w:color w:val="000000" w:themeColor="text1"/>
        </w:rPr>
        <w:t>Smluvní strany se dohodly na čtvrtletní formě úhrady, kdy poskytovatel vystaví fakturu vždy v průběhu prvních deseti pracovních dnů nového období se splatností 30 dnů.</w:t>
      </w:r>
    </w:p>
    <w:p w14:paraId="2E00F7E8" w14:textId="77777777" w:rsidR="00422925" w:rsidRPr="009C1847" w:rsidRDefault="00422925" w:rsidP="003354CE">
      <w:pPr>
        <w:pStyle w:val="Odstavecseseznamem"/>
        <w:numPr>
          <w:ilvl w:val="0"/>
          <w:numId w:val="7"/>
        </w:numPr>
        <w:spacing w:before="120"/>
        <w:contextualSpacing w:val="0"/>
        <w:jc w:val="both"/>
        <w:rPr>
          <w:rFonts w:ascii="Garamond" w:hAnsi="Garamond"/>
          <w:color w:val="000000" w:themeColor="text1"/>
        </w:rPr>
      </w:pPr>
      <w:r w:rsidRPr="009C1847">
        <w:rPr>
          <w:rFonts w:ascii="Garamond" w:hAnsi="Garamond"/>
          <w:color w:val="000000" w:themeColor="text1"/>
        </w:rPr>
        <w:t>Pokud dojde v průběhu čtvrtletního fakturačního období k navýšení počtu licencí</w:t>
      </w:r>
      <w:r w:rsidR="0091304A" w:rsidRPr="009C1847">
        <w:rPr>
          <w:rFonts w:ascii="Garamond" w:hAnsi="Garamond"/>
          <w:color w:val="000000" w:themeColor="text1"/>
        </w:rPr>
        <w:t xml:space="preserve"> (dle </w:t>
      </w:r>
      <w:r w:rsidR="0087706E" w:rsidRPr="009C1847">
        <w:rPr>
          <w:rFonts w:ascii="Garamond" w:hAnsi="Garamond"/>
          <w:color w:val="000000" w:themeColor="text1"/>
        </w:rPr>
        <w:t>čl.</w:t>
      </w:r>
      <w:r w:rsidR="0091304A" w:rsidRPr="009C1847">
        <w:rPr>
          <w:rFonts w:ascii="Garamond" w:hAnsi="Garamond"/>
          <w:color w:val="000000" w:themeColor="text1"/>
        </w:rPr>
        <w:t xml:space="preserve"> III </w:t>
      </w:r>
      <w:r w:rsidR="0087706E" w:rsidRPr="009C1847">
        <w:rPr>
          <w:rFonts w:ascii="Garamond" w:hAnsi="Garamond"/>
          <w:color w:val="000000" w:themeColor="text1"/>
        </w:rPr>
        <w:t xml:space="preserve">odst. 4 </w:t>
      </w:r>
      <w:r w:rsidR="0091304A" w:rsidRPr="009C1847">
        <w:rPr>
          <w:rFonts w:ascii="Garamond" w:hAnsi="Garamond"/>
          <w:color w:val="000000" w:themeColor="text1"/>
        </w:rPr>
        <w:t>smlouvy)</w:t>
      </w:r>
      <w:r w:rsidRPr="009C1847">
        <w:rPr>
          <w:rFonts w:ascii="Garamond" w:hAnsi="Garamond"/>
          <w:color w:val="000000" w:themeColor="text1"/>
        </w:rPr>
        <w:t xml:space="preserve">, bude v následujícím fakturačním období zpětně </w:t>
      </w:r>
      <w:r w:rsidR="003354CE" w:rsidRPr="009C1847">
        <w:rPr>
          <w:rFonts w:ascii="Garamond" w:hAnsi="Garamond"/>
          <w:color w:val="000000" w:themeColor="text1"/>
        </w:rPr>
        <w:t>účtována poměrná část odměny za k</w:t>
      </w:r>
      <w:r w:rsidRPr="009C1847">
        <w:rPr>
          <w:rFonts w:ascii="Garamond" w:hAnsi="Garamond"/>
          <w:color w:val="000000" w:themeColor="text1"/>
        </w:rPr>
        <w:t>alendářní dny ode dne aktivace nové licence do konce fakturačního období.</w:t>
      </w:r>
      <w:r w:rsidR="0091304A" w:rsidRPr="009C1847">
        <w:rPr>
          <w:rFonts w:ascii="Garamond" w:hAnsi="Garamond"/>
          <w:color w:val="000000" w:themeColor="text1"/>
        </w:rPr>
        <w:t xml:space="preserve"> Odebrání licence je možné pouze na konci fakturačního období.</w:t>
      </w:r>
    </w:p>
    <w:p w14:paraId="76335D3D" w14:textId="77777777" w:rsidR="003C0B78" w:rsidRPr="009C1847" w:rsidRDefault="00EB362E" w:rsidP="003354CE">
      <w:pPr>
        <w:pStyle w:val="Odstavecseseznamem"/>
        <w:numPr>
          <w:ilvl w:val="0"/>
          <w:numId w:val="7"/>
        </w:numPr>
        <w:spacing w:before="120"/>
        <w:contextualSpacing w:val="0"/>
        <w:jc w:val="both"/>
        <w:rPr>
          <w:rFonts w:ascii="Garamond" w:hAnsi="Garamond" w:cs="Arial"/>
          <w:color w:val="000000" w:themeColor="text1"/>
        </w:rPr>
      </w:pPr>
      <w:r w:rsidRPr="009C1847">
        <w:rPr>
          <w:rFonts w:ascii="Garamond" w:hAnsi="Garamond"/>
          <w:color w:val="000000" w:themeColor="text1"/>
        </w:rPr>
        <w:t xml:space="preserve">Dojde-li v průběhu </w:t>
      </w:r>
      <w:r w:rsidR="00932D1C" w:rsidRPr="009C1847">
        <w:rPr>
          <w:rFonts w:ascii="Garamond" w:hAnsi="Garamond"/>
          <w:color w:val="000000" w:themeColor="text1"/>
        </w:rPr>
        <w:t>trvání smlouvy</w:t>
      </w:r>
      <w:r w:rsidR="00765EF9" w:rsidRPr="009C1847">
        <w:rPr>
          <w:rFonts w:ascii="Garamond" w:hAnsi="Garamond"/>
          <w:color w:val="000000" w:themeColor="text1"/>
        </w:rPr>
        <w:t xml:space="preserve"> </w:t>
      </w:r>
      <w:r w:rsidRPr="009C1847">
        <w:rPr>
          <w:rFonts w:ascii="Garamond" w:hAnsi="Garamond"/>
          <w:color w:val="000000" w:themeColor="text1"/>
        </w:rPr>
        <w:t>ke změně výše příslušné sazby DPH či jiných poplatků stanovených obecně závaznými předpisy, bude účtována DPH k příslušným zdanitelným plněním či jiné poplatky ve výši stanovené novou právní úpravou a odměna bude upr</w:t>
      </w:r>
      <w:r w:rsidR="00765EF9" w:rsidRPr="009C1847">
        <w:rPr>
          <w:rFonts w:ascii="Garamond" w:hAnsi="Garamond"/>
          <w:color w:val="000000" w:themeColor="text1"/>
        </w:rPr>
        <w:t>avena písemným dodatkem k této s</w:t>
      </w:r>
      <w:r w:rsidRPr="009C1847">
        <w:rPr>
          <w:rFonts w:ascii="Garamond" w:hAnsi="Garamond"/>
          <w:color w:val="000000" w:themeColor="text1"/>
        </w:rPr>
        <w:t>mlouvě.</w:t>
      </w:r>
    </w:p>
    <w:p w14:paraId="2B8CE4D2" w14:textId="77777777" w:rsidR="003C0B78" w:rsidRPr="009C1847" w:rsidRDefault="00EB362E" w:rsidP="00D43234">
      <w:pPr>
        <w:pStyle w:val="Odstavecseseznamem"/>
        <w:numPr>
          <w:ilvl w:val="0"/>
          <w:numId w:val="7"/>
        </w:numPr>
        <w:spacing w:before="120"/>
        <w:contextualSpacing w:val="0"/>
        <w:jc w:val="both"/>
        <w:rPr>
          <w:rFonts w:ascii="Garamond" w:hAnsi="Garamond" w:cs="Arial"/>
          <w:color w:val="000000" w:themeColor="text1"/>
        </w:rPr>
      </w:pPr>
      <w:r w:rsidRPr="009C1847">
        <w:rPr>
          <w:rFonts w:ascii="Garamond" w:hAnsi="Garamond"/>
          <w:color w:val="000000" w:themeColor="text1"/>
        </w:rPr>
        <w:t xml:space="preserve"> </w:t>
      </w:r>
      <w:r w:rsidR="003C0B78" w:rsidRPr="009C1847">
        <w:rPr>
          <w:rFonts w:ascii="Garamond" w:hAnsi="Garamond" w:cs="Arial"/>
          <w:color w:val="000000" w:themeColor="text1"/>
        </w:rPr>
        <w:t xml:space="preserve">Dojde-li </w:t>
      </w:r>
      <w:r w:rsidR="003C0B78" w:rsidRPr="009C1847">
        <w:rPr>
          <w:rFonts w:ascii="Garamond" w:hAnsi="Garamond"/>
          <w:color w:val="000000" w:themeColor="text1"/>
        </w:rPr>
        <w:t xml:space="preserve">v průběhu trvání smlouvy ke </w:t>
      </w:r>
      <w:r w:rsidR="003C0B78" w:rsidRPr="009C1847">
        <w:rPr>
          <w:rFonts w:ascii="Garamond" w:hAnsi="Garamond" w:cs="Arial"/>
          <w:color w:val="000000" w:themeColor="text1"/>
        </w:rPr>
        <w:t xml:space="preserve">změně </w:t>
      </w:r>
      <w:r w:rsidR="00422925" w:rsidRPr="009C1847">
        <w:rPr>
          <w:rFonts w:ascii="Garamond" w:hAnsi="Garamond" w:cs="Arial"/>
          <w:color w:val="000000" w:themeColor="text1"/>
        </w:rPr>
        <w:t>devizového</w:t>
      </w:r>
      <w:r w:rsidR="003C0B78" w:rsidRPr="009C1847">
        <w:rPr>
          <w:rFonts w:ascii="Garamond" w:hAnsi="Garamond" w:cs="Arial"/>
          <w:color w:val="000000" w:themeColor="text1"/>
        </w:rPr>
        <w:t xml:space="preserve"> kurzu CZK vs. EUR, může poskytovatel </w:t>
      </w:r>
      <w:r w:rsidR="00422925" w:rsidRPr="009C1847">
        <w:rPr>
          <w:rFonts w:ascii="Garamond" w:hAnsi="Garamond" w:cs="Arial"/>
          <w:color w:val="000000" w:themeColor="text1"/>
        </w:rPr>
        <w:t>změnit</w:t>
      </w:r>
      <w:r w:rsidR="003C0B78" w:rsidRPr="009C1847">
        <w:rPr>
          <w:rFonts w:ascii="Garamond" w:hAnsi="Garamond" w:cs="Arial"/>
          <w:color w:val="000000" w:themeColor="text1"/>
        </w:rPr>
        <w:t xml:space="preserve"> výši odměny. Zvýšení </w:t>
      </w:r>
      <w:r w:rsidR="00422925" w:rsidRPr="009C1847">
        <w:rPr>
          <w:rFonts w:ascii="Garamond" w:hAnsi="Garamond" w:cs="Arial"/>
          <w:color w:val="000000" w:themeColor="text1"/>
        </w:rPr>
        <w:t>odměny</w:t>
      </w:r>
      <w:r w:rsidR="003C0B78" w:rsidRPr="009C1847">
        <w:rPr>
          <w:rFonts w:ascii="Garamond" w:hAnsi="Garamond" w:cs="Arial"/>
          <w:color w:val="000000" w:themeColor="text1"/>
        </w:rPr>
        <w:t xml:space="preserve"> je přípustné pouze v případě zvýšení</w:t>
      </w:r>
      <w:r w:rsidR="008F0220" w:rsidRPr="009C1847">
        <w:rPr>
          <w:rFonts w:ascii="Garamond" w:hAnsi="Garamond" w:cs="Arial"/>
          <w:color w:val="000000" w:themeColor="text1"/>
        </w:rPr>
        <w:t xml:space="preserve"> kurzu minimálně o 5</w:t>
      </w:r>
      <w:r w:rsidR="003C0B78" w:rsidRPr="009C1847">
        <w:rPr>
          <w:rFonts w:ascii="Garamond" w:hAnsi="Garamond" w:cs="Arial"/>
          <w:color w:val="000000" w:themeColor="text1"/>
        </w:rPr>
        <w:t xml:space="preserve">% a pouze ve výši odpovídající změně kurzu. Změna </w:t>
      </w:r>
      <w:r w:rsidR="00422925" w:rsidRPr="009C1847">
        <w:rPr>
          <w:rFonts w:ascii="Garamond" w:hAnsi="Garamond" w:cs="Arial"/>
          <w:color w:val="000000" w:themeColor="text1"/>
        </w:rPr>
        <w:t>odměny</w:t>
      </w:r>
      <w:r w:rsidR="003C0B78" w:rsidRPr="009C1847">
        <w:rPr>
          <w:rFonts w:ascii="Garamond" w:hAnsi="Garamond" w:cs="Arial"/>
          <w:color w:val="000000" w:themeColor="text1"/>
        </w:rPr>
        <w:t xml:space="preserve"> může</w:t>
      </w:r>
      <w:r w:rsidR="00B06DB9" w:rsidRPr="009C1847">
        <w:rPr>
          <w:rFonts w:ascii="Garamond" w:hAnsi="Garamond" w:cs="Arial"/>
          <w:color w:val="000000" w:themeColor="text1"/>
        </w:rPr>
        <w:t xml:space="preserve"> být provedena vždy nejdříve po </w:t>
      </w:r>
      <w:r w:rsidR="003C0B78" w:rsidRPr="009C1847">
        <w:rPr>
          <w:rFonts w:ascii="Garamond" w:hAnsi="Garamond" w:cs="Arial"/>
          <w:color w:val="000000" w:themeColor="text1"/>
        </w:rPr>
        <w:t>uplynutí 12 měsíců od podpisu S</w:t>
      </w:r>
      <w:r w:rsidR="00422925" w:rsidRPr="009C1847">
        <w:rPr>
          <w:rFonts w:ascii="Garamond" w:hAnsi="Garamond" w:cs="Arial"/>
          <w:color w:val="000000" w:themeColor="text1"/>
        </w:rPr>
        <w:t>mlouvy nebo od poslední změny</w:t>
      </w:r>
      <w:r w:rsidR="003C0B78" w:rsidRPr="009C1847">
        <w:rPr>
          <w:rFonts w:ascii="Garamond" w:hAnsi="Garamond" w:cs="Arial"/>
          <w:color w:val="000000" w:themeColor="text1"/>
        </w:rPr>
        <w:t xml:space="preserve">. Pro určení změny kurzu je rozhodující výše kurzu v den </w:t>
      </w:r>
      <w:r w:rsidR="00422925" w:rsidRPr="009C1847">
        <w:rPr>
          <w:rFonts w:ascii="Garamond" w:hAnsi="Garamond" w:cs="Arial"/>
          <w:color w:val="000000" w:themeColor="text1"/>
        </w:rPr>
        <w:t>podpisu s</w:t>
      </w:r>
      <w:r w:rsidR="003C0B78" w:rsidRPr="009C1847">
        <w:rPr>
          <w:rFonts w:ascii="Garamond" w:hAnsi="Garamond" w:cs="Arial"/>
          <w:color w:val="000000" w:themeColor="text1"/>
        </w:rPr>
        <w:t xml:space="preserve">mlouvy nebo den poslední změny </w:t>
      </w:r>
      <w:r w:rsidR="00422925" w:rsidRPr="009C1847">
        <w:rPr>
          <w:rFonts w:ascii="Garamond" w:hAnsi="Garamond" w:cs="Arial"/>
          <w:color w:val="000000" w:themeColor="text1"/>
        </w:rPr>
        <w:t>výše odměny</w:t>
      </w:r>
      <w:r w:rsidR="003C0B78" w:rsidRPr="009C1847">
        <w:rPr>
          <w:rFonts w:ascii="Garamond" w:hAnsi="Garamond" w:cs="Arial"/>
          <w:color w:val="000000" w:themeColor="text1"/>
        </w:rPr>
        <w:t xml:space="preserve"> a určující je oficiální kurz ČNB.</w:t>
      </w:r>
      <w:r w:rsidR="003F2076" w:rsidRPr="009C1847">
        <w:rPr>
          <w:rFonts w:ascii="Garamond" w:hAnsi="Garamond" w:cs="Arial"/>
          <w:color w:val="000000" w:themeColor="text1"/>
        </w:rPr>
        <w:t xml:space="preserve"> </w:t>
      </w:r>
      <w:r w:rsidR="003F2076" w:rsidRPr="009C1847">
        <w:rPr>
          <w:rFonts w:ascii="Garamond" w:hAnsi="Garamond"/>
          <w:color w:val="000000" w:themeColor="text1"/>
        </w:rPr>
        <w:t>Odměna bude upravena písemným dodatkem k této smlouvě.</w:t>
      </w:r>
    </w:p>
    <w:p w14:paraId="57332946" w14:textId="75CB91C8" w:rsidR="00EB362E" w:rsidRPr="009C1847" w:rsidRDefault="00EB362E" w:rsidP="00D43234">
      <w:pPr>
        <w:pStyle w:val="Odstavecseseznamem"/>
        <w:numPr>
          <w:ilvl w:val="0"/>
          <w:numId w:val="7"/>
        </w:numPr>
        <w:spacing w:before="120"/>
        <w:ind w:left="425" w:hanging="425"/>
        <w:contextualSpacing w:val="0"/>
        <w:jc w:val="both"/>
        <w:rPr>
          <w:rFonts w:ascii="Garamond" w:hAnsi="Garamond"/>
          <w:color w:val="000000" w:themeColor="text1"/>
        </w:rPr>
      </w:pPr>
      <w:r w:rsidRPr="009C1847">
        <w:rPr>
          <w:rFonts w:ascii="Garamond" w:hAnsi="Garamond"/>
          <w:color w:val="000000" w:themeColor="text1"/>
        </w:rPr>
        <w:t>Faktura musí obsahovat veškeré náležitosti daňového dokladu podle příslušných právních předpisů a musí být nabyvateli zaslána</w:t>
      </w:r>
      <w:r w:rsidR="00765EF9" w:rsidRPr="009C1847">
        <w:rPr>
          <w:rFonts w:ascii="Garamond" w:hAnsi="Garamond"/>
          <w:color w:val="000000" w:themeColor="text1"/>
        </w:rPr>
        <w:t xml:space="preserve"> na adresu jeho sídla dle čl. I</w:t>
      </w:r>
      <w:r w:rsidRPr="009C1847">
        <w:rPr>
          <w:rFonts w:ascii="Garamond" w:hAnsi="Garamond"/>
          <w:color w:val="000000" w:themeColor="text1"/>
        </w:rPr>
        <w:t xml:space="preserve"> smlouvy. Nebude-li faktura obsahovat uv</w:t>
      </w:r>
      <w:r w:rsidR="00236E2B" w:rsidRPr="009C1847">
        <w:rPr>
          <w:rFonts w:ascii="Garamond" w:hAnsi="Garamond"/>
          <w:color w:val="000000" w:themeColor="text1"/>
        </w:rPr>
        <w:t>edené náležitosti,</w:t>
      </w:r>
      <w:r w:rsidRPr="009C1847">
        <w:rPr>
          <w:rFonts w:ascii="Garamond" w:hAnsi="Garamond"/>
          <w:color w:val="000000" w:themeColor="text1"/>
        </w:rPr>
        <w:t xml:space="preserve"> nebo bude obsahovat chyby, je nabyvatel oprávněn vrátit ji před datem splatnosti poskytovateli k doplnění nebo opravě. V takovém případě se přeruší doba splatnosti a nová 30denní lhůta počne běžet dnem převzetí nově vystavené faktury nabyvateli.</w:t>
      </w:r>
    </w:p>
    <w:p w14:paraId="60C34C3A" w14:textId="77777777" w:rsidR="00EB362E" w:rsidRPr="009C1847" w:rsidRDefault="00EB362E" w:rsidP="00D43234">
      <w:pPr>
        <w:pStyle w:val="Odstavecseseznamem"/>
        <w:numPr>
          <w:ilvl w:val="0"/>
          <w:numId w:val="7"/>
        </w:numPr>
        <w:spacing w:before="120"/>
        <w:ind w:left="425" w:hanging="425"/>
        <w:contextualSpacing w:val="0"/>
        <w:jc w:val="both"/>
        <w:rPr>
          <w:rFonts w:ascii="Garamond" w:hAnsi="Garamond"/>
          <w:color w:val="000000" w:themeColor="text1"/>
        </w:rPr>
      </w:pPr>
      <w:r w:rsidRPr="009C1847">
        <w:rPr>
          <w:rFonts w:ascii="Garamond" w:hAnsi="Garamond"/>
          <w:color w:val="000000" w:themeColor="text1"/>
        </w:rPr>
        <w:t xml:space="preserve">Odměna bude zaplacena bezhotovostní formou převodem na bankovní účet poskytovatele uvedený v čl. I smlouvy. Dnem úhrady faktury se rozumí den </w:t>
      </w:r>
      <w:r w:rsidR="005B6A5B" w:rsidRPr="009C1847">
        <w:rPr>
          <w:rFonts w:ascii="Garamond" w:hAnsi="Garamond"/>
          <w:color w:val="000000" w:themeColor="text1"/>
        </w:rPr>
        <w:t>ode</w:t>
      </w:r>
      <w:r w:rsidRPr="009C1847">
        <w:rPr>
          <w:rFonts w:ascii="Garamond" w:hAnsi="Garamond"/>
          <w:color w:val="000000" w:themeColor="text1"/>
        </w:rPr>
        <w:t xml:space="preserve">psání odměny </w:t>
      </w:r>
      <w:r w:rsidR="005B6A5B" w:rsidRPr="009C1847">
        <w:rPr>
          <w:rFonts w:ascii="Garamond" w:hAnsi="Garamond"/>
          <w:color w:val="000000" w:themeColor="text1"/>
        </w:rPr>
        <w:t>z účtu nabyvatele</w:t>
      </w:r>
      <w:r w:rsidR="00E07D66" w:rsidRPr="009C1847">
        <w:rPr>
          <w:rFonts w:ascii="Garamond" w:hAnsi="Garamond"/>
          <w:color w:val="000000" w:themeColor="text1"/>
        </w:rPr>
        <w:t>.</w:t>
      </w:r>
      <w:r w:rsidRPr="009C1847">
        <w:rPr>
          <w:rFonts w:ascii="Garamond" w:hAnsi="Garamond"/>
          <w:color w:val="000000" w:themeColor="text1"/>
        </w:rPr>
        <w:t xml:space="preserve"> Nabyvatel neposkytuje na zaplacení odměny zálohy a ani jedna smluvní strana neposkytne druhé straně závdavek.</w:t>
      </w:r>
    </w:p>
    <w:p w14:paraId="3F503931" w14:textId="77777777" w:rsidR="00EB362E" w:rsidRPr="009C1847" w:rsidRDefault="00EB362E" w:rsidP="00D43234">
      <w:pPr>
        <w:pStyle w:val="Odstavecseseznamem"/>
        <w:numPr>
          <w:ilvl w:val="0"/>
          <w:numId w:val="7"/>
        </w:numPr>
        <w:spacing w:before="120"/>
        <w:ind w:left="425" w:hanging="425"/>
        <w:contextualSpacing w:val="0"/>
        <w:jc w:val="both"/>
        <w:rPr>
          <w:rFonts w:ascii="Garamond" w:hAnsi="Garamond"/>
          <w:color w:val="000000" w:themeColor="text1"/>
        </w:rPr>
      </w:pPr>
      <w:r w:rsidRPr="009C1847">
        <w:rPr>
          <w:rFonts w:ascii="Garamond" w:hAnsi="Garamond"/>
          <w:color w:val="000000" w:themeColor="text1"/>
        </w:rPr>
        <w:t>Pokud nabyvatel uplatní nárok na odstranění vady software ve lhůtě spl</w:t>
      </w:r>
      <w:r w:rsidR="00C44E6B" w:rsidRPr="009C1847">
        <w:rPr>
          <w:rFonts w:ascii="Garamond" w:hAnsi="Garamond"/>
          <w:color w:val="000000" w:themeColor="text1"/>
        </w:rPr>
        <w:t xml:space="preserve">atnosti faktury, není </w:t>
      </w:r>
      <w:r w:rsidRPr="009C1847">
        <w:rPr>
          <w:rFonts w:ascii="Garamond" w:hAnsi="Garamond"/>
          <w:color w:val="000000" w:themeColor="text1"/>
        </w:rPr>
        <w:t>povinen až do odstranění vady uhradit odměnu. Okamžikem odstranění vady začne běžet nová lhůta splatnosti faktury.</w:t>
      </w:r>
    </w:p>
    <w:p w14:paraId="03AEEAC4" w14:textId="77777777" w:rsidR="00D43234" w:rsidRPr="009C1847" w:rsidRDefault="00D43234" w:rsidP="00D43234">
      <w:pPr>
        <w:pStyle w:val="Odstavecseseznamem"/>
        <w:spacing w:before="120"/>
        <w:ind w:left="425"/>
        <w:contextualSpacing w:val="0"/>
        <w:jc w:val="both"/>
        <w:rPr>
          <w:rFonts w:ascii="Garamond" w:hAnsi="Garamond"/>
          <w:color w:val="000000" w:themeColor="text1"/>
        </w:rPr>
      </w:pPr>
    </w:p>
    <w:p w14:paraId="68710C23" w14:textId="77777777" w:rsidR="00EB362E" w:rsidRPr="009C1847" w:rsidRDefault="00221D5D" w:rsidP="00D43234">
      <w:pPr>
        <w:pStyle w:val="Odstavecseseznamem"/>
        <w:spacing w:before="120"/>
        <w:ind w:left="0"/>
        <w:contextualSpacing w:val="0"/>
        <w:jc w:val="center"/>
        <w:rPr>
          <w:rFonts w:ascii="Garamond" w:hAnsi="Garamond"/>
          <w:b/>
          <w:color w:val="000000" w:themeColor="text1"/>
        </w:rPr>
      </w:pPr>
      <w:r w:rsidRPr="009C1847">
        <w:rPr>
          <w:rFonts w:ascii="Garamond" w:hAnsi="Garamond"/>
          <w:b/>
          <w:color w:val="000000" w:themeColor="text1"/>
        </w:rPr>
        <w:t>VII</w:t>
      </w:r>
      <w:r w:rsidR="00EB362E" w:rsidRPr="009C1847">
        <w:rPr>
          <w:rFonts w:ascii="Garamond" w:hAnsi="Garamond"/>
          <w:b/>
          <w:color w:val="000000" w:themeColor="text1"/>
        </w:rPr>
        <w:t>.</w:t>
      </w:r>
    </w:p>
    <w:p w14:paraId="53EB77A0" w14:textId="77777777" w:rsidR="00EB362E" w:rsidRPr="009C1847" w:rsidRDefault="00EB362E" w:rsidP="00D43234">
      <w:pPr>
        <w:pStyle w:val="Odstavecseseznamem"/>
        <w:spacing w:before="120"/>
        <w:ind w:left="0"/>
        <w:contextualSpacing w:val="0"/>
        <w:jc w:val="center"/>
        <w:rPr>
          <w:rFonts w:ascii="Garamond" w:hAnsi="Garamond"/>
          <w:b/>
          <w:color w:val="000000" w:themeColor="text1"/>
        </w:rPr>
      </w:pPr>
      <w:r w:rsidRPr="009C1847">
        <w:rPr>
          <w:rFonts w:ascii="Garamond" w:hAnsi="Garamond"/>
          <w:b/>
          <w:color w:val="000000" w:themeColor="text1"/>
        </w:rPr>
        <w:t>Práva a povinnosti smluvních stran</w:t>
      </w:r>
    </w:p>
    <w:p w14:paraId="0B5917F5" w14:textId="77777777" w:rsidR="00EB362E" w:rsidRPr="009C1847" w:rsidRDefault="00EB362E" w:rsidP="00D43234">
      <w:pPr>
        <w:pStyle w:val="Odstavecseseznamem"/>
        <w:numPr>
          <w:ilvl w:val="0"/>
          <w:numId w:val="5"/>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Smluvní strany se zavazují poskytnout si vzájemnou součinnost k řádnému a včasnému plnění předmětu smlouvy.</w:t>
      </w:r>
    </w:p>
    <w:p w14:paraId="73F8DBE1" w14:textId="77777777" w:rsidR="00EB362E" w:rsidRPr="009C1847" w:rsidRDefault="00EB362E" w:rsidP="00D43234">
      <w:pPr>
        <w:pStyle w:val="Odstavecseseznamem"/>
        <w:numPr>
          <w:ilvl w:val="0"/>
          <w:numId w:val="5"/>
        </w:numPr>
        <w:spacing w:before="120"/>
        <w:ind w:left="425" w:hanging="425"/>
        <w:contextualSpacing w:val="0"/>
        <w:jc w:val="both"/>
        <w:rPr>
          <w:rFonts w:ascii="Garamond" w:hAnsi="Garamond"/>
          <w:color w:val="000000" w:themeColor="text1"/>
        </w:rPr>
      </w:pPr>
      <w:r w:rsidRPr="009C1847">
        <w:rPr>
          <w:rFonts w:ascii="Garamond" w:hAnsi="Garamond"/>
          <w:color w:val="000000" w:themeColor="text1"/>
        </w:rPr>
        <w:t xml:space="preserve">Nabyvatel se zavazuje umožnit poskytovateli v případě potřeby přístup do místa plnění, za účelem zajištění činností nutných k plnění předmětu smlouvy, a </w:t>
      </w:r>
      <w:r w:rsidR="00AF4045" w:rsidRPr="009C1847">
        <w:rPr>
          <w:rFonts w:ascii="Garamond" w:hAnsi="Garamond"/>
          <w:color w:val="000000" w:themeColor="text1"/>
        </w:rPr>
        <w:t>to v určeném časovém rozmezí po </w:t>
      </w:r>
      <w:r w:rsidRPr="009C1847">
        <w:rPr>
          <w:rFonts w:ascii="Garamond" w:hAnsi="Garamond"/>
          <w:color w:val="000000" w:themeColor="text1"/>
        </w:rPr>
        <w:t>předchozí telefonické nebo písemné domluvě.</w:t>
      </w:r>
    </w:p>
    <w:p w14:paraId="2D184AB0" w14:textId="77777777" w:rsidR="00EB362E" w:rsidRPr="009C1847" w:rsidRDefault="00EB362E" w:rsidP="00D43234">
      <w:pPr>
        <w:pStyle w:val="Odstavecseseznamem"/>
        <w:numPr>
          <w:ilvl w:val="0"/>
          <w:numId w:val="5"/>
        </w:numPr>
        <w:spacing w:before="120"/>
        <w:ind w:left="425" w:hanging="425"/>
        <w:contextualSpacing w:val="0"/>
        <w:jc w:val="both"/>
        <w:rPr>
          <w:rFonts w:ascii="Garamond" w:hAnsi="Garamond"/>
          <w:color w:val="000000" w:themeColor="text1"/>
        </w:rPr>
      </w:pPr>
      <w:r w:rsidRPr="009C1847">
        <w:rPr>
          <w:rFonts w:ascii="Garamond" w:hAnsi="Garamond"/>
          <w:color w:val="000000" w:themeColor="text1"/>
        </w:rPr>
        <w:t xml:space="preserve">Vyskytnou-li se události, které jedné nebo oběma smluvním stranám částečně nebo úplně znemožní plnění jejich povinností podle smlouvy, jsou povinny se o tomto bez zbytečného odkladu informovat a společně podniknout kroky k jejich překonání. Nesplnění této povinnosti zakládá právo na náhradu újmy pro stranu, která se porušení smlouvy v tomto bodě nedopustila. </w:t>
      </w:r>
    </w:p>
    <w:p w14:paraId="17F616D6" w14:textId="77777777" w:rsidR="00EF1AE3" w:rsidRPr="009C1847" w:rsidRDefault="00EB362E" w:rsidP="00D43234">
      <w:pPr>
        <w:pStyle w:val="Odstavecseseznamem"/>
        <w:numPr>
          <w:ilvl w:val="0"/>
          <w:numId w:val="5"/>
        </w:numPr>
        <w:spacing w:before="120"/>
        <w:ind w:left="425" w:hanging="425"/>
        <w:contextualSpacing w:val="0"/>
        <w:jc w:val="both"/>
        <w:rPr>
          <w:rFonts w:ascii="Garamond" w:hAnsi="Garamond"/>
          <w:color w:val="000000" w:themeColor="text1"/>
        </w:rPr>
      </w:pPr>
      <w:r w:rsidRPr="009C1847">
        <w:rPr>
          <w:rFonts w:ascii="Garamond" w:hAnsi="Garamond"/>
          <w:color w:val="000000" w:themeColor="text1"/>
        </w:rPr>
        <w:lastRenderedPageBreak/>
        <w:t>Poskytovatel se zavazuje, že samotný software neposkytne informace výrobci ani nikomu jinému bez souhlasu nabyvatele. Veškerá data či informace, která činností softwaru vzniknou, budou získána či shromážděna, se stanou majetkem nabyvatele.</w:t>
      </w:r>
    </w:p>
    <w:p w14:paraId="56D6BB80" w14:textId="77777777" w:rsidR="00D43234" w:rsidRPr="009C1847" w:rsidRDefault="00D43234" w:rsidP="00D43234">
      <w:pPr>
        <w:pStyle w:val="Odstavecseseznamem"/>
        <w:spacing w:before="120"/>
        <w:ind w:left="425"/>
        <w:contextualSpacing w:val="0"/>
        <w:jc w:val="both"/>
        <w:rPr>
          <w:rFonts w:ascii="Garamond" w:hAnsi="Garamond"/>
          <w:color w:val="000000" w:themeColor="text1"/>
        </w:rPr>
      </w:pPr>
    </w:p>
    <w:p w14:paraId="06E3FA57" w14:textId="77777777" w:rsidR="00EB362E" w:rsidRPr="009C1847" w:rsidRDefault="007B1668" w:rsidP="00D43234">
      <w:pPr>
        <w:widowControl/>
        <w:spacing w:before="120"/>
        <w:jc w:val="center"/>
        <w:rPr>
          <w:rFonts w:ascii="Garamond" w:hAnsi="Garamond"/>
          <w:b/>
          <w:color w:val="000000" w:themeColor="text1"/>
        </w:rPr>
      </w:pPr>
      <w:r w:rsidRPr="009C1847">
        <w:rPr>
          <w:rFonts w:ascii="Garamond" w:hAnsi="Garamond"/>
          <w:b/>
          <w:color w:val="000000" w:themeColor="text1"/>
        </w:rPr>
        <w:t>VII</w:t>
      </w:r>
      <w:r w:rsidR="00AB56EC" w:rsidRPr="009C1847">
        <w:rPr>
          <w:rFonts w:ascii="Garamond" w:hAnsi="Garamond"/>
          <w:b/>
          <w:color w:val="000000" w:themeColor="text1"/>
        </w:rPr>
        <w:t>I</w:t>
      </w:r>
      <w:r w:rsidR="00EB362E" w:rsidRPr="009C1847">
        <w:rPr>
          <w:rFonts w:ascii="Garamond" w:hAnsi="Garamond"/>
          <w:b/>
          <w:color w:val="000000" w:themeColor="text1"/>
        </w:rPr>
        <w:t>.</w:t>
      </w:r>
    </w:p>
    <w:p w14:paraId="7307911A" w14:textId="77777777" w:rsidR="00EB362E" w:rsidRPr="009C1847" w:rsidRDefault="00EB362E" w:rsidP="00D43234">
      <w:pPr>
        <w:pStyle w:val="Style27"/>
        <w:shd w:val="clear" w:color="auto" w:fill="auto"/>
        <w:spacing w:before="120" w:after="0"/>
        <w:ind w:right="102"/>
        <w:rPr>
          <w:rFonts w:ascii="Garamond" w:eastAsia="Times New Roman" w:hAnsi="Garamond" w:cs="Times New Roman"/>
          <w:color w:val="000000" w:themeColor="text1"/>
          <w:sz w:val="24"/>
          <w:szCs w:val="24"/>
          <w:lang w:eastAsia="cs-CZ" w:bidi="cs-CZ"/>
        </w:rPr>
      </w:pPr>
      <w:r w:rsidRPr="009C1847">
        <w:rPr>
          <w:rFonts w:ascii="Garamond" w:eastAsia="Times New Roman" w:hAnsi="Garamond" w:cs="Times New Roman"/>
          <w:color w:val="000000" w:themeColor="text1"/>
          <w:sz w:val="24"/>
          <w:szCs w:val="24"/>
          <w:lang w:eastAsia="cs-CZ" w:bidi="cs-CZ"/>
        </w:rPr>
        <w:t>Důvěrnost informací</w:t>
      </w:r>
    </w:p>
    <w:p w14:paraId="045686D0" w14:textId="2DAEF22D" w:rsidR="00EB362E" w:rsidRPr="009C1847" w:rsidRDefault="00EB362E" w:rsidP="00D43234">
      <w:pPr>
        <w:pStyle w:val="Bezmezer"/>
        <w:numPr>
          <w:ilvl w:val="0"/>
          <w:numId w:val="11"/>
        </w:numPr>
        <w:spacing w:before="120"/>
        <w:ind w:left="426" w:hanging="426"/>
        <w:jc w:val="both"/>
        <w:rPr>
          <w:rFonts w:ascii="Garamond" w:hAnsi="Garamond"/>
          <w:color w:val="000000" w:themeColor="text1"/>
        </w:rPr>
      </w:pPr>
      <w:r w:rsidRPr="009C1847">
        <w:rPr>
          <w:rFonts w:ascii="Garamond" w:hAnsi="Garamond"/>
          <w:color w:val="000000" w:themeColor="text1"/>
        </w:rPr>
        <w:t>Poskytovatel se zavazuje zachovávat mlčenlivost o všech skutečnostech, které se na základě tohoto smluvního vztahu dozví. Poskytovatel bere na vědomí, že všechny tyto skutečnosti jsou důvěrné a zavazuje se přijmout taková opaření, aby nedošlo k jejich úniku, zveřejnění a šíření. Poskytovatel odpovídá za porušení mlčenlivosti svými zaměstnanci, statutárními orgány a jinými orgány a jejich členy, jakož i třetími osobami, které se na plnění předmětu smlouvy podílejí, a to i v případě, že se tato třetí osoba zavázala provést určitou činnost samostatně. Tato povinnost poskytovatele trvá i po</w:t>
      </w:r>
      <w:r w:rsidR="00034103" w:rsidRPr="009C1847">
        <w:rPr>
          <w:rFonts w:ascii="Garamond" w:hAnsi="Garamond"/>
          <w:color w:val="000000" w:themeColor="text1"/>
        </w:rPr>
        <w:t> </w:t>
      </w:r>
      <w:r w:rsidRPr="009C1847">
        <w:rPr>
          <w:rFonts w:ascii="Garamond" w:hAnsi="Garamond"/>
          <w:color w:val="000000" w:themeColor="text1"/>
        </w:rPr>
        <w:t xml:space="preserve">skončení smlouvy. Všechny nabyvatelem poskytnuté podklady a všechny informace, které se poskytovatel v průběhu spolupráce smluvních stran dozví, se poskytovatel zavazuje využívat výhradně pro plnění předmětu smlouvy, a to způsobem obvyklým. </w:t>
      </w:r>
    </w:p>
    <w:p w14:paraId="067E907D" w14:textId="77777777" w:rsidR="00E07D66" w:rsidRPr="009C1847" w:rsidRDefault="00EB362E" w:rsidP="00D43234">
      <w:pPr>
        <w:pStyle w:val="Bezmezer"/>
        <w:numPr>
          <w:ilvl w:val="0"/>
          <w:numId w:val="11"/>
        </w:numPr>
        <w:spacing w:before="120"/>
        <w:ind w:left="426" w:hanging="426"/>
        <w:jc w:val="both"/>
        <w:rPr>
          <w:rFonts w:ascii="Garamond" w:hAnsi="Garamond"/>
          <w:color w:val="000000" w:themeColor="text1"/>
        </w:rPr>
      </w:pPr>
      <w:r w:rsidRPr="009C1847">
        <w:rPr>
          <w:rFonts w:ascii="Garamond" w:hAnsi="Garamond"/>
          <w:color w:val="000000" w:themeColor="text1"/>
        </w:rPr>
        <w:t>Za důvěrné informace se nepovažují informace, které:</w:t>
      </w:r>
    </w:p>
    <w:p w14:paraId="4079C45B" w14:textId="77777777" w:rsidR="00EB362E" w:rsidRPr="009C1847" w:rsidRDefault="00EB362E" w:rsidP="00D43234">
      <w:pPr>
        <w:pStyle w:val="Style6"/>
        <w:numPr>
          <w:ilvl w:val="0"/>
          <w:numId w:val="1"/>
        </w:numPr>
        <w:shd w:val="clear" w:color="auto" w:fill="auto"/>
        <w:tabs>
          <w:tab w:val="left" w:pos="1008"/>
        </w:tabs>
        <w:spacing w:before="120" w:line="240" w:lineRule="auto"/>
        <w:ind w:left="709" w:hanging="283"/>
        <w:jc w:val="both"/>
        <w:rPr>
          <w:rFonts w:ascii="Garamond" w:hAnsi="Garamond"/>
          <w:color w:val="000000" w:themeColor="text1"/>
          <w:sz w:val="24"/>
          <w:szCs w:val="24"/>
        </w:rPr>
      </w:pPr>
      <w:r w:rsidRPr="009C1847">
        <w:rPr>
          <w:rFonts w:ascii="Garamond" w:eastAsia="Times New Roman" w:hAnsi="Garamond" w:cs="Times New Roman"/>
          <w:color w:val="000000" w:themeColor="text1"/>
          <w:sz w:val="24"/>
          <w:szCs w:val="24"/>
          <w:lang w:eastAsia="cs-CZ" w:bidi="cs-CZ"/>
        </w:rPr>
        <w:t>se staly veřejně známými bez zavinění poskytovatele;</w:t>
      </w:r>
    </w:p>
    <w:p w14:paraId="1A6EB2B3" w14:textId="77777777" w:rsidR="00EB362E" w:rsidRPr="009C1847" w:rsidRDefault="00EB362E" w:rsidP="00D43234">
      <w:pPr>
        <w:pStyle w:val="Style6"/>
        <w:numPr>
          <w:ilvl w:val="0"/>
          <w:numId w:val="1"/>
        </w:numPr>
        <w:shd w:val="clear" w:color="auto" w:fill="auto"/>
        <w:tabs>
          <w:tab w:val="left" w:pos="1022"/>
        </w:tabs>
        <w:spacing w:before="120" w:line="240" w:lineRule="auto"/>
        <w:ind w:left="709" w:hanging="283"/>
        <w:jc w:val="both"/>
        <w:rPr>
          <w:rFonts w:ascii="Garamond" w:hAnsi="Garamond"/>
          <w:color w:val="000000" w:themeColor="text1"/>
          <w:sz w:val="24"/>
          <w:szCs w:val="24"/>
        </w:rPr>
      </w:pPr>
      <w:r w:rsidRPr="009C1847">
        <w:rPr>
          <w:rFonts w:ascii="Garamond" w:eastAsia="Times New Roman" w:hAnsi="Garamond" w:cs="Times New Roman"/>
          <w:color w:val="000000" w:themeColor="text1"/>
          <w:sz w:val="24"/>
          <w:szCs w:val="24"/>
          <w:lang w:eastAsia="cs-CZ" w:bidi="cs-CZ"/>
        </w:rPr>
        <w:t>měl poskytovatel legálně k dispozici před uzavřením této smlouvy;</w:t>
      </w:r>
    </w:p>
    <w:p w14:paraId="23CA3620" w14:textId="77777777" w:rsidR="00EB362E" w:rsidRPr="009C1847" w:rsidRDefault="00EB362E" w:rsidP="00D43234">
      <w:pPr>
        <w:pStyle w:val="Style6"/>
        <w:numPr>
          <w:ilvl w:val="0"/>
          <w:numId w:val="1"/>
        </w:numPr>
        <w:shd w:val="clear" w:color="auto" w:fill="auto"/>
        <w:tabs>
          <w:tab w:val="left" w:pos="1022"/>
        </w:tabs>
        <w:spacing w:before="120" w:line="240" w:lineRule="auto"/>
        <w:ind w:left="709" w:hanging="283"/>
        <w:jc w:val="both"/>
        <w:rPr>
          <w:rFonts w:ascii="Garamond" w:hAnsi="Garamond"/>
          <w:color w:val="000000" w:themeColor="text1"/>
          <w:sz w:val="24"/>
          <w:szCs w:val="24"/>
        </w:rPr>
      </w:pPr>
      <w:r w:rsidRPr="009C1847">
        <w:rPr>
          <w:rFonts w:ascii="Garamond" w:eastAsia="Times New Roman" w:hAnsi="Garamond" w:cs="Times New Roman"/>
          <w:color w:val="000000" w:themeColor="text1"/>
          <w:sz w:val="24"/>
          <w:szCs w:val="24"/>
          <w:lang w:eastAsia="cs-CZ" w:bidi="cs-CZ"/>
        </w:rPr>
        <w:t>poskytovatel legálně získá a je schopen tuto skutečnost doložit;</w:t>
      </w:r>
    </w:p>
    <w:p w14:paraId="26A9E3F5" w14:textId="377585CE" w:rsidR="00034103" w:rsidRPr="009C1847" w:rsidRDefault="00EB362E" w:rsidP="00034103">
      <w:pPr>
        <w:pStyle w:val="Style6"/>
        <w:numPr>
          <w:ilvl w:val="0"/>
          <w:numId w:val="1"/>
        </w:numPr>
        <w:shd w:val="clear" w:color="auto" w:fill="auto"/>
        <w:tabs>
          <w:tab w:val="left" w:pos="1022"/>
        </w:tabs>
        <w:spacing w:before="120" w:line="240" w:lineRule="auto"/>
        <w:ind w:left="709" w:hanging="283"/>
        <w:jc w:val="both"/>
        <w:rPr>
          <w:rFonts w:ascii="Garamond" w:hAnsi="Garamond"/>
          <w:color w:val="000000" w:themeColor="text1"/>
          <w:sz w:val="24"/>
          <w:szCs w:val="24"/>
        </w:rPr>
      </w:pPr>
      <w:r w:rsidRPr="009C1847">
        <w:rPr>
          <w:rFonts w:ascii="Garamond" w:eastAsia="Times New Roman" w:hAnsi="Garamond" w:cs="Times New Roman"/>
          <w:color w:val="000000" w:themeColor="text1"/>
          <w:sz w:val="24"/>
          <w:szCs w:val="24"/>
          <w:lang w:eastAsia="cs-CZ" w:bidi="cs-CZ"/>
        </w:rPr>
        <w:t>vešly ve známost díky jejich zveřejnění, které vyžadoval zákon nebo pravomocným rozhodnutím orgánu státní správy nebo soudů.</w:t>
      </w:r>
    </w:p>
    <w:p w14:paraId="14E76747" w14:textId="77777777" w:rsidR="00034103" w:rsidRPr="009C1847" w:rsidRDefault="00034103" w:rsidP="00034103">
      <w:pPr>
        <w:pStyle w:val="Bezmezer"/>
        <w:numPr>
          <w:ilvl w:val="0"/>
          <w:numId w:val="11"/>
        </w:numPr>
        <w:spacing w:before="120"/>
        <w:ind w:left="426" w:hanging="426"/>
        <w:jc w:val="both"/>
        <w:rPr>
          <w:rFonts w:ascii="Garamond" w:hAnsi="Garamond"/>
          <w:color w:val="000000" w:themeColor="text1"/>
        </w:rPr>
      </w:pPr>
      <w:r w:rsidRPr="009C1847">
        <w:rPr>
          <w:rFonts w:ascii="Garamond" w:hAnsi="Garamond"/>
          <w:color w:val="000000" w:themeColor="text1"/>
        </w:rPr>
        <w:t>Prodávající při plnění této smlouvy si je vědom povinností vyplývajících z platných právních předpisů týkajících se ochrany a zpracování osobních údajů, zejména ze zákona č. 110/2019 Sb., o zpracování osobních údajů a z Obecného nařízení Evropské Unie o ochraně osobních údajů (GDPR).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platnými právními předpisy týkajícími se ochrany a zpracování osobních údajů, zejména se zákonem č. 110/2019Sb. o zpracování osobních údajů a s Obecným nařízením Evropské Unie o ochraně osobních údajů (GDPR).</w:t>
      </w:r>
    </w:p>
    <w:p w14:paraId="3943E4F6" w14:textId="29574B10" w:rsidR="00D43234" w:rsidRPr="009C1847" w:rsidRDefault="00D43234" w:rsidP="00034103">
      <w:pPr>
        <w:pStyle w:val="Style6"/>
        <w:shd w:val="clear" w:color="auto" w:fill="auto"/>
        <w:tabs>
          <w:tab w:val="left" w:pos="1022"/>
        </w:tabs>
        <w:spacing w:before="120" w:line="240" w:lineRule="auto"/>
        <w:ind w:firstLine="0"/>
        <w:jc w:val="both"/>
        <w:rPr>
          <w:rFonts w:ascii="Garamond" w:hAnsi="Garamond"/>
          <w:color w:val="000000" w:themeColor="text1"/>
          <w:sz w:val="24"/>
          <w:szCs w:val="24"/>
        </w:rPr>
      </w:pPr>
    </w:p>
    <w:p w14:paraId="7CB37553" w14:textId="77777777" w:rsidR="00EB362E" w:rsidRPr="009C1847" w:rsidRDefault="007B1668" w:rsidP="00D43234">
      <w:pPr>
        <w:pStyle w:val="Style6"/>
        <w:shd w:val="clear" w:color="auto" w:fill="auto"/>
        <w:tabs>
          <w:tab w:val="left" w:pos="1022"/>
        </w:tabs>
        <w:spacing w:before="120" w:line="278" w:lineRule="exact"/>
        <w:ind w:left="425" w:hanging="425"/>
        <w:jc w:val="center"/>
        <w:rPr>
          <w:rFonts w:ascii="Garamond" w:hAnsi="Garamond"/>
          <w:b/>
          <w:color w:val="000000" w:themeColor="text1"/>
          <w:sz w:val="24"/>
          <w:szCs w:val="24"/>
        </w:rPr>
      </w:pPr>
      <w:r w:rsidRPr="009C1847">
        <w:rPr>
          <w:rFonts w:ascii="Garamond" w:hAnsi="Garamond"/>
          <w:b/>
          <w:color w:val="000000" w:themeColor="text1"/>
          <w:sz w:val="24"/>
          <w:szCs w:val="24"/>
        </w:rPr>
        <w:t>I</w:t>
      </w:r>
      <w:r w:rsidR="00EB362E" w:rsidRPr="009C1847">
        <w:rPr>
          <w:rFonts w:ascii="Garamond" w:hAnsi="Garamond"/>
          <w:b/>
          <w:color w:val="000000" w:themeColor="text1"/>
          <w:sz w:val="24"/>
          <w:szCs w:val="24"/>
        </w:rPr>
        <w:t>X.</w:t>
      </w:r>
    </w:p>
    <w:p w14:paraId="0BA8E7B1" w14:textId="77777777" w:rsidR="00EB362E" w:rsidRPr="009C1847" w:rsidRDefault="00EB362E" w:rsidP="00D43234">
      <w:pPr>
        <w:widowControl/>
        <w:spacing w:before="120"/>
        <w:ind w:left="425" w:hanging="425"/>
        <w:jc w:val="center"/>
        <w:rPr>
          <w:rFonts w:ascii="Garamond" w:hAnsi="Garamond"/>
          <w:b/>
          <w:color w:val="000000" w:themeColor="text1"/>
        </w:rPr>
      </w:pPr>
      <w:r w:rsidRPr="009C1847">
        <w:rPr>
          <w:rFonts w:ascii="Garamond" w:hAnsi="Garamond"/>
          <w:b/>
          <w:color w:val="000000" w:themeColor="text1"/>
        </w:rPr>
        <w:t>Záruka za jakost a odpovědnost za vady</w:t>
      </w:r>
    </w:p>
    <w:p w14:paraId="69CD3290" w14:textId="4C03E6E9" w:rsidR="00EB362E" w:rsidRPr="009C1847" w:rsidRDefault="00EB362E" w:rsidP="00D43234">
      <w:pPr>
        <w:pStyle w:val="Odstavecseseznamem"/>
        <w:widowControl/>
        <w:numPr>
          <w:ilvl w:val="0"/>
          <w:numId w:val="10"/>
        </w:numPr>
        <w:spacing w:before="120"/>
        <w:ind w:left="425" w:hanging="425"/>
        <w:contextualSpacing w:val="0"/>
        <w:jc w:val="both"/>
        <w:rPr>
          <w:rFonts w:ascii="Garamond" w:hAnsi="Garamond"/>
          <w:color w:val="000000" w:themeColor="text1"/>
        </w:rPr>
      </w:pPr>
      <w:r w:rsidRPr="009C1847">
        <w:rPr>
          <w:rFonts w:ascii="Garamond" w:hAnsi="Garamond"/>
          <w:color w:val="000000" w:themeColor="text1"/>
        </w:rPr>
        <w:t>Poskyto</w:t>
      </w:r>
      <w:r w:rsidR="009430FD" w:rsidRPr="009C1847">
        <w:rPr>
          <w:rFonts w:ascii="Garamond" w:hAnsi="Garamond"/>
          <w:color w:val="000000" w:themeColor="text1"/>
        </w:rPr>
        <w:t xml:space="preserve">vatel zaručuje, že </w:t>
      </w:r>
      <w:r w:rsidRPr="009C1847">
        <w:rPr>
          <w:rFonts w:ascii="Garamond" w:hAnsi="Garamond"/>
          <w:color w:val="000000" w:themeColor="text1"/>
        </w:rPr>
        <w:t>software bude po celou dobu platnosti smlouvy plně kompatibilní jak se</w:t>
      </w:r>
      <w:r w:rsidR="00034103" w:rsidRPr="009C1847">
        <w:rPr>
          <w:rFonts w:ascii="Garamond" w:hAnsi="Garamond"/>
          <w:color w:val="000000" w:themeColor="text1"/>
        </w:rPr>
        <w:t> </w:t>
      </w:r>
      <w:r w:rsidRPr="009C1847">
        <w:rPr>
          <w:rFonts w:ascii="Garamond" w:hAnsi="Garamond"/>
          <w:color w:val="000000" w:themeColor="text1"/>
        </w:rPr>
        <w:t>stávajícím (i nejnovějším) hardware, včetně podpory různých zvukových formátů (DSS, DS2, Wav, mp3, Wma), tak s aktuálními operačními systémy a IT prostředí a umožní zpracování záznamů i z jiných zdrojů (zařízení jiných značek, záznamy z jednacích síní apod.).</w:t>
      </w:r>
      <w:r w:rsidR="009430FD" w:rsidRPr="009C1847">
        <w:rPr>
          <w:rFonts w:ascii="Garamond" w:hAnsi="Garamond"/>
          <w:color w:val="000000" w:themeColor="text1"/>
        </w:rPr>
        <w:t xml:space="preserve"> Zároveň se zavazuje poskytnout na software po dobu trvání smlouvy záruku.</w:t>
      </w:r>
    </w:p>
    <w:p w14:paraId="0019A02C" w14:textId="77777777" w:rsidR="00EB362E" w:rsidRPr="009C1847" w:rsidRDefault="00EB362E" w:rsidP="00D43234">
      <w:pPr>
        <w:pStyle w:val="Odstavecseseznamem"/>
        <w:widowControl/>
        <w:numPr>
          <w:ilvl w:val="0"/>
          <w:numId w:val="10"/>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 xml:space="preserve">Software </w:t>
      </w:r>
      <w:r w:rsidR="009430FD" w:rsidRPr="009C1847">
        <w:rPr>
          <w:rFonts w:ascii="Garamond" w:hAnsi="Garamond"/>
          <w:color w:val="000000" w:themeColor="text1"/>
        </w:rPr>
        <w:t>lze považovat za</w:t>
      </w:r>
      <w:r w:rsidRPr="009C1847">
        <w:rPr>
          <w:rFonts w:ascii="Garamond" w:hAnsi="Garamond"/>
          <w:color w:val="000000" w:themeColor="text1"/>
        </w:rPr>
        <w:t xml:space="preserve"> vadný</w:t>
      </w:r>
      <w:r w:rsidR="009430FD" w:rsidRPr="009C1847">
        <w:rPr>
          <w:rFonts w:ascii="Garamond" w:hAnsi="Garamond"/>
          <w:color w:val="000000" w:themeColor="text1"/>
        </w:rPr>
        <w:t xml:space="preserve"> zejména v případě,</w:t>
      </w:r>
      <w:r w:rsidR="00F85690" w:rsidRPr="009C1847">
        <w:rPr>
          <w:rFonts w:ascii="Garamond" w:hAnsi="Garamond"/>
          <w:color w:val="000000" w:themeColor="text1"/>
        </w:rPr>
        <w:t xml:space="preserve"> že neo</w:t>
      </w:r>
      <w:r w:rsidR="009430FD" w:rsidRPr="009C1847">
        <w:rPr>
          <w:rFonts w:ascii="Garamond" w:hAnsi="Garamond"/>
          <w:color w:val="000000" w:themeColor="text1"/>
        </w:rPr>
        <w:t>dpovídá výše</w:t>
      </w:r>
      <w:r w:rsidRPr="009C1847">
        <w:rPr>
          <w:rFonts w:ascii="Garamond" w:hAnsi="Garamond"/>
          <w:color w:val="000000" w:themeColor="text1"/>
        </w:rPr>
        <w:t xml:space="preserve"> uvedeným požadavkům a příslušným právním předpisům. V případě vady software je nabyvatel povinen ji nahlásit na email dle čl. XI</w:t>
      </w:r>
      <w:r w:rsidR="0001197F" w:rsidRPr="009C1847">
        <w:rPr>
          <w:rFonts w:ascii="Garamond" w:hAnsi="Garamond"/>
          <w:color w:val="000000" w:themeColor="text1"/>
        </w:rPr>
        <w:t>I</w:t>
      </w:r>
      <w:r w:rsidRPr="009C1847">
        <w:rPr>
          <w:rFonts w:ascii="Garamond" w:hAnsi="Garamond"/>
          <w:color w:val="000000" w:themeColor="text1"/>
        </w:rPr>
        <w:t xml:space="preserve"> odst. </w:t>
      </w:r>
      <w:r w:rsidR="0001197F" w:rsidRPr="009C1847">
        <w:rPr>
          <w:rFonts w:ascii="Garamond" w:hAnsi="Garamond"/>
          <w:color w:val="000000" w:themeColor="text1"/>
        </w:rPr>
        <w:t>8</w:t>
      </w:r>
      <w:r w:rsidRPr="009C1847">
        <w:rPr>
          <w:rFonts w:ascii="Garamond" w:hAnsi="Garamond"/>
          <w:color w:val="000000" w:themeColor="text1"/>
        </w:rPr>
        <w:t xml:space="preserve"> smlouvy bezprostředně poté, co ji zjistil a s popisem, jak se vada projevuje. Poskytovatel se zavazuje odstranit vadu </w:t>
      </w:r>
      <w:r w:rsidR="00B5596F" w:rsidRPr="009C1847">
        <w:rPr>
          <w:rFonts w:ascii="Garamond" w:hAnsi="Garamond"/>
          <w:color w:val="000000" w:themeColor="text1"/>
        </w:rPr>
        <w:t>do konce následujícího pracovního dne</w:t>
      </w:r>
      <w:r w:rsidR="00EA005F" w:rsidRPr="009C1847">
        <w:rPr>
          <w:rFonts w:ascii="Garamond" w:hAnsi="Garamond"/>
          <w:color w:val="000000" w:themeColor="text1"/>
        </w:rPr>
        <w:t xml:space="preserve"> </w:t>
      </w:r>
      <w:r w:rsidR="00B5596F" w:rsidRPr="009C1847">
        <w:rPr>
          <w:rFonts w:ascii="Garamond" w:hAnsi="Garamond"/>
          <w:color w:val="000000" w:themeColor="text1"/>
        </w:rPr>
        <w:t xml:space="preserve">od </w:t>
      </w:r>
      <w:r w:rsidRPr="009C1847">
        <w:rPr>
          <w:rFonts w:ascii="Garamond" w:hAnsi="Garamond"/>
          <w:color w:val="000000" w:themeColor="text1"/>
        </w:rPr>
        <w:t>jejího nahlášení.</w:t>
      </w:r>
    </w:p>
    <w:p w14:paraId="72227400" w14:textId="77777777" w:rsidR="00EB1B3E" w:rsidRPr="009C1847" w:rsidRDefault="00EB362E" w:rsidP="00D43234">
      <w:pPr>
        <w:pStyle w:val="Odstavecseseznamem"/>
        <w:widowControl/>
        <w:numPr>
          <w:ilvl w:val="0"/>
          <w:numId w:val="10"/>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lastRenderedPageBreak/>
        <w:t>Poskytovatel odpovídá nabyvateli za to, že software bude mít po celou záruční dobu vlastnosti stanovené smlouvou, bude způsobilý ke sjednaným, jinak k obvyklým způsobům užití a jeho stav bude odpovídat obecně závazným právním předpisům.</w:t>
      </w:r>
    </w:p>
    <w:p w14:paraId="2EC910CC" w14:textId="30365820" w:rsidR="00EB362E" w:rsidRPr="009C1847" w:rsidRDefault="00EB362E" w:rsidP="00D43234">
      <w:pPr>
        <w:pStyle w:val="Odstavecseseznamem"/>
        <w:widowControl/>
        <w:numPr>
          <w:ilvl w:val="0"/>
          <w:numId w:val="10"/>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Požadavky na podporu software mohou vznášet pouze uživa</w:t>
      </w:r>
      <w:r w:rsidR="000517DC" w:rsidRPr="009C1847">
        <w:rPr>
          <w:rFonts w:ascii="Garamond" w:hAnsi="Garamond"/>
          <w:color w:val="000000" w:themeColor="text1"/>
        </w:rPr>
        <w:t>telé s oprávněním k přístupu do </w:t>
      </w:r>
      <w:r w:rsidRPr="009C1847">
        <w:rPr>
          <w:rFonts w:ascii="Garamond" w:hAnsi="Garamond"/>
          <w:color w:val="000000" w:themeColor="text1"/>
        </w:rPr>
        <w:t>systému, viz čl. XI</w:t>
      </w:r>
      <w:r w:rsidR="00970975" w:rsidRPr="009C1847">
        <w:rPr>
          <w:rFonts w:ascii="Garamond" w:hAnsi="Garamond"/>
          <w:color w:val="000000" w:themeColor="text1"/>
        </w:rPr>
        <w:t>I</w:t>
      </w:r>
      <w:r w:rsidRPr="009C1847">
        <w:rPr>
          <w:rFonts w:ascii="Garamond" w:hAnsi="Garamond"/>
          <w:color w:val="000000" w:themeColor="text1"/>
        </w:rPr>
        <w:t xml:space="preserve"> odst. </w:t>
      </w:r>
      <w:r w:rsidR="00970975" w:rsidRPr="009C1847">
        <w:rPr>
          <w:rFonts w:ascii="Garamond" w:hAnsi="Garamond"/>
          <w:color w:val="000000" w:themeColor="text1"/>
        </w:rPr>
        <w:t>8</w:t>
      </w:r>
      <w:r w:rsidRPr="009C1847">
        <w:rPr>
          <w:rFonts w:ascii="Garamond" w:hAnsi="Garamond"/>
          <w:color w:val="000000" w:themeColor="text1"/>
        </w:rPr>
        <w:t xml:space="preserve">, kteří budou požadavky zasílat na email poskytovatele </w:t>
      </w:r>
      <w:r w:rsidR="00034103" w:rsidRPr="009C1847">
        <w:rPr>
          <w:rFonts w:ascii="Garamond" w:hAnsi="Garamond"/>
          <w:color w:val="000000" w:themeColor="text1"/>
        </w:rPr>
        <w:t>(</w:t>
      </w:r>
      <w:r w:rsidRPr="009C1847">
        <w:rPr>
          <w:rFonts w:ascii="Garamond" w:hAnsi="Garamond"/>
          <w:color w:val="000000" w:themeColor="text1"/>
        </w:rPr>
        <w:t>čl. XI</w:t>
      </w:r>
      <w:r w:rsidR="00970975" w:rsidRPr="009C1847">
        <w:rPr>
          <w:rFonts w:ascii="Garamond" w:hAnsi="Garamond"/>
          <w:color w:val="000000" w:themeColor="text1"/>
        </w:rPr>
        <w:t>I</w:t>
      </w:r>
      <w:r w:rsidRPr="009C1847">
        <w:rPr>
          <w:rFonts w:ascii="Garamond" w:hAnsi="Garamond"/>
          <w:color w:val="000000" w:themeColor="text1"/>
        </w:rPr>
        <w:t xml:space="preserve"> odst.</w:t>
      </w:r>
      <w:r w:rsidR="00034103" w:rsidRPr="009C1847">
        <w:rPr>
          <w:rFonts w:ascii="Garamond" w:hAnsi="Garamond"/>
          <w:color w:val="000000" w:themeColor="text1"/>
        </w:rPr>
        <w:t> </w:t>
      </w:r>
      <w:r w:rsidR="00970975" w:rsidRPr="009C1847">
        <w:rPr>
          <w:rFonts w:ascii="Garamond" w:hAnsi="Garamond"/>
          <w:color w:val="000000" w:themeColor="text1"/>
        </w:rPr>
        <w:t>8</w:t>
      </w:r>
      <w:r w:rsidR="00034103" w:rsidRPr="009C1847">
        <w:rPr>
          <w:rFonts w:ascii="Garamond" w:hAnsi="Garamond"/>
          <w:color w:val="000000" w:themeColor="text1"/>
        </w:rPr>
        <w:t>)</w:t>
      </w:r>
      <w:r w:rsidRPr="009C1847">
        <w:rPr>
          <w:rFonts w:ascii="Garamond" w:hAnsi="Garamond"/>
          <w:color w:val="000000" w:themeColor="text1"/>
        </w:rPr>
        <w:t xml:space="preserve">. </w:t>
      </w:r>
    </w:p>
    <w:p w14:paraId="72963FD8" w14:textId="77777777" w:rsidR="00EB24C7" w:rsidRPr="009C1847" w:rsidRDefault="00EB362E" w:rsidP="00D43234">
      <w:pPr>
        <w:pStyle w:val="Odstavecseseznamem"/>
        <w:widowControl/>
        <w:numPr>
          <w:ilvl w:val="0"/>
          <w:numId w:val="10"/>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 xml:space="preserve">Poskytovatel je povinen požadavek nabyvatele vyřešit nejpozději do tří </w:t>
      </w:r>
      <w:r w:rsidR="00EA005F" w:rsidRPr="009C1847">
        <w:rPr>
          <w:rFonts w:ascii="Garamond" w:hAnsi="Garamond"/>
          <w:color w:val="000000" w:themeColor="text1"/>
        </w:rPr>
        <w:t xml:space="preserve">pracovních </w:t>
      </w:r>
      <w:r w:rsidRPr="009C1847">
        <w:rPr>
          <w:rFonts w:ascii="Garamond" w:hAnsi="Garamond"/>
          <w:color w:val="000000" w:themeColor="text1"/>
        </w:rPr>
        <w:t>dnů od jeho obdržení.</w:t>
      </w:r>
    </w:p>
    <w:p w14:paraId="091C243A" w14:textId="77777777" w:rsidR="00EB362E" w:rsidRPr="009C1847" w:rsidRDefault="00EB362E" w:rsidP="00D43234">
      <w:pPr>
        <w:widowControl/>
        <w:spacing w:before="120"/>
        <w:jc w:val="center"/>
        <w:rPr>
          <w:rFonts w:ascii="Garamond" w:hAnsi="Garamond"/>
          <w:b/>
          <w:color w:val="000000" w:themeColor="text1"/>
        </w:rPr>
      </w:pPr>
      <w:r w:rsidRPr="009C1847">
        <w:rPr>
          <w:rFonts w:ascii="Garamond" w:hAnsi="Garamond"/>
          <w:b/>
          <w:color w:val="000000" w:themeColor="text1"/>
        </w:rPr>
        <w:t>X.</w:t>
      </w:r>
    </w:p>
    <w:p w14:paraId="17A68822" w14:textId="77777777" w:rsidR="00EB362E" w:rsidRPr="009C1847" w:rsidRDefault="00EB362E" w:rsidP="00D43234">
      <w:pPr>
        <w:widowControl/>
        <w:spacing w:before="120"/>
        <w:jc w:val="center"/>
        <w:rPr>
          <w:rFonts w:ascii="Garamond" w:hAnsi="Garamond"/>
          <w:b/>
          <w:color w:val="000000" w:themeColor="text1"/>
        </w:rPr>
      </w:pPr>
      <w:r w:rsidRPr="009C1847">
        <w:rPr>
          <w:rFonts w:ascii="Garamond" w:hAnsi="Garamond"/>
          <w:b/>
          <w:color w:val="000000" w:themeColor="text1"/>
        </w:rPr>
        <w:t>Smluvní pokuty, úrok z prodlení</w:t>
      </w:r>
    </w:p>
    <w:p w14:paraId="6AC149A1" w14:textId="77777777" w:rsidR="0056097E" w:rsidRPr="009C1847" w:rsidRDefault="00EB362E" w:rsidP="00D43234">
      <w:pPr>
        <w:pStyle w:val="Odstavecseseznamem"/>
        <w:numPr>
          <w:ilvl w:val="0"/>
          <w:numId w:val="3"/>
        </w:numPr>
        <w:tabs>
          <w:tab w:val="left" w:pos="0"/>
        </w:tabs>
        <w:spacing w:before="120"/>
        <w:ind w:left="425" w:hanging="425"/>
        <w:contextualSpacing w:val="0"/>
        <w:jc w:val="both"/>
        <w:rPr>
          <w:rFonts w:ascii="Garamond" w:hAnsi="Garamond"/>
          <w:color w:val="000000" w:themeColor="text1"/>
        </w:rPr>
      </w:pPr>
      <w:r w:rsidRPr="009C1847">
        <w:rPr>
          <w:rFonts w:ascii="Garamond" w:hAnsi="Garamond"/>
          <w:color w:val="000000" w:themeColor="text1"/>
        </w:rPr>
        <w:t>V případě prodlení poskytovatele s</w:t>
      </w:r>
      <w:r w:rsidR="0056097E" w:rsidRPr="009C1847">
        <w:rPr>
          <w:rFonts w:ascii="Garamond" w:hAnsi="Garamond"/>
          <w:color w:val="000000" w:themeColor="text1"/>
        </w:rPr>
        <w:t>e zajištěním přístupu k instalačním souborům a dalšímu příslušenství</w:t>
      </w:r>
      <w:r w:rsidRPr="009C1847">
        <w:rPr>
          <w:rFonts w:ascii="Garamond" w:hAnsi="Garamond"/>
          <w:color w:val="000000" w:themeColor="text1"/>
        </w:rPr>
        <w:t xml:space="preserve"> v </w:t>
      </w:r>
      <w:r w:rsidR="00765EF9" w:rsidRPr="009C1847">
        <w:rPr>
          <w:rFonts w:ascii="Garamond" w:hAnsi="Garamond"/>
          <w:color w:val="000000" w:themeColor="text1"/>
        </w:rPr>
        <w:t xml:space="preserve">termínu dle čl. </w:t>
      </w:r>
      <w:r w:rsidR="0056097E" w:rsidRPr="009C1847">
        <w:rPr>
          <w:rFonts w:ascii="Garamond" w:hAnsi="Garamond"/>
          <w:color w:val="000000" w:themeColor="text1"/>
        </w:rPr>
        <w:t>II</w:t>
      </w:r>
      <w:r w:rsidR="00765EF9" w:rsidRPr="009C1847">
        <w:rPr>
          <w:rFonts w:ascii="Garamond" w:hAnsi="Garamond"/>
          <w:color w:val="000000" w:themeColor="text1"/>
        </w:rPr>
        <w:t>I</w:t>
      </w:r>
      <w:r w:rsidRPr="009C1847">
        <w:rPr>
          <w:rFonts w:ascii="Garamond" w:hAnsi="Garamond"/>
          <w:color w:val="000000" w:themeColor="text1"/>
        </w:rPr>
        <w:t xml:space="preserve"> odst. </w:t>
      </w:r>
      <w:r w:rsidR="000D400D" w:rsidRPr="009C1847">
        <w:rPr>
          <w:rFonts w:ascii="Garamond" w:hAnsi="Garamond"/>
          <w:color w:val="000000" w:themeColor="text1"/>
        </w:rPr>
        <w:t>6</w:t>
      </w:r>
      <w:r w:rsidRPr="009C1847">
        <w:rPr>
          <w:rFonts w:ascii="Garamond" w:hAnsi="Garamond"/>
          <w:color w:val="000000" w:themeColor="text1"/>
        </w:rPr>
        <w:t xml:space="preserve"> smlouvy se poskytovatel zavazuje zaplatit nabyvateli smluvní pokutu ve výši 0,5 % z odměny (včetně DPH) za každý započatý den prodlení.</w:t>
      </w:r>
      <w:r w:rsidR="0056097E" w:rsidRPr="009C1847">
        <w:rPr>
          <w:rFonts w:ascii="Garamond" w:hAnsi="Garamond"/>
          <w:color w:val="000000" w:themeColor="text1"/>
        </w:rPr>
        <w:t xml:space="preserve"> </w:t>
      </w:r>
    </w:p>
    <w:p w14:paraId="1432980E" w14:textId="77777777" w:rsidR="00EB362E" w:rsidRPr="009C1847" w:rsidRDefault="00EB362E" w:rsidP="00D43234">
      <w:pPr>
        <w:pStyle w:val="Odstavecseseznamem"/>
        <w:numPr>
          <w:ilvl w:val="0"/>
          <w:numId w:val="3"/>
        </w:numPr>
        <w:tabs>
          <w:tab w:val="left" w:pos="0"/>
        </w:tabs>
        <w:spacing w:before="120"/>
        <w:ind w:left="425" w:hanging="425"/>
        <w:contextualSpacing w:val="0"/>
        <w:jc w:val="both"/>
        <w:rPr>
          <w:rFonts w:ascii="Garamond" w:hAnsi="Garamond"/>
          <w:color w:val="000000" w:themeColor="text1"/>
        </w:rPr>
      </w:pPr>
      <w:r w:rsidRPr="009C1847">
        <w:rPr>
          <w:rFonts w:ascii="Garamond" w:hAnsi="Garamond"/>
          <w:color w:val="000000" w:themeColor="text1"/>
        </w:rPr>
        <w:t xml:space="preserve">Pokud je poskytovatel v prodlení s odstraněním uplatněné vady dle čl. </w:t>
      </w:r>
      <w:r w:rsidR="00467227" w:rsidRPr="009C1847">
        <w:rPr>
          <w:rFonts w:ascii="Garamond" w:hAnsi="Garamond"/>
          <w:color w:val="000000" w:themeColor="text1"/>
        </w:rPr>
        <w:t>I</w:t>
      </w:r>
      <w:r w:rsidRPr="009C1847">
        <w:rPr>
          <w:rFonts w:ascii="Garamond" w:hAnsi="Garamond"/>
          <w:color w:val="000000" w:themeColor="text1"/>
        </w:rPr>
        <w:t>X odst. 2. smlouvy, zavazuje se uhradit nabyvateli smluvní pokutu ve výši 1.000,- Kč (slovy: jeden tisíc korun česk</w:t>
      </w:r>
      <w:r w:rsidR="00D43234" w:rsidRPr="009C1847">
        <w:rPr>
          <w:rFonts w:ascii="Garamond" w:hAnsi="Garamond"/>
          <w:color w:val="000000" w:themeColor="text1"/>
        </w:rPr>
        <w:t xml:space="preserve">ých) za každou jednotlivou vadu, </w:t>
      </w:r>
      <w:r w:rsidRPr="009C1847">
        <w:rPr>
          <w:rFonts w:ascii="Garamond" w:hAnsi="Garamond"/>
          <w:color w:val="000000" w:themeColor="text1"/>
        </w:rPr>
        <w:t>s jejímž odstraněním je v prodlení a za každý započatý den prodlení.</w:t>
      </w:r>
    </w:p>
    <w:p w14:paraId="74002082" w14:textId="77777777" w:rsidR="00EB362E" w:rsidRPr="009C1847" w:rsidRDefault="00EB362E" w:rsidP="00D43234">
      <w:pPr>
        <w:pStyle w:val="Odstavecseseznamem"/>
        <w:numPr>
          <w:ilvl w:val="0"/>
          <w:numId w:val="3"/>
        </w:numPr>
        <w:tabs>
          <w:tab w:val="left" w:pos="0"/>
        </w:tabs>
        <w:spacing w:before="120"/>
        <w:ind w:left="425" w:hanging="425"/>
        <w:contextualSpacing w:val="0"/>
        <w:jc w:val="both"/>
        <w:rPr>
          <w:rFonts w:ascii="Garamond" w:hAnsi="Garamond"/>
          <w:color w:val="000000" w:themeColor="text1"/>
        </w:rPr>
      </w:pPr>
      <w:r w:rsidRPr="009C1847">
        <w:rPr>
          <w:rFonts w:ascii="Garamond" w:hAnsi="Garamond"/>
          <w:color w:val="000000" w:themeColor="text1"/>
        </w:rPr>
        <w:t xml:space="preserve">Pokud je poskytovatel v prodlení s řešením požadavku dle čl. </w:t>
      </w:r>
      <w:r w:rsidR="00B02E26" w:rsidRPr="009C1847">
        <w:rPr>
          <w:rFonts w:ascii="Garamond" w:hAnsi="Garamond"/>
          <w:color w:val="000000" w:themeColor="text1"/>
        </w:rPr>
        <w:t>I</w:t>
      </w:r>
      <w:r w:rsidRPr="009C1847">
        <w:rPr>
          <w:rFonts w:ascii="Garamond" w:hAnsi="Garamond"/>
          <w:color w:val="000000" w:themeColor="text1"/>
        </w:rPr>
        <w:t xml:space="preserve">X odst. 5 smlouvy, zavazuje se uhradit nabyvateli smluvní pokutu ve výši 1.000,- Kč za každý jednotlivý požadavek, s jehož vyřešením je poskytovatel v prodlení, a to za každý započatý den prodlení. </w:t>
      </w:r>
    </w:p>
    <w:p w14:paraId="43EC09BF" w14:textId="77777777" w:rsidR="00EB362E" w:rsidRPr="009C1847" w:rsidRDefault="00EB362E" w:rsidP="00D43234">
      <w:pPr>
        <w:pStyle w:val="Odstavecseseznamem"/>
        <w:numPr>
          <w:ilvl w:val="0"/>
          <w:numId w:val="3"/>
        </w:numPr>
        <w:tabs>
          <w:tab w:val="left" w:pos="0"/>
        </w:tabs>
        <w:spacing w:before="120"/>
        <w:ind w:left="425" w:hanging="425"/>
        <w:contextualSpacing w:val="0"/>
        <w:jc w:val="both"/>
        <w:rPr>
          <w:rFonts w:ascii="Garamond" w:hAnsi="Garamond"/>
          <w:color w:val="000000" w:themeColor="text1"/>
        </w:rPr>
      </w:pPr>
      <w:r w:rsidRPr="009C1847">
        <w:rPr>
          <w:rFonts w:ascii="Garamond" w:hAnsi="Garamond"/>
          <w:color w:val="000000" w:themeColor="text1"/>
        </w:rPr>
        <w:t xml:space="preserve">Za porušení povinnosti dle čl. </w:t>
      </w:r>
      <w:r w:rsidR="00B02E26" w:rsidRPr="009C1847">
        <w:rPr>
          <w:rFonts w:ascii="Garamond" w:hAnsi="Garamond"/>
          <w:color w:val="000000" w:themeColor="text1"/>
        </w:rPr>
        <w:t>VIII</w:t>
      </w:r>
      <w:r w:rsidRPr="009C1847">
        <w:rPr>
          <w:rFonts w:ascii="Garamond" w:hAnsi="Garamond"/>
          <w:color w:val="000000" w:themeColor="text1"/>
        </w:rPr>
        <w:t xml:space="preserve"> smlouvy je poskytovatel povinen uhradit nabyvateli smluvní pokutu ve výši 50.000,- Kč (slovy: padesát tisíc korun českých) za každý jednotlivý případ porušení této povinnosti.</w:t>
      </w:r>
    </w:p>
    <w:p w14:paraId="513EBB3A" w14:textId="77777777" w:rsidR="00EB362E" w:rsidRPr="009C1847" w:rsidRDefault="00EB362E" w:rsidP="00D43234">
      <w:pPr>
        <w:pStyle w:val="Odstavecseseznamem"/>
        <w:numPr>
          <w:ilvl w:val="0"/>
          <w:numId w:val="3"/>
        </w:numPr>
        <w:tabs>
          <w:tab w:val="left" w:pos="0"/>
        </w:tabs>
        <w:spacing w:before="120"/>
        <w:ind w:left="425" w:hanging="425"/>
        <w:contextualSpacing w:val="0"/>
        <w:jc w:val="both"/>
        <w:rPr>
          <w:rFonts w:ascii="Garamond" w:hAnsi="Garamond"/>
          <w:color w:val="000000" w:themeColor="text1"/>
        </w:rPr>
      </w:pPr>
      <w:r w:rsidRPr="009C1847">
        <w:rPr>
          <w:rFonts w:ascii="Garamond" w:hAnsi="Garamond"/>
          <w:color w:val="000000" w:themeColor="text1"/>
        </w:rPr>
        <w:t xml:space="preserve">Pokud je nabyvatel v prodlení s úhradou faktury podle čl. VI odst. </w:t>
      </w:r>
      <w:r w:rsidR="00B02E26" w:rsidRPr="009C1847">
        <w:rPr>
          <w:rFonts w:ascii="Garamond" w:hAnsi="Garamond"/>
          <w:color w:val="000000" w:themeColor="text1"/>
        </w:rPr>
        <w:t>4</w:t>
      </w:r>
      <w:r w:rsidRPr="009C1847">
        <w:rPr>
          <w:rFonts w:ascii="Garamond" w:hAnsi="Garamond"/>
          <w:color w:val="000000" w:themeColor="text1"/>
        </w:rPr>
        <w:t xml:space="preserve"> a </w:t>
      </w:r>
      <w:r w:rsidR="0087706E" w:rsidRPr="009C1847">
        <w:rPr>
          <w:rFonts w:ascii="Garamond" w:hAnsi="Garamond"/>
          <w:color w:val="000000" w:themeColor="text1"/>
        </w:rPr>
        <w:t>9</w:t>
      </w:r>
      <w:r w:rsidRPr="009C1847">
        <w:rPr>
          <w:rFonts w:ascii="Garamond" w:hAnsi="Garamond"/>
          <w:color w:val="000000" w:themeColor="text1"/>
        </w:rPr>
        <w:t xml:space="preserve"> smlouvy, je povinen zaplatit poskytovateli úrok z prodlení ve výši 0,1 % z dlužné částky za každý započatý den prodlení.</w:t>
      </w:r>
    </w:p>
    <w:p w14:paraId="6EA18DEA" w14:textId="77777777" w:rsidR="00EB362E" w:rsidRPr="009C1847" w:rsidRDefault="00EB362E" w:rsidP="00D43234">
      <w:pPr>
        <w:pStyle w:val="Odstavecseseznamem"/>
        <w:numPr>
          <w:ilvl w:val="0"/>
          <w:numId w:val="3"/>
        </w:numPr>
        <w:tabs>
          <w:tab w:val="left" w:pos="0"/>
        </w:tabs>
        <w:spacing w:before="120"/>
        <w:ind w:left="425" w:hanging="425"/>
        <w:contextualSpacing w:val="0"/>
        <w:jc w:val="both"/>
        <w:rPr>
          <w:rFonts w:ascii="Garamond" w:hAnsi="Garamond"/>
          <w:color w:val="000000" w:themeColor="text1"/>
        </w:rPr>
      </w:pPr>
      <w:r w:rsidRPr="009C1847">
        <w:rPr>
          <w:rFonts w:ascii="Garamond" w:hAnsi="Garamond"/>
          <w:color w:val="000000" w:themeColor="text1"/>
        </w:rPr>
        <w:t>K úhradě splatných smluvních pokut uložených poskytovateli je nabyvatel oprávněn použít zápočet proti splatným pohledávkám poskytovatele na zaplacení odměny, případně proti jiným pohledávkám poskytovatele vůči nabyvateli.</w:t>
      </w:r>
    </w:p>
    <w:p w14:paraId="46CE2EC9" w14:textId="2E757F75" w:rsidR="00EB362E" w:rsidRPr="009C1847" w:rsidRDefault="00EB362E" w:rsidP="00D43234">
      <w:pPr>
        <w:pStyle w:val="Odstavecseseznamem"/>
        <w:numPr>
          <w:ilvl w:val="0"/>
          <w:numId w:val="3"/>
        </w:numPr>
        <w:tabs>
          <w:tab w:val="left" w:pos="0"/>
        </w:tabs>
        <w:spacing w:before="120"/>
        <w:ind w:left="425" w:hanging="425"/>
        <w:contextualSpacing w:val="0"/>
        <w:jc w:val="both"/>
        <w:rPr>
          <w:rFonts w:ascii="Garamond" w:hAnsi="Garamond"/>
          <w:color w:val="000000" w:themeColor="text1"/>
        </w:rPr>
      </w:pPr>
      <w:r w:rsidRPr="009C1847">
        <w:rPr>
          <w:rFonts w:ascii="Garamond" w:hAnsi="Garamond"/>
          <w:color w:val="000000" w:themeColor="text1"/>
        </w:rPr>
        <w:t>Úhradou výše uvedených smluvních pokut není dotčeno právo na náhradu újmy způsobené porušením povinnosti, pro kterou jsou smluvní pokuty sjednány. Zaplacení smluvní pokuty nez</w:t>
      </w:r>
      <w:r w:rsidR="00F44DA5" w:rsidRPr="009C1847">
        <w:rPr>
          <w:rFonts w:ascii="Garamond" w:hAnsi="Garamond"/>
          <w:color w:val="000000" w:themeColor="text1"/>
        </w:rPr>
        <w:t xml:space="preserve">bavuje smluvní stranu splnit </w:t>
      </w:r>
      <w:r w:rsidRPr="009C1847">
        <w:rPr>
          <w:rFonts w:ascii="Garamond" w:hAnsi="Garamond"/>
          <w:color w:val="000000" w:themeColor="text1"/>
        </w:rPr>
        <w:t>povinnost vyplývající ze smlouvy. Bude-li poskytovatel v prodlení s</w:t>
      </w:r>
      <w:r w:rsidR="0078272B" w:rsidRPr="009C1847">
        <w:rPr>
          <w:rFonts w:ascii="Garamond" w:hAnsi="Garamond"/>
          <w:color w:val="000000" w:themeColor="text1"/>
        </w:rPr>
        <w:t> </w:t>
      </w:r>
      <w:r w:rsidRPr="009C1847">
        <w:rPr>
          <w:rFonts w:ascii="Garamond" w:hAnsi="Garamond"/>
          <w:color w:val="000000" w:themeColor="text1"/>
        </w:rPr>
        <w:t>plněním dohodnutých lhůt o více než 5 pracovních dnů, bude se jednat o podstatné porušení této smlouvy.</w:t>
      </w:r>
    </w:p>
    <w:p w14:paraId="6EE5BAB2" w14:textId="6F6BCCE4" w:rsidR="00EB362E" w:rsidRPr="009C1847" w:rsidRDefault="00EB362E" w:rsidP="00D43234">
      <w:pPr>
        <w:pStyle w:val="Odstavecseseznamem"/>
        <w:numPr>
          <w:ilvl w:val="0"/>
          <w:numId w:val="3"/>
        </w:numPr>
        <w:tabs>
          <w:tab w:val="left" w:pos="0"/>
        </w:tabs>
        <w:spacing w:before="120"/>
        <w:ind w:left="425" w:hanging="425"/>
        <w:contextualSpacing w:val="0"/>
        <w:jc w:val="both"/>
        <w:rPr>
          <w:rFonts w:ascii="Garamond" w:hAnsi="Garamond"/>
          <w:color w:val="000000" w:themeColor="text1"/>
        </w:rPr>
      </w:pPr>
      <w:r w:rsidRPr="009C1847">
        <w:rPr>
          <w:rFonts w:ascii="Garamond" w:hAnsi="Garamond"/>
          <w:color w:val="000000" w:themeColor="text1"/>
        </w:rPr>
        <w:t xml:space="preserve">Smluvní pokuta musí být druhé smluvní straně písemně vyúčtována a toto vyúčtování zasláno </w:t>
      </w:r>
      <w:r w:rsidR="00DF4796" w:rsidRPr="009C1847">
        <w:rPr>
          <w:rFonts w:ascii="Garamond" w:hAnsi="Garamond"/>
          <w:color w:val="000000" w:themeColor="text1"/>
        </w:rPr>
        <w:t>na</w:t>
      </w:r>
      <w:r w:rsidR="0078272B" w:rsidRPr="009C1847">
        <w:rPr>
          <w:rFonts w:ascii="Garamond" w:hAnsi="Garamond"/>
          <w:color w:val="000000" w:themeColor="text1"/>
        </w:rPr>
        <w:t> </w:t>
      </w:r>
      <w:r w:rsidR="00DF4796" w:rsidRPr="009C1847">
        <w:rPr>
          <w:rFonts w:ascii="Garamond" w:hAnsi="Garamond"/>
          <w:color w:val="000000" w:themeColor="text1"/>
        </w:rPr>
        <w:t>adresu sídla dle čl. I této s</w:t>
      </w:r>
      <w:r w:rsidRPr="009C1847">
        <w:rPr>
          <w:rFonts w:ascii="Garamond" w:hAnsi="Garamond"/>
          <w:color w:val="000000" w:themeColor="text1"/>
        </w:rPr>
        <w:t>mlouvy. Smluvní pokuta se stává splatnou 30. dnem ode dne prokazatelného doručení vyúčtování smluvní pokuty druhé straně. Má se za to, že k doručení dojde nejpozději 5. den ode dne odeslání písemného vyúčtování na adresu sídla druhé smluvní strany.</w:t>
      </w:r>
    </w:p>
    <w:p w14:paraId="7E382B28" w14:textId="77777777" w:rsidR="00EB362E" w:rsidRPr="009C1847" w:rsidRDefault="00EB362E" w:rsidP="00D43234">
      <w:pPr>
        <w:pStyle w:val="Odstavecseseznamem"/>
        <w:numPr>
          <w:ilvl w:val="0"/>
          <w:numId w:val="3"/>
        </w:numPr>
        <w:tabs>
          <w:tab w:val="left" w:pos="0"/>
        </w:tabs>
        <w:spacing w:before="120"/>
        <w:ind w:left="425" w:hanging="425"/>
        <w:contextualSpacing w:val="0"/>
        <w:jc w:val="both"/>
        <w:rPr>
          <w:rFonts w:ascii="Garamond" w:hAnsi="Garamond"/>
          <w:color w:val="000000" w:themeColor="text1"/>
        </w:rPr>
      </w:pPr>
      <w:r w:rsidRPr="009C1847">
        <w:rPr>
          <w:rFonts w:ascii="Garamond" w:hAnsi="Garamond"/>
          <w:color w:val="000000" w:themeColor="text1"/>
        </w:rPr>
        <w:t>Sjednáním a úhradou smluvní pokuty není dotčeno právo na náhradu škody způsobené porušením povinnosti, pro kterou jsou smluvní pokuty sjednány.</w:t>
      </w:r>
    </w:p>
    <w:p w14:paraId="4BDC9E55" w14:textId="15A03F3E" w:rsidR="008D7528" w:rsidRPr="009C1847" w:rsidRDefault="008D7528" w:rsidP="00D43234">
      <w:pPr>
        <w:pStyle w:val="Odstavecseseznamem"/>
        <w:tabs>
          <w:tab w:val="left" w:pos="0"/>
        </w:tabs>
        <w:spacing w:before="120"/>
        <w:ind w:left="0"/>
        <w:contextualSpacing w:val="0"/>
        <w:jc w:val="center"/>
        <w:rPr>
          <w:rFonts w:ascii="Garamond" w:hAnsi="Garamond"/>
          <w:b/>
          <w:color w:val="000000" w:themeColor="text1"/>
        </w:rPr>
      </w:pPr>
    </w:p>
    <w:p w14:paraId="3FA6DD1A" w14:textId="77777777" w:rsidR="0078272B" w:rsidRPr="009C1847" w:rsidRDefault="0078272B" w:rsidP="00D43234">
      <w:pPr>
        <w:pStyle w:val="Odstavecseseznamem"/>
        <w:tabs>
          <w:tab w:val="left" w:pos="0"/>
        </w:tabs>
        <w:spacing w:before="120"/>
        <w:ind w:left="0"/>
        <w:contextualSpacing w:val="0"/>
        <w:jc w:val="center"/>
        <w:rPr>
          <w:rFonts w:ascii="Garamond" w:hAnsi="Garamond"/>
          <w:b/>
          <w:color w:val="000000" w:themeColor="text1"/>
        </w:rPr>
      </w:pPr>
    </w:p>
    <w:p w14:paraId="69B30602" w14:textId="77777777" w:rsidR="00EB362E" w:rsidRPr="009C1847" w:rsidRDefault="00EB362E" w:rsidP="00D43234">
      <w:pPr>
        <w:pStyle w:val="Odstavecseseznamem"/>
        <w:tabs>
          <w:tab w:val="left" w:pos="0"/>
        </w:tabs>
        <w:spacing w:before="120"/>
        <w:ind w:left="0"/>
        <w:contextualSpacing w:val="0"/>
        <w:jc w:val="center"/>
        <w:rPr>
          <w:rFonts w:ascii="Garamond" w:hAnsi="Garamond"/>
          <w:b/>
          <w:color w:val="000000" w:themeColor="text1"/>
        </w:rPr>
      </w:pPr>
      <w:r w:rsidRPr="009C1847">
        <w:rPr>
          <w:rFonts w:ascii="Garamond" w:hAnsi="Garamond"/>
          <w:b/>
          <w:color w:val="000000" w:themeColor="text1"/>
        </w:rPr>
        <w:t>X</w:t>
      </w:r>
      <w:r w:rsidR="00AB56EC" w:rsidRPr="009C1847">
        <w:rPr>
          <w:rFonts w:ascii="Garamond" w:hAnsi="Garamond"/>
          <w:b/>
          <w:color w:val="000000" w:themeColor="text1"/>
        </w:rPr>
        <w:t>I</w:t>
      </w:r>
      <w:r w:rsidRPr="009C1847">
        <w:rPr>
          <w:rFonts w:ascii="Garamond" w:hAnsi="Garamond"/>
          <w:b/>
          <w:color w:val="000000" w:themeColor="text1"/>
        </w:rPr>
        <w:t>.</w:t>
      </w:r>
    </w:p>
    <w:p w14:paraId="13FA607B" w14:textId="77777777" w:rsidR="00EB362E" w:rsidRPr="009C1847" w:rsidRDefault="00EB362E" w:rsidP="00D43234">
      <w:pPr>
        <w:pStyle w:val="Style27"/>
        <w:shd w:val="clear" w:color="auto" w:fill="auto"/>
        <w:spacing w:before="120" w:after="0"/>
        <w:ind w:left="142"/>
        <w:rPr>
          <w:rFonts w:ascii="Garamond" w:hAnsi="Garamond"/>
          <w:color w:val="000000" w:themeColor="text1"/>
          <w:sz w:val="24"/>
          <w:szCs w:val="24"/>
        </w:rPr>
      </w:pPr>
      <w:r w:rsidRPr="009C1847">
        <w:rPr>
          <w:rFonts w:ascii="Garamond" w:eastAsia="Times New Roman" w:hAnsi="Garamond" w:cs="Times New Roman"/>
          <w:color w:val="000000" w:themeColor="text1"/>
          <w:sz w:val="24"/>
          <w:szCs w:val="24"/>
          <w:lang w:eastAsia="cs-CZ" w:bidi="cs-CZ"/>
        </w:rPr>
        <w:t>Změna a ukončení smlouvy</w:t>
      </w:r>
    </w:p>
    <w:p w14:paraId="07541BCA" w14:textId="77777777" w:rsidR="00EB362E" w:rsidRPr="009C1847" w:rsidRDefault="00EB362E" w:rsidP="00D43234">
      <w:pPr>
        <w:pStyle w:val="Style6"/>
        <w:numPr>
          <w:ilvl w:val="0"/>
          <w:numId w:val="12"/>
        </w:numPr>
        <w:shd w:val="clear" w:color="auto" w:fill="auto"/>
        <w:tabs>
          <w:tab w:val="left" w:pos="561"/>
        </w:tabs>
        <w:spacing w:before="120" w:line="240" w:lineRule="auto"/>
        <w:ind w:left="426" w:hanging="426"/>
        <w:jc w:val="both"/>
        <w:rPr>
          <w:rFonts w:ascii="Garamond" w:eastAsia="Times New Roman" w:hAnsi="Garamond" w:cs="Times New Roman"/>
          <w:color w:val="000000" w:themeColor="text1"/>
          <w:sz w:val="24"/>
          <w:szCs w:val="24"/>
          <w:lang w:eastAsia="cs-CZ" w:bidi="cs-CZ"/>
        </w:rPr>
      </w:pPr>
      <w:r w:rsidRPr="009C1847">
        <w:rPr>
          <w:rFonts w:ascii="Garamond" w:eastAsia="Times New Roman" w:hAnsi="Garamond" w:cs="Times New Roman"/>
          <w:color w:val="000000" w:themeColor="text1"/>
          <w:sz w:val="24"/>
          <w:szCs w:val="24"/>
          <w:lang w:eastAsia="cs-CZ" w:bidi="cs-CZ"/>
        </w:rPr>
        <w:t>Smlouvu lze měnit pouze formou číslovaných písemných dodatků podepsaných oprávněnými zástupci obou smluvních stran.</w:t>
      </w:r>
    </w:p>
    <w:p w14:paraId="40BAC456" w14:textId="77777777" w:rsidR="00EB362E" w:rsidRPr="009C1847" w:rsidRDefault="00EB362E" w:rsidP="00D43234">
      <w:pPr>
        <w:pStyle w:val="Style6"/>
        <w:numPr>
          <w:ilvl w:val="0"/>
          <w:numId w:val="12"/>
        </w:numPr>
        <w:shd w:val="clear" w:color="auto" w:fill="auto"/>
        <w:tabs>
          <w:tab w:val="left" w:pos="561"/>
        </w:tabs>
        <w:spacing w:before="120" w:line="240" w:lineRule="auto"/>
        <w:ind w:left="425" w:hanging="425"/>
        <w:jc w:val="both"/>
        <w:rPr>
          <w:rFonts w:ascii="Garamond" w:eastAsia="Times New Roman" w:hAnsi="Garamond" w:cs="Times New Roman"/>
          <w:color w:val="000000" w:themeColor="text1"/>
          <w:sz w:val="24"/>
          <w:szCs w:val="24"/>
          <w:lang w:eastAsia="cs-CZ" w:bidi="cs-CZ"/>
        </w:rPr>
      </w:pPr>
      <w:r w:rsidRPr="009C1847">
        <w:rPr>
          <w:rFonts w:ascii="Garamond" w:hAnsi="Garamond"/>
          <w:color w:val="000000" w:themeColor="text1"/>
          <w:sz w:val="24"/>
          <w:szCs w:val="24"/>
        </w:rPr>
        <w:lastRenderedPageBreak/>
        <w:t xml:space="preserve">Za řádné ukončení smlouvy se považuje uplynutí doby, na kterou byla uzavřena nebo vyčerpáním celkového finančního objemu podle čl. </w:t>
      </w:r>
      <w:r w:rsidR="00336075" w:rsidRPr="009C1847">
        <w:rPr>
          <w:rFonts w:ascii="Garamond" w:hAnsi="Garamond"/>
          <w:color w:val="000000" w:themeColor="text1"/>
          <w:sz w:val="24"/>
          <w:szCs w:val="24"/>
        </w:rPr>
        <w:t>I</w:t>
      </w:r>
      <w:r w:rsidRPr="009C1847">
        <w:rPr>
          <w:rFonts w:ascii="Garamond" w:hAnsi="Garamond"/>
          <w:color w:val="000000" w:themeColor="text1"/>
          <w:sz w:val="24"/>
          <w:szCs w:val="24"/>
        </w:rPr>
        <w:t>V této smlouvy.</w:t>
      </w:r>
    </w:p>
    <w:p w14:paraId="580AFAAC" w14:textId="77777777" w:rsidR="00EB362E" w:rsidRPr="009C1847" w:rsidRDefault="00EB362E" w:rsidP="00D43234">
      <w:pPr>
        <w:pStyle w:val="Style6"/>
        <w:numPr>
          <w:ilvl w:val="0"/>
          <w:numId w:val="12"/>
        </w:numPr>
        <w:shd w:val="clear" w:color="auto" w:fill="auto"/>
        <w:tabs>
          <w:tab w:val="left" w:pos="561"/>
        </w:tabs>
        <w:spacing w:before="120" w:line="240" w:lineRule="auto"/>
        <w:ind w:left="426" w:hanging="426"/>
        <w:jc w:val="both"/>
        <w:rPr>
          <w:rFonts w:ascii="Garamond" w:eastAsia="Times New Roman" w:hAnsi="Garamond" w:cs="Times New Roman"/>
          <w:color w:val="000000" w:themeColor="text1"/>
          <w:sz w:val="24"/>
          <w:szCs w:val="24"/>
          <w:lang w:eastAsia="cs-CZ" w:bidi="cs-CZ"/>
        </w:rPr>
      </w:pPr>
      <w:r w:rsidRPr="009C1847">
        <w:rPr>
          <w:rFonts w:ascii="Garamond" w:hAnsi="Garamond"/>
          <w:color w:val="000000" w:themeColor="text1"/>
          <w:sz w:val="24"/>
          <w:szCs w:val="24"/>
        </w:rPr>
        <w:t>Smlouvu je možné ukončit písemnou dohodou smluvních stran k datu odsouhlasenému oběma smluvními stranami za podmínky vzájemného vyrovnání účelně vynaložených a prokazatelně doložených nákladů.</w:t>
      </w:r>
    </w:p>
    <w:p w14:paraId="383F73BF" w14:textId="60F8133B" w:rsidR="00EB362E" w:rsidRPr="009C1847" w:rsidRDefault="00EB362E" w:rsidP="00D43234">
      <w:pPr>
        <w:pStyle w:val="Style6"/>
        <w:numPr>
          <w:ilvl w:val="0"/>
          <w:numId w:val="12"/>
        </w:numPr>
        <w:shd w:val="clear" w:color="auto" w:fill="auto"/>
        <w:tabs>
          <w:tab w:val="left" w:pos="561"/>
        </w:tabs>
        <w:spacing w:before="120" w:line="240" w:lineRule="auto"/>
        <w:ind w:left="426" w:hanging="426"/>
        <w:jc w:val="both"/>
        <w:rPr>
          <w:rFonts w:ascii="Garamond" w:eastAsia="Times New Roman" w:hAnsi="Garamond" w:cs="Times New Roman"/>
          <w:color w:val="000000" w:themeColor="text1"/>
          <w:sz w:val="24"/>
          <w:szCs w:val="24"/>
          <w:lang w:eastAsia="cs-CZ" w:bidi="cs-CZ"/>
        </w:rPr>
      </w:pPr>
      <w:r w:rsidRPr="009C1847">
        <w:rPr>
          <w:rFonts w:ascii="Garamond" w:hAnsi="Garamond"/>
          <w:color w:val="000000" w:themeColor="text1"/>
          <w:sz w:val="24"/>
          <w:szCs w:val="24"/>
        </w:rPr>
        <w:t>Smlouvu lze ukončit písemnou výpovědí jedné ze smluvních stran. Výpovědní lhůta je stanovena na</w:t>
      </w:r>
      <w:r w:rsidR="005C20B2" w:rsidRPr="009C1847">
        <w:rPr>
          <w:rFonts w:ascii="Garamond" w:hAnsi="Garamond"/>
          <w:color w:val="000000" w:themeColor="text1"/>
          <w:sz w:val="24"/>
          <w:szCs w:val="24"/>
        </w:rPr>
        <w:t> </w:t>
      </w:r>
      <w:r w:rsidR="002375A0" w:rsidRPr="009C1847">
        <w:rPr>
          <w:rFonts w:ascii="Garamond" w:hAnsi="Garamond"/>
          <w:color w:val="000000" w:themeColor="text1"/>
          <w:sz w:val="24"/>
          <w:szCs w:val="24"/>
        </w:rPr>
        <w:t>2 kalendářní měsíce</w:t>
      </w:r>
      <w:r w:rsidRPr="009C1847">
        <w:rPr>
          <w:rFonts w:ascii="Garamond" w:hAnsi="Garamond"/>
          <w:color w:val="000000" w:themeColor="text1"/>
          <w:sz w:val="24"/>
          <w:szCs w:val="24"/>
        </w:rPr>
        <w:t xml:space="preserve"> a počíná běžet od prvního dne měsíce následujícího po doručení výpovědi druhé smluvní straně. Má se za to, že k doručení dojde nejpozději 5. den ode dne odeslání písemné výpovědi na adresu sídla druhé smluvní strany dle čl. I smlouvy.</w:t>
      </w:r>
    </w:p>
    <w:p w14:paraId="7548495D" w14:textId="77777777" w:rsidR="00EB362E" w:rsidRPr="009C1847" w:rsidRDefault="00EB362E" w:rsidP="00D43234">
      <w:pPr>
        <w:pStyle w:val="Style6"/>
        <w:numPr>
          <w:ilvl w:val="0"/>
          <w:numId w:val="12"/>
        </w:numPr>
        <w:shd w:val="clear" w:color="auto" w:fill="auto"/>
        <w:tabs>
          <w:tab w:val="left" w:pos="561"/>
        </w:tabs>
        <w:spacing w:before="120" w:line="240" w:lineRule="auto"/>
        <w:ind w:left="425" w:hanging="425"/>
        <w:jc w:val="both"/>
        <w:rPr>
          <w:rFonts w:ascii="Garamond" w:eastAsia="Times New Roman" w:hAnsi="Garamond" w:cs="Times New Roman"/>
          <w:color w:val="000000" w:themeColor="text1"/>
          <w:sz w:val="24"/>
          <w:szCs w:val="24"/>
          <w:lang w:eastAsia="cs-CZ" w:bidi="cs-CZ"/>
        </w:rPr>
      </w:pPr>
      <w:r w:rsidRPr="009C1847">
        <w:rPr>
          <w:rFonts w:ascii="Garamond" w:hAnsi="Garamond"/>
          <w:color w:val="000000" w:themeColor="text1"/>
          <w:sz w:val="24"/>
          <w:szCs w:val="24"/>
        </w:rPr>
        <w:t xml:space="preserve">Nabyvatel je oprávněn odstoupit od smlouvy zejména tehdy: </w:t>
      </w:r>
    </w:p>
    <w:p w14:paraId="713372F6" w14:textId="77777777" w:rsidR="00EB362E" w:rsidRPr="009C1847" w:rsidRDefault="00EB362E" w:rsidP="00D43234">
      <w:pPr>
        <w:pStyle w:val="Odstavecseseznamem"/>
        <w:widowControl/>
        <w:numPr>
          <w:ilvl w:val="1"/>
          <w:numId w:val="22"/>
        </w:numPr>
        <w:spacing w:before="120"/>
        <w:ind w:left="851" w:hanging="425"/>
        <w:contextualSpacing w:val="0"/>
        <w:jc w:val="both"/>
        <w:rPr>
          <w:rFonts w:ascii="Garamond" w:hAnsi="Garamond"/>
          <w:color w:val="000000" w:themeColor="text1"/>
        </w:rPr>
      </w:pPr>
      <w:r w:rsidRPr="009C1847">
        <w:rPr>
          <w:rFonts w:ascii="Garamond" w:hAnsi="Garamond"/>
          <w:color w:val="000000" w:themeColor="text1"/>
        </w:rPr>
        <w:t>d</w:t>
      </w:r>
      <w:r w:rsidR="00575494" w:rsidRPr="009C1847">
        <w:rPr>
          <w:rFonts w:ascii="Garamond" w:hAnsi="Garamond"/>
          <w:color w:val="000000" w:themeColor="text1"/>
        </w:rPr>
        <w:t xml:space="preserve">ojde-li k </w:t>
      </w:r>
      <w:r w:rsidRPr="009C1847">
        <w:rPr>
          <w:rFonts w:ascii="Garamond" w:hAnsi="Garamond"/>
          <w:color w:val="000000" w:themeColor="text1"/>
        </w:rPr>
        <w:t xml:space="preserve">porušení povinností poskytovatele podle této smlouvy, </w:t>
      </w:r>
    </w:p>
    <w:p w14:paraId="5DCE4313" w14:textId="77777777" w:rsidR="00EB362E" w:rsidRPr="009C1847" w:rsidRDefault="00EB362E" w:rsidP="00D43234">
      <w:pPr>
        <w:pStyle w:val="Odstavecseseznamem"/>
        <w:widowControl/>
        <w:numPr>
          <w:ilvl w:val="1"/>
          <w:numId w:val="22"/>
        </w:numPr>
        <w:spacing w:before="120"/>
        <w:ind w:left="851" w:hanging="425"/>
        <w:contextualSpacing w:val="0"/>
        <w:jc w:val="both"/>
        <w:rPr>
          <w:rFonts w:ascii="Garamond" w:hAnsi="Garamond"/>
          <w:color w:val="000000" w:themeColor="text1"/>
        </w:rPr>
      </w:pPr>
      <w:r w:rsidRPr="009C1847">
        <w:rPr>
          <w:rFonts w:ascii="Garamond" w:hAnsi="Garamond"/>
          <w:color w:val="000000" w:themeColor="text1"/>
        </w:rPr>
        <w:t xml:space="preserve">když z chování poskytovatele nepochybně vyplyne, že poruší smlouvu podstatným způsobem a na výzvu nabyvatele nedá přiměřenou jistotu, </w:t>
      </w:r>
    </w:p>
    <w:p w14:paraId="4CF0058B" w14:textId="77777777" w:rsidR="00EB362E" w:rsidRPr="009C1847" w:rsidRDefault="00EB362E" w:rsidP="00D43234">
      <w:pPr>
        <w:pStyle w:val="Odstavecseseznamem"/>
        <w:widowControl/>
        <w:numPr>
          <w:ilvl w:val="1"/>
          <w:numId w:val="22"/>
        </w:numPr>
        <w:spacing w:before="120"/>
        <w:ind w:left="851" w:hanging="425"/>
        <w:contextualSpacing w:val="0"/>
        <w:jc w:val="both"/>
        <w:rPr>
          <w:rFonts w:ascii="Garamond" w:hAnsi="Garamond"/>
          <w:color w:val="000000" w:themeColor="text1"/>
        </w:rPr>
      </w:pPr>
      <w:r w:rsidRPr="009C1847">
        <w:rPr>
          <w:rFonts w:ascii="Garamond" w:hAnsi="Garamond"/>
          <w:color w:val="000000" w:themeColor="text1"/>
        </w:rPr>
        <w:t xml:space="preserve">je-li vydáno rozhodnutí o úpadku poskytovatele, </w:t>
      </w:r>
    </w:p>
    <w:p w14:paraId="50D84F2D" w14:textId="77777777" w:rsidR="000F71D2" w:rsidRPr="009C1847" w:rsidRDefault="000F71D2" w:rsidP="00D43234">
      <w:pPr>
        <w:pStyle w:val="Odstavecseseznamem"/>
        <w:numPr>
          <w:ilvl w:val="1"/>
          <w:numId w:val="22"/>
        </w:numPr>
        <w:spacing w:before="120"/>
        <w:ind w:left="850" w:hanging="425"/>
        <w:contextualSpacing w:val="0"/>
        <w:jc w:val="both"/>
        <w:rPr>
          <w:rFonts w:ascii="Garamond" w:hAnsi="Garamond"/>
          <w:color w:val="000000" w:themeColor="text1"/>
        </w:rPr>
      </w:pPr>
      <w:r w:rsidRPr="009C1847">
        <w:rPr>
          <w:rFonts w:ascii="Garamond" w:hAnsi="Garamond"/>
          <w:color w:val="000000" w:themeColor="text1"/>
        </w:rPr>
        <w:t>když nadřízený orgán nabyvateli závazně určí pro naplnění předmětu smlouvy jiného poskytovatele.</w:t>
      </w:r>
    </w:p>
    <w:p w14:paraId="156250F6" w14:textId="77777777" w:rsidR="00771118" w:rsidRPr="009C1847" w:rsidRDefault="00EB362E" w:rsidP="00D43234">
      <w:pPr>
        <w:pStyle w:val="Odstavecseseznamem"/>
        <w:numPr>
          <w:ilvl w:val="0"/>
          <w:numId w:val="12"/>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Za den odstoupení od smlouvy se považuje den, kdy bylo písemné oznámení o odstoupení prokazatelně doručeno druhé smluvní straně, nejpozději 5. den</w:t>
      </w:r>
      <w:r w:rsidR="002375A0" w:rsidRPr="009C1847">
        <w:rPr>
          <w:rFonts w:ascii="Garamond" w:hAnsi="Garamond"/>
          <w:color w:val="000000" w:themeColor="text1"/>
        </w:rPr>
        <w:t xml:space="preserve"> ode dne odeslání odstoupení na </w:t>
      </w:r>
      <w:r w:rsidRPr="009C1847">
        <w:rPr>
          <w:rFonts w:ascii="Garamond" w:hAnsi="Garamond"/>
          <w:color w:val="000000" w:themeColor="text1"/>
        </w:rPr>
        <w:t>adresu sídla druhé smluvní strany dle čl. I smlouvy.</w:t>
      </w:r>
    </w:p>
    <w:p w14:paraId="77C89826" w14:textId="77777777" w:rsidR="00EB362E" w:rsidRPr="009C1847" w:rsidRDefault="00EB362E" w:rsidP="00D43234">
      <w:pPr>
        <w:pStyle w:val="Odstavecseseznamem"/>
        <w:numPr>
          <w:ilvl w:val="0"/>
          <w:numId w:val="12"/>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Poskytovatel je oprávněn odstoupit od smlouvy v případě podstatného porušení povinností nabyvatele. V odstoupení musí poskytovatel konkrétně uvést, v čem toto podstatné porušení povinností spatřuje.</w:t>
      </w:r>
    </w:p>
    <w:p w14:paraId="6581DF24" w14:textId="77777777" w:rsidR="00EB362E" w:rsidRPr="009C1847" w:rsidRDefault="00EB362E" w:rsidP="00D43234">
      <w:pPr>
        <w:spacing w:before="120"/>
        <w:jc w:val="center"/>
        <w:rPr>
          <w:rFonts w:ascii="Garamond" w:hAnsi="Garamond"/>
          <w:b/>
          <w:color w:val="000000" w:themeColor="text1"/>
        </w:rPr>
      </w:pPr>
      <w:r w:rsidRPr="009C1847">
        <w:rPr>
          <w:rFonts w:ascii="Garamond" w:hAnsi="Garamond"/>
          <w:b/>
          <w:color w:val="000000" w:themeColor="text1"/>
        </w:rPr>
        <w:t>XI</w:t>
      </w:r>
      <w:r w:rsidR="00AB56EC" w:rsidRPr="009C1847">
        <w:rPr>
          <w:rFonts w:ascii="Garamond" w:hAnsi="Garamond"/>
          <w:b/>
          <w:color w:val="000000" w:themeColor="text1"/>
        </w:rPr>
        <w:t>I</w:t>
      </w:r>
      <w:r w:rsidRPr="009C1847">
        <w:rPr>
          <w:rFonts w:ascii="Garamond" w:hAnsi="Garamond"/>
          <w:b/>
          <w:color w:val="000000" w:themeColor="text1"/>
        </w:rPr>
        <w:t>.</w:t>
      </w:r>
    </w:p>
    <w:p w14:paraId="425A534D" w14:textId="77777777" w:rsidR="00EB362E" w:rsidRPr="009C1847" w:rsidRDefault="00EB362E" w:rsidP="00D43234">
      <w:pPr>
        <w:spacing w:before="120"/>
        <w:jc w:val="center"/>
        <w:rPr>
          <w:rFonts w:ascii="Garamond" w:hAnsi="Garamond"/>
          <w:b/>
          <w:color w:val="000000" w:themeColor="text1"/>
        </w:rPr>
      </w:pPr>
      <w:r w:rsidRPr="009C1847">
        <w:rPr>
          <w:rFonts w:ascii="Garamond" w:hAnsi="Garamond"/>
          <w:b/>
          <w:color w:val="000000" w:themeColor="text1"/>
        </w:rPr>
        <w:t>Ostatní ujednání</w:t>
      </w:r>
    </w:p>
    <w:p w14:paraId="1E3A880B" w14:textId="77777777" w:rsidR="00EB362E" w:rsidRPr="009C1847" w:rsidRDefault="00EB362E" w:rsidP="00D43234">
      <w:pPr>
        <w:pStyle w:val="Odstavecseseznamem"/>
        <w:numPr>
          <w:ilvl w:val="0"/>
          <w:numId w:val="13"/>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Na právní vztahy smlouvou založené a v ní výslovně neupravené se použijí příslušná ustanovení občanského zákoníku. Smluvní strany se dohodly, že v souladu s ustanovením § 558 odst. 2 OZ vylučují použití obchodních zvyklostí.</w:t>
      </w:r>
    </w:p>
    <w:p w14:paraId="4681C405" w14:textId="77777777" w:rsidR="00EB362E" w:rsidRPr="009C1847" w:rsidRDefault="00EB362E" w:rsidP="00D43234">
      <w:pPr>
        <w:pStyle w:val="Odstavecseseznamem"/>
        <w:numPr>
          <w:ilvl w:val="0"/>
          <w:numId w:val="13"/>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Poskytovatel bere na vědomí, že je podle § 2 písm. e) zákona č. 320/2001 Sb., o finanční kontrole ve veřejné správě a o změně některých zákonů, osobou povinnou spolupůsobit při výkonu finanční kontroly prováděné v souvislosti s úhradou zboží nebo služeb z veřejných výdajů.</w:t>
      </w:r>
    </w:p>
    <w:p w14:paraId="7B49CC3A" w14:textId="77777777" w:rsidR="00EB362E" w:rsidRPr="009C1847" w:rsidRDefault="00EB362E" w:rsidP="00D43234">
      <w:pPr>
        <w:pStyle w:val="Odstavecseseznamem"/>
        <w:numPr>
          <w:ilvl w:val="0"/>
          <w:numId w:val="13"/>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 xml:space="preserve">Poskytovatel bere na vědomí, že nabyvatel je povinnou osobou dle § 2 odst. 1 zákona </w:t>
      </w:r>
      <w:r w:rsidR="00771118" w:rsidRPr="009C1847">
        <w:rPr>
          <w:rFonts w:ascii="Garamond" w:hAnsi="Garamond"/>
          <w:color w:val="000000" w:themeColor="text1"/>
        </w:rPr>
        <w:br/>
      </w:r>
      <w:r w:rsidRPr="009C1847">
        <w:rPr>
          <w:rFonts w:ascii="Garamond" w:hAnsi="Garamond"/>
          <w:color w:val="000000" w:themeColor="text1"/>
        </w:rPr>
        <w:t>č. 340/2015 Sb., o zvláštních podmínkách účinnosti některých smluv, uveřejňování těchto smluv a o registru smluv a vztahuje se na něj povinnost zveřejnit tuto smlouvu v registru smluv. Zveřejnění zajistí objednatel nejpozději do 30 dnů ode dne jejího podpisu s tím, že smlouva nabývá účinnosti až dnem zveřejnění v registru smluv. Poskytovatel se zveřejněním obsahu smlouvy souhlasí.</w:t>
      </w:r>
    </w:p>
    <w:p w14:paraId="1317FACF" w14:textId="77777777" w:rsidR="002307B2" w:rsidRPr="009C1847" w:rsidRDefault="00EB362E" w:rsidP="002307B2">
      <w:pPr>
        <w:pStyle w:val="Odstavecseseznamem"/>
        <w:numPr>
          <w:ilvl w:val="0"/>
          <w:numId w:val="13"/>
        </w:numPr>
        <w:spacing w:before="120"/>
        <w:ind w:left="425" w:hanging="425"/>
        <w:contextualSpacing w:val="0"/>
        <w:jc w:val="both"/>
        <w:rPr>
          <w:rFonts w:ascii="Garamond" w:hAnsi="Garamond"/>
          <w:color w:val="000000" w:themeColor="text1"/>
        </w:rPr>
      </w:pPr>
      <w:r w:rsidRPr="009C1847">
        <w:rPr>
          <w:rFonts w:ascii="Garamond" w:hAnsi="Garamond"/>
          <w:color w:val="000000" w:themeColor="text1"/>
        </w:rPr>
        <w:t>Smluvní strany souhlasně prohlašují, že tato smlouva není smlouvou uzavřenou adhezním způsobem ve smyslu ustanovení § 1798 a násl. občanského zákoníku. Ustanovení § 1799 a § 1800 občanského zákoníku se nepoužijí.</w:t>
      </w:r>
    </w:p>
    <w:p w14:paraId="29E7CE75" w14:textId="16B1F352" w:rsidR="002307B2" w:rsidRPr="009C1847" w:rsidRDefault="002307B2" w:rsidP="002307B2">
      <w:pPr>
        <w:pStyle w:val="Odstavecseseznamem"/>
        <w:numPr>
          <w:ilvl w:val="0"/>
          <w:numId w:val="13"/>
        </w:numPr>
        <w:spacing w:before="120"/>
        <w:ind w:left="425" w:hanging="425"/>
        <w:contextualSpacing w:val="0"/>
        <w:jc w:val="both"/>
        <w:rPr>
          <w:rFonts w:ascii="Garamond" w:hAnsi="Garamond"/>
          <w:color w:val="000000" w:themeColor="text1"/>
        </w:rPr>
      </w:pPr>
      <w:r w:rsidRPr="009C1847">
        <w:rPr>
          <w:rFonts w:ascii="Garamond" w:hAnsi="Garamond" w:cs="Arial"/>
          <w:color w:val="000000" w:themeColor="text1"/>
        </w:rPr>
        <w:t>P</w:t>
      </w:r>
      <w:r w:rsidR="00034103" w:rsidRPr="009C1847">
        <w:rPr>
          <w:rFonts w:ascii="Garamond" w:hAnsi="Garamond" w:cs="Arial"/>
          <w:color w:val="000000" w:themeColor="text1"/>
        </w:rPr>
        <w:t xml:space="preserve">oskytovatel </w:t>
      </w:r>
      <w:r w:rsidRPr="009C1847">
        <w:rPr>
          <w:rFonts w:ascii="Garamond" w:hAnsi="Garamond" w:cs="Arial"/>
          <w:color w:val="000000" w:themeColor="text1"/>
        </w:rPr>
        <w:t>podpisem této smlouvy prohlašuje, že není obchodní společností, ve které veřejný funkcionář uvedený v ustanovení § 2 odst. 1 písm. c) zákona č. 159/2006 Sb., o střetu zájmů, nebo jím ovládaná osoba vlastní podíl představující alespoň 25 % účasti společníka v obchodní společnosti.</w:t>
      </w:r>
    </w:p>
    <w:p w14:paraId="28BA31EF" w14:textId="77777777" w:rsidR="00EB362E" w:rsidRPr="009C1847" w:rsidRDefault="00EB362E" w:rsidP="00D43234">
      <w:pPr>
        <w:pStyle w:val="Odstavecseseznamem"/>
        <w:numPr>
          <w:ilvl w:val="0"/>
          <w:numId w:val="13"/>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 xml:space="preserve">Stane-li se některé ustanovení smlouvy neplatné či neúčinné, nedotýká se to ostatních ustanovení. </w:t>
      </w:r>
      <w:r w:rsidRPr="009C1847">
        <w:rPr>
          <w:rFonts w:ascii="Garamond" w:hAnsi="Garamond"/>
          <w:color w:val="000000" w:themeColor="text1"/>
        </w:rPr>
        <w:lastRenderedPageBreak/>
        <w:t>Smluvní strany se v tomto případě zavazují nahradit tato neplatná či neúčinná ustanovení novými, platnými či účinnými.</w:t>
      </w:r>
    </w:p>
    <w:p w14:paraId="0A1A6BE7" w14:textId="77777777" w:rsidR="00EB362E" w:rsidRPr="009C1847" w:rsidRDefault="00EB362E" w:rsidP="00D43234">
      <w:pPr>
        <w:pStyle w:val="Odstavecseseznamem"/>
        <w:numPr>
          <w:ilvl w:val="0"/>
          <w:numId w:val="13"/>
        </w:numPr>
        <w:tabs>
          <w:tab w:val="left" w:pos="426"/>
        </w:tabs>
        <w:spacing w:before="120"/>
        <w:ind w:left="425" w:hanging="425"/>
        <w:contextualSpacing w:val="0"/>
        <w:jc w:val="both"/>
        <w:rPr>
          <w:rFonts w:ascii="Garamond" w:hAnsi="Garamond"/>
          <w:color w:val="000000" w:themeColor="text1"/>
        </w:rPr>
      </w:pPr>
      <w:r w:rsidRPr="009C1847">
        <w:rPr>
          <w:rFonts w:ascii="Garamond" w:hAnsi="Garamond"/>
          <w:color w:val="000000" w:themeColor="text1"/>
        </w:rPr>
        <w:t>Smlouvu lze doplňovat a měnit pouze formou písemných dodatků podepsaných oběma smluvními stranami.</w:t>
      </w:r>
    </w:p>
    <w:p w14:paraId="32AA3ABC" w14:textId="77777777" w:rsidR="00EB362E" w:rsidRPr="009C1847" w:rsidRDefault="00EB362E" w:rsidP="00D43234">
      <w:pPr>
        <w:pStyle w:val="Odstavecseseznamem"/>
        <w:numPr>
          <w:ilvl w:val="0"/>
          <w:numId w:val="13"/>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Odpovědnou osobou ve věcech technických, včetně kontroly, převzetí software je:</w:t>
      </w:r>
    </w:p>
    <w:p w14:paraId="479C1284" w14:textId="77777777" w:rsidR="00EB362E" w:rsidRPr="009C1847" w:rsidRDefault="00713EEC" w:rsidP="00D43234">
      <w:pPr>
        <w:pStyle w:val="Odstavecseseznamem"/>
        <w:numPr>
          <w:ilvl w:val="0"/>
          <w:numId w:val="21"/>
        </w:numPr>
        <w:tabs>
          <w:tab w:val="left" w:pos="0"/>
        </w:tabs>
        <w:spacing w:before="120"/>
        <w:ind w:hanging="294"/>
        <w:contextualSpacing w:val="0"/>
        <w:rPr>
          <w:rFonts w:ascii="Garamond" w:hAnsi="Garamond"/>
          <w:color w:val="000000" w:themeColor="text1"/>
        </w:rPr>
      </w:pPr>
      <w:r w:rsidRPr="009C1847">
        <w:rPr>
          <w:rFonts w:ascii="Garamond" w:hAnsi="Garamond"/>
          <w:color w:val="000000" w:themeColor="text1"/>
        </w:rPr>
        <w:t xml:space="preserve">za nabyvatele: </w:t>
      </w:r>
      <w:r w:rsidR="006761C2" w:rsidRPr="009C1847">
        <w:rPr>
          <w:rFonts w:ascii="Garamond" w:hAnsi="Garamond"/>
          <w:color w:val="000000" w:themeColor="text1"/>
        </w:rPr>
        <w:tab/>
      </w:r>
      <w:r w:rsidR="00CE5134" w:rsidRPr="009C1847">
        <w:rPr>
          <w:rFonts w:ascii="Garamond" w:hAnsi="Garamond"/>
          <w:color w:val="000000" w:themeColor="text1"/>
        </w:rPr>
        <w:t>Mgr. Bohumil Kroupa</w:t>
      </w:r>
      <w:r w:rsidR="00EB362E" w:rsidRPr="009C1847">
        <w:rPr>
          <w:rFonts w:ascii="Garamond" w:hAnsi="Garamond"/>
          <w:color w:val="000000" w:themeColor="text1"/>
        </w:rPr>
        <w:t xml:space="preserve">, </w:t>
      </w:r>
    </w:p>
    <w:p w14:paraId="497F3216" w14:textId="701EB3DF" w:rsidR="006761C2" w:rsidRPr="009C1847" w:rsidRDefault="006761C2" w:rsidP="00D43234">
      <w:pPr>
        <w:tabs>
          <w:tab w:val="left" w:pos="0"/>
        </w:tabs>
        <w:spacing w:before="120"/>
        <w:rPr>
          <w:rFonts w:ascii="Garamond" w:hAnsi="Garamond"/>
          <w:color w:val="000000" w:themeColor="text1"/>
        </w:rPr>
      </w:pPr>
      <w:r w:rsidRPr="009C1847">
        <w:rPr>
          <w:rFonts w:ascii="Garamond" w:hAnsi="Garamond"/>
          <w:color w:val="000000" w:themeColor="text1"/>
        </w:rPr>
        <w:tab/>
      </w:r>
      <w:r w:rsidRPr="009C1847">
        <w:rPr>
          <w:rFonts w:ascii="Garamond" w:hAnsi="Garamond"/>
          <w:color w:val="000000" w:themeColor="text1"/>
        </w:rPr>
        <w:tab/>
      </w:r>
      <w:r w:rsidR="00EB362E" w:rsidRPr="009C1847">
        <w:rPr>
          <w:rFonts w:ascii="Garamond" w:hAnsi="Garamond"/>
          <w:color w:val="000000" w:themeColor="text1"/>
        </w:rPr>
        <w:t xml:space="preserve">tel.: </w:t>
      </w:r>
      <w:r w:rsidR="008146D0" w:rsidRPr="008146D0">
        <w:rPr>
          <w:rFonts w:ascii="Garamond" w:hAnsi="Garamond" w:cs="Arial"/>
          <w:color w:val="000000" w:themeColor="text1"/>
          <w:highlight w:val="black"/>
        </w:rPr>
        <w:t>XXXXXXXXXX</w:t>
      </w:r>
      <w:r w:rsidR="00EB362E" w:rsidRPr="009C1847">
        <w:rPr>
          <w:rFonts w:ascii="Garamond" w:hAnsi="Garamond"/>
          <w:color w:val="000000" w:themeColor="text1"/>
        </w:rPr>
        <w:t xml:space="preserve">, e-mail: </w:t>
      </w:r>
      <w:r w:rsidR="008146D0" w:rsidRPr="008146D0">
        <w:rPr>
          <w:rFonts w:ascii="Garamond" w:hAnsi="Garamond" w:cs="Arial"/>
          <w:color w:val="000000" w:themeColor="text1"/>
          <w:highlight w:val="black"/>
        </w:rPr>
        <w:t>XXXXXXXXXX</w:t>
      </w:r>
    </w:p>
    <w:p w14:paraId="2FB1518E" w14:textId="6985C814" w:rsidR="006761C2" w:rsidRPr="009C1847" w:rsidRDefault="006761C2" w:rsidP="00D43234">
      <w:pPr>
        <w:tabs>
          <w:tab w:val="left" w:pos="0"/>
        </w:tabs>
        <w:spacing w:before="120"/>
        <w:rPr>
          <w:rFonts w:ascii="Garamond" w:hAnsi="Garamond"/>
          <w:color w:val="000000" w:themeColor="text1"/>
        </w:rPr>
      </w:pPr>
      <w:r w:rsidRPr="009C1847">
        <w:rPr>
          <w:rFonts w:ascii="Garamond" w:hAnsi="Garamond"/>
          <w:color w:val="000000" w:themeColor="text1"/>
        </w:rPr>
        <w:tab/>
      </w:r>
      <w:r w:rsidRPr="009C1847">
        <w:rPr>
          <w:rFonts w:ascii="Garamond" w:hAnsi="Garamond"/>
          <w:color w:val="000000" w:themeColor="text1"/>
        </w:rPr>
        <w:tab/>
        <w:t>Ing. Ivan Janotka,</w:t>
      </w:r>
    </w:p>
    <w:p w14:paraId="40928D14" w14:textId="092AB795" w:rsidR="006761C2" w:rsidRPr="009C1847" w:rsidRDefault="006761C2" w:rsidP="00D43234">
      <w:pPr>
        <w:tabs>
          <w:tab w:val="left" w:pos="0"/>
        </w:tabs>
        <w:spacing w:before="120"/>
        <w:rPr>
          <w:rFonts w:ascii="Garamond" w:hAnsi="Garamond"/>
          <w:color w:val="000000" w:themeColor="text1"/>
        </w:rPr>
      </w:pPr>
      <w:r w:rsidRPr="009C1847">
        <w:rPr>
          <w:rFonts w:ascii="Garamond" w:hAnsi="Garamond"/>
          <w:color w:val="000000" w:themeColor="text1"/>
        </w:rPr>
        <w:tab/>
      </w:r>
      <w:r w:rsidRPr="009C1847">
        <w:rPr>
          <w:rFonts w:ascii="Garamond" w:hAnsi="Garamond"/>
          <w:color w:val="000000" w:themeColor="text1"/>
        </w:rPr>
        <w:tab/>
        <w:t xml:space="preserve">tel.: </w:t>
      </w:r>
      <w:r w:rsidR="008146D0" w:rsidRPr="008146D0">
        <w:rPr>
          <w:rFonts w:ascii="Garamond" w:hAnsi="Garamond" w:cs="Arial"/>
          <w:color w:val="000000" w:themeColor="text1"/>
          <w:highlight w:val="black"/>
        </w:rPr>
        <w:t>XXXXXXXXXX</w:t>
      </w:r>
      <w:r w:rsidRPr="009C1847">
        <w:rPr>
          <w:rFonts w:ascii="Garamond" w:hAnsi="Garamond"/>
          <w:color w:val="000000" w:themeColor="text1"/>
        </w:rPr>
        <w:t xml:space="preserve">, email: </w:t>
      </w:r>
      <w:r w:rsidR="008146D0" w:rsidRPr="008146D0">
        <w:rPr>
          <w:rFonts w:ascii="Garamond" w:hAnsi="Garamond" w:cs="Arial"/>
          <w:color w:val="000000" w:themeColor="text1"/>
          <w:highlight w:val="black"/>
        </w:rPr>
        <w:t>XXXXXXXXXX</w:t>
      </w:r>
    </w:p>
    <w:p w14:paraId="513AFF99" w14:textId="6602D6EF" w:rsidR="00EB362E" w:rsidRPr="009C1847" w:rsidRDefault="00EB362E" w:rsidP="00E30821">
      <w:pPr>
        <w:pStyle w:val="Odstavecseseznamem"/>
        <w:numPr>
          <w:ilvl w:val="0"/>
          <w:numId w:val="21"/>
        </w:numPr>
        <w:tabs>
          <w:tab w:val="left" w:pos="0"/>
        </w:tabs>
        <w:spacing w:before="120"/>
        <w:contextualSpacing w:val="0"/>
        <w:rPr>
          <w:rFonts w:ascii="Garamond" w:hAnsi="Garamond"/>
          <w:color w:val="000000" w:themeColor="text1"/>
        </w:rPr>
      </w:pPr>
      <w:r w:rsidRPr="009C1847">
        <w:rPr>
          <w:rFonts w:ascii="Garamond" w:hAnsi="Garamond"/>
          <w:color w:val="000000" w:themeColor="text1"/>
        </w:rPr>
        <w:t>za poskytovatele</w:t>
      </w:r>
      <w:r w:rsidR="00713EEC" w:rsidRPr="009C1847">
        <w:rPr>
          <w:rFonts w:ascii="Garamond" w:hAnsi="Garamond"/>
          <w:color w:val="000000" w:themeColor="text1"/>
        </w:rPr>
        <w:t>:</w:t>
      </w:r>
      <w:r w:rsidRPr="009C1847">
        <w:rPr>
          <w:rFonts w:ascii="Garamond" w:hAnsi="Garamond"/>
          <w:color w:val="000000" w:themeColor="text1"/>
        </w:rPr>
        <w:t xml:space="preserve"> </w:t>
      </w:r>
      <w:r w:rsidR="00E30821" w:rsidRPr="009C1847">
        <w:rPr>
          <w:rFonts w:ascii="Garamond" w:hAnsi="Garamond" w:cs="Arial"/>
          <w:color w:val="000000" w:themeColor="text1"/>
        </w:rPr>
        <w:t>Martin Krásný</w:t>
      </w:r>
    </w:p>
    <w:p w14:paraId="5F6C676C" w14:textId="10182254" w:rsidR="00D43234" w:rsidRPr="009C1847" w:rsidRDefault="00D43234" w:rsidP="00D43234">
      <w:pPr>
        <w:tabs>
          <w:tab w:val="left" w:pos="0"/>
        </w:tabs>
        <w:spacing w:before="120"/>
        <w:rPr>
          <w:rFonts w:ascii="Garamond" w:hAnsi="Garamond"/>
          <w:color w:val="000000" w:themeColor="text1"/>
        </w:rPr>
      </w:pPr>
      <w:r w:rsidRPr="009C1847">
        <w:rPr>
          <w:rFonts w:ascii="Garamond" w:hAnsi="Garamond"/>
          <w:color w:val="000000" w:themeColor="text1"/>
        </w:rPr>
        <w:tab/>
      </w:r>
      <w:r w:rsidR="006761C2" w:rsidRPr="009C1847">
        <w:rPr>
          <w:rFonts w:ascii="Garamond" w:hAnsi="Garamond"/>
          <w:color w:val="000000" w:themeColor="text1"/>
        </w:rPr>
        <w:tab/>
      </w:r>
      <w:r w:rsidR="00E30821" w:rsidRPr="009C1847">
        <w:rPr>
          <w:rFonts w:ascii="Garamond" w:hAnsi="Garamond"/>
          <w:color w:val="000000" w:themeColor="text1"/>
        </w:rPr>
        <w:t xml:space="preserve">tel.: </w:t>
      </w:r>
      <w:r w:rsidR="008146D0" w:rsidRPr="008146D0">
        <w:rPr>
          <w:rFonts w:ascii="Garamond" w:hAnsi="Garamond" w:cs="Arial"/>
          <w:color w:val="000000" w:themeColor="text1"/>
          <w:highlight w:val="black"/>
        </w:rPr>
        <w:t>XXXXXXXXXX</w:t>
      </w:r>
      <w:r w:rsidR="00E30821" w:rsidRPr="009C1847">
        <w:rPr>
          <w:rFonts w:ascii="Garamond" w:hAnsi="Garamond"/>
          <w:color w:val="000000" w:themeColor="text1"/>
        </w:rPr>
        <w:t xml:space="preserve">, e-mail: </w:t>
      </w:r>
      <w:r w:rsidR="008146D0" w:rsidRPr="008146D0">
        <w:rPr>
          <w:rFonts w:ascii="Garamond" w:hAnsi="Garamond" w:cs="Arial"/>
          <w:color w:val="000000" w:themeColor="text1"/>
          <w:highlight w:val="black"/>
        </w:rPr>
        <w:t>XXXXXXXXXX</w:t>
      </w:r>
      <w:r w:rsidR="008146D0">
        <w:rPr>
          <w:rFonts w:ascii="Garamond" w:hAnsi="Garamond" w:cs="Arial"/>
          <w:color w:val="000000" w:themeColor="text1"/>
        </w:rPr>
        <w:t xml:space="preserve">, </w:t>
      </w:r>
      <w:r w:rsidR="008146D0" w:rsidRPr="008146D0">
        <w:rPr>
          <w:rFonts w:ascii="Garamond" w:hAnsi="Garamond" w:cs="Arial"/>
          <w:color w:val="000000" w:themeColor="text1"/>
          <w:highlight w:val="black"/>
        </w:rPr>
        <w:t>XXXXXXXXXX</w:t>
      </w:r>
    </w:p>
    <w:p w14:paraId="5CC88814" w14:textId="77777777" w:rsidR="003D3B91" w:rsidRPr="009C1847" w:rsidRDefault="003D3B91" w:rsidP="00D43234">
      <w:pPr>
        <w:tabs>
          <w:tab w:val="left" w:pos="0"/>
        </w:tabs>
        <w:spacing w:before="120"/>
        <w:rPr>
          <w:rFonts w:ascii="Garamond" w:hAnsi="Garamond"/>
          <w:color w:val="000000" w:themeColor="text1"/>
        </w:rPr>
      </w:pPr>
    </w:p>
    <w:p w14:paraId="14194C0C" w14:textId="77777777" w:rsidR="00EB362E" w:rsidRPr="009C1847" w:rsidRDefault="00EB362E" w:rsidP="00D43234">
      <w:pPr>
        <w:spacing w:before="120"/>
        <w:jc w:val="center"/>
        <w:rPr>
          <w:rFonts w:ascii="Garamond" w:hAnsi="Garamond"/>
          <w:b/>
          <w:color w:val="000000" w:themeColor="text1"/>
        </w:rPr>
      </w:pPr>
      <w:r w:rsidRPr="009C1847">
        <w:rPr>
          <w:rFonts w:ascii="Garamond" w:hAnsi="Garamond"/>
          <w:b/>
          <w:color w:val="000000" w:themeColor="text1"/>
        </w:rPr>
        <w:t>X</w:t>
      </w:r>
      <w:r w:rsidR="00C659C4" w:rsidRPr="009C1847">
        <w:rPr>
          <w:rFonts w:ascii="Garamond" w:hAnsi="Garamond"/>
          <w:b/>
          <w:color w:val="000000" w:themeColor="text1"/>
        </w:rPr>
        <w:t>I</w:t>
      </w:r>
      <w:r w:rsidR="007B1668" w:rsidRPr="009C1847">
        <w:rPr>
          <w:rFonts w:ascii="Garamond" w:hAnsi="Garamond"/>
          <w:b/>
          <w:color w:val="000000" w:themeColor="text1"/>
        </w:rPr>
        <w:t>II</w:t>
      </w:r>
      <w:r w:rsidRPr="009C1847">
        <w:rPr>
          <w:rFonts w:ascii="Garamond" w:hAnsi="Garamond"/>
          <w:b/>
          <w:color w:val="000000" w:themeColor="text1"/>
        </w:rPr>
        <w:t>.</w:t>
      </w:r>
    </w:p>
    <w:p w14:paraId="2987279A" w14:textId="77777777" w:rsidR="00EB362E" w:rsidRPr="009C1847" w:rsidRDefault="00EB362E" w:rsidP="00D43234">
      <w:pPr>
        <w:pStyle w:val="Odstavecseseznamem"/>
        <w:tabs>
          <w:tab w:val="left" w:pos="0"/>
        </w:tabs>
        <w:spacing w:before="120"/>
        <w:ind w:left="0"/>
        <w:contextualSpacing w:val="0"/>
        <w:jc w:val="center"/>
        <w:rPr>
          <w:rFonts w:ascii="Garamond" w:hAnsi="Garamond"/>
          <w:b/>
          <w:color w:val="000000" w:themeColor="text1"/>
        </w:rPr>
      </w:pPr>
      <w:r w:rsidRPr="009C1847">
        <w:rPr>
          <w:rFonts w:ascii="Garamond" w:hAnsi="Garamond"/>
          <w:b/>
          <w:color w:val="000000" w:themeColor="text1"/>
        </w:rPr>
        <w:t>Závěrečná ustanovení</w:t>
      </w:r>
    </w:p>
    <w:p w14:paraId="4106FE1C" w14:textId="77777777" w:rsidR="00EB362E" w:rsidRPr="009C1847" w:rsidRDefault="00EB362E" w:rsidP="00D43234">
      <w:pPr>
        <w:pStyle w:val="Odstavecseseznamem"/>
        <w:numPr>
          <w:ilvl w:val="0"/>
          <w:numId w:val="14"/>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Smlouva je vyhotovena ve 4 (čtyřech) stejnopisech s platností originálu, z nichž každá ze smluvních stran obdrží po 2 (dvou) vyhotoveních.</w:t>
      </w:r>
    </w:p>
    <w:p w14:paraId="444F56BB" w14:textId="3CB2C3DA" w:rsidR="00EB362E" w:rsidRPr="009C1847" w:rsidRDefault="00EB362E" w:rsidP="00D43234">
      <w:pPr>
        <w:pStyle w:val="Odstavecseseznamem"/>
        <w:numPr>
          <w:ilvl w:val="0"/>
          <w:numId w:val="14"/>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Smluvní strany prohlašují, že smlouvu uzavřely svobodně, vážně, určitě a srozumitelně, bez tísně za</w:t>
      </w:r>
      <w:r w:rsidR="00E8140E" w:rsidRPr="009C1847">
        <w:rPr>
          <w:rFonts w:ascii="Garamond" w:hAnsi="Garamond"/>
          <w:color w:val="000000" w:themeColor="text1"/>
        </w:rPr>
        <w:t> </w:t>
      </w:r>
      <w:r w:rsidRPr="009C1847">
        <w:rPr>
          <w:rFonts w:ascii="Garamond" w:hAnsi="Garamond"/>
          <w:color w:val="000000" w:themeColor="text1"/>
        </w:rPr>
        <w:t>nápadně nevýhodných podmínek, což stvrzují svými vlastnoručními podpisy.</w:t>
      </w:r>
    </w:p>
    <w:p w14:paraId="32BF269E" w14:textId="77777777" w:rsidR="00F71FBB" w:rsidRPr="009C1847" w:rsidRDefault="00EB362E" w:rsidP="00187567">
      <w:pPr>
        <w:pStyle w:val="Odstavecseseznamem"/>
        <w:numPr>
          <w:ilvl w:val="0"/>
          <w:numId w:val="14"/>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Smlouva vstupuje v platnost dnem podpisu poslední smluvní stranou a účinnosti nabývá dnem zveřejnění v registru smluv.</w:t>
      </w:r>
    </w:p>
    <w:p w14:paraId="6A393757" w14:textId="77777777" w:rsidR="00EB362E" w:rsidRPr="009C1847" w:rsidRDefault="00EB362E" w:rsidP="00187567">
      <w:pPr>
        <w:pStyle w:val="Odstavecseseznamem"/>
        <w:numPr>
          <w:ilvl w:val="0"/>
          <w:numId w:val="14"/>
        </w:numPr>
        <w:spacing w:before="120"/>
        <w:ind w:left="426" w:hanging="426"/>
        <w:contextualSpacing w:val="0"/>
        <w:jc w:val="both"/>
        <w:rPr>
          <w:rFonts w:ascii="Garamond" w:hAnsi="Garamond"/>
          <w:color w:val="000000" w:themeColor="text1"/>
        </w:rPr>
      </w:pPr>
      <w:r w:rsidRPr="009C1847">
        <w:rPr>
          <w:rFonts w:ascii="Garamond" w:hAnsi="Garamond"/>
          <w:color w:val="000000" w:themeColor="text1"/>
        </w:rPr>
        <w:t>Ned</w:t>
      </w:r>
      <w:r w:rsidR="007753CA" w:rsidRPr="009C1847">
        <w:rPr>
          <w:rFonts w:ascii="Garamond" w:hAnsi="Garamond"/>
          <w:color w:val="000000" w:themeColor="text1"/>
        </w:rPr>
        <w:t>ílnou součástí této smlouvy je s</w:t>
      </w:r>
      <w:r w:rsidR="00E95038" w:rsidRPr="009C1847">
        <w:rPr>
          <w:rFonts w:ascii="Garamond" w:hAnsi="Garamond"/>
          <w:color w:val="000000" w:themeColor="text1"/>
        </w:rPr>
        <w:t>eznam</w:t>
      </w:r>
      <w:r w:rsidRPr="009C1847">
        <w:rPr>
          <w:rFonts w:ascii="Garamond" w:hAnsi="Garamond"/>
          <w:color w:val="000000" w:themeColor="text1"/>
        </w:rPr>
        <w:t xml:space="preserve"> zařízení</w:t>
      </w:r>
      <w:r w:rsidR="007753CA" w:rsidRPr="009C1847">
        <w:rPr>
          <w:rFonts w:ascii="Garamond" w:hAnsi="Garamond"/>
          <w:color w:val="000000" w:themeColor="text1"/>
        </w:rPr>
        <w:t xml:space="preserve"> a s</w:t>
      </w:r>
      <w:r w:rsidRPr="009C1847">
        <w:rPr>
          <w:rFonts w:ascii="Garamond" w:hAnsi="Garamond"/>
          <w:color w:val="000000" w:themeColor="text1"/>
        </w:rPr>
        <w:t>eznam soudů v </w:t>
      </w:r>
      <w:r w:rsidR="00F71FBB" w:rsidRPr="009C1847">
        <w:rPr>
          <w:rFonts w:ascii="Garamond" w:hAnsi="Garamond"/>
          <w:color w:val="000000" w:themeColor="text1"/>
        </w:rPr>
        <w:t>působnosti</w:t>
      </w:r>
      <w:r w:rsidRPr="009C1847">
        <w:rPr>
          <w:rFonts w:ascii="Garamond" w:hAnsi="Garamond"/>
          <w:color w:val="000000" w:themeColor="text1"/>
        </w:rPr>
        <w:t xml:space="preserve"> nabyvatele</w:t>
      </w:r>
      <w:r w:rsidR="00F71FBB" w:rsidRPr="009C1847">
        <w:rPr>
          <w:rFonts w:ascii="Garamond" w:hAnsi="Garamond"/>
          <w:color w:val="000000" w:themeColor="text1"/>
        </w:rPr>
        <w:t>.</w:t>
      </w:r>
    </w:p>
    <w:p w14:paraId="300CEA6F" w14:textId="77777777" w:rsidR="00EB362E" w:rsidRPr="009C1847" w:rsidRDefault="00EB362E" w:rsidP="00D43234">
      <w:pPr>
        <w:tabs>
          <w:tab w:val="left" w:pos="0"/>
        </w:tabs>
        <w:spacing w:before="120"/>
        <w:jc w:val="both"/>
        <w:rPr>
          <w:rFonts w:ascii="Garamond" w:hAnsi="Garamond"/>
          <w:color w:val="000000" w:themeColor="text1"/>
        </w:rPr>
      </w:pPr>
      <w:r w:rsidRPr="009C1847">
        <w:rPr>
          <w:rFonts w:ascii="Garamond" w:hAnsi="Garamond"/>
          <w:color w:val="000000" w:themeColor="text1"/>
        </w:rPr>
        <w:tab/>
      </w:r>
    </w:p>
    <w:p w14:paraId="2D398CE4" w14:textId="6F1193E9" w:rsidR="003D3B91" w:rsidRPr="009C1847" w:rsidRDefault="00CE5134" w:rsidP="00D43234">
      <w:pPr>
        <w:spacing w:before="120"/>
        <w:jc w:val="both"/>
        <w:rPr>
          <w:rFonts w:ascii="Garamond" w:hAnsi="Garamond" w:cs="Arial"/>
          <w:color w:val="000000" w:themeColor="text1"/>
        </w:rPr>
      </w:pPr>
      <w:r w:rsidRPr="009C1847">
        <w:rPr>
          <w:rFonts w:ascii="Garamond" w:hAnsi="Garamond" w:cs="Arial"/>
          <w:color w:val="000000" w:themeColor="text1"/>
        </w:rPr>
        <w:t>V Českých Budějovicích d</w:t>
      </w:r>
      <w:r w:rsidR="00D43234" w:rsidRPr="009C1847">
        <w:rPr>
          <w:rFonts w:ascii="Garamond" w:hAnsi="Garamond" w:cs="Arial"/>
          <w:color w:val="000000" w:themeColor="text1"/>
        </w:rPr>
        <w:t>ne:</w:t>
      </w:r>
      <w:r w:rsidR="00D43234" w:rsidRPr="009C1847">
        <w:rPr>
          <w:rFonts w:ascii="Garamond" w:hAnsi="Garamond" w:cs="Arial"/>
          <w:color w:val="000000" w:themeColor="text1"/>
        </w:rPr>
        <w:tab/>
      </w:r>
      <w:r w:rsidR="00D43234" w:rsidRPr="009C1847">
        <w:rPr>
          <w:rFonts w:ascii="Garamond" w:hAnsi="Garamond" w:cs="Arial"/>
          <w:color w:val="000000" w:themeColor="text1"/>
        </w:rPr>
        <w:tab/>
      </w:r>
      <w:r w:rsidR="00D43234" w:rsidRPr="009C1847">
        <w:rPr>
          <w:rFonts w:ascii="Garamond" w:hAnsi="Garamond" w:cs="Arial"/>
          <w:color w:val="000000" w:themeColor="text1"/>
        </w:rPr>
        <w:tab/>
      </w:r>
      <w:r w:rsidR="00D43234" w:rsidRPr="009C1847">
        <w:rPr>
          <w:rFonts w:ascii="Garamond" w:hAnsi="Garamond" w:cs="Arial"/>
          <w:color w:val="000000" w:themeColor="text1"/>
        </w:rPr>
        <w:tab/>
        <w:t>V</w:t>
      </w:r>
      <w:r w:rsidR="00E30821" w:rsidRPr="009C1847">
        <w:rPr>
          <w:rFonts w:ascii="Garamond" w:hAnsi="Garamond" w:cs="Arial"/>
          <w:color w:val="000000" w:themeColor="text1"/>
        </w:rPr>
        <w:t xml:space="preserve"> Praze</w:t>
      </w:r>
      <w:r w:rsidR="00D43234" w:rsidRPr="009C1847">
        <w:rPr>
          <w:rFonts w:ascii="Garamond" w:hAnsi="Garamond" w:cs="Arial"/>
          <w:color w:val="000000" w:themeColor="text1"/>
        </w:rPr>
        <w:t xml:space="preserve"> </w:t>
      </w:r>
      <w:r w:rsidR="003D3B91" w:rsidRPr="009C1847">
        <w:rPr>
          <w:rFonts w:ascii="Garamond" w:hAnsi="Garamond" w:cs="Arial"/>
          <w:color w:val="000000" w:themeColor="text1"/>
        </w:rPr>
        <w:t xml:space="preserve">   </w:t>
      </w:r>
      <w:r w:rsidR="00D43234" w:rsidRPr="009C1847">
        <w:rPr>
          <w:rFonts w:ascii="Garamond" w:hAnsi="Garamond" w:cs="Arial"/>
          <w:color w:val="000000" w:themeColor="text1"/>
        </w:rPr>
        <w:t xml:space="preserve"> dne:</w:t>
      </w:r>
      <w:r w:rsidR="00F44DA5" w:rsidRPr="009C1847">
        <w:rPr>
          <w:rFonts w:ascii="Garamond" w:hAnsi="Garamond" w:cs="Arial"/>
          <w:color w:val="000000" w:themeColor="text1"/>
        </w:rPr>
        <w:tab/>
      </w:r>
      <w:r w:rsidR="00F44DA5" w:rsidRPr="009C1847">
        <w:rPr>
          <w:rFonts w:ascii="Garamond" w:hAnsi="Garamond" w:cs="Arial"/>
          <w:color w:val="000000" w:themeColor="text1"/>
        </w:rPr>
        <w:tab/>
      </w:r>
      <w:r w:rsidR="00F44DA5" w:rsidRPr="009C1847">
        <w:rPr>
          <w:rFonts w:ascii="Garamond" w:hAnsi="Garamond" w:cs="Arial"/>
          <w:color w:val="000000" w:themeColor="text1"/>
        </w:rPr>
        <w:tab/>
      </w:r>
      <w:r w:rsidR="00F44DA5" w:rsidRPr="009C1847">
        <w:rPr>
          <w:rFonts w:ascii="Garamond" w:hAnsi="Garamond" w:cs="Arial"/>
          <w:color w:val="000000" w:themeColor="text1"/>
        </w:rPr>
        <w:tab/>
      </w:r>
    </w:p>
    <w:p w14:paraId="13DEC459" w14:textId="0AADB98C" w:rsidR="00F44DA5" w:rsidRPr="009C1847" w:rsidRDefault="008146D0" w:rsidP="00D43234">
      <w:pPr>
        <w:spacing w:before="120"/>
        <w:jc w:val="both"/>
        <w:rPr>
          <w:rFonts w:ascii="Garamond" w:hAnsi="Garamond" w:cs="Arial"/>
          <w:color w:val="000000" w:themeColor="text1"/>
        </w:rPr>
      </w:pPr>
      <w:r>
        <w:rPr>
          <w:rFonts w:ascii="Garamond" w:hAnsi="Garamond" w:cs="Arial"/>
          <w:color w:val="000000" w:themeColor="text1"/>
        </w:rPr>
        <w:t>Digitálně podepsal 2023.11.15</w:t>
      </w:r>
      <w:r>
        <w:rPr>
          <w:rFonts w:ascii="Garamond" w:hAnsi="Garamond" w:cs="Arial"/>
          <w:color w:val="000000" w:themeColor="text1"/>
        </w:rPr>
        <w:tab/>
      </w:r>
      <w:r>
        <w:rPr>
          <w:rFonts w:ascii="Garamond" w:hAnsi="Garamond" w:cs="Arial"/>
          <w:color w:val="000000" w:themeColor="text1"/>
        </w:rPr>
        <w:tab/>
      </w:r>
      <w:r>
        <w:rPr>
          <w:rFonts w:ascii="Garamond" w:hAnsi="Garamond" w:cs="Arial"/>
          <w:color w:val="000000" w:themeColor="text1"/>
        </w:rPr>
        <w:tab/>
      </w:r>
      <w:r>
        <w:rPr>
          <w:rFonts w:ascii="Garamond" w:hAnsi="Garamond" w:cs="Arial"/>
          <w:color w:val="000000" w:themeColor="text1"/>
        </w:rPr>
        <w:tab/>
        <w:t>Digitálně podepsal 2023.11.14</w:t>
      </w:r>
    </w:p>
    <w:p w14:paraId="641F42AD" w14:textId="77777777" w:rsidR="00F44DA5" w:rsidRPr="009C1847" w:rsidRDefault="00F44DA5" w:rsidP="00D43234">
      <w:pPr>
        <w:spacing w:before="120"/>
        <w:jc w:val="both"/>
        <w:rPr>
          <w:rFonts w:ascii="Garamond" w:hAnsi="Garamond" w:cs="Arial"/>
          <w:color w:val="000000" w:themeColor="text1"/>
        </w:rPr>
      </w:pPr>
      <w:r w:rsidRPr="009C1847">
        <w:rPr>
          <w:rFonts w:ascii="Garamond" w:hAnsi="Garamond" w:cs="Arial"/>
          <w:color w:val="000000" w:themeColor="text1"/>
        </w:rPr>
        <w:t xml:space="preserve">                                                                                       </w:t>
      </w:r>
    </w:p>
    <w:p w14:paraId="1E4DD778" w14:textId="77777777" w:rsidR="00F44DA5" w:rsidRPr="009C1847" w:rsidRDefault="00F44DA5" w:rsidP="00D43234">
      <w:pPr>
        <w:tabs>
          <w:tab w:val="center" w:pos="2268"/>
          <w:tab w:val="center" w:pos="6804"/>
        </w:tabs>
        <w:spacing w:before="120"/>
        <w:jc w:val="both"/>
        <w:rPr>
          <w:rFonts w:ascii="Garamond" w:hAnsi="Garamond" w:cs="Arial"/>
          <w:color w:val="000000" w:themeColor="text1"/>
        </w:rPr>
      </w:pPr>
      <w:r w:rsidRPr="009C1847">
        <w:rPr>
          <w:rFonts w:ascii="Garamond" w:hAnsi="Garamond" w:cs="Arial"/>
          <w:color w:val="000000" w:themeColor="text1"/>
        </w:rPr>
        <w:tab/>
        <w:t>…............………………………………..</w:t>
      </w:r>
      <w:r w:rsidRPr="009C1847">
        <w:rPr>
          <w:rFonts w:ascii="Garamond" w:hAnsi="Garamond" w:cs="Arial"/>
          <w:color w:val="000000" w:themeColor="text1"/>
        </w:rPr>
        <w:tab/>
        <w:t>…............………………………………..</w:t>
      </w:r>
    </w:p>
    <w:p w14:paraId="2B4FCA4C" w14:textId="77777777" w:rsidR="00F44DA5" w:rsidRPr="009C1847" w:rsidRDefault="00F44DA5" w:rsidP="00D43234">
      <w:pPr>
        <w:tabs>
          <w:tab w:val="center" w:pos="2268"/>
          <w:tab w:val="center" w:pos="6804"/>
        </w:tabs>
        <w:spacing w:before="120"/>
        <w:jc w:val="both"/>
        <w:rPr>
          <w:rFonts w:ascii="Garamond" w:hAnsi="Garamond" w:cs="Arial"/>
          <w:color w:val="000000" w:themeColor="text1"/>
        </w:rPr>
      </w:pPr>
      <w:r w:rsidRPr="009C1847">
        <w:rPr>
          <w:rFonts w:ascii="Garamond" w:hAnsi="Garamond" w:cs="Arial"/>
          <w:color w:val="000000" w:themeColor="text1"/>
        </w:rPr>
        <w:tab/>
        <w:t>za nabyvatele</w:t>
      </w:r>
      <w:r w:rsidRPr="009C1847">
        <w:rPr>
          <w:rFonts w:ascii="Garamond" w:hAnsi="Garamond" w:cs="Arial"/>
          <w:color w:val="000000" w:themeColor="text1"/>
        </w:rPr>
        <w:tab/>
        <w:t>za poskytovatele</w:t>
      </w:r>
    </w:p>
    <w:p w14:paraId="2F1085D3" w14:textId="1FB1BA7C" w:rsidR="00E30821" w:rsidRPr="009C1847" w:rsidRDefault="00F44DA5" w:rsidP="00D43234">
      <w:pPr>
        <w:tabs>
          <w:tab w:val="center" w:pos="2268"/>
          <w:tab w:val="center" w:pos="6804"/>
        </w:tabs>
        <w:spacing w:before="120"/>
        <w:rPr>
          <w:rFonts w:ascii="Garamond" w:hAnsi="Garamond" w:cs="Arial"/>
          <w:color w:val="000000" w:themeColor="text1"/>
        </w:rPr>
      </w:pPr>
      <w:r w:rsidRPr="009C1847">
        <w:rPr>
          <w:rFonts w:ascii="Garamond" w:hAnsi="Garamond" w:cs="Arial"/>
          <w:color w:val="000000" w:themeColor="text1"/>
        </w:rPr>
        <w:tab/>
      </w:r>
      <w:r w:rsidR="00E8140E" w:rsidRPr="009C1847">
        <w:rPr>
          <w:rFonts w:ascii="Garamond" w:hAnsi="Garamond" w:cs="Arial"/>
          <w:color w:val="000000" w:themeColor="text1"/>
        </w:rPr>
        <w:t>Mgr. Martina Flanderová, Ph.D.</w:t>
      </w:r>
      <w:r w:rsidR="00E30821" w:rsidRPr="009C1847">
        <w:rPr>
          <w:rFonts w:ascii="Garamond" w:hAnsi="Garamond" w:cs="Arial"/>
          <w:color w:val="000000" w:themeColor="text1"/>
        </w:rPr>
        <w:tab/>
        <w:t>Ing. Petr Herian</w:t>
      </w:r>
    </w:p>
    <w:p w14:paraId="27EABCAE" w14:textId="43EB63D2" w:rsidR="00E30821" w:rsidRPr="009C1847" w:rsidRDefault="00F44DA5" w:rsidP="00D43234">
      <w:pPr>
        <w:tabs>
          <w:tab w:val="center" w:pos="2268"/>
          <w:tab w:val="center" w:pos="6804"/>
        </w:tabs>
        <w:spacing w:before="120"/>
        <w:rPr>
          <w:rFonts w:ascii="Garamond" w:hAnsi="Garamond" w:cs="Arial"/>
          <w:color w:val="000000" w:themeColor="text1"/>
        </w:rPr>
      </w:pPr>
      <w:r w:rsidRPr="009C1847">
        <w:rPr>
          <w:rFonts w:ascii="Garamond" w:hAnsi="Garamond" w:cs="Arial"/>
          <w:color w:val="000000" w:themeColor="text1"/>
        </w:rPr>
        <w:tab/>
        <w:t>předsed</w:t>
      </w:r>
      <w:r w:rsidR="00E8140E" w:rsidRPr="009C1847">
        <w:rPr>
          <w:rFonts w:ascii="Garamond" w:hAnsi="Garamond" w:cs="Arial"/>
          <w:color w:val="000000" w:themeColor="text1"/>
        </w:rPr>
        <w:t>kyně krajského</w:t>
      </w:r>
      <w:r w:rsidRPr="009C1847">
        <w:rPr>
          <w:rFonts w:ascii="Garamond" w:hAnsi="Garamond" w:cs="Arial"/>
          <w:color w:val="000000" w:themeColor="text1"/>
        </w:rPr>
        <w:t xml:space="preserve"> soudu</w:t>
      </w:r>
      <w:r w:rsidRPr="009C1847">
        <w:rPr>
          <w:rFonts w:ascii="Garamond" w:hAnsi="Garamond" w:cs="Arial"/>
          <w:color w:val="000000" w:themeColor="text1"/>
        </w:rPr>
        <w:tab/>
      </w:r>
      <w:r w:rsidR="00E30821" w:rsidRPr="009C1847">
        <w:rPr>
          <w:rFonts w:ascii="Garamond" w:hAnsi="Garamond" w:cs="Arial"/>
          <w:color w:val="000000" w:themeColor="text1"/>
        </w:rPr>
        <w:t>NEWTON Technologies, a.s.</w:t>
      </w:r>
    </w:p>
    <w:p w14:paraId="25E80B81" w14:textId="3BB75622" w:rsidR="00EB362E" w:rsidRPr="009C1847" w:rsidRDefault="00E30821" w:rsidP="0078272B">
      <w:pPr>
        <w:tabs>
          <w:tab w:val="center" w:pos="2268"/>
          <w:tab w:val="center" w:pos="6804"/>
        </w:tabs>
        <w:spacing w:before="120"/>
        <w:rPr>
          <w:rFonts w:ascii="Garamond" w:hAnsi="Garamond" w:cs="Arial"/>
          <w:color w:val="000000" w:themeColor="text1"/>
        </w:rPr>
      </w:pPr>
      <w:r w:rsidRPr="009C1847">
        <w:rPr>
          <w:rFonts w:ascii="Garamond" w:hAnsi="Garamond" w:cs="Arial"/>
          <w:color w:val="000000" w:themeColor="text1"/>
        </w:rPr>
        <w:tab/>
      </w:r>
      <w:r w:rsidRPr="009C1847">
        <w:rPr>
          <w:rFonts w:ascii="Garamond" w:hAnsi="Garamond" w:cs="Arial"/>
          <w:color w:val="000000" w:themeColor="text1"/>
        </w:rPr>
        <w:tab/>
        <w:t>předseda představenstva</w:t>
      </w:r>
      <w:r w:rsidR="00EB362E" w:rsidRPr="009C1847">
        <w:rPr>
          <w:rFonts w:ascii="Garamond" w:hAnsi="Garamond" w:cs="Arial"/>
          <w:color w:val="000000" w:themeColor="text1"/>
        </w:rPr>
        <w:t xml:space="preserve">                      </w:t>
      </w:r>
      <w:r w:rsidR="00EF1AE3" w:rsidRPr="009C1847">
        <w:rPr>
          <w:rFonts w:ascii="Garamond" w:hAnsi="Garamond" w:cs="Arial"/>
          <w:color w:val="000000" w:themeColor="text1"/>
        </w:rPr>
        <w:t xml:space="preserve">  </w:t>
      </w:r>
    </w:p>
    <w:sectPr w:rsidR="00EB362E" w:rsidRPr="009C1847" w:rsidSect="00C83DA8">
      <w:headerReference w:type="default" r:id="rId8"/>
      <w:footerReference w:type="default" r:id="rId9"/>
      <w:pgSz w:w="11906" w:h="16838"/>
      <w:pgMar w:top="1418" w:right="1133"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4C5F" w14:textId="77777777" w:rsidR="00EA2CD1" w:rsidRDefault="00EA2CD1" w:rsidP="00DB3D54">
      <w:r>
        <w:separator/>
      </w:r>
    </w:p>
  </w:endnote>
  <w:endnote w:type="continuationSeparator" w:id="0">
    <w:p w14:paraId="4B14780E" w14:textId="77777777" w:rsidR="00EA2CD1" w:rsidRDefault="00EA2CD1" w:rsidP="00DB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44049114"/>
      <w:docPartObj>
        <w:docPartGallery w:val="Page Numbers (Bottom of Page)"/>
        <w:docPartUnique/>
      </w:docPartObj>
    </w:sdtPr>
    <w:sdtContent>
      <w:sdt>
        <w:sdtPr>
          <w:rPr>
            <w:rFonts w:ascii="Garamond" w:hAnsi="Garamond"/>
          </w:rPr>
          <w:id w:val="860082579"/>
          <w:docPartObj>
            <w:docPartGallery w:val="Page Numbers (Top of Page)"/>
            <w:docPartUnique/>
          </w:docPartObj>
        </w:sdtPr>
        <w:sdtContent>
          <w:p w14:paraId="04C9442B" w14:textId="77777777" w:rsidR="00DB3D54" w:rsidRPr="001D54DB" w:rsidRDefault="00DB3D54">
            <w:pPr>
              <w:pStyle w:val="Zpat"/>
              <w:jc w:val="right"/>
              <w:rPr>
                <w:rFonts w:ascii="Garamond" w:hAnsi="Garamond"/>
              </w:rPr>
            </w:pPr>
            <w:r w:rsidRPr="001D54DB">
              <w:rPr>
                <w:rFonts w:ascii="Garamond" w:hAnsi="Garamond"/>
                <w:sz w:val="20"/>
              </w:rPr>
              <w:t xml:space="preserve">Stránka </w:t>
            </w:r>
            <w:r w:rsidRPr="001D54DB">
              <w:rPr>
                <w:rFonts w:ascii="Garamond" w:hAnsi="Garamond"/>
                <w:b/>
                <w:bCs/>
                <w:sz w:val="20"/>
              </w:rPr>
              <w:fldChar w:fldCharType="begin"/>
            </w:r>
            <w:r w:rsidRPr="001D54DB">
              <w:rPr>
                <w:rFonts w:ascii="Garamond" w:hAnsi="Garamond"/>
                <w:b/>
                <w:bCs/>
                <w:sz w:val="20"/>
              </w:rPr>
              <w:instrText>PAGE</w:instrText>
            </w:r>
            <w:r w:rsidRPr="001D54DB">
              <w:rPr>
                <w:rFonts w:ascii="Garamond" w:hAnsi="Garamond"/>
                <w:b/>
                <w:bCs/>
                <w:sz w:val="20"/>
              </w:rPr>
              <w:fldChar w:fldCharType="separate"/>
            </w:r>
            <w:r w:rsidR="00B13EA0">
              <w:rPr>
                <w:rFonts w:ascii="Garamond" w:hAnsi="Garamond"/>
                <w:b/>
                <w:bCs/>
                <w:noProof/>
                <w:sz w:val="20"/>
              </w:rPr>
              <w:t>7</w:t>
            </w:r>
            <w:r w:rsidRPr="001D54DB">
              <w:rPr>
                <w:rFonts w:ascii="Garamond" w:hAnsi="Garamond"/>
                <w:b/>
                <w:bCs/>
                <w:sz w:val="20"/>
              </w:rPr>
              <w:fldChar w:fldCharType="end"/>
            </w:r>
            <w:r w:rsidRPr="001D54DB">
              <w:rPr>
                <w:rFonts w:ascii="Garamond" w:hAnsi="Garamond"/>
                <w:sz w:val="20"/>
              </w:rPr>
              <w:t xml:space="preserve"> z </w:t>
            </w:r>
            <w:r w:rsidRPr="001D54DB">
              <w:rPr>
                <w:rFonts w:ascii="Garamond" w:hAnsi="Garamond"/>
                <w:b/>
                <w:bCs/>
                <w:sz w:val="20"/>
              </w:rPr>
              <w:fldChar w:fldCharType="begin"/>
            </w:r>
            <w:r w:rsidRPr="001D54DB">
              <w:rPr>
                <w:rFonts w:ascii="Garamond" w:hAnsi="Garamond"/>
                <w:b/>
                <w:bCs/>
                <w:sz w:val="20"/>
              </w:rPr>
              <w:instrText>NUMPAGES</w:instrText>
            </w:r>
            <w:r w:rsidRPr="001D54DB">
              <w:rPr>
                <w:rFonts w:ascii="Garamond" w:hAnsi="Garamond"/>
                <w:b/>
                <w:bCs/>
                <w:sz w:val="20"/>
              </w:rPr>
              <w:fldChar w:fldCharType="separate"/>
            </w:r>
            <w:r w:rsidR="00B13EA0">
              <w:rPr>
                <w:rFonts w:ascii="Garamond" w:hAnsi="Garamond"/>
                <w:b/>
                <w:bCs/>
                <w:noProof/>
                <w:sz w:val="20"/>
              </w:rPr>
              <w:t>7</w:t>
            </w:r>
            <w:r w:rsidRPr="001D54DB">
              <w:rPr>
                <w:rFonts w:ascii="Garamond" w:hAnsi="Garamond"/>
                <w:b/>
                <w:bCs/>
                <w:sz w:val="20"/>
              </w:rPr>
              <w:fldChar w:fldCharType="end"/>
            </w:r>
          </w:p>
        </w:sdtContent>
      </w:sdt>
    </w:sdtContent>
  </w:sdt>
  <w:p w14:paraId="3848D7D3" w14:textId="77777777" w:rsidR="00DB3D54" w:rsidRPr="001D54DB" w:rsidRDefault="00DB3D54">
    <w:pPr>
      <w:pStyle w:val="Zpat"/>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AC2E" w14:textId="77777777" w:rsidR="00EA2CD1" w:rsidRDefault="00EA2CD1" w:rsidP="00DB3D54">
      <w:r>
        <w:separator/>
      </w:r>
    </w:p>
  </w:footnote>
  <w:footnote w:type="continuationSeparator" w:id="0">
    <w:p w14:paraId="74AAFF9B" w14:textId="77777777" w:rsidR="00EA2CD1" w:rsidRDefault="00EA2CD1" w:rsidP="00DB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9E8E" w14:textId="3EAE525B" w:rsidR="001D54DB" w:rsidRDefault="001D54DB" w:rsidP="001D54DB">
    <w:pPr>
      <w:pStyle w:val="Zhlav"/>
      <w:jc w:val="right"/>
      <w:rPr>
        <w:rFonts w:ascii="Garamond" w:hAnsi="Garamond"/>
        <w:b/>
        <w:color w:val="000000" w:themeColor="text1"/>
        <w:lang w:bidi="ar-SA"/>
      </w:rPr>
    </w:pPr>
    <w:r w:rsidRPr="00573802">
      <w:rPr>
        <w:rFonts w:ascii="Garamond" w:hAnsi="Garamond"/>
        <w:b/>
        <w:color w:val="000000" w:themeColor="text1"/>
      </w:rPr>
      <w:t xml:space="preserve">Spr </w:t>
    </w:r>
    <w:r w:rsidR="00573802" w:rsidRPr="00573802">
      <w:rPr>
        <w:rFonts w:ascii="Garamond" w:hAnsi="Garamond"/>
        <w:b/>
        <w:color w:val="000000" w:themeColor="text1"/>
      </w:rPr>
      <w:t>1091</w:t>
    </w:r>
    <w:r w:rsidR="00573802">
      <w:rPr>
        <w:rFonts w:ascii="Garamond" w:hAnsi="Garamond"/>
        <w:b/>
        <w:color w:val="000000" w:themeColor="text1"/>
      </w:rPr>
      <w:t>/2023</w:t>
    </w:r>
  </w:p>
  <w:p w14:paraId="19127D9D" w14:textId="1DA16535" w:rsidR="001D54DB" w:rsidRDefault="001D54DB" w:rsidP="001D54DB">
    <w:pPr>
      <w:pStyle w:val="Zhlav"/>
      <w:jc w:val="center"/>
      <w:rPr>
        <w:rFonts w:ascii="Garamond" w:hAnsi="Garamond"/>
        <w:b/>
        <w:color w:val="000000" w:themeColor="text1"/>
      </w:rPr>
    </w:pPr>
    <w:r>
      <w:rPr>
        <w:rFonts w:ascii="Garamond" w:hAnsi="Garamond"/>
        <w:b/>
        <w:color w:val="000000" w:themeColor="text1"/>
      </w:rPr>
      <w:t xml:space="preserve">KS </w:t>
    </w:r>
    <w:r w:rsidR="00573802">
      <w:rPr>
        <w:rFonts w:ascii="Garamond" w:hAnsi="Garamond"/>
        <w:b/>
        <w:color w:val="000000" w:themeColor="text1"/>
      </w:rPr>
      <w:t>Č</w:t>
    </w:r>
    <w:r w:rsidR="00A2508E">
      <w:rPr>
        <w:rFonts w:ascii="Garamond" w:hAnsi="Garamond"/>
        <w:b/>
        <w:color w:val="000000" w:themeColor="text1"/>
      </w:rPr>
      <w:t>eské Budějovice</w:t>
    </w:r>
    <w:r>
      <w:rPr>
        <w:rFonts w:ascii="Garamond" w:hAnsi="Garamond"/>
        <w:b/>
        <w:color w:val="000000" w:themeColor="text1"/>
      </w:rPr>
      <w:t xml:space="preserve"> </w:t>
    </w:r>
    <w:r w:rsidR="00573802">
      <w:rPr>
        <w:rFonts w:ascii="Garamond" w:hAnsi="Garamond"/>
        <w:b/>
        <w:color w:val="000000" w:themeColor="text1"/>
      </w:rPr>
      <w:t>–</w:t>
    </w:r>
    <w:r>
      <w:rPr>
        <w:rFonts w:ascii="Garamond" w:hAnsi="Garamond"/>
        <w:b/>
        <w:color w:val="000000" w:themeColor="text1"/>
      </w:rPr>
      <w:t xml:space="preserve"> </w:t>
    </w:r>
    <w:bookmarkStart w:id="1" w:name="_Hlk150759367"/>
    <w:r w:rsidR="00573802">
      <w:rPr>
        <w:rFonts w:ascii="Garamond" w:hAnsi="Garamond"/>
        <w:b/>
        <w:color w:val="000000" w:themeColor="text1"/>
      </w:rPr>
      <w:t>licence Philips SpeechExec Enterprise</w:t>
    </w:r>
    <w:bookmarkEnd w:id="1"/>
  </w:p>
  <w:p w14:paraId="7569A335" w14:textId="77777777" w:rsidR="001D54DB" w:rsidRDefault="001D54DB" w:rsidP="001D54DB">
    <w:pPr>
      <w:pStyle w:val="Zhlav"/>
      <w:jc w:val="center"/>
      <w:rPr>
        <w:rFonts w:ascii="Arial" w:hAnsi="Arial"/>
        <w:b/>
        <w:color w:val="auto"/>
      </w:rPr>
    </w:pPr>
    <w:r>
      <w:rPr>
        <w:rFonts w:ascii="Arial" w:hAnsi="Arial"/>
        <w:b/>
      </w:rPr>
      <w:t>___________________________________________________________________</w:t>
    </w:r>
  </w:p>
  <w:p w14:paraId="70A72AC7" w14:textId="77777777" w:rsidR="001A2D1C" w:rsidRPr="007753CA" w:rsidRDefault="001A2D1C">
    <w:pPr>
      <w:pStyle w:val="Zhlav"/>
      <w:rPr>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BB8"/>
    <w:multiLevelType w:val="hybridMultilevel"/>
    <w:tmpl w:val="31CE1B78"/>
    <w:lvl w:ilvl="0" w:tplc="0405000F">
      <w:start w:val="1"/>
      <w:numFmt w:val="decimal"/>
      <w:lvlText w:val="%1."/>
      <w:lvlJc w:val="left"/>
      <w:pPr>
        <w:ind w:left="360" w:hanging="360"/>
      </w:pPr>
    </w:lvl>
    <w:lvl w:ilvl="1" w:tplc="4E405458">
      <w:start w:val="1"/>
      <w:numFmt w:val="decimal"/>
      <w:lvlText w:val="%2."/>
      <w:lvlJc w:val="left"/>
      <w:pPr>
        <w:ind w:left="928" w:hanging="360"/>
      </w:pPr>
      <w:rPr>
        <w:rFonts w:asciiTheme="minorHAnsi" w:eastAsia="Times New Roman" w:hAnsiTheme="minorHAnsi"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A96592"/>
    <w:multiLevelType w:val="hybridMultilevel"/>
    <w:tmpl w:val="0004187E"/>
    <w:lvl w:ilvl="0" w:tplc="E41EEA0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CE02ED"/>
    <w:multiLevelType w:val="hybridMultilevel"/>
    <w:tmpl w:val="A2180C8E"/>
    <w:lvl w:ilvl="0" w:tplc="237EED4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A388A"/>
    <w:multiLevelType w:val="hybridMultilevel"/>
    <w:tmpl w:val="EF344374"/>
    <w:lvl w:ilvl="0" w:tplc="4720E86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5FF5623"/>
    <w:multiLevelType w:val="hybridMultilevel"/>
    <w:tmpl w:val="958828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2A0B6F"/>
    <w:multiLevelType w:val="hybridMultilevel"/>
    <w:tmpl w:val="EB9EA0F4"/>
    <w:lvl w:ilvl="0" w:tplc="4FF6E05A">
      <w:start w:val="1"/>
      <w:numFmt w:val="decimal"/>
      <w:lvlText w:val="%1."/>
      <w:lvlJc w:val="left"/>
      <w:pPr>
        <w:ind w:left="720" w:hanging="360"/>
      </w:pPr>
      <w:rPr>
        <w:b/>
      </w:rPr>
    </w:lvl>
    <w:lvl w:ilvl="1" w:tplc="5F8E2E7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A2077"/>
    <w:multiLevelType w:val="hybridMultilevel"/>
    <w:tmpl w:val="2BE0C034"/>
    <w:lvl w:ilvl="0" w:tplc="170A1A04">
      <w:start w:val="1"/>
      <w:numFmt w:val="decimal"/>
      <w:lvlText w:val="%1."/>
      <w:lvlJc w:val="left"/>
      <w:pPr>
        <w:ind w:left="720" w:hanging="360"/>
      </w:pPr>
      <w:rPr>
        <w:b/>
        <w:color w:val="000000" w:themeColor="text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625BB7"/>
    <w:multiLevelType w:val="hybridMultilevel"/>
    <w:tmpl w:val="9E04AA8E"/>
    <w:lvl w:ilvl="0" w:tplc="9828C24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203A6E"/>
    <w:multiLevelType w:val="hybridMultilevel"/>
    <w:tmpl w:val="329A9792"/>
    <w:lvl w:ilvl="0" w:tplc="288CE23E">
      <w:start w:val="1"/>
      <w:numFmt w:val="decimal"/>
      <w:lvlText w:val="%1."/>
      <w:lvlJc w:val="left"/>
      <w:pPr>
        <w:ind w:left="360" w:hanging="360"/>
      </w:pPr>
      <w:rPr>
        <w:rFonts w:ascii="Garamond" w:eastAsia="Times New Roman" w:hAnsi="Garamond" w:cs="Times New Roman"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B8C23AF"/>
    <w:multiLevelType w:val="hybridMultilevel"/>
    <w:tmpl w:val="CACC9A3A"/>
    <w:lvl w:ilvl="0" w:tplc="3634D4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9721D2"/>
    <w:multiLevelType w:val="hybridMultilevel"/>
    <w:tmpl w:val="FF48FBB6"/>
    <w:lvl w:ilvl="0" w:tplc="37BEBBFE">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F97555"/>
    <w:multiLevelType w:val="hybridMultilevel"/>
    <w:tmpl w:val="59465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AB06F2"/>
    <w:multiLevelType w:val="hybridMultilevel"/>
    <w:tmpl w:val="60F0609C"/>
    <w:lvl w:ilvl="0" w:tplc="9668995E">
      <w:start w:val="1"/>
      <w:numFmt w:val="decimal"/>
      <w:lvlText w:val="%1."/>
      <w:lvlJc w:val="left"/>
      <w:pPr>
        <w:ind w:left="644" w:hanging="360"/>
      </w:pPr>
      <w:rPr>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B23314A"/>
    <w:multiLevelType w:val="hybridMultilevel"/>
    <w:tmpl w:val="42A89838"/>
    <w:lvl w:ilvl="0" w:tplc="380474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88236F"/>
    <w:multiLevelType w:val="hybridMultilevel"/>
    <w:tmpl w:val="0B46EB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A86D95"/>
    <w:multiLevelType w:val="hybridMultilevel"/>
    <w:tmpl w:val="ACF252DC"/>
    <w:lvl w:ilvl="0" w:tplc="C8227C2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3336FF"/>
    <w:multiLevelType w:val="hybridMultilevel"/>
    <w:tmpl w:val="4796AA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5469B8"/>
    <w:multiLevelType w:val="hybridMultilevel"/>
    <w:tmpl w:val="1F2C3548"/>
    <w:lvl w:ilvl="0" w:tplc="9C5C20A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08221EC"/>
    <w:multiLevelType w:val="hybridMultilevel"/>
    <w:tmpl w:val="D0B4035A"/>
    <w:lvl w:ilvl="0" w:tplc="D58869E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7217AB"/>
    <w:multiLevelType w:val="hybridMultilevel"/>
    <w:tmpl w:val="5BF8B8E6"/>
    <w:lvl w:ilvl="0" w:tplc="0405000B">
      <w:start w:val="1"/>
      <w:numFmt w:val="bullet"/>
      <w:lvlText w:val=""/>
      <w:lvlJc w:val="left"/>
      <w:pPr>
        <w:tabs>
          <w:tab w:val="num" w:pos="720"/>
        </w:tabs>
        <w:ind w:left="720" w:hanging="360"/>
      </w:pPr>
      <w:rPr>
        <w:rFonts w:ascii="Wingdings" w:hAnsi="Wingdings" w:hint="default"/>
      </w:rPr>
    </w:lvl>
    <w:lvl w:ilvl="1" w:tplc="C1C4FCC6">
      <w:start w:val="1"/>
      <w:numFmt w:val="decimal"/>
      <w:lvlText w:val="%2."/>
      <w:lvlJc w:val="left"/>
      <w:pPr>
        <w:tabs>
          <w:tab w:val="num" w:pos="1440"/>
        </w:tabs>
        <w:ind w:left="1440" w:hanging="360"/>
      </w:pPr>
      <w:rPr>
        <w:sz w:val="24"/>
        <w:szCs w:val="24"/>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63DA7B5C"/>
    <w:multiLevelType w:val="multilevel"/>
    <w:tmpl w:val="8804A66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B7552B"/>
    <w:multiLevelType w:val="hybridMultilevel"/>
    <w:tmpl w:val="1D78E744"/>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731C44A3"/>
    <w:multiLevelType w:val="hybridMultilevel"/>
    <w:tmpl w:val="E922429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733F7A50"/>
    <w:multiLevelType w:val="hybridMultilevel"/>
    <w:tmpl w:val="9ED86346"/>
    <w:lvl w:ilvl="0" w:tplc="04050017">
      <w:start w:val="1"/>
      <w:numFmt w:val="lowerLetter"/>
      <w:lvlText w:val="%1)"/>
      <w:lvlJc w:val="left"/>
      <w:pPr>
        <w:ind w:left="1146" w:hanging="360"/>
      </w:pPr>
    </w:lvl>
    <w:lvl w:ilvl="1" w:tplc="0F78BBEE">
      <w:start w:val="1"/>
      <w:numFmt w:val="lowerLetter"/>
      <w:lvlText w:val="%2)"/>
      <w:lvlJc w:val="left"/>
      <w:pPr>
        <w:ind w:left="1866" w:hanging="360"/>
      </w:pPr>
      <w:rPr>
        <w:b/>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1843202855">
    <w:abstractNumId w:val="20"/>
  </w:num>
  <w:num w:numId="2" w16cid:durableId="1346446952">
    <w:abstractNumId w:val="3"/>
  </w:num>
  <w:num w:numId="3" w16cid:durableId="143547111">
    <w:abstractNumId w:val="13"/>
  </w:num>
  <w:num w:numId="4" w16cid:durableId="27923985">
    <w:abstractNumId w:val="0"/>
  </w:num>
  <w:num w:numId="5" w16cid:durableId="1507359726">
    <w:abstractNumId w:val="17"/>
  </w:num>
  <w:num w:numId="6" w16cid:durableId="12403634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0347133">
    <w:abstractNumId w:val="8"/>
  </w:num>
  <w:num w:numId="8" w16cid:durableId="694113624">
    <w:abstractNumId w:val="16"/>
  </w:num>
  <w:num w:numId="9" w16cid:durableId="1062483039">
    <w:abstractNumId w:val="4"/>
  </w:num>
  <w:num w:numId="10" w16cid:durableId="117650439">
    <w:abstractNumId w:val="12"/>
  </w:num>
  <w:num w:numId="11" w16cid:durableId="1733457438">
    <w:abstractNumId w:val="15"/>
  </w:num>
  <w:num w:numId="12" w16cid:durableId="1958294493">
    <w:abstractNumId w:val="5"/>
  </w:num>
  <w:num w:numId="13" w16cid:durableId="409697824">
    <w:abstractNumId w:val="1"/>
  </w:num>
  <w:num w:numId="14" w16cid:durableId="1655602992">
    <w:abstractNumId w:val="2"/>
  </w:num>
  <w:num w:numId="15" w16cid:durableId="834687936">
    <w:abstractNumId w:val="7"/>
  </w:num>
  <w:num w:numId="16" w16cid:durableId="266932669">
    <w:abstractNumId w:val="9"/>
  </w:num>
  <w:num w:numId="17" w16cid:durableId="1176649420">
    <w:abstractNumId w:val="19"/>
  </w:num>
  <w:num w:numId="18" w16cid:durableId="826824052">
    <w:abstractNumId w:val="6"/>
  </w:num>
  <w:num w:numId="19" w16cid:durableId="1264191102">
    <w:abstractNumId w:val="18"/>
  </w:num>
  <w:num w:numId="20" w16cid:durableId="28991735">
    <w:abstractNumId w:val="21"/>
  </w:num>
  <w:num w:numId="21" w16cid:durableId="677463814">
    <w:abstractNumId w:val="14"/>
  </w:num>
  <w:num w:numId="22" w16cid:durableId="2080325365">
    <w:abstractNumId w:val="23"/>
  </w:num>
  <w:num w:numId="23" w16cid:durableId="1212768802">
    <w:abstractNumId w:val="22"/>
  </w:num>
  <w:num w:numId="24" w16cid:durableId="1891309548">
    <w:abstractNumId w:val="11"/>
  </w:num>
  <w:num w:numId="25" w16cid:durableId="678853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2E"/>
    <w:rsid w:val="00006572"/>
    <w:rsid w:val="0001197F"/>
    <w:rsid w:val="00016718"/>
    <w:rsid w:val="00034103"/>
    <w:rsid w:val="00043F2F"/>
    <w:rsid w:val="000517DC"/>
    <w:rsid w:val="000B2A66"/>
    <w:rsid w:val="000B7270"/>
    <w:rsid w:val="000C51CC"/>
    <w:rsid w:val="000D400D"/>
    <w:rsid w:val="000F0002"/>
    <w:rsid w:val="000F4BC6"/>
    <w:rsid w:val="000F71D2"/>
    <w:rsid w:val="001023E0"/>
    <w:rsid w:val="00112B49"/>
    <w:rsid w:val="001A2D1C"/>
    <w:rsid w:val="001A67E5"/>
    <w:rsid w:val="001C31F4"/>
    <w:rsid w:val="001C5CDB"/>
    <w:rsid w:val="001D54DB"/>
    <w:rsid w:val="001F2AC3"/>
    <w:rsid w:val="00220B9B"/>
    <w:rsid w:val="00221D5D"/>
    <w:rsid w:val="002307B2"/>
    <w:rsid w:val="00236E2B"/>
    <w:rsid w:val="002375A0"/>
    <w:rsid w:val="00242E67"/>
    <w:rsid w:val="00277CDA"/>
    <w:rsid w:val="0028581C"/>
    <w:rsid w:val="002D6585"/>
    <w:rsid w:val="002E495E"/>
    <w:rsid w:val="003124D0"/>
    <w:rsid w:val="00317CB3"/>
    <w:rsid w:val="00317CB4"/>
    <w:rsid w:val="003354CE"/>
    <w:rsid w:val="00336075"/>
    <w:rsid w:val="0036483A"/>
    <w:rsid w:val="003732B9"/>
    <w:rsid w:val="0038336A"/>
    <w:rsid w:val="003A45C8"/>
    <w:rsid w:val="003B4F1C"/>
    <w:rsid w:val="003C0B78"/>
    <w:rsid w:val="003D3B91"/>
    <w:rsid w:val="003D573E"/>
    <w:rsid w:val="003F2076"/>
    <w:rsid w:val="00410851"/>
    <w:rsid w:val="0041257E"/>
    <w:rsid w:val="00422925"/>
    <w:rsid w:val="00436068"/>
    <w:rsid w:val="00467227"/>
    <w:rsid w:val="00467757"/>
    <w:rsid w:val="00482F47"/>
    <w:rsid w:val="00492B75"/>
    <w:rsid w:val="004B1751"/>
    <w:rsid w:val="004B554A"/>
    <w:rsid w:val="004C3A04"/>
    <w:rsid w:val="004D26CF"/>
    <w:rsid w:val="00504276"/>
    <w:rsid w:val="0055591E"/>
    <w:rsid w:val="0056097E"/>
    <w:rsid w:val="00573802"/>
    <w:rsid w:val="00575494"/>
    <w:rsid w:val="005B6A5B"/>
    <w:rsid w:val="005C20B2"/>
    <w:rsid w:val="005C4F70"/>
    <w:rsid w:val="005E5310"/>
    <w:rsid w:val="006035B2"/>
    <w:rsid w:val="006175B0"/>
    <w:rsid w:val="006458AC"/>
    <w:rsid w:val="00665A71"/>
    <w:rsid w:val="006761C2"/>
    <w:rsid w:val="006903E6"/>
    <w:rsid w:val="00695724"/>
    <w:rsid w:val="006D44E4"/>
    <w:rsid w:val="006E4185"/>
    <w:rsid w:val="00713EEC"/>
    <w:rsid w:val="0072174C"/>
    <w:rsid w:val="00721E34"/>
    <w:rsid w:val="007250D6"/>
    <w:rsid w:val="007435DB"/>
    <w:rsid w:val="007610EB"/>
    <w:rsid w:val="00765EF9"/>
    <w:rsid w:val="00771118"/>
    <w:rsid w:val="0077184E"/>
    <w:rsid w:val="007753CA"/>
    <w:rsid w:val="0078272B"/>
    <w:rsid w:val="00787313"/>
    <w:rsid w:val="0079786F"/>
    <w:rsid w:val="007B1668"/>
    <w:rsid w:val="007B1902"/>
    <w:rsid w:val="007D6104"/>
    <w:rsid w:val="007D618B"/>
    <w:rsid w:val="00800D6B"/>
    <w:rsid w:val="0080395A"/>
    <w:rsid w:val="008146D0"/>
    <w:rsid w:val="00826BD4"/>
    <w:rsid w:val="00843B42"/>
    <w:rsid w:val="00861D9E"/>
    <w:rsid w:val="0087706E"/>
    <w:rsid w:val="00886D91"/>
    <w:rsid w:val="008A4411"/>
    <w:rsid w:val="008C115F"/>
    <w:rsid w:val="008D61FD"/>
    <w:rsid w:val="008D6E8A"/>
    <w:rsid w:val="008D7528"/>
    <w:rsid w:val="008F0220"/>
    <w:rsid w:val="008F3518"/>
    <w:rsid w:val="0091304A"/>
    <w:rsid w:val="00932D1C"/>
    <w:rsid w:val="009430FD"/>
    <w:rsid w:val="00970975"/>
    <w:rsid w:val="00983A27"/>
    <w:rsid w:val="009B4CDC"/>
    <w:rsid w:val="009B7AD7"/>
    <w:rsid w:val="009C1847"/>
    <w:rsid w:val="009F2399"/>
    <w:rsid w:val="00A2508E"/>
    <w:rsid w:val="00A6528D"/>
    <w:rsid w:val="00A7335C"/>
    <w:rsid w:val="00AB42FE"/>
    <w:rsid w:val="00AB56EC"/>
    <w:rsid w:val="00AB7098"/>
    <w:rsid w:val="00AE697C"/>
    <w:rsid w:val="00AF4045"/>
    <w:rsid w:val="00AF7A42"/>
    <w:rsid w:val="00B02E26"/>
    <w:rsid w:val="00B05DF1"/>
    <w:rsid w:val="00B06DB9"/>
    <w:rsid w:val="00B1334A"/>
    <w:rsid w:val="00B13EA0"/>
    <w:rsid w:val="00B1435A"/>
    <w:rsid w:val="00B34FCF"/>
    <w:rsid w:val="00B5596F"/>
    <w:rsid w:val="00B92E29"/>
    <w:rsid w:val="00B94E37"/>
    <w:rsid w:val="00BA5FEE"/>
    <w:rsid w:val="00BF7729"/>
    <w:rsid w:val="00C337EC"/>
    <w:rsid w:val="00C34A2E"/>
    <w:rsid w:val="00C36CD1"/>
    <w:rsid w:val="00C44E6B"/>
    <w:rsid w:val="00C659C4"/>
    <w:rsid w:val="00C83DA8"/>
    <w:rsid w:val="00CB3278"/>
    <w:rsid w:val="00CE5134"/>
    <w:rsid w:val="00CF1D13"/>
    <w:rsid w:val="00D26CF6"/>
    <w:rsid w:val="00D31EF4"/>
    <w:rsid w:val="00D3632A"/>
    <w:rsid w:val="00D37DDF"/>
    <w:rsid w:val="00D43234"/>
    <w:rsid w:val="00DA12A0"/>
    <w:rsid w:val="00DB1A5E"/>
    <w:rsid w:val="00DB3D54"/>
    <w:rsid w:val="00DF4796"/>
    <w:rsid w:val="00E07D66"/>
    <w:rsid w:val="00E2249F"/>
    <w:rsid w:val="00E25ABD"/>
    <w:rsid w:val="00E2698E"/>
    <w:rsid w:val="00E30821"/>
    <w:rsid w:val="00E8140E"/>
    <w:rsid w:val="00E95038"/>
    <w:rsid w:val="00EA005F"/>
    <w:rsid w:val="00EA2CD1"/>
    <w:rsid w:val="00EA304E"/>
    <w:rsid w:val="00EB1B3E"/>
    <w:rsid w:val="00EB1E54"/>
    <w:rsid w:val="00EB24C7"/>
    <w:rsid w:val="00EB362E"/>
    <w:rsid w:val="00EE6F17"/>
    <w:rsid w:val="00EF1AE3"/>
    <w:rsid w:val="00F3055A"/>
    <w:rsid w:val="00F33CED"/>
    <w:rsid w:val="00F44DA5"/>
    <w:rsid w:val="00F61947"/>
    <w:rsid w:val="00F71FBB"/>
    <w:rsid w:val="00F77474"/>
    <w:rsid w:val="00F83A10"/>
    <w:rsid w:val="00F85690"/>
    <w:rsid w:val="00F94614"/>
    <w:rsid w:val="00FC7098"/>
    <w:rsid w:val="00FF1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4DE8"/>
  <w15:docId w15:val="{0750D4D7-D39B-47B4-A586-4BF6EA46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B362E"/>
    <w:pPr>
      <w:widowControl w:val="0"/>
      <w:spacing w:after="0" w:line="240" w:lineRule="auto"/>
    </w:pPr>
    <w:rPr>
      <w:rFonts w:ascii="Times New Roman" w:eastAsia="Times New Roman" w:hAnsi="Times New Roman" w:cs="Times New Roman"/>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9">
    <w:name w:val="Char Style 9"/>
    <w:basedOn w:val="Standardnpsmoodstavce"/>
    <w:link w:val="Style2"/>
    <w:rsid w:val="00EB362E"/>
    <w:rPr>
      <w:shd w:val="clear" w:color="auto" w:fill="FFFFFF"/>
    </w:rPr>
  </w:style>
  <w:style w:type="paragraph" w:customStyle="1" w:styleId="Style2">
    <w:name w:val="Style 2"/>
    <w:basedOn w:val="Normln"/>
    <w:link w:val="CharStyle9"/>
    <w:rsid w:val="00EB362E"/>
    <w:pPr>
      <w:shd w:val="clear" w:color="auto" w:fill="FFFFFF"/>
      <w:spacing w:after="280" w:line="266" w:lineRule="exact"/>
      <w:ind w:hanging="440"/>
      <w:jc w:val="center"/>
    </w:pPr>
    <w:rPr>
      <w:rFonts w:asciiTheme="minorHAnsi" w:eastAsiaTheme="minorHAnsi" w:hAnsiTheme="minorHAnsi" w:cstheme="minorBidi"/>
      <w:color w:val="auto"/>
      <w:sz w:val="22"/>
      <w:szCs w:val="22"/>
      <w:lang w:eastAsia="en-US" w:bidi="ar-SA"/>
    </w:rPr>
  </w:style>
  <w:style w:type="paragraph" w:styleId="Odstavecseseznamem">
    <w:name w:val="List Paragraph"/>
    <w:basedOn w:val="Normln"/>
    <w:uiPriority w:val="34"/>
    <w:qFormat/>
    <w:rsid w:val="00EB362E"/>
    <w:pPr>
      <w:ind w:left="720"/>
      <w:contextualSpacing/>
    </w:pPr>
  </w:style>
  <w:style w:type="character" w:customStyle="1" w:styleId="CharStyle15">
    <w:name w:val="Char Style 15"/>
    <w:basedOn w:val="Standardnpsmoodstavce"/>
    <w:link w:val="Style14"/>
    <w:rsid w:val="00EB362E"/>
    <w:rPr>
      <w:sz w:val="40"/>
      <w:szCs w:val="40"/>
      <w:shd w:val="clear" w:color="auto" w:fill="FFFFFF"/>
    </w:rPr>
  </w:style>
  <w:style w:type="character" w:customStyle="1" w:styleId="CharStyle28">
    <w:name w:val="Char Style 28"/>
    <w:basedOn w:val="Standardnpsmoodstavce"/>
    <w:link w:val="Style27"/>
    <w:rsid w:val="00EB362E"/>
    <w:rPr>
      <w:b/>
      <w:bCs/>
      <w:shd w:val="clear" w:color="auto" w:fill="FFFFFF"/>
    </w:rPr>
  </w:style>
  <w:style w:type="paragraph" w:customStyle="1" w:styleId="Style6">
    <w:name w:val="Style 6"/>
    <w:basedOn w:val="Normln"/>
    <w:link w:val="CharStyle18"/>
    <w:rsid w:val="00EB362E"/>
    <w:pPr>
      <w:shd w:val="clear" w:color="auto" w:fill="FFFFFF"/>
      <w:spacing w:before="280" w:line="244" w:lineRule="exact"/>
      <w:ind w:hanging="560"/>
      <w:jc w:val="right"/>
    </w:pPr>
    <w:rPr>
      <w:rFonts w:asciiTheme="minorHAnsi" w:eastAsiaTheme="minorHAnsi" w:hAnsiTheme="minorHAnsi" w:cstheme="minorBidi"/>
      <w:color w:val="auto"/>
      <w:sz w:val="22"/>
      <w:szCs w:val="22"/>
      <w:lang w:eastAsia="en-US" w:bidi="ar-SA"/>
    </w:rPr>
  </w:style>
  <w:style w:type="paragraph" w:customStyle="1" w:styleId="Style14">
    <w:name w:val="Style 14"/>
    <w:basedOn w:val="Normln"/>
    <w:link w:val="CharStyle15"/>
    <w:rsid w:val="00EB362E"/>
    <w:pPr>
      <w:shd w:val="clear" w:color="auto" w:fill="FFFFFF"/>
      <w:spacing w:line="442" w:lineRule="exact"/>
      <w:outlineLvl w:val="0"/>
    </w:pPr>
    <w:rPr>
      <w:rFonts w:asciiTheme="minorHAnsi" w:eastAsiaTheme="minorHAnsi" w:hAnsiTheme="minorHAnsi" w:cstheme="minorBidi"/>
      <w:color w:val="auto"/>
      <w:sz w:val="40"/>
      <w:szCs w:val="40"/>
      <w:lang w:eastAsia="en-US" w:bidi="ar-SA"/>
    </w:rPr>
  </w:style>
  <w:style w:type="paragraph" w:customStyle="1" w:styleId="Style27">
    <w:name w:val="Style 27"/>
    <w:basedOn w:val="Normln"/>
    <w:link w:val="CharStyle28"/>
    <w:rsid w:val="00EB362E"/>
    <w:pPr>
      <w:shd w:val="clear" w:color="auto" w:fill="FFFFFF"/>
      <w:spacing w:after="260" w:line="266" w:lineRule="exact"/>
      <w:jc w:val="center"/>
    </w:pPr>
    <w:rPr>
      <w:rFonts w:asciiTheme="minorHAnsi" w:eastAsiaTheme="minorHAnsi" w:hAnsiTheme="minorHAnsi" w:cstheme="minorBidi"/>
      <w:b/>
      <w:bCs/>
      <w:color w:val="auto"/>
      <w:sz w:val="22"/>
      <w:szCs w:val="22"/>
      <w:lang w:eastAsia="en-US" w:bidi="ar-SA"/>
    </w:rPr>
  </w:style>
  <w:style w:type="paragraph" w:styleId="Bezmezer">
    <w:name w:val="No Spacing"/>
    <w:uiPriority w:val="1"/>
    <w:qFormat/>
    <w:rsid w:val="00EB362E"/>
    <w:pPr>
      <w:widowControl w:val="0"/>
      <w:spacing w:after="0" w:line="240" w:lineRule="auto"/>
    </w:pPr>
    <w:rPr>
      <w:rFonts w:ascii="Times New Roman" w:eastAsia="Times New Roman" w:hAnsi="Times New Roman" w:cs="Times New Roman"/>
      <w:color w:val="000000"/>
      <w:sz w:val="24"/>
      <w:szCs w:val="24"/>
      <w:lang w:eastAsia="cs-CZ" w:bidi="cs-CZ"/>
    </w:rPr>
  </w:style>
  <w:style w:type="paragraph" w:styleId="Nzev">
    <w:name w:val="Title"/>
    <w:basedOn w:val="Normln"/>
    <w:link w:val="NzevChar"/>
    <w:qFormat/>
    <w:rsid w:val="00EB362E"/>
    <w:pPr>
      <w:widowControl/>
      <w:overflowPunct w:val="0"/>
      <w:autoSpaceDE w:val="0"/>
      <w:autoSpaceDN w:val="0"/>
      <w:adjustRightInd w:val="0"/>
      <w:jc w:val="center"/>
      <w:textAlignment w:val="baseline"/>
    </w:pPr>
    <w:rPr>
      <w:color w:val="auto"/>
      <w:sz w:val="44"/>
      <w:szCs w:val="20"/>
      <w:lang w:bidi="ar-SA"/>
    </w:rPr>
  </w:style>
  <w:style w:type="character" w:customStyle="1" w:styleId="NzevChar">
    <w:name w:val="Název Char"/>
    <w:basedOn w:val="Standardnpsmoodstavce"/>
    <w:link w:val="Nzev"/>
    <w:rsid w:val="00EB362E"/>
    <w:rPr>
      <w:rFonts w:ascii="Times New Roman" w:eastAsia="Times New Roman" w:hAnsi="Times New Roman" w:cs="Times New Roman"/>
      <w:sz w:val="44"/>
      <w:szCs w:val="20"/>
      <w:lang w:eastAsia="cs-CZ"/>
    </w:rPr>
  </w:style>
  <w:style w:type="character" w:customStyle="1" w:styleId="CharStyle18">
    <w:name w:val="Char Style 18"/>
    <w:basedOn w:val="Standardnpsmoodstavce"/>
    <w:link w:val="Style6"/>
    <w:rsid w:val="00EB362E"/>
    <w:rPr>
      <w:shd w:val="clear" w:color="auto" w:fill="FFFFFF"/>
    </w:rPr>
  </w:style>
  <w:style w:type="character" w:styleId="Odkaznakoment">
    <w:name w:val="annotation reference"/>
    <w:basedOn w:val="Standardnpsmoodstavce"/>
    <w:uiPriority w:val="99"/>
    <w:semiHidden/>
    <w:unhideWhenUsed/>
    <w:rsid w:val="00EB362E"/>
    <w:rPr>
      <w:sz w:val="16"/>
      <w:szCs w:val="16"/>
    </w:rPr>
  </w:style>
  <w:style w:type="paragraph" w:styleId="Textkomente">
    <w:name w:val="annotation text"/>
    <w:basedOn w:val="Normln"/>
    <w:link w:val="TextkomenteChar"/>
    <w:uiPriority w:val="99"/>
    <w:semiHidden/>
    <w:unhideWhenUsed/>
    <w:rsid w:val="00EB362E"/>
    <w:rPr>
      <w:sz w:val="20"/>
      <w:szCs w:val="20"/>
    </w:rPr>
  </w:style>
  <w:style w:type="character" w:customStyle="1" w:styleId="TextkomenteChar">
    <w:name w:val="Text komentáře Char"/>
    <w:basedOn w:val="Standardnpsmoodstavce"/>
    <w:link w:val="Textkomente"/>
    <w:uiPriority w:val="99"/>
    <w:semiHidden/>
    <w:rsid w:val="00EB362E"/>
    <w:rPr>
      <w:rFonts w:ascii="Times New Roman" w:eastAsia="Times New Roman" w:hAnsi="Times New Roman" w:cs="Times New Roman"/>
      <w:color w:val="000000"/>
      <w:sz w:val="20"/>
      <w:szCs w:val="20"/>
      <w:lang w:eastAsia="cs-CZ" w:bidi="cs-CZ"/>
    </w:rPr>
  </w:style>
  <w:style w:type="paragraph" w:styleId="Textbubliny">
    <w:name w:val="Balloon Text"/>
    <w:basedOn w:val="Normln"/>
    <w:link w:val="TextbublinyChar"/>
    <w:uiPriority w:val="99"/>
    <w:semiHidden/>
    <w:unhideWhenUsed/>
    <w:rsid w:val="00EB362E"/>
    <w:rPr>
      <w:rFonts w:ascii="Tahoma" w:hAnsi="Tahoma" w:cs="Tahoma"/>
      <w:sz w:val="16"/>
      <w:szCs w:val="16"/>
    </w:rPr>
  </w:style>
  <w:style w:type="character" w:customStyle="1" w:styleId="TextbublinyChar">
    <w:name w:val="Text bubliny Char"/>
    <w:basedOn w:val="Standardnpsmoodstavce"/>
    <w:link w:val="Textbubliny"/>
    <w:uiPriority w:val="99"/>
    <w:semiHidden/>
    <w:rsid w:val="00EB362E"/>
    <w:rPr>
      <w:rFonts w:ascii="Tahoma" w:eastAsia="Times New Roman" w:hAnsi="Tahoma" w:cs="Tahoma"/>
      <w:color w:val="000000"/>
      <w:sz w:val="16"/>
      <w:szCs w:val="16"/>
      <w:lang w:eastAsia="cs-CZ" w:bidi="cs-CZ"/>
    </w:rPr>
  </w:style>
  <w:style w:type="paragraph" w:styleId="Zhlav">
    <w:name w:val="header"/>
    <w:basedOn w:val="Normln"/>
    <w:link w:val="ZhlavChar"/>
    <w:unhideWhenUsed/>
    <w:rsid w:val="00DB3D54"/>
    <w:pPr>
      <w:tabs>
        <w:tab w:val="center" w:pos="4536"/>
        <w:tab w:val="right" w:pos="9072"/>
      </w:tabs>
    </w:pPr>
  </w:style>
  <w:style w:type="character" w:customStyle="1" w:styleId="ZhlavChar">
    <w:name w:val="Záhlaví Char"/>
    <w:basedOn w:val="Standardnpsmoodstavce"/>
    <w:link w:val="Zhlav"/>
    <w:rsid w:val="00DB3D54"/>
    <w:rPr>
      <w:rFonts w:ascii="Times New Roman" w:eastAsia="Times New Roman" w:hAnsi="Times New Roman" w:cs="Times New Roman"/>
      <w:color w:val="000000"/>
      <w:sz w:val="24"/>
      <w:szCs w:val="24"/>
      <w:lang w:eastAsia="cs-CZ" w:bidi="cs-CZ"/>
    </w:rPr>
  </w:style>
  <w:style w:type="paragraph" w:styleId="Zpat">
    <w:name w:val="footer"/>
    <w:basedOn w:val="Normln"/>
    <w:link w:val="ZpatChar"/>
    <w:uiPriority w:val="99"/>
    <w:unhideWhenUsed/>
    <w:rsid w:val="00DB3D54"/>
    <w:pPr>
      <w:tabs>
        <w:tab w:val="center" w:pos="4536"/>
        <w:tab w:val="right" w:pos="9072"/>
      </w:tabs>
    </w:pPr>
  </w:style>
  <w:style w:type="character" w:customStyle="1" w:styleId="ZpatChar">
    <w:name w:val="Zápatí Char"/>
    <w:basedOn w:val="Standardnpsmoodstavce"/>
    <w:link w:val="Zpat"/>
    <w:uiPriority w:val="99"/>
    <w:rsid w:val="00DB3D54"/>
    <w:rPr>
      <w:rFonts w:ascii="Times New Roman" w:eastAsia="Times New Roman" w:hAnsi="Times New Roman" w:cs="Times New Roman"/>
      <w:color w:val="000000"/>
      <w:sz w:val="24"/>
      <w:szCs w:val="24"/>
      <w:lang w:eastAsia="cs-CZ" w:bidi="cs-CZ"/>
    </w:rPr>
  </w:style>
  <w:style w:type="table" w:styleId="Mkatabulky">
    <w:name w:val="Table Grid"/>
    <w:basedOn w:val="Normlntabulka"/>
    <w:uiPriority w:val="59"/>
    <w:rsid w:val="005E53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761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130">
      <w:bodyDiv w:val="1"/>
      <w:marLeft w:val="0"/>
      <w:marRight w:val="0"/>
      <w:marTop w:val="0"/>
      <w:marBottom w:val="0"/>
      <w:divBdr>
        <w:top w:val="none" w:sz="0" w:space="0" w:color="auto"/>
        <w:left w:val="none" w:sz="0" w:space="0" w:color="auto"/>
        <w:bottom w:val="none" w:sz="0" w:space="0" w:color="auto"/>
        <w:right w:val="none" w:sz="0" w:space="0" w:color="auto"/>
      </w:divBdr>
    </w:div>
    <w:div w:id="301350996">
      <w:bodyDiv w:val="1"/>
      <w:marLeft w:val="0"/>
      <w:marRight w:val="0"/>
      <w:marTop w:val="0"/>
      <w:marBottom w:val="0"/>
      <w:divBdr>
        <w:top w:val="none" w:sz="0" w:space="0" w:color="auto"/>
        <w:left w:val="none" w:sz="0" w:space="0" w:color="auto"/>
        <w:bottom w:val="none" w:sz="0" w:space="0" w:color="auto"/>
        <w:right w:val="none" w:sz="0" w:space="0" w:color="auto"/>
      </w:divBdr>
    </w:div>
    <w:div w:id="353769534">
      <w:bodyDiv w:val="1"/>
      <w:marLeft w:val="0"/>
      <w:marRight w:val="0"/>
      <w:marTop w:val="0"/>
      <w:marBottom w:val="0"/>
      <w:divBdr>
        <w:top w:val="none" w:sz="0" w:space="0" w:color="auto"/>
        <w:left w:val="none" w:sz="0" w:space="0" w:color="auto"/>
        <w:bottom w:val="none" w:sz="0" w:space="0" w:color="auto"/>
        <w:right w:val="none" w:sz="0" w:space="0" w:color="auto"/>
      </w:divBdr>
    </w:div>
    <w:div w:id="1427847708">
      <w:bodyDiv w:val="1"/>
      <w:marLeft w:val="0"/>
      <w:marRight w:val="0"/>
      <w:marTop w:val="0"/>
      <w:marBottom w:val="0"/>
      <w:divBdr>
        <w:top w:val="none" w:sz="0" w:space="0" w:color="auto"/>
        <w:left w:val="none" w:sz="0" w:space="0" w:color="auto"/>
        <w:bottom w:val="none" w:sz="0" w:space="0" w:color="auto"/>
        <w:right w:val="none" w:sz="0" w:space="0" w:color="auto"/>
      </w:divBdr>
    </w:div>
    <w:div w:id="19429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8BB94-6F3B-468B-81BD-E6DBCDE3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2648</Words>
  <Characters>15625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Bernardová Drahomíra</dc:creator>
  <cp:lastModifiedBy>Kramářová Linda Mgr.</cp:lastModifiedBy>
  <cp:revision>15</cp:revision>
  <cp:lastPrinted>2019-11-26T10:44:00Z</cp:lastPrinted>
  <dcterms:created xsi:type="dcterms:W3CDTF">2023-11-08T12:58:00Z</dcterms:created>
  <dcterms:modified xsi:type="dcterms:W3CDTF">2023-11-15T08:51:00Z</dcterms:modified>
</cp:coreProperties>
</file>