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180B" w:rsidR="00CE60B9" w:rsidP="00CE60B9" w:rsidRDefault="00CE60B9" w14:paraId="07176909" w14:textId="77777777">
      <w:pPr>
        <w:spacing w:after="60" w:line="276" w:lineRule="auto"/>
        <w:ind w:left="4500" w:hanging="4500"/>
        <w:rPr>
          <w:rFonts w:ascii="Arial" w:hAnsi="Arial" w:cs="Arial"/>
          <w:sz w:val="24"/>
        </w:rPr>
      </w:pPr>
    </w:p>
    <w:p w:rsidRPr="00885464" w:rsidR="00CE60B9" w:rsidP="00CE60B9" w:rsidRDefault="00CE60B9" w14:paraId="282529CE" w14:textId="77777777">
      <w:pPr>
        <w:pStyle w:val="Nadpis1"/>
        <w:tabs>
          <w:tab w:val="left" w:pos="0"/>
        </w:tabs>
        <w:spacing w:after="60" w:line="276" w:lineRule="auto"/>
        <w:ind w:right="-284"/>
        <w:jc w:val="center"/>
        <w:rPr>
          <w:rFonts w:ascii="Arial" w:hAnsi="Arial" w:cs="Arial"/>
          <w:b/>
          <w:sz w:val="28"/>
          <w:szCs w:val="28"/>
        </w:rPr>
      </w:pPr>
      <w:r w:rsidRPr="00885464">
        <w:rPr>
          <w:rFonts w:ascii="Arial" w:hAnsi="Arial" w:cs="Arial"/>
          <w:b/>
          <w:sz w:val="28"/>
          <w:szCs w:val="28"/>
        </w:rPr>
        <w:t>SMLOUVA O DÍLO</w:t>
      </w:r>
    </w:p>
    <w:p w:rsidR="00E247A6" w:rsidP="00E247A6" w:rsidRDefault="00E247A6" w14:paraId="34C18BC5" w14:textId="77777777"/>
    <w:p w:rsidRPr="00E247A6" w:rsidR="00E247A6" w:rsidP="00E247A6" w:rsidRDefault="00E247A6" w14:paraId="001BC66F" w14:textId="77777777"/>
    <w:p w:rsidRPr="00D4180B" w:rsidR="00CE60B9" w:rsidP="00CE60B9" w:rsidRDefault="00CE60B9" w14:paraId="449836D6" w14:textId="77777777">
      <w:pPr>
        <w:spacing w:after="60" w:line="276" w:lineRule="auto"/>
        <w:jc w:val="center"/>
        <w:rPr>
          <w:rFonts w:ascii="Arial" w:hAnsi="Arial" w:cs="Arial"/>
          <w:sz w:val="24"/>
        </w:rPr>
      </w:pPr>
      <w:r w:rsidRPr="00D4180B">
        <w:rPr>
          <w:rFonts w:ascii="Arial" w:hAnsi="Arial" w:cs="Arial"/>
          <w:sz w:val="24"/>
        </w:rPr>
        <w:t>(dále jen „Smlouva“)</w:t>
      </w:r>
    </w:p>
    <w:p w:rsidRPr="00AC6223" w:rsidR="00CE60B9" w:rsidP="00AC6223" w:rsidRDefault="00CE60B9" w14:paraId="1E7C9786" w14:textId="77777777">
      <w:pPr>
        <w:spacing w:after="60" w:line="276" w:lineRule="auto"/>
        <w:ind w:right="-284"/>
        <w:jc w:val="center"/>
        <w:rPr>
          <w:rFonts w:ascii="Arial" w:hAnsi="Arial" w:cs="Arial"/>
          <w:sz w:val="24"/>
        </w:rPr>
      </w:pPr>
      <w:r w:rsidRPr="00D4180B">
        <w:rPr>
          <w:rFonts w:ascii="Arial" w:hAnsi="Arial" w:cs="Arial"/>
          <w:sz w:val="24"/>
        </w:rPr>
        <w:t>uzavřená podle zákona č. 89/2012 Sb., občanského zákoníku mezi stranami:</w:t>
      </w:r>
    </w:p>
    <w:p w:rsidR="00CE60B9" w:rsidP="00CE60B9" w:rsidRDefault="00CE60B9" w14:paraId="2CCDA122" w14:textId="77777777">
      <w:pPr>
        <w:tabs>
          <w:tab w:val="left" w:pos="2340"/>
        </w:tabs>
        <w:spacing w:after="60" w:line="276" w:lineRule="auto"/>
        <w:jc w:val="center"/>
        <w:rPr>
          <w:rFonts w:ascii="Arial" w:hAnsi="Arial" w:cs="Arial"/>
          <w:b/>
          <w:bCs/>
          <w:sz w:val="24"/>
        </w:rPr>
      </w:pPr>
    </w:p>
    <w:p w:rsidR="00CE60B9" w:rsidP="00CE60B9" w:rsidRDefault="00CE60B9" w14:paraId="67AB6AB1" w14:textId="77777777">
      <w:pPr>
        <w:tabs>
          <w:tab w:val="left" w:pos="2340"/>
        </w:tabs>
        <w:spacing w:after="60" w:line="276" w:lineRule="auto"/>
        <w:jc w:val="center"/>
        <w:rPr>
          <w:rFonts w:ascii="Arial" w:hAnsi="Arial" w:cs="Arial"/>
          <w:b/>
          <w:bCs/>
          <w:sz w:val="24"/>
        </w:rPr>
      </w:pPr>
      <w:r>
        <w:rPr>
          <w:rFonts w:ascii="Arial" w:hAnsi="Arial" w:cs="Arial"/>
          <w:b/>
          <w:bCs/>
          <w:sz w:val="24"/>
        </w:rPr>
        <w:t>Článek I</w:t>
      </w:r>
      <w:r w:rsidRPr="00D4180B">
        <w:rPr>
          <w:rFonts w:ascii="Arial" w:hAnsi="Arial" w:cs="Arial"/>
          <w:b/>
          <w:bCs/>
          <w:sz w:val="24"/>
        </w:rPr>
        <w:t>.</w:t>
      </w:r>
    </w:p>
    <w:p w:rsidRPr="0075741A" w:rsidR="00CE60B9" w:rsidP="00CE60B9" w:rsidRDefault="00CE60B9" w14:paraId="3629043C" w14:textId="77777777">
      <w:pPr>
        <w:tabs>
          <w:tab w:val="left" w:pos="2340"/>
        </w:tabs>
        <w:spacing w:after="60" w:line="276" w:lineRule="auto"/>
        <w:jc w:val="center"/>
        <w:rPr>
          <w:rFonts w:ascii="Arial" w:hAnsi="Arial" w:cs="Arial"/>
          <w:b/>
          <w:bCs/>
          <w:sz w:val="24"/>
        </w:rPr>
      </w:pPr>
      <w:r>
        <w:rPr>
          <w:rFonts w:ascii="Arial" w:hAnsi="Arial" w:cs="Arial"/>
          <w:b/>
          <w:bCs/>
          <w:sz w:val="24"/>
        </w:rPr>
        <w:t>Smluvní strany</w:t>
      </w:r>
    </w:p>
    <w:p w:rsidRPr="0075741A" w:rsidR="00CE60B9" w:rsidP="00CE60B9" w:rsidRDefault="00CE60B9" w14:paraId="5E9435E8" w14:textId="28238375">
      <w:pPr>
        <w:tabs>
          <w:tab w:val="left" w:pos="1701"/>
        </w:tabs>
        <w:spacing w:after="60" w:line="276" w:lineRule="auto"/>
        <w:ind w:right="-284"/>
        <w:rPr>
          <w:rFonts w:ascii="Arial" w:hAnsi="Arial" w:cs="Arial"/>
          <w:b/>
          <w:sz w:val="24"/>
        </w:rPr>
      </w:pPr>
      <w:r w:rsidRPr="0075741A">
        <w:rPr>
          <w:rFonts w:ascii="Arial" w:hAnsi="Arial" w:cs="Arial"/>
          <w:b/>
          <w:sz w:val="24"/>
        </w:rPr>
        <w:t>Objednatel:</w:t>
      </w:r>
      <w:r w:rsidRPr="0075741A">
        <w:rPr>
          <w:rFonts w:ascii="Arial" w:hAnsi="Arial" w:cs="Arial"/>
          <w:b/>
          <w:sz w:val="24"/>
        </w:rPr>
        <w:tab/>
        <w:t>Dopravní podnik města Ústí nad Labem a.s.</w:t>
      </w:r>
    </w:p>
    <w:p w:rsidRPr="0075741A" w:rsidR="00CE60B9" w:rsidP="00CE60B9" w:rsidRDefault="00CE60B9" w14:paraId="76E4E363" w14:textId="77777777">
      <w:pPr>
        <w:tabs>
          <w:tab w:val="left" w:pos="1701"/>
        </w:tabs>
        <w:spacing w:after="60" w:line="276" w:lineRule="auto"/>
        <w:ind w:right="-284"/>
        <w:rPr>
          <w:rFonts w:ascii="Arial" w:hAnsi="Arial" w:cs="Arial"/>
          <w:sz w:val="24"/>
        </w:rPr>
      </w:pPr>
      <w:r w:rsidRPr="0075741A">
        <w:rPr>
          <w:rFonts w:ascii="Arial" w:hAnsi="Arial" w:cs="Arial"/>
          <w:sz w:val="24"/>
        </w:rPr>
        <w:t>se sídlem:</w:t>
      </w:r>
      <w:r w:rsidRPr="0075741A">
        <w:rPr>
          <w:rFonts w:ascii="Arial" w:hAnsi="Arial" w:cs="Arial"/>
          <w:sz w:val="24"/>
        </w:rPr>
        <w:tab/>
      </w:r>
      <w:r w:rsidRPr="0075741A">
        <w:rPr>
          <w:rFonts w:ascii="Arial" w:hAnsi="Arial" w:cs="Arial"/>
          <w:sz w:val="24"/>
        </w:rPr>
        <w:tab/>
        <w:t>Jateční 426, 401 11 Ústí nad Labem</w:t>
      </w:r>
    </w:p>
    <w:p w:rsidRPr="0075741A" w:rsidR="00CE60B9" w:rsidP="00CE60B9" w:rsidRDefault="00CE60B9" w14:paraId="45F45290" w14:textId="77777777">
      <w:pPr>
        <w:tabs>
          <w:tab w:val="left" w:pos="1701"/>
        </w:tabs>
        <w:spacing w:after="60" w:line="276" w:lineRule="auto"/>
        <w:ind w:right="-284"/>
        <w:rPr>
          <w:rFonts w:ascii="Arial" w:hAnsi="Arial" w:cs="Arial"/>
          <w:sz w:val="24"/>
        </w:rPr>
      </w:pPr>
      <w:r w:rsidRPr="0075741A">
        <w:rPr>
          <w:rFonts w:ascii="Arial" w:hAnsi="Arial" w:cs="Arial"/>
          <w:sz w:val="24"/>
        </w:rPr>
        <w:t>zastoupená:</w:t>
      </w:r>
      <w:r w:rsidRPr="0075741A">
        <w:rPr>
          <w:rFonts w:ascii="Arial" w:hAnsi="Arial" w:cs="Arial"/>
          <w:sz w:val="24"/>
        </w:rPr>
        <w:tab/>
      </w:r>
      <w:r w:rsidRPr="0075741A">
        <w:rPr>
          <w:rFonts w:ascii="Arial" w:hAnsi="Arial" w:cs="Arial"/>
          <w:sz w:val="24"/>
        </w:rPr>
        <w:tab/>
      </w:r>
      <w:r w:rsidR="00FB53C4">
        <w:rPr>
          <w:rFonts w:ascii="Arial" w:hAnsi="Arial" w:cs="Arial"/>
          <w:sz w:val="24"/>
        </w:rPr>
        <w:t>Mgr. Ing. Simonou Mohacsi, MBA,</w:t>
      </w:r>
      <w:r w:rsidRPr="0075741A">
        <w:rPr>
          <w:rFonts w:ascii="Arial" w:hAnsi="Arial" w:cs="Arial"/>
          <w:sz w:val="24"/>
        </w:rPr>
        <w:t xml:space="preserve"> </w:t>
      </w:r>
      <w:r>
        <w:rPr>
          <w:rFonts w:ascii="Arial" w:hAnsi="Arial" w:cs="Arial"/>
          <w:sz w:val="24"/>
        </w:rPr>
        <w:t>výkonn</w:t>
      </w:r>
      <w:r w:rsidR="00FB53C4">
        <w:rPr>
          <w:rFonts w:ascii="Arial" w:hAnsi="Arial" w:cs="Arial"/>
          <w:sz w:val="24"/>
        </w:rPr>
        <w:t>ou</w:t>
      </w:r>
      <w:r>
        <w:rPr>
          <w:rFonts w:ascii="Arial" w:hAnsi="Arial" w:cs="Arial"/>
          <w:sz w:val="24"/>
        </w:rPr>
        <w:t xml:space="preserve"> </w:t>
      </w:r>
      <w:r w:rsidRPr="0075741A">
        <w:rPr>
          <w:rFonts w:ascii="Arial" w:hAnsi="Arial" w:cs="Arial"/>
          <w:sz w:val="24"/>
        </w:rPr>
        <w:t>ředitel</w:t>
      </w:r>
      <w:r w:rsidR="00FB53C4">
        <w:rPr>
          <w:rFonts w:ascii="Arial" w:hAnsi="Arial" w:cs="Arial"/>
          <w:sz w:val="24"/>
        </w:rPr>
        <w:t>kou</w:t>
      </w:r>
      <w:r w:rsidRPr="0075741A">
        <w:rPr>
          <w:rFonts w:ascii="Arial" w:hAnsi="Arial" w:cs="Arial"/>
          <w:sz w:val="24"/>
        </w:rPr>
        <w:t xml:space="preserve"> společnosti</w:t>
      </w:r>
    </w:p>
    <w:p w:rsidRPr="0075741A" w:rsidR="00CE60B9" w:rsidP="00CE60B9" w:rsidRDefault="00CE60B9" w14:paraId="4910330E" w14:textId="59E61511">
      <w:pPr>
        <w:tabs>
          <w:tab w:val="left" w:pos="1701"/>
        </w:tabs>
        <w:spacing w:after="60" w:line="276" w:lineRule="auto"/>
        <w:ind w:right="-284"/>
        <w:rPr>
          <w:rFonts w:ascii="Arial" w:hAnsi="Arial" w:cs="Arial"/>
          <w:sz w:val="24"/>
        </w:rPr>
      </w:pPr>
      <w:r w:rsidRPr="0075741A">
        <w:rPr>
          <w:rFonts w:ascii="Arial" w:hAnsi="Arial" w:cs="Arial"/>
          <w:sz w:val="24"/>
        </w:rPr>
        <w:t xml:space="preserve">IČO: </w:t>
      </w:r>
      <w:r w:rsidRPr="0075741A">
        <w:rPr>
          <w:rFonts w:ascii="Arial" w:hAnsi="Arial" w:cs="Arial"/>
          <w:sz w:val="24"/>
        </w:rPr>
        <w:tab/>
      </w:r>
      <w:r w:rsidRPr="0075741A">
        <w:rPr>
          <w:rFonts w:ascii="Arial" w:hAnsi="Arial" w:cs="Arial"/>
          <w:sz w:val="24"/>
        </w:rPr>
        <w:tab/>
        <w:t>250 13</w:t>
      </w:r>
      <w:r w:rsidR="004D6443">
        <w:rPr>
          <w:rFonts w:ascii="Arial" w:hAnsi="Arial" w:cs="Arial"/>
          <w:sz w:val="24"/>
        </w:rPr>
        <w:t xml:space="preserve"> </w:t>
      </w:r>
      <w:r w:rsidRPr="0075741A">
        <w:rPr>
          <w:rFonts w:ascii="Arial" w:hAnsi="Arial" w:cs="Arial"/>
          <w:sz w:val="24"/>
        </w:rPr>
        <w:t>891</w:t>
      </w:r>
    </w:p>
    <w:p w:rsidRPr="0075741A" w:rsidR="00CE60B9" w:rsidP="00CE60B9" w:rsidRDefault="00CE60B9" w14:paraId="0D838AA3" w14:textId="77777777">
      <w:pPr>
        <w:tabs>
          <w:tab w:val="left" w:pos="1701"/>
        </w:tabs>
        <w:spacing w:after="60" w:line="276" w:lineRule="auto"/>
        <w:ind w:right="-284"/>
        <w:rPr>
          <w:rFonts w:ascii="Arial" w:hAnsi="Arial" w:cs="Arial"/>
          <w:sz w:val="24"/>
        </w:rPr>
      </w:pPr>
      <w:r w:rsidRPr="0075741A">
        <w:rPr>
          <w:rFonts w:ascii="Arial" w:hAnsi="Arial" w:cs="Arial"/>
          <w:sz w:val="24"/>
        </w:rPr>
        <w:t>DIČ:                        CZ25013891</w:t>
      </w:r>
    </w:p>
    <w:p w:rsidRPr="00D4180B" w:rsidR="00CE60B9" w:rsidP="00CE60B9" w:rsidRDefault="00CE60B9" w14:paraId="0A6A4DEF" w14:textId="77777777">
      <w:pPr>
        <w:tabs>
          <w:tab w:val="left" w:pos="1701"/>
        </w:tabs>
        <w:spacing w:after="60" w:line="276" w:lineRule="auto"/>
        <w:ind w:left="2124" w:right="-284" w:hanging="2124"/>
        <w:rPr>
          <w:rFonts w:ascii="Arial" w:hAnsi="Arial" w:cs="Arial"/>
          <w:sz w:val="24"/>
        </w:rPr>
      </w:pPr>
      <w:r w:rsidRPr="0075741A">
        <w:rPr>
          <w:rFonts w:ascii="Arial" w:hAnsi="Arial" w:cs="Arial"/>
          <w:sz w:val="24"/>
        </w:rPr>
        <w:t>zápis v OR/ŽR:</w:t>
      </w:r>
      <w:r w:rsidRPr="0075741A">
        <w:rPr>
          <w:rFonts w:ascii="Arial" w:hAnsi="Arial" w:cs="Arial"/>
          <w:sz w:val="24"/>
        </w:rPr>
        <w:tab/>
      </w:r>
      <w:r w:rsidRPr="0075741A">
        <w:rPr>
          <w:rFonts w:ascii="Arial" w:hAnsi="Arial" w:cs="Arial"/>
          <w:sz w:val="24"/>
        </w:rPr>
        <w:tab/>
        <w:t>zapsaná v obchodním rejstříku vedeném Krajským soudem v Ús</w:t>
      </w:r>
      <w:r>
        <w:rPr>
          <w:rFonts w:ascii="Arial" w:hAnsi="Arial" w:cs="Arial"/>
          <w:sz w:val="24"/>
        </w:rPr>
        <w:t>tí nad Labem oddíl B, vložka 945</w:t>
      </w:r>
    </w:p>
    <w:p w:rsidRPr="00CE60B9" w:rsidR="00CE60B9" w:rsidP="00CE60B9" w:rsidRDefault="00CE60B9" w14:paraId="2B3C7E93" w14:textId="77777777">
      <w:pPr>
        <w:tabs>
          <w:tab w:val="left" w:pos="1701"/>
        </w:tabs>
        <w:spacing w:after="60" w:line="276" w:lineRule="auto"/>
        <w:ind w:right="-284"/>
        <w:rPr>
          <w:rFonts w:ascii="Arial" w:hAnsi="Arial" w:cs="Arial"/>
          <w:b/>
          <w:bCs/>
          <w:sz w:val="24"/>
        </w:rPr>
      </w:pPr>
      <w:r w:rsidRPr="00D4180B">
        <w:rPr>
          <w:rFonts w:ascii="Arial" w:hAnsi="Arial" w:cs="Arial"/>
          <w:b/>
          <w:bCs/>
          <w:sz w:val="24"/>
        </w:rPr>
        <w:t>a</w:t>
      </w:r>
    </w:p>
    <w:p w:rsidRPr="00D4180B" w:rsidR="00CE60B9" w:rsidP="00CE60B9" w:rsidRDefault="00CE60B9" w14:paraId="4AD0A272" w14:textId="4BEEEC9B">
      <w:pPr>
        <w:spacing w:after="60" w:line="276" w:lineRule="auto"/>
        <w:rPr>
          <w:rFonts w:ascii="Arial" w:hAnsi="Arial" w:cs="Arial"/>
          <w:b/>
          <w:sz w:val="24"/>
        </w:rPr>
      </w:pPr>
      <w:r w:rsidRPr="00D4180B">
        <w:rPr>
          <w:rFonts w:ascii="Arial" w:hAnsi="Arial" w:cs="Arial"/>
          <w:b/>
          <w:sz w:val="24"/>
        </w:rPr>
        <w:t xml:space="preserve">Zhotovitel: </w:t>
      </w:r>
      <w:r>
        <w:rPr>
          <w:rFonts w:ascii="Arial" w:hAnsi="Arial" w:cs="Arial"/>
          <w:b/>
          <w:sz w:val="24"/>
        </w:rPr>
        <w:tab/>
      </w:r>
      <w:r w:rsidRPr="00C72DD7" w:rsidR="00C72DD7">
        <w:rPr>
          <w:rFonts w:ascii="Arial" w:hAnsi="Arial" w:cs="Arial"/>
          <w:b/>
          <w:sz w:val="24"/>
        </w:rPr>
        <w:t>Energy Consulting Service, s.r.o.</w:t>
      </w:r>
      <w:r w:rsidRPr="00D4180B">
        <w:rPr>
          <w:rFonts w:ascii="Arial" w:hAnsi="Arial" w:cs="Arial"/>
          <w:b/>
          <w:sz w:val="24"/>
        </w:rPr>
        <w:tab/>
      </w:r>
    </w:p>
    <w:p w:rsidRPr="00CE60B9" w:rsidR="00CE60B9" w:rsidP="00CE60B9" w:rsidRDefault="00CE60B9" w14:paraId="40F4CF79" w14:textId="5287ABE6">
      <w:pPr>
        <w:spacing w:after="60" w:line="276" w:lineRule="auto"/>
        <w:rPr>
          <w:rFonts w:ascii="Arial" w:hAnsi="Arial" w:cs="Arial"/>
          <w:b/>
          <w:sz w:val="24"/>
        </w:rPr>
      </w:pPr>
      <w:r w:rsidRPr="00CE60B9">
        <w:rPr>
          <w:rFonts w:ascii="Arial" w:hAnsi="Arial" w:cs="Arial"/>
          <w:sz w:val="24"/>
        </w:rPr>
        <w:t>se sídlem:</w:t>
      </w:r>
      <w:r w:rsidRPr="00CE60B9">
        <w:rPr>
          <w:rFonts w:ascii="Arial" w:hAnsi="Arial" w:cs="Arial"/>
          <w:sz w:val="24"/>
        </w:rPr>
        <w:tab/>
      </w:r>
      <w:r w:rsidRPr="00CE60B9">
        <w:rPr>
          <w:rFonts w:ascii="Arial" w:hAnsi="Arial" w:cs="Arial"/>
          <w:sz w:val="24"/>
        </w:rPr>
        <w:tab/>
      </w:r>
      <w:r w:rsidRPr="00C72DD7" w:rsidR="00C72DD7">
        <w:rPr>
          <w:rFonts w:ascii="Arial" w:hAnsi="Arial" w:cs="Arial"/>
          <w:sz w:val="24"/>
        </w:rPr>
        <w:t>Žižkova tř. 309/12, 370 01 České Budějovice</w:t>
      </w:r>
      <w:r w:rsidRPr="00C72DD7" w:rsidDel="00C72DD7" w:rsidR="00C72DD7">
        <w:rPr>
          <w:rFonts w:ascii="Arial" w:hAnsi="Arial" w:cs="Arial"/>
          <w:sz w:val="24"/>
        </w:rPr>
        <w:t xml:space="preserve"> </w:t>
      </w:r>
    </w:p>
    <w:p w:rsidRPr="00CE60B9" w:rsidR="00CE60B9" w:rsidP="00CE60B9" w:rsidRDefault="00CE60B9" w14:paraId="0AC8298E" w14:textId="0D3EB70C">
      <w:pPr>
        <w:tabs>
          <w:tab w:val="left" w:pos="1701"/>
        </w:tabs>
        <w:spacing w:after="60" w:line="276" w:lineRule="auto"/>
        <w:ind w:right="-284"/>
        <w:rPr>
          <w:rFonts w:ascii="Arial" w:hAnsi="Arial" w:cs="Arial"/>
          <w:sz w:val="24"/>
        </w:rPr>
      </w:pPr>
      <w:r w:rsidRPr="007C20C2">
        <w:rPr>
          <w:rFonts w:ascii="Arial" w:hAnsi="Arial" w:cs="Arial"/>
          <w:sz w:val="24"/>
        </w:rPr>
        <w:t>zastoupená:</w:t>
      </w:r>
      <w:r w:rsidRPr="00CE60B9">
        <w:rPr>
          <w:rFonts w:ascii="Arial" w:hAnsi="Arial" w:cs="Arial"/>
          <w:sz w:val="24"/>
        </w:rPr>
        <w:tab/>
      </w:r>
      <w:r w:rsidRPr="00CE60B9">
        <w:rPr>
          <w:rFonts w:ascii="Arial" w:hAnsi="Arial" w:cs="Arial"/>
          <w:sz w:val="24"/>
        </w:rPr>
        <w:tab/>
      </w:r>
      <w:r w:rsidRPr="00C72DD7" w:rsidR="00C72DD7">
        <w:rPr>
          <w:rFonts w:ascii="Arial" w:hAnsi="Arial" w:cs="Arial"/>
          <w:sz w:val="24"/>
        </w:rPr>
        <w:t>Ing. P</w:t>
      </w:r>
      <w:r w:rsidR="00C72DD7">
        <w:rPr>
          <w:rFonts w:ascii="Arial" w:hAnsi="Arial" w:cs="Arial"/>
          <w:sz w:val="24"/>
        </w:rPr>
        <w:t>avlem</w:t>
      </w:r>
      <w:r w:rsidRPr="00C72DD7" w:rsidR="00C72DD7">
        <w:rPr>
          <w:rFonts w:ascii="Arial" w:hAnsi="Arial" w:cs="Arial"/>
          <w:sz w:val="24"/>
        </w:rPr>
        <w:t xml:space="preserve"> </w:t>
      </w:r>
      <w:r w:rsidR="00C72DD7">
        <w:rPr>
          <w:rFonts w:ascii="Arial" w:hAnsi="Arial" w:cs="Arial"/>
          <w:sz w:val="24"/>
        </w:rPr>
        <w:t>Kříhou</w:t>
      </w:r>
      <w:r w:rsidR="00F961DB">
        <w:rPr>
          <w:rFonts w:ascii="Arial" w:hAnsi="Arial" w:cs="Arial"/>
          <w:sz w:val="24"/>
        </w:rPr>
        <w:t>, jednatelem</w:t>
      </w:r>
    </w:p>
    <w:p w:rsidRPr="00CE60B9" w:rsidR="00CE60B9" w:rsidP="00CE60B9" w:rsidRDefault="00CE60B9" w14:paraId="3BEEE2D6" w14:textId="334C6205">
      <w:pPr>
        <w:tabs>
          <w:tab w:val="left" w:pos="1701"/>
        </w:tabs>
        <w:spacing w:after="60" w:line="276" w:lineRule="auto"/>
        <w:ind w:right="-284"/>
        <w:rPr>
          <w:rFonts w:ascii="Arial" w:hAnsi="Arial" w:cs="Arial"/>
          <w:sz w:val="24"/>
        </w:rPr>
      </w:pPr>
      <w:r w:rsidRPr="00CE60B9">
        <w:rPr>
          <w:rFonts w:ascii="Arial" w:hAnsi="Arial" w:cs="Arial"/>
          <w:sz w:val="24"/>
        </w:rPr>
        <w:t>IČO:</w:t>
      </w:r>
      <w:r w:rsidRPr="00CE60B9">
        <w:rPr>
          <w:rFonts w:ascii="Arial" w:hAnsi="Arial" w:cs="Arial"/>
          <w:sz w:val="24"/>
        </w:rPr>
        <w:tab/>
      </w:r>
      <w:r w:rsidRPr="00CE60B9">
        <w:rPr>
          <w:rFonts w:ascii="Arial" w:hAnsi="Arial" w:cs="Arial"/>
          <w:sz w:val="24"/>
        </w:rPr>
        <w:tab/>
      </w:r>
      <w:r w:rsidRPr="00C72DD7" w:rsidR="00C72DD7">
        <w:rPr>
          <w:rFonts w:ascii="Arial" w:hAnsi="Arial" w:cs="Arial"/>
          <w:sz w:val="24"/>
        </w:rPr>
        <w:t>280</w:t>
      </w:r>
      <w:r w:rsidR="00C72DD7">
        <w:rPr>
          <w:rFonts w:ascii="Arial" w:hAnsi="Arial" w:cs="Arial"/>
          <w:sz w:val="24"/>
        </w:rPr>
        <w:t xml:space="preserve"> </w:t>
      </w:r>
      <w:r w:rsidRPr="00C72DD7" w:rsidR="00C72DD7">
        <w:rPr>
          <w:rFonts w:ascii="Arial" w:hAnsi="Arial" w:cs="Arial"/>
          <w:sz w:val="24"/>
        </w:rPr>
        <w:t>62</w:t>
      </w:r>
      <w:r w:rsidR="00C72DD7">
        <w:rPr>
          <w:rFonts w:ascii="Arial" w:hAnsi="Arial" w:cs="Arial"/>
          <w:sz w:val="24"/>
        </w:rPr>
        <w:t xml:space="preserve"> </w:t>
      </w:r>
      <w:r w:rsidRPr="00C72DD7" w:rsidR="00C72DD7">
        <w:rPr>
          <w:rFonts w:ascii="Arial" w:hAnsi="Arial" w:cs="Arial"/>
          <w:sz w:val="24"/>
        </w:rPr>
        <w:t>868</w:t>
      </w:r>
    </w:p>
    <w:p w:rsidRPr="00CE60B9" w:rsidR="00CE60B9" w:rsidP="00CE60B9" w:rsidRDefault="00CE60B9" w14:paraId="5680F2B3" w14:textId="6952B665">
      <w:pPr>
        <w:tabs>
          <w:tab w:val="left" w:pos="1701"/>
        </w:tabs>
        <w:spacing w:after="60" w:line="276" w:lineRule="auto"/>
        <w:ind w:right="-284"/>
        <w:rPr>
          <w:rFonts w:ascii="Arial" w:hAnsi="Arial" w:cs="Arial"/>
          <w:sz w:val="24"/>
        </w:rPr>
      </w:pPr>
      <w:r w:rsidRPr="00CE60B9">
        <w:rPr>
          <w:rFonts w:ascii="Arial" w:hAnsi="Arial" w:cs="Arial"/>
          <w:sz w:val="24"/>
        </w:rPr>
        <w:t>DIČ:</w:t>
      </w:r>
      <w:r w:rsidRPr="00CE60B9">
        <w:rPr>
          <w:rFonts w:ascii="Arial" w:hAnsi="Arial" w:cs="Arial"/>
          <w:sz w:val="24"/>
        </w:rPr>
        <w:tab/>
      </w:r>
      <w:r w:rsidRPr="00CE60B9">
        <w:rPr>
          <w:rFonts w:ascii="Arial" w:hAnsi="Arial" w:cs="Arial"/>
          <w:sz w:val="24"/>
        </w:rPr>
        <w:tab/>
      </w:r>
      <w:r w:rsidR="00E65F53">
        <w:rPr>
          <w:rFonts w:ascii="Arial" w:hAnsi="Arial" w:cs="Arial"/>
          <w:sz w:val="24"/>
        </w:rPr>
        <w:t>CZ</w:t>
      </w:r>
      <w:r w:rsidRPr="00C72DD7" w:rsidR="00E65F53">
        <w:rPr>
          <w:rFonts w:ascii="Arial" w:hAnsi="Arial" w:cs="Arial"/>
          <w:sz w:val="24"/>
        </w:rPr>
        <w:t>28062868</w:t>
      </w:r>
    </w:p>
    <w:p w:rsidRPr="00D4180B" w:rsidR="00CE60B9" w:rsidP="00CE60B9" w:rsidRDefault="00CE60B9" w14:paraId="2BEB9764" w14:textId="39197DE9">
      <w:pPr>
        <w:tabs>
          <w:tab w:val="left" w:pos="1701"/>
        </w:tabs>
        <w:spacing w:after="60" w:line="276" w:lineRule="auto"/>
        <w:ind w:left="2124" w:right="-284" w:hanging="2124"/>
        <w:rPr>
          <w:rFonts w:ascii="Arial" w:hAnsi="Arial" w:cs="Arial"/>
          <w:sz w:val="24"/>
        </w:rPr>
      </w:pPr>
      <w:r w:rsidRPr="00CE60B9">
        <w:rPr>
          <w:rFonts w:ascii="Arial" w:hAnsi="Arial" w:cs="Arial"/>
          <w:sz w:val="24"/>
        </w:rPr>
        <w:t>zápis v OR/ŽR:</w:t>
      </w:r>
      <w:r w:rsidRPr="00CE60B9">
        <w:rPr>
          <w:rFonts w:ascii="Arial" w:hAnsi="Arial" w:cs="Arial"/>
          <w:sz w:val="24"/>
        </w:rPr>
        <w:tab/>
      </w:r>
      <w:r w:rsidRPr="00CE60B9">
        <w:rPr>
          <w:rFonts w:ascii="Arial" w:hAnsi="Arial" w:cs="Arial"/>
          <w:sz w:val="24"/>
        </w:rPr>
        <w:tab/>
        <w:t>zapsaná v obchodním rejstříku veden</w:t>
      </w:r>
      <w:r w:rsidR="00C72DD7">
        <w:rPr>
          <w:rFonts w:ascii="Arial" w:hAnsi="Arial" w:cs="Arial"/>
          <w:sz w:val="24"/>
        </w:rPr>
        <w:t xml:space="preserve">ém </w:t>
      </w:r>
      <w:r w:rsidRPr="00C72DD7" w:rsidR="00C72DD7">
        <w:rPr>
          <w:rFonts w:ascii="Arial" w:hAnsi="Arial" w:cs="Arial"/>
          <w:sz w:val="24"/>
        </w:rPr>
        <w:t>u Krajského soudu v Českých Budějovicích</w:t>
      </w:r>
      <w:r w:rsidR="00C72DD7">
        <w:rPr>
          <w:rFonts w:ascii="Arial" w:hAnsi="Arial" w:cs="Arial"/>
          <w:sz w:val="24"/>
        </w:rPr>
        <w:t xml:space="preserve">, vložka </w:t>
      </w:r>
      <w:r w:rsidRPr="00C72DD7" w:rsidR="00C72DD7">
        <w:rPr>
          <w:rFonts w:ascii="Arial" w:hAnsi="Arial" w:cs="Arial"/>
          <w:sz w:val="24"/>
        </w:rPr>
        <w:t xml:space="preserve">C 15031 </w:t>
      </w:r>
    </w:p>
    <w:p w:rsidR="00CE60B9" w:rsidP="00CE60B9" w:rsidRDefault="00CE60B9" w14:paraId="081BB36B" w14:textId="77777777">
      <w:pPr>
        <w:tabs>
          <w:tab w:val="left" w:pos="2340"/>
        </w:tabs>
        <w:spacing w:after="60" w:line="276" w:lineRule="auto"/>
        <w:rPr>
          <w:rFonts w:ascii="Arial" w:hAnsi="Arial" w:cs="Arial"/>
          <w:b/>
          <w:bCs/>
          <w:sz w:val="24"/>
        </w:rPr>
      </w:pPr>
    </w:p>
    <w:p w:rsidRPr="00D4180B" w:rsidR="00CE60B9" w:rsidP="00CE60B9" w:rsidRDefault="00CE60B9" w14:paraId="29BECC6A"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II.</w:t>
      </w:r>
    </w:p>
    <w:p w:rsidRPr="00D4180B" w:rsidR="00CE60B9" w:rsidP="00CE60B9" w:rsidRDefault="00CE60B9" w14:paraId="17B4CF5C"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Předmět smlouvy</w:t>
      </w:r>
    </w:p>
    <w:p w:rsidR="00CE60B9" w:rsidP="00E247A6" w:rsidRDefault="000D74A2" w14:paraId="0E83AF87" w14:textId="29C7FF65">
      <w:pPr>
        <w:pStyle w:val="Zkladntext31"/>
        <w:numPr>
          <w:ilvl w:val="0"/>
          <w:numId w:val="5"/>
        </w:numPr>
        <w:tabs>
          <w:tab w:val="left" w:pos="567"/>
          <w:tab w:val="left" w:pos="709"/>
        </w:tabs>
        <w:spacing w:after="60" w:line="276" w:lineRule="auto"/>
        <w:jc w:val="both"/>
        <w:rPr>
          <w:rFonts w:cs="Arial"/>
          <w:sz w:val="24"/>
          <w:szCs w:val="24"/>
        </w:rPr>
      </w:pPr>
      <w:r>
        <w:rPr>
          <w:rFonts w:cs="Arial"/>
          <w:sz w:val="24"/>
        </w:rPr>
        <w:t xml:space="preserve">   </w:t>
      </w:r>
      <w:r w:rsidRPr="00D4180B" w:rsidR="00CE60B9">
        <w:rPr>
          <w:rFonts w:cs="Arial"/>
          <w:sz w:val="24"/>
          <w:szCs w:val="24"/>
        </w:rPr>
        <w:t xml:space="preserve">Předmětem </w:t>
      </w:r>
      <w:r w:rsidR="00FF4DC6">
        <w:rPr>
          <w:rFonts w:cs="Arial"/>
          <w:sz w:val="24"/>
          <w:szCs w:val="24"/>
        </w:rPr>
        <w:t xml:space="preserve">smlouvy je </w:t>
      </w:r>
      <w:r w:rsidR="00CE60B9">
        <w:rPr>
          <w:rFonts w:cs="Arial"/>
          <w:sz w:val="24"/>
          <w:szCs w:val="24"/>
        </w:rPr>
        <w:t xml:space="preserve">administrace dotačního titulu – zpracování </w:t>
      </w:r>
      <w:r w:rsidR="0066421A">
        <w:rPr>
          <w:rFonts w:cs="Arial"/>
          <w:sz w:val="24"/>
          <w:szCs w:val="24"/>
        </w:rPr>
        <w:t xml:space="preserve">a registrace </w:t>
      </w:r>
      <w:r w:rsidR="00CE60B9">
        <w:rPr>
          <w:rFonts w:cs="Arial"/>
          <w:sz w:val="24"/>
          <w:szCs w:val="24"/>
        </w:rPr>
        <w:t xml:space="preserve">žádosti o dotaci, </w:t>
      </w:r>
      <w:r w:rsidR="00494292">
        <w:rPr>
          <w:rFonts w:cs="Arial"/>
          <w:sz w:val="24"/>
          <w:szCs w:val="24"/>
        </w:rPr>
        <w:t>energetického posudku</w:t>
      </w:r>
      <w:r w:rsidR="00590B8F">
        <w:rPr>
          <w:rFonts w:cs="Arial"/>
          <w:sz w:val="24"/>
          <w:szCs w:val="24"/>
        </w:rPr>
        <w:t xml:space="preserve">, ostatních </w:t>
      </w:r>
      <w:r w:rsidR="00FF4DC6">
        <w:rPr>
          <w:rFonts w:cs="Arial"/>
          <w:sz w:val="24"/>
          <w:szCs w:val="24"/>
        </w:rPr>
        <w:t xml:space="preserve">potřebných </w:t>
      </w:r>
      <w:r w:rsidR="00590B8F">
        <w:rPr>
          <w:rFonts w:cs="Arial"/>
          <w:sz w:val="24"/>
          <w:szCs w:val="24"/>
        </w:rPr>
        <w:t xml:space="preserve">příloh k žádosti dle </w:t>
      </w:r>
      <w:r w:rsidR="00FB53C4">
        <w:rPr>
          <w:rFonts w:cs="Arial"/>
          <w:sz w:val="24"/>
          <w:szCs w:val="24"/>
        </w:rPr>
        <w:t>V</w:t>
      </w:r>
      <w:r w:rsidR="00590B8F">
        <w:rPr>
          <w:rFonts w:cs="Arial"/>
          <w:sz w:val="24"/>
          <w:szCs w:val="24"/>
        </w:rPr>
        <w:t xml:space="preserve">ýzvy </w:t>
      </w:r>
      <w:r w:rsidR="00CE60B9">
        <w:rPr>
          <w:rFonts w:cs="Arial"/>
          <w:sz w:val="24"/>
          <w:szCs w:val="24"/>
        </w:rPr>
        <w:t>a související konzultace projektu</w:t>
      </w:r>
      <w:r w:rsidR="00F961DB">
        <w:rPr>
          <w:rFonts w:cs="Arial"/>
          <w:sz w:val="24"/>
          <w:szCs w:val="24"/>
        </w:rPr>
        <w:t xml:space="preserve"> </w:t>
      </w:r>
      <w:r w:rsidRPr="00F961DB" w:rsidR="00F961DB">
        <w:rPr>
          <w:rFonts w:cs="Arial"/>
          <w:b/>
          <w:bCs/>
          <w:sz w:val="24"/>
          <w:szCs w:val="24"/>
        </w:rPr>
        <w:t>Rekonstrukce VO Ústí nad Labem I</w:t>
      </w:r>
      <w:r w:rsidR="00F5537C">
        <w:rPr>
          <w:rFonts w:cs="Arial"/>
          <w:b/>
          <w:bCs/>
          <w:sz w:val="24"/>
          <w:szCs w:val="24"/>
        </w:rPr>
        <w:t>I</w:t>
      </w:r>
      <w:r w:rsidR="00630591">
        <w:rPr>
          <w:rFonts w:cs="Arial"/>
          <w:b/>
          <w:bCs/>
          <w:sz w:val="24"/>
          <w:szCs w:val="24"/>
        </w:rPr>
        <w:t>I</w:t>
      </w:r>
      <w:r w:rsidR="00CE60B9">
        <w:rPr>
          <w:rFonts w:cs="Arial"/>
          <w:sz w:val="24"/>
          <w:szCs w:val="24"/>
        </w:rPr>
        <w:t xml:space="preserve">, </w:t>
      </w:r>
      <w:r w:rsidRPr="00D4180B" w:rsidR="00CE60B9">
        <w:rPr>
          <w:rFonts w:cs="Arial"/>
          <w:sz w:val="24"/>
          <w:szCs w:val="24"/>
        </w:rPr>
        <w:t xml:space="preserve">který bude předložen do </w:t>
      </w:r>
      <w:r w:rsidR="00590B8F">
        <w:rPr>
          <w:rFonts w:cs="Arial"/>
          <w:sz w:val="24"/>
          <w:szCs w:val="24"/>
        </w:rPr>
        <w:t>Výzvy č. 1/2022</w:t>
      </w:r>
      <w:r w:rsidRPr="00D4180B" w:rsidR="00CE60B9">
        <w:rPr>
          <w:rFonts w:cs="Arial"/>
          <w:sz w:val="24"/>
          <w:szCs w:val="24"/>
        </w:rPr>
        <w:t xml:space="preserve"> </w:t>
      </w:r>
      <w:r w:rsidR="00590B8F">
        <w:rPr>
          <w:rFonts w:cs="Arial"/>
          <w:sz w:val="24"/>
          <w:szCs w:val="24"/>
        </w:rPr>
        <w:t>Rekonstrukce veřejného osvětlení</w:t>
      </w:r>
      <w:r w:rsidR="00CE60B9">
        <w:rPr>
          <w:rFonts w:cs="Arial"/>
          <w:sz w:val="24"/>
          <w:szCs w:val="24"/>
        </w:rPr>
        <w:t xml:space="preserve">, </w:t>
      </w:r>
      <w:r w:rsidR="00F961DB">
        <w:rPr>
          <w:rFonts w:cs="Arial"/>
          <w:sz w:val="24"/>
          <w:szCs w:val="24"/>
        </w:rPr>
        <w:t xml:space="preserve">programu </w:t>
      </w:r>
      <w:r w:rsidR="00590B8F">
        <w:rPr>
          <w:rFonts w:cs="Arial"/>
          <w:sz w:val="24"/>
          <w:szCs w:val="24"/>
        </w:rPr>
        <w:t>Národní plán obnovy Ministerstva průmyslu a obchodu</w:t>
      </w:r>
      <w:r w:rsidR="00FF4DC6">
        <w:rPr>
          <w:rFonts w:cs="Arial"/>
          <w:sz w:val="24"/>
          <w:szCs w:val="24"/>
        </w:rPr>
        <w:t>.</w:t>
      </w:r>
    </w:p>
    <w:p w:rsidR="00CB6F96" w:rsidP="00CB6F96" w:rsidRDefault="00FD3CFF" w14:paraId="6CF17CDF" w14:textId="3CA6AC70">
      <w:pPr>
        <w:pStyle w:val="Zkladntext31"/>
        <w:numPr>
          <w:ilvl w:val="0"/>
          <w:numId w:val="5"/>
        </w:numPr>
        <w:tabs>
          <w:tab w:val="left" w:pos="567"/>
          <w:tab w:val="left" w:pos="709"/>
        </w:tabs>
        <w:spacing w:after="60" w:line="276" w:lineRule="auto"/>
        <w:jc w:val="both"/>
        <w:rPr>
          <w:rFonts w:cs="Arial"/>
          <w:sz w:val="24"/>
          <w:szCs w:val="24"/>
        </w:rPr>
      </w:pPr>
      <w:r>
        <w:rPr>
          <w:rFonts w:cs="Arial"/>
          <w:sz w:val="24"/>
          <w:szCs w:val="24"/>
        </w:rPr>
        <w:t xml:space="preserve"> </w:t>
      </w:r>
      <w:r w:rsidR="000D74A2">
        <w:rPr>
          <w:rFonts w:cs="Arial"/>
          <w:sz w:val="24"/>
          <w:szCs w:val="24"/>
        </w:rPr>
        <w:t xml:space="preserve">  </w:t>
      </w:r>
      <w:r>
        <w:rPr>
          <w:rFonts w:cs="Arial"/>
          <w:sz w:val="24"/>
          <w:szCs w:val="24"/>
        </w:rPr>
        <w:t>Administrace dotačního titulu se sestává z:</w:t>
      </w:r>
    </w:p>
    <w:p w:rsidRPr="003B0E0A" w:rsidR="00FD3CFF" w:rsidP="003B0E0A" w:rsidRDefault="00FD3CFF" w14:paraId="323FCA14" w14:textId="22001356">
      <w:pPr>
        <w:pStyle w:val="Zkladntext31"/>
        <w:numPr>
          <w:ilvl w:val="0"/>
          <w:numId w:val="6"/>
        </w:numPr>
        <w:tabs>
          <w:tab w:val="left" w:pos="567"/>
          <w:tab w:val="left" w:pos="709"/>
        </w:tabs>
        <w:spacing w:after="60" w:line="276" w:lineRule="auto"/>
        <w:jc w:val="both"/>
        <w:rPr>
          <w:rFonts w:cs="Arial"/>
          <w:sz w:val="24"/>
          <w:szCs w:val="24"/>
        </w:rPr>
      </w:pPr>
      <w:r>
        <w:rPr>
          <w:rFonts w:cs="Arial"/>
          <w:sz w:val="24"/>
          <w:szCs w:val="24"/>
        </w:rPr>
        <w:t>příprav</w:t>
      </w:r>
      <w:r w:rsidR="00FA0290">
        <w:rPr>
          <w:rFonts w:cs="Arial"/>
          <w:sz w:val="24"/>
          <w:szCs w:val="24"/>
        </w:rPr>
        <w:t xml:space="preserve">a, </w:t>
      </w:r>
      <w:r>
        <w:rPr>
          <w:rFonts w:cs="Arial"/>
          <w:sz w:val="24"/>
          <w:szCs w:val="24"/>
        </w:rPr>
        <w:t xml:space="preserve">zpracování </w:t>
      </w:r>
      <w:r w:rsidR="006D1243">
        <w:rPr>
          <w:rFonts w:cs="Arial"/>
          <w:sz w:val="24"/>
          <w:szCs w:val="24"/>
        </w:rPr>
        <w:t xml:space="preserve">příloh k </w:t>
      </w:r>
      <w:r>
        <w:rPr>
          <w:rFonts w:cs="Arial"/>
          <w:sz w:val="24"/>
          <w:szCs w:val="24"/>
        </w:rPr>
        <w:t>žádosti o posk</w:t>
      </w:r>
      <w:r w:rsidR="000D74A2">
        <w:rPr>
          <w:rFonts w:cs="Arial"/>
          <w:sz w:val="24"/>
          <w:szCs w:val="24"/>
        </w:rPr>
        <w:t>y</w:t>
      </w:r>
      <w:r>
        <w:rPr>
          <w:rFonts w:cs="Arial"/>
          <w:sz w:val="24"/>
          <w:szCs w:val="24"/>
        </w:rPr>
        <w:t xml:space="preserve">tnutí dotace včetně veškerých požadovaných </w:t>
      </w:r>
      <w:r w:rsidR="006D1243">
        <w:rPr>
          <w:rFonts w:cs="Arial"/>
          <w:sz w:val="24"/>
          <w:szCs w:val="24"/>
        </w:rPr>
        <w:t>informací</w:t>
      </w:r>
      <w:r>
        <w:rPr>
          <w:rFonts w:cs="Arial"/>
          <w:sz w:val="24"/>
          <w:szCs w:val="24"/>
        </w:rPr>
        <w:t xml:space="preserve"> </w:t>
      </w:r>
      <w:r w:rsidR="004A290E">
        <w:rPr>
          <w:rFonts w:cs="Arial"/>
          <w:sz w:val="24"/>
          <w:szCs w:val="24"/>
        </w:rPr>
        <w:t xml:space="preserve">souvisejících s DNSH </w:t>
      </w:r>
      <w:r>
        <w:rPr>
          <w:rFonts w:cs="Arial"/>
          <w:sz w:val="24"/>
          <w:szCs w:val="24"/>
        </w:rPr>
        <w:t xml:space="preserve">v aplikaci </w:t>
      </w:r>
      <w:r w:rsidR="004202BC">
        <w:rPr>
          <w:rFonts w:cs="Arial"/>
          <w:sz w:val="24"/>
          <w:szCs w:val="24"/>
        </w:rPr>
        <w:t>AIS MPO</w:t>
      </w:r>
      <w:r>
        <w:rPr>
          <w:rFonts w:cs="Arial"/>
          <w:sz w:val="24"/>
          <w:szCs w:val="24"/>
        </w:rPr>
        <w:t xml:space="preserve"> v podrobnostech a v souladu s</w:t>
      </w:r>
      <w:r w:rsidR="007467B8">
        <w:rPr>
          <w:rFonts w:cs="Arial"/>
          <w:sz w:val="24"/>
          <w:szCs w:val="24"/>
        </w:rPr>
        <w:t> Výzvou č. 1/2022</w:t>
      </w:r>
      <w:r w:rsidR="00237250">
        <w:rPr>
          <w:rFonts w:cs="Arial"/>
          <w:sz w:val="24"/>
          <w:szCs w:val="24"/>
        </w:rPr>
        <w:t xml:space="preserve"> dále jen „Výzva“</w:t>
      </w:r>
      <w:r w:rsidRPr="003B0E0A" w:rsidR="005302E9">
        <w:rPr>
          <w:rFonts w:cs="Arial"/>
          <w:sz w:val="24"/>
          <w:szCs w:val="24"/>
        </w:rPr>
        <w:t xml:space="preserve"> (odkaz</w:t>
      </w:r>
      <w:r w:rsidR="007467B8">
        <w:rPr>
          <w:rFonts w:cs="Arial"/>
          <w:sz w:val="24"/>
          <w:szCs w:val="24"/>
        </w:rPr>
        <w:t xml:space="preserve">: </w:t>
      </w:r>
      <w:r w:rsidRPr="007467B8" w:rsidR="007467B8">
        <w:rPr>
          <w:rFonts w:cs="Arial"/>
          <w:i/>
          <w:iCs/>
          <w:color w:val="0070C0"/>
          <w:sz w:val="24"/>
          <w:szCs w:val="24"/>
        </w:rPr>
        <w:t>https://www.mpo-efekt.cz/cz/dotacni-programy/vyzvy/1-2022-</w:t>
      </w:r>
      <w:r w:rsidRPr="007467B8" w:rsidR="007467B8">
        <w:rPr>
          <w:rFonts w:cs="Arial"/>
          <w:i/>
          <w:iCs/>
          <w:color w:val="0070C0"/>
          <w:sz w:val="24"/>
          <w:szCs w:val="24"/>
        </w:rPr>
        <w:lastRenderedPageBreak/>
        <w:t>rekonstrukce-verejneho-osvetleni</w:t>
      </w:r>
      <w:r w:rsidR="007467B8">
        <w:t xml:space="preserve">) </w:t>
      </w:r>
      <w:r w:rsidRPr="003B0E0A" w:rsidR="005302E9">
        <w:rPr>
          <w:rFonts w:cs="Arial"/>
          <w:sz w:val="24"/>
          <w:szCs w:val="24"/>
        </w:rPr>
        <w:t>ostatními přílohami</w:t>
      </w:r>
      <w:r w:rsidRPr="003B0E0A" w:rsidR="000D74A2">
        <w:rPr>
          <w:rFonts w:cs="Arial"/>
          <w:sz w:val="24"/>
          <w:szCs w:val="24"/>
        </w:rPr>
        <w:t xml:space="preserve"> Výzvy</w:t>
      </w:r>
      <w:r w:rsidRPr="003B0E0A" w:rsidR="005302E9">
        <w:rPr>
          <w:rFonts w:cs="Arial"/>
          <w:sz w:val="24"/>
          <w:szCs w:val="24"/>
        </w:rPr>
        <w:t>, uživatelskými příručkami a metodickými listy,</w:t>
      </w:r>
    </w:p>
    <w:p w:rsidRPr="008A2563" w:rsidR="008A2563" w:rsidP="008A2563" w:rsidRDefault="005302E9" w14:paraId="54383EA0" w14:textId="77777777">
      <w:pPr>
        <w:pStyle w:val="Zkladntext31"/>
        <w:numPr>
          <w:ilvl w:val="0"/>
          <w:numId w:val="6"/>
        </w:numPr>
        <w:tabs>
          <w:tab w:val="left" w:pos="567"/>
          <w:tab w:val="left" w:pos="709"/>
        </w:tabs>
        <w:spacing w:after="60" w:line="276" w:lineRule="auto"/>
        <w:jc w:val="both"/>
        <w:rPr>
          <w:rFonts w:cs="Arial"/>
          <w:sz w:val="24"/>
          <w:szCs w:val="24"/>
        </w:rPr>
      </w:pPr>
      <w:r w:rsidRPr="008A2563">
        <w:rPr>
          <w:rFonts w:cs="Arial"/>
          <w:sz w:val="24"/>
          <w:szCs w:val="24"/>
        </w:rPr>
        <w:t xml:space="preserve">konzultace s projektovým/finančním managerem </w:t>
      </w:r>
      <w:r w:rsidRPr="008A2563" w:rsidR="008A2563">
        <w:rPr>
          <w:rFonts w:cs="Arial"/>
          <w:sz w:val="24"/>
          <w:szCs w:val="24"/>
        </w:rPr>
        <w:t>MPO</w:t>
      </w:r>
      <w:r w:rsidRPr="008A2563" w:rsidR="000D74A2">
        <w:rPr>
          <w:sz w:val="24"/>
          <w:szCs w:val="24"/>
        </w:rPr>
        <w:t xml:space="preserve"> </w:t>
      </w:r>
      <w:r w:rsidR="008A2563">
        <w:rPr>
          <w:sz w:val="24"/>
          <w:szCs w:val="24"/>
        </w:rPr>
        <w:t>v případě potřeby.</w:t>
      </w:r>
    </w:p>
    <w:p w:rsidR="00CE60B9" w:rsidP="00CE60B9" w:rsidRDefault="00CE60B9" w14:paraId="0CC76668" w14:textId="77777777">
      <w:pPr>
        <w:tabs>
          <w:tab w:val="left" w:pos="2340"/>
        </w:tabs>
        <w:spacing w:after="60" w:line="276" w:lineRule="auto"/>
        <w:jc w:val="center"/>
        <w:rPr>
          <w:rFonts w:ascii="Arial" w:hAnsi="Arial" w:cs="Arial"/>
          <w:b/>
          <w:bCs/>
          <w:sz w:val="24"/>
        </w:rPr>
      </w:pPr>
    </w:p>
    <w:p w:rsidRPr="00D4180B" w:rsidR="00CE60B9" w:rsidP="00CE60B9" w:rsidRDefault="00CE60B9" w14:paraId="58B054EF"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III.</w:t>
      </w:r>
    </w:p>
    <w:p w:rsidRPr="00D4180B" w:rsidR="00CE60B9" w:rsidP="00CE60B9" w:rsidRDefault="00CE60B9" w14:paraId="7FB734A7"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Způsob provedení služeb</w:t>
      </w:r>
    </w:p>
    <w:p w:rsidRPr="00D4180B" w:rsidR="00CE60B9" w:rsidP="00CE60B9" w:rsidRDefault="00CE60B9" w14:paraId="326BF716" w14:textId="77777777">
      <w:pPr>
        <w:tabs>
          <w:tab w:val="left" w:pos="2340"/>
        </w:tabs>
        <w:spacing w:after="60" w:line="276" w:lineRule="auto"/>
        <w:jc w:val="both"/>
        <w:rPr>
          <w:rFonts w:ascii="Arial" w:hAnsi="Arial" w:cs="Arial"/>
          <w:sz w:val="24"/>
        </w:rPr>
      </w:pPr>
      <w:r w:rsidRPr="00D4180B">
        <w:rPr>
          <w:rFonts w:ascii="Arial" w:hAnsi="Arial" w:cs="Arial"/>
          <w:sz w:val="24"/>
        </w:rPr>
        <w:t>1.</w:t>
      </w:r>
      <w:r w:rsidR="000D74A2">
        <w:rPr>
          <w:rFonts w:ascii="Arial" w:hAnsi="Arial" w:cs="Arial"/>
          <w:sz w:val="24"/>
        </w:rPr>
        <w:t xml:space="preserve"> </w:t>
      </w:r>
      <w:r w:rsidRPr="00D4180B">
        <w:rPr>
          <w:rFonts w:ascii="Arial" w:hAnsi="Arial" w:cs="Arial"/>
          <w:sz w:val="24"/>
        </w:rPr>
        <w:t>Smluvní strany si navzájem sdělí kontaktní osoby oprávněné za ně jednat v souvislosti s faktickou realizací poskytování služeb, nejsou-li již uvedeny v této smlouvě nebo se v budoucnu změní.</w:t>
      </w:r>
    </w:p>
    <w:p w:rsidRPr="00D4180B" w:rsidR="00CE60B9" w:rsidP="00CE60B9" w:rsidRDefault="00CE60B9" w14:paraId="72F2C9C0" w14:textId="77777777">
      <w:pPr>
        <w:tabs>
          <w:tab w:val="left" w:pos="2340"/>
        </w:tabs>
        <w:spacing w:after="60" w:line="276" w:lineRule="auto"/>
        <w:jc w:val="both"/>
        <w:rPr>
          <w:rFonts w:ascii="Arial" w:hAnsi="Arial" w:cs="Arial"/>
          <w:sz w:val="24"/>
        </w:rPr>
      </w:pPr>
      <w:r w:rsidRPr="00D4180B">
        <w:rPr>
          <w:rFonts w:ascii="Arial" w:hAnsi="Arial" w:cs="Arial"/>
          <w:sz w:val="24"/>
        </w:rPr>
        <w:t>2. V rámci předmětu smlouvy budou prováděny postupné kroky vedoucí ke zdárnému naplnění předmětu projektu. Jedná se o:</w:t>
      </w:r>
    </w:p>
    <w:p w:rsidRPr="00D4180B" w:rsidR="00CE60B9" w:rsidP="00CE60B9" w:rsidRDefault="00CE60B9" w14:paraId="6732C4E2" w14:textId="77777777">
      <w:pPr>
        <w:numPr>
          <w:ilvl w:val="0"/>
          <w:numId w:val="2"/>
        </w:numPr>
        <w:tabs>
          <w:tab w:val="left" w:pos="2340"/>
        </w:tabs>
        <w:spacing w:after="60" w:line="276" w:lineRule="auto"/>
        <w:jc w:val="both"/>
        <w:rPr>
          <w:rFonts w:ascii="Arial" w:hAnsi="Arial" w:cs="Arial"/>
          <w:sz w:val="24"/>
        </w:rPr>
      </w:pPr>
      <w:r w:rsidRPr="00D4180B">
        <w:rPr>
          <w:rFonts w:ascii="Arial" w:hAnsi="Arial" w:cs="Arial"/>
          <w:sz w:val="24"/>
        </w:rPr>
        <w:t xml:space="preserve">zpracování </w:t>
      </w:r>
      <w:r w:rsidR="008A2563">
        <w:rPr>
          <w:rFonts w:ascii="Arial" w:hAnsi="Arial" w:cs="Arial"/>
          <w:sz w:val="24"/>
        </w:rPr>
        <w:t>energetického posudku</w:t>
      </w:r>
      <w:r w:rsidRPr="00D4180B">
        <w:rPr>
          <w:rFonts w:ascii="Arial" w:hAnsi="Arial" w:cs="Arial"/>
          <w:sz w:val="24"/>
        </w:rPr>
        <w:t>,</w:t>
      </w:r>
    </w:p>
    <w:p w:rsidRPr="008820B4" w:rsidR="00CE60B9" w:rsidP="008820B4" w:rsidRDefault="00CE60B9" w14:paraId="21B7EEF1" w14:textId="0FD75128">
      <w:pPr>
        <w:numPr>
          <w:ilvl w:val="0"/>
          <w:numId w:val="2"/>
        </w:numPr>
        <w:tabs>
          <w:tab w:val="left" w:pos="2340"/>
        </w:tabs>
        <w:spacing w:after="60" w:line="276" w:lineRule="auto"/>
        <w:jc w:val="both"/>
        <w:rPr>
          <w:rFonts w:ascii="Arial" w:hAnsi="Arial" w:cs="Arial"/>
          <w:sz w:val="24"/>
        </w:rPr>
      </w:pPr>
      <w:r w:rsidRPr="00D4180B">
        <w:rPr>
          <w:rFonts w:ascii="Arial" w:hAnsi="Arial" w:cs="Arial"/>
          <w:sz w:val="24"/>
        </w:rPr>
        <w:t xml:space="preserve">zpracování žádosti včetně kompletace </w:t>
      </w:r>
      <w:r>
        <w:rPr>
          <w:rFonts w:ascii="Arial" w:hAnsi="Arial" w:cs="Arial"/>
          <w:sz w:val="24"/>
        </w:rPr>
        <w:t xml:space="preserve">povinných příloh </w:t>
      </w:r>
      <w:r w:rsidRPr="00D4180B">
        <w:rPr>
          <w:rFonts w:ascii="Arial" w:hAnsi="Arial" w:cs="Arial"/>
          <w:sz w:val="24"/>
        </w:rPr>
        <w:t xml:space="preserve">a finalizace v aplikaci </w:t>
      </w:r>
      <w:r w:rsidR="008A2563">
        <w:rPr>
          <w:rFonts w:ascii="Arial" w:hAnsi="Arial" w:cs="Arial"/>
          <w:sz w:val="24"/>
        </w:rPr>
        <w:t>AIS MPO</w:t>
      </w:r>
      <w:r w:rsidR="00193D43">
        <w:rPr>
          <w:rFonts w:ascii="Arial" w:hAnsi="Arial" w:cs="Arial"/>
          <w:sz w:val="24"/>
        </w:rPr>
        <w:t>.</w:t>
      </w:r>
    </w:p>
    <w:p w:rsidRPr="00D4180B" w:rsidR="00CE60B9" w:rsidP="00CE60B9" w:rsidRDefault="00CE60B9" w14:paraId="2856490D" w14:textId="77777777">
      <w:pPr>
        <w:tabs>
          <w:tab w:val="left" w:pos="2340"/>
        </w:tabs>
        <w:spacing w:after="60" w:line="276" w:lineRule="auto"/>
        <w:jc w:val="both"/>
        <w:rPr>
          <w:rFonts w:ascii="Arial" w:hAnsi="Arial" w:cs="Arial"/>
          <w:sz w:val="24"/>
        </w:rPr>
      </w:pPr>
      <w:r w:rsidRPr="00D4180B">
        <w:rPr>
          <w:rFonts w:ascii="Arial" w:hAnsi="Arial" w:cs="Arial"/>
          <w:sz w:val="24"/>
        </w:rPr>
        <w:t xml:space="preserve">3. Zhotovitel je při poskytování služeb povinen postupovat s odbornou péčí, podle svých nejlepších znalostí a schopností, přičemž je pří své činnosti povinen sledovat a chránit oprávněné zájmy objednatele a postupovat v souladu s jeho pokyny. </w:t>
      </w:r>
    </w:p>
    <w:p w:rsidRPr="00D4180B" w:rsidR="00CE60B9" w:rsidP="00CE60B9" w:rsidRDefault="00CE60B9" w14:paraId="113D45BA" w14:textId="1B9E67B2">
      <w:pPr>
        <w:tabs>
          <w:tab w:val="left" w:pos="2340"/>
        </w:tabs>
        <w:spacing w:after="60" w:line="276" w:lineRule="auto"/>
        <w:jc w:val="both"/>
        <w:rPr>
          <w:rFonts w:ascii="Arial" w:hAnsi="Arial" w:cs="Arial"/>
          <w:sz w:val="24"/>
        </w:rPr>
      </w:pPr>
      <w:r w:rsidRPr="00D4180B">
        <w:rPr>
          <w:rFonts w:ascii="Arial" w:hAnsi="Arial" w:cs="Arial"/>
          <w:sz w:val="24"/>
        </w:rPr>
        <w:t xml:space="preserve">4. Předmětem ochrany budou všechny údaje obchodního, právního, finančního, výrobního, technického apod. charakteru, týkajících se zakázky, se kterými bude zhotovitel seznámen v rámci vzájemné spolupráce nebo které získal nebo měl z titulu vzájemné spolupráce k dispozici, včetně informací, které se týkají minulých, současných nebo budoucích výzkumných, vývojových nebo podnikatelských aktivit, produktů, know-how, služeb a technických poznatků, které nejsou veřejnosti běžně dostupné. Dále jsou předmětem ochrany </w:t>
      </w:r>
      <w:r w:rsidR="00D95D98">
        <w:rPr>
          <w:rFonts w:ascii="Arial" w:hAnsi="Arial" w:cs="Arial"/>
          <w:sz w:val="24"/>
        </w:rPr>
        <w:t xml:space="preserve">informace </w:t>
      </w:r>
      <w:r w:rsidRPr="00D4180B">
        <w:rPr>
          <w:rFonts w:ascii="Arial" w:hAnsi="Arial" w:cs="Arial"/>
          <w:sz w:val="24"/>
        </w:rPr>
        <w:t xml:space="preserve">o všech údajích o objednateli či třetích osobách, majících charakter osobních údajů dle ustanovení zák. č. 101/2000 Sb., o ochraně osobních údajů. Veškeré výše uvedené informace budou </w:t>
      </w:r>
      <w:r w:rsidR="00D95D98">
        <w:rPr>
          <w:rFonts w:ascii="Arial" w:hAnsi="Arial" w:cs="Arial"/>
          <w:sz w:val="24"/>
        </w:rPr>
        <w:t xml:space="preserve">zhotovitelem </w:t>
      </w:r>
      <w:r w:rsidRPr="00D4180B">
        <w:rPr>
          <w:rFonts w:ascii="Arial" w:hAnsi="Arial" w:cs="Arial"/>
          <w:sz w:val="24"/>
        </w:rPr>
        <w:t xml:space="preserve">považovány za důvěrné. Dále jsou za důvěrné považovány takové skutečnosti, které by neoprávněným nakládáním mohly způsobit újmu zájmům objednatele. </w:t>
      </w:r>
    </w:p>
    <w:p w:rsidR="00CE60B9" w:rsidP="00CE60B9" w:rsidRDefault="00CE60B9" w14:paraId="76A8A76A" w14:textId="77777777">
      <w:pPr>
        <w:tabs>
          <w:tab w:val="left" w:pos="2340"/>
        </w:tabs>
        <w:spacing w:after="60" w:line="276" w:lineRule="auto"/>
        <w:jc w:val="both"/>
        <w:rPr>
          <w:rFonts w:ascii="Arial" w:hAnsi="Arial" w:cs="Arial"/>
          <w:sz w:val="24"/>
        </w:rPr>
      </w:pPr>
      <w:r w:rsidRPr="00D4180B">
        <w:rPr>
          <w:rFonts w:ascii="Arial" w:hAnsi="Arial" w:cs="Arial"/>
          <w:sz w:val="24"/>
        </w:rPr>
        <w:t>5.</w:t>
      </w:r>
      <w:r w:rsidRPr="00D4180B">
        <w:rPr>
          <w:rFonts w:ascii="Arial" w:hAnsi="Arial" w:cs="Arial"/>
          <w:b/>
          <w:sz w:val="24"/>
        </w:rPr>
        <w:t xml:space="preserve"> </w:t>
      </w:r>
      <w:r w:rsidRPr="00D4180B">
        <w:rPr>
          <w:rFonts w:ascii="Arial" w:hAnsi="Arial" w:cs="Arial"/>
          <w:sz w:val="24"/>
        </w:rPr>
        <w:t>Zhotovitel se zavazuje zajistit ochranu důvěrných skutečností, informací a dat, dále se zhotovitel zavazuje nevyužívat je v rozporu se zájmy objednatele ani pro třetí osoby, a to ani po skončení platnosti smlouvy a vytvoří podmínky pro zabezpečení ochrany informací důvěrného charakteru a zajistí jejich ochranu. Zhotovitel dále zajistí, že povinnosti vyplývající z ochrany důvěrných informací budou dodržovány všemi zaměstnanci zhotovitele.</w:t>
      </w:r>
    </w:p>
    <w:p w:rsidRPr="00D4180B" w:rsidR="00F009D3" w:rsidP="00CE60B9" w:rsidRDefault="00F009D3" w14:paraId="3F2B8C36" w14:textId="26FCDF39">
      <w:pPr>
        <w:tabs>
          <w:tab w:val="left" w:pos="2340"/>
        </w:tabs>
        <w:spacing w:after="60" w:line="276" w:lineRule="auto"/>
        <w:jc w:val="both"/>
        <w:rPr>
          <w:rFonts w:ascii="Arial" w:hAnsi="Arial" w:cs="Arial"/>
          <w:sz w:val="24"/>
        </w:rPr>
      </w:pPr>
      <w:r>
        <w:rPr>
          <w:rFonts w:ascii="Arial" w:hAnsi="Arial" w:cs="Arial"/>
          <w:sz w:val="24"/>
        </w:rPr>
        <w:t xml:space="preserve">6. Zhotovitel je povinen postupovat dle článku III odst. 3 Smlouvy v rozsahu, který vyplývá z této Smlouvy. Zhotoviteli je zakázáno výsledek činnosti, </w:t>
      </w:r>
      <w:r w:rsidR="00CE7250">
        <w:rPr>
          <w:rFonts w:ascii="Arial" w:hAnsi="Arial" w:cs="Arial"/>
          <w:sz w:val="24"/>
        </w:rPr>
        <w:t xml:space="preserve">kterým </w:t>
      </w:r>
      <w:r>
        <w:rPr>
          <w:rFonts w:ascii="Arial" w:hAnsi="Arial" w:cs="Arial"/>
          <w:sz w:val="24"/>
        </w:rPr>
        <w:t>bude hmatatelný výstup poskytnutých služeb dle článku II.odst.2 Smlouvy, poskytnout jiným osobám než objednateli, vyjma přímého předání poskytovateli dotace.</w:t>
      </w:r>
    </w:p>
    <w:p w:rsidR="00AC6223" w:rsidP="003B0E0A" w:rsidRDefault="00F009D3" w14:paraId="04AED374" w14:textId="77777777">
      <w:pPr>
        <w:tabs>
          <w:tab w:val="left" w:pos="2340"/>
        </w:tabs>
        <w:spacing w:after="60" w:line="276" w:lineRule="auto"/>
        <w:jc w:val="both"/>
        <w:rPr>
          <w:rFonts w:ascii="Arial" w:hAnsi="Arial" w:cs="Arial"/>
          <w:bCs/>
          <w:sz w:val="24"/>
        </w:rPr>
      </w:pPr>
      <w:r>
        <w:rPr>
          <w:rFonts w:ascii="Arial" w:hAnsi="Arial" w:cs="Arial"/>
          <w:bCs/>
          <w:sz w:val="24"/>
        </w:rPr>
        <w:lastRenderedPageBreak/>
        <w:t>7</w:t>
      </w:r>
      <w:r w:rsidRPr="00D4180B" w:rsidR="00CE60B9">
        <w:rPr>
          <w:rFonts w:ascii="Arial" w:hAnsi="Arial" w:cs="Arial"/>
          <w:bCs/>
          <w:sz w:val="24"/>
        </w:rPr>
        <w:t>.</w:t>
      </w:r>
      <w:r>
        <w:rPr>
          <w:rFonts w:ascii="Arial" w:hAnsi="Arial" w:cs="Arial"/>
          <w:bCs/>
          <w:sz w:val="24"/>
        </w:rPr>
        <w:t xml:space="preserve"> </w:t>
      </w:r>
      <w:r w:rsidRPr="00D4180B" w:rsidR="00CE60B9">
        <w:rPr>
          <w:rFonts w:ascii="Arial" w:hAnsi="Arial" w:cs="Arial"/>
          <w:bCs/>
          <w:sz w:val="24"/>
        </w:rPr>
        <w:t>Objednatel je povinen poskytnout zhotoviteli veškerou potřebnou součinnost nezbytnou k plnění předmětu díla. Jedná se zejména o potřebné doklady, které se stávají přílohami dokumentace předávané poskytovateli dotace a pořizované objednatelem nebo jemu dostupné mimo rámec této smlouvy, a dále podkladové dokumenty potřebné pro zpracování jednotlivých částí předávané dokumentace. Specifikaci této součinnosti předloží zhotovitel objednateli vždy s dostatečným časovým předstihem.</w:t>
      </w:r>
    </w:p>
    <w:p w:rsidRPr="003B0E0A" w:rsidR="008820B4" w:rsidP="003B0E0A" w:rsidRDefault="008820B4" w14:paraId="41F2C8D4" w14:textId="77777777">
      <w:pPr>
        <w:tabs>
          <w:tab w:val="left" w:pos="2340"/>
        </w:tabs>
        <w:spacing w:after="60" w:line="276" w:lineRule="auto"/>
        <w:jc w:val="both"/>
        <w:rPr>
          <w:rFonts w:ascii="Arial" w:hAnsi="Arial" w:cs="Arial"/>
          <w:bCs/>
          <w:sz w:val="24"/>
        </w:rPr>
      </w:pPr>
      <w:r>
        <w:rPr>
          <w:rFonts w:ascii="Arial" w:hAnsi="Arial" w:cs="Arial"/>
          <w:bCs/>
          <w:sz w:val="24"/>
        </w:rPr>
        <w:t>8. Zhotovitel se taktéž zavazuje zajistit</w:t>
      </w:r>
      <w:r w:rsidR="007D142F">
        <w:rPr>
          <w:rFonts w:ascii="Arial" w:hAnsi="Arial" w:cs="Arial"/>
          <w:bCs/>
          <w:sz w:val="24"/>
        </w:rPr>
        <w:t xml:space="preserve"> následnou odbornou spolupráci v souvislosti s přidělenou dotací, jejíž cena bude stanovena po zveřejnění podmínek a požadavků poskytovatelem dotace.</w:t>
      </w:r>
    </w:p>
    <w:p w:rsidR="00AC6223" w:rsidP="00CE60B9" w:rsidRDefault="00AC6223" w14:paraId="1A0F55FE" w14:textId="77777777">
      <w:pPr>
        <w:tabs>
          <w:tab w:val="left" w:pos="2340"/>
        </w:tabs>
        <w:spacing w:after="60" w:line="276" w:lineRule="auto"/>
        <w:jc w:val="center"/>
        <w:rPr>
          <w:rFonts w:ascii="Arial" w:hAnsi="Arial" w:cs="Arial"/>
          <w:b/>
          <w:bCs/>
          <w:sz w:val="24"/>
        </w:rPr>
      </w:pPr>
    </w:p>
    <w:p w:rsidRPr="00D4180B" w:rsidR="00CE60B9" w:rsidP="00CE60B9" w:rsidRDefault="00CE60B9" w14:paraId="5962B71B"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IV.</w:t>
      </w:r>
    </w:p>
    <w:p w:rsidRPr="00D4180B" w:rsidR="00CE60B9" w:rsidP="00CE60B9" w:rsidRDefault="00CE60B9" w14:paraId="3B176BBD"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Doba a místo poskytování služeb</w:t>
      </w:r>
    </w:p>
    <w:p w:rsidR="00CE60B9" w:rsidP="00CE60B9" w:rsidRDefault="00CE60B9" w14:paraId="0C8CFED7" w14:textId="21388441">
      <w:pPr>
        <w:pStyle w:val="Odstavecseseznamem"/>
        <w:spacing w:after="60" w:line="276" w:lineRule="auto"/>
        <w:ind w:left="0"/>
        <w:contextualSpacing w:val="0"/>
        <w:rPr>
          <w:rFonts w:ascii="Arial" w:hAnsi="Arial" w:cs="Arial"/>
        </w:rPr>
      </w:pPr>
      <w:r w:rsidRPr="00D4180B">
        <w:rPr>
          <w:rFonts w:ascii="Arial" w:hAnsi="Arial" w:cs="Arial"/>
        </w:rPr>
        <w:t xml:space="preserve">1. </w:t>
      </w:r>
      <w:r>
        <w:rPr>
          <w:rFonts w:ascii="Arial" w:hAnsi="Arial" w:cs="Arial"/>
        </w:rPr>
        <w:t>Ž</w:t>
      </w:r>
      <w:r w:rsidRPr="00D4180B">
        <w:rPr>
          <w:rFonts w:ascii="Arial" w:hAnsi="Arial" w:cs="Arial"/>
        </w:rPr>
        <w:t xml:space="preserve">ádost o poskytnutí dotace včetně povinných příloh bude zpracována </w:t>
      </w:r>
      <w:r w:rsidR="00902C19">
        <w:rPr>
          <w:rFonts w:ascii="Arial" w:hAnsi="Arial" w:cs="Arial"/>
        </w:rPr>
        <w:t>a podána poskytovateli dotace nejpozději</w:t>
      </w:r>
      <w:r w:rsidR="00E10215">
        <w:rPr>
          <w:rFonts w:ascii="Arial" w:hAnsi="Arial" w:cs="Arial"/>
          <w:b/>
        </w:rPr>
        <w:t xml:space="preserve"> do </w:t>
      </w:r>
      <w:r w:rsidR="00452B7C">
        <w:rPr>
          <w:rFonts w:ascii="Arial" w:hAnsi="Arial" w:cs="Arial"/>
          <w:b/>
        </w:rPr>
        <w:t>4</w:t>
      </w:r>
      <w:r w:rsidR="00774C48">
        <w:rPr>
          <w:rFonts w:ascii="Arial" w:hAnsi="Arial" w:cs="Arial"/>
          <w:b/>
        </w:rPr>
        <w:t>0</w:t>
      </w:r>
      <w:r w:rsidR="000324DD">
        <w:rPr>
          <w:rFonts w:ascii="Arial" w:hAnsi="Arial" w:cs="Arial"/>
          <w:b/>
        </w:rPr>
        <w:t xml:space="preserve"> </w:t>
      </w:r>
      <w:r w:rsidR="00E10215">
        <w:rPr>
          <w:rFonts w:ascii="Arial" w:hAnsi="Arial" w:cs="Arial"/>
          <w:b/>
        </w:rPr>
        <w:t>dnů od dodání všech požadovaných podkladů objednatelem zhotoviteli</w:t>
      </w:r>
      <w:r w:rsidR="009862F8">
        <w:rPr>
          <w:rFonts w:ascii="Arial" w:hAnsi="Arial" w:cs="Arial"/>
          <w:b/>
          <w:color w:val="FF0000"/>
        </w:rPr>
        <w:t xml:space="preserve"> </w:t>
      </w:r>
      <w:r w:rsidRPr="00774C48" w:rsidR="009862F8">
        <w:rPr>
          <w:rFonts w:ascii="Arial" w:hAnsi="Arial" w:cs="Arial"/>
          <w:b/>
          <w:color w:val="000000" w:themeColor="text1"/>
          <w:u w:val="single"/>
        </w:rPr>
        <w:t xml:space="preserve">nejpozději však do 30. </w:t>
      </w:r>
      <w:r w:rsidRPr="00774C48" w:rsidR="00C72DD7">
        <w:rPr>
          <w:rFonts w:ascii="Arial" w:hAnsi="Arial" w:cs="Arial"/>
          <w:b/>
          <w:color w:val="000000" w:themeColor="text1"/>
          <w:u w:val="single"/>
        </w:rPr>
        <w:t>11</w:t>
      </w:r>
      <w:r w:rsidRPr="00774C48" w:rsidR="009862F8">
        <w:rPr>
          <w:rFonts w:ascii="Arial" w:hAnsi="Arial" w:cs="Arial"/>
          <w:b/>
          <w:color w:val="000000" w:themeColor="text1"/>
          <w:u w:val="single"/>
        </w:rPr>
        <w:t xml:space="preserve">. </w:t>
      </w:r>
      <w:r w:rsidRPr="00774C48" w:rsidR="00F5537C">
        <w:rPr>
          <w:rFonts w:ascii="Arial" w:hAnsi="Arial" w:cs="Arial"/>
          <w:b/>
          <w:color w:val="000000" w:themeColor="text1"/>
          <w:u w:val="single"/>
        </w:rPr>
        <w:t>2023</w:t>
      </w:r>
      <w:r w:rsidRPr="00774C48" w:rsidR="00F5537C">
        <w:rPr>
          <w:rFonts w:ascii="Arial" w:hAnsi="Arial" w:cs="Arial"/>
          <w:color w:val="000000" w:themeColor="text1"/>
        </w:rPr>
        <w:t xml:space="preserve"> </w:t>
      </w:r>
    </w:p>
    <w:p w:rsidRPr="00D84AD6" w:rsidR="00D84AD6" w:rsidP="00CE60B9" w:rsidRDefault="007D142F" w14:paraId="18193508" w14:textId="48F40344">
      <w:pPr>
        <w:suppressAutoHyphens/>
        <w:spacing w:after="60" w:line="276" w:lineRule="auto"/>
        <w:jc w:val="both"/>
        <w:rPr>
          <w:rStyle w:val="FontStyle43"/>
          <w:rFonts w:ascii="Arial" w:hAnsi="Arial" w:cs="Arial"/>
        </w:rPr>
      </w:pPr>
      <w:r>
        <w:rPr>
          <w:rFonts w:ascii="Arial" w:hAnsi="Arial" w:cs="Arial"/>
          <w:sz w:val="24"/>
        </w:rPr>
        <w:t>2</w:t>
      </w:r>
      <w:r w:rsidRPr="00D4180B" w:rsidR="00CE60B9">
        <w:rPr>
          <w:rFonts w:ascii="Arial" w:hAnsi="Arial" w:cs="Arial"/>
          <w:sz w:val="24"/>
        </w:rPr>
        <w:t xml:space="preserve">. Zhotovitel je povinen objednateli služby řádně poskytovat v souladu s touto smlouvou bezodkladně od podpisu smlouvy maximálně do </w:t>
      </w:r>
      <w:r w:rsidR="00D84AD6">
        <w:rPr>
          <w:rFonts w:ascii="Arial" w:hAnsi="Arial" w:cs="Arial"/>
          <w:sz w:val="24"/>
        </w:rPr>
        <w:t>30.</w:t>
      </w:r>
      <w:r w:rsidR="00FF4DC6">
        <w:rPr>
          <w:rFonts w:ascii="Arial" w:hAnsi="Arial" w:cs="Arial"/>
          <w:sz w:val="24"/>
        </w:rPr>
        <w:t xml:space="preserve"> </w:t>
      </w:r>
      <w:r w:rsidR="00C72DD7">
        <w:rPr>
          <w:rFonts w:ascii="Arial" w:hAnsi="Arial" w:cs="Arial"/>
          <w:sz w:val="24"/>
        </w:rPr>
        <w:t>11</w:t>
      </w:r>
      <w:r w:rsidR="00D84AD6">
        <w:rPr>
          <w:rFonts w:ascii="Arial" w:hAnsi="Arial" w:cs="Arial"/>
          <w:sz w:val="24"/>
        </w:rPr>
        <w:t>.</w:t>
      </w:r>
      <w:r w:rsidR="00FF4DC6">
        <w:rPr>
          <w:rFonts w:ascii="Arial" w:hAnsi="Arial" w:cs="Arial"/>
          <w:sz w:val="24"/>
        </w:rPr>
        <w:t xml:space="preserve"> </w:t>
      </w:r>
      <w:r w:rsidR="00D84AD6">
        <w:rPr>
          <w:rFonts w:ascii="Arial" w:hAnsi="Arial" w:cs="Arial"/>
          <w:sz w:val="24"/>
        </w:rPr>
        <w:t>202</w:t>
      </w:r>
      <w:r w:rsidR="002104BD">
        <w:rPr>
          <w:rFonts w:ascii="Arial" w:hAnsi="Arial" w:cs="Arial"/>
          <w:sz w:val="24"/>
        </w:rPr>
        <w:t>3</w:t>
      </w:r>
      <w:r w:rsidRPr="00D4180B" w:rsidR="00CE60B9">
        <w:rPr>
          <w:rFonts w:ascii="Arial" w:hAnsi="Arial" w:cs="Arial"/>
          <w:sz w:val="24"/>
        </w:rPr>
        <w:t>.</w:t>
      </w:r>
      <w:r w:rsidRPr="00D4180B" w:rsidR="00CE60B9">
        <w:rPr>
          <w:rStyle w:val="FontStyle43"/>
          <w:rFonts w:ascii="Arial" w:hAnsi="Arial" w:cs="Arial"/>
        </w:rPr>
        <w:t xml:space="preserve"> Za ukončení termínu plnění zakázky se považuje </w:t>
      </w:r>
      <w:r>
        <w:rPr>
          <w:rStyle w:val="FontStyle43"/>
          <w:rFonts w:ascii="Arial" w:hAnsi="Arial" w:cs="Arial"/>
        </w:rPr>
        <w:t>vydání Rozhodnutí o poskytnutí dotace</w:t>
      </w:r>
      <w:r w:rsidR="00D84AD6">
        <w:rPr>
          <w:rStyle w:val="FontStyle43"/>
          <w:rFonts w:ascii="Arial" w:hAnsi="Arial" w:cs="Arial"/>
        </w:rPr>
        <w:t xml:space="preserve">. Zhotovitel se zavazuje po celou dobu realizace s Objednatelem spolupracovat i nad vzniklými dotazy či připomínkami ze strany poskytovatele dotace. </w:t>
      </w:r>
    </w:p>
    <w:p w:rsidR="00CE60B9" w:rsidP="00CE60B9" w:rsidRDefault="00CE60B9" w14:paraId="1A142CDB" w14:textId="77777777">
      <w:pPr>
        <w:tabs>
          <w:tab w:val="left" w:pos="2340"/>
        </w:tabs>
        <w:spacing w:after="60" w:line="276" w:lineRule="auto"/>
        <w:jc w:val="both"/>
        <w:rPr>
          <w:rFonts w:ascii="Arial" w:hAnsi="Arial" w:cs="Arial"/>
          <w:sz w:val="24"/>
        </w:rPr>
      </w:pPr>
      <w:r w:rsidRPr="00D4180B">
        <w:rPr>
          <w:rFonts w:ascii="Arial" w:hAnsi="Arial" w:cs="Arial"/>
          <w:sz w:val="24"/>
        </w:rPr>
        <w:t xml:space="preserve">4. Místem poskytování služeb je </w:t>
      </w:r>
      <w:r w:rsidR="00FF4DC6">
        <w:rPr>
          <w:rFonts w:ascii="Arial" w:hAnsi="Arial" w:cs="Arial"/>
          <w:sz w:val="24"/>
        </w:rPr>
        <w:t xml:space="preserve">vozovna autobusů </w:t>
      </w:r>
      <w:r w:rsidRPr="00D4180B">
        <w:rPr>
          <w:rFonts w:ascii="Arial" w:hAnsi="Arial" w:cs="Arial"/>
          <w:sz w:val="24"/>
        </w:rPr>
        <w:t>Dopravní</w:t>
      </w:r>
      <w:r w:rsidR="00FF4DC6">
        <w:rPr>
          <w:rFonts w:ascii="Arial" w:hAnsi="Arial" w:cs="Arial"/>
          <w:sz w:val="24"/>
        </w:rPr>
        <w:t>ho</w:t>
      </w:r>
      <w:r w:rsidRPr="00D4180B">
        <w:rPr>
          <w:rFonts w:ascii="Arial" w:hAnsi="Arial" w:cs="Arial"/>
          <w:sz w:val="24"/>
        </w:rPr>
        <w:t xml:space="preserve"> podnik</w:t>
      </w:r>
      <w:r w:rsidR="00FF4DC6">
        <w:rPr>
          <w:rFonts w:ascii="Arial" w:hAnsi="Arial" w:cs="Arial"/>
          <w:sz w:val="24"/>
        </w:rPr>
        <w:t>u</w:t>
      </w:r>
      <w:r w:rsidRPr="00D4180B">
        <w:rPr>
          <w:rFonts w:ascii="Arial" w:hAnsi="Arial" w:cs="Arial"/>
          <w:sz w:val="24"/>
        </w:rPr>
        <w:t xml:space="preserve"> měst</w:t>
      </w:r>
      <w:r>
        <w:rPr>
          <w:rFonts w:ascii="Arial" w:hAnsi="Arial" w:cs="Arial"/>
          <w:sz w:val="24"/>
        </w:rPr>
        <w:t>a Ústí nad Labem</w:t>
      </w:r>
      <w:r w:rsidR="00FF4DC6">
        <w:rPr>
          <w:rFonts w:ascii="Arial" w:hAnsi="Arial" w:cs="Arial"/>
          <w:sz w:val="24"/>
        </w:rPr>
        <w:t xml:space="preserve"> a.s.</w:t>
      </w:r>
      <w:r>
        <w:rPr>
          <w:rFonts w:ascii="Arial" w:hAnsi="Arial" w:cs="Arial"/>
          <w:sz w:val="24"/>
        </w:rPr>
        <w:t>, Jateční 426</w:t>
      </w:r>
      <w:r w:rsidR="00864DF5">
        <w:rPr>
          <w:rFonts w:ascii="Arial" w:hAnsi="Arial" w:cs="Arial"/>
          <w:sz w:val="24"/>
        </w:rPr>
        <w:t>,</w:t>
      </w:r>
      <w:r w:rsidRPr="00D4180B">
        <w:rPr>
          <w:rFonts w:ascii="Arial" w:hAnsi="Arial" w:cs="Arial"/>
          <w:sz w:val="24"/>
        </w:rPr>
        <w:t xml:space="preserve"> </w:t>
      </w:r>
      <w:r>
        <w:rPr>
          <w:rFonts w:ascii="Arial" w:hAnsi="Arial" w:cs="Arial"/>
          <w:sz w:val="24"/>
        </w:rPr>
        <w:t>Ústí nad Labem.</w:t>
      </w:r>
    </w:p>
    <w:p w:rsidRPr="00D4180B" w:rsidR="003A31D3" w:rsidP="00CE60B9" w:rsidRDefault="003A31D3" w14:paraId="12B6F822" w14:textId="77777777">
      <w:pPr>
        <w:tabs>
          <w:tab w:val="left" w:pos="2340"/>
        </w:tabs>
        <w:spacing w:after="60" w:line="276" w:lineRule="auto"/>
        <w:jc w:val="both"/>
        <w:rPr>
          <w:rFonts w:ascii="Arial" w:hAnsi="Arial" w:cs="Arial"/>
          <w:sz w:val="24"/>
        </w:rPr>
      </w:pPr>
    </w:p>
    <w:p w:rsidRPr="00D4180B" w:rsidR="00CE60B9" w:rsidP="00CE60B9" w:rsidRDefault="00CE60B9" w14:paraId="130982D6"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V.</w:t>
      </w:r>
    </w:p>
    <w:p w:rsidRPr="00D4180B" w:rsidR="00CE60B9" w:rsidP="00CE60B9" w:rsidRDefault="00CE60B9" w14:paraId="6EED04D6" w14:textId="77777777">
      <w:pPr>
        <w:spacing w:after="60" w:line="276" w:lineRule="auto"/>
        <w:jc w:val="center"/>
        <w:rPr>
          <w:rFonts w:ascii="Arial" w:hAnsi="Arial" w:cs="Arial"/>
          <w:b/>
          <w:sz w:val="24"/>
        </w:rPr>
      </w:pPr>
      <w:r w:rsidRPr="00D4180B">
        <w:rPr>
          <w:rFonts w:ascii="Arial" w:hAnsi="Arial" w:cs="Arial"/>
          <w:b/>
          <w:sz w:val="24"/>
        </w:rPr>
        <w:t>Záruční doba</w:t>
      </w:r>
    </w:p>
    <w:p w:rsidRPr="00D4180B" w:rsidR="00CE60B9" w:rsidP="00CE60B9" w:rsidRDefault="00CE60B9" w14:paraId="15DF6F52" w14:textId="77777777">
      <w:pPr>
        <w:pStyle w:val="Nadpiscentrovanynetucny"/>
        <w:spacing w:before="0" w:after="60" w:line="276" w:lineRule="auto"/>
        <w:jc w:val="both"/>
        <w:rPr>
          <w:rFonts w:ascii="Arial" w:hAnsi="Arial" w:cs="Arial"/>
          <w:sz w:val="24"/>
          <w:szCs w:val="24"/>
        </w:rPr>
      </w:pPr>
      <w:r w:rsidRPr="00D4180B">
        <w:rPr>
          <w:rFonts w:ascii="Arial" w:hAnsi="Arial" w:cs="Arial"/>
          <w:sz w:val="24"/>
          <w:szCs w:val="24"/>
        </w:rPr>
        <w:t xml:space="preserve">Záruční doba na předmět plnění činí </w:t>
      </w:r>
      <w:r w:rsidR="002104BD">
        <w:rPr>
          <w:rFonts w:ascii="Arial" w:hAnsi="Arial" w:cs="Arial"/>
          <w:sz w:val="24"/>
          <w:szCs w:val="24"/>
        </w:rPr>
        <w:t xml:space="preserve">12 </w:t>
      </w:r>
      <w:r w:rsidRPr="00D4180B">
        <w:rPr>
          <w:rFonts w:ascii="Arial" w:hAnsi="Arial" w:cs="Arial"/>
          <w:sz w:val="24"/>
          <w:szCs w:val="24"/>
        </w:rPr>
        <w:t xml:space="preserve">měsíců od </w:t>
      </w:r>
      <w:r w:rsidR="007D142F">
        <w:rPr>
          <w:rFonts w:ascii="Arial" w:hAnsi="Arial" w:cs="Arial"/>
          <w:sz w:val="24"/>
          <w:szCs w:val="24"/>
        </w:rPr>
        <w:t>vydání Rozhodnutí o posky</w:t>
      </w:r>
      <w:r w:rsidR="00F02416">
        <w:rPr>
          <w:rFonts w:ascii="Arial" w:hAnsi="Arial" w:cs="Arial"/>
          <w:sz w:val="24"/>
          <w:szCs w:val="24"/>
        </w:rPr>
        <w:t>t</w:t>
      </w:r>
      <w:r w:rsidR="007D142F">
        <w:rPr>
          <w:rFonts w:ascii="Arial" w:hAnsi="Arial" w:cs="Arial"/>
          <w:sz w:val="24"/>
          <w:szCs w:val="24"/>
        </w:rPr>
        <w:t>nutí dotace</w:t>
      </w:r>
      <w:r w:rsidR="000C26E1">
        <w:rPr>
          <w:rFonts w:ascii="Arial" w:hAnsi="Arial" w:cs="Arial"/>
          <w:sz w:val="24"/>
          <w:szCs w:val="24"/>
        </w:rPr>
        <w:t>.</w:t>
      </w:r>
      <w:r w:rsidRPr="00D4180B">
        <w:rPr>
          <w:rFonts w:ascii="Arial" w:hAnsi="Arial" w:cs="Arial"/>
          <w:sz w:val="24"/>
          <w:szCs w:val="24"/>
        </w:rPr>
        <w:t xml:space="preserve"> V případě, že lze vadu odstranit formou opravy, má objednatel právo na bezplatné odstranění vady do přiměřené doby od oznámení vady. Uplatněním tohoto článku nezaniká právo objednatele na náhradu škody či jiné sankce.</w:t>
      </w:r>
      <w:r w:rsidRPr="00D4180B">
        <w:rPr>
          <w:rFonts w:ascii="Arial" w:hAnsi="Arial" w:cs="Arial"/>
          <w:sz w:val="24"/>
          <w:szCs w:val="24"/>
        </w:rPr>
        <w:tab/>
      </w:r>
    </w:p>
    <w:p w:rsidR="00FC366C" w:rsidP="00CE60B9" w:rsidRDefault="00FC366C" w14:paraId="37BE4DB8" w14:textId="77777777">
      <w:pPr>
        <w:tabs>
          <w:tab w:val="left" w:pos="2340"/>
        </w:tabs>
        <w:spacing w:after="60" w:line="276" w:lineRule="auto"/>
        <w:jc w:val="center"/>
        <w:rPr>
          <w:rFonts w:ascii="Arial" w:hAnsi="Arial" w:cs="Arial"/>
          <w:b/>
          <w:bCs/>
          <w:sz w:val="24"/>
        </w:rPr>
      </w:pPr>
    </w:p>
    <w:p w:rsidRPr="00D4180B" w:rsidR="00CE60B9" w:rsidP="00CE60B9" w:rsidRDefault="00CE60B9" w14:paraId="1AB856C6"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VI.</w:t>
      </w:r>
    </w:p>
    <w:p w:rsidRPr="00D4180B" w:rsidR="00CE60B9" w:rsidP="00CE60B9" w:rsidRDefault="00CE60B9" w14:paraId="2CE5B5FC"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Cena díla, platební podmínky</w:t>
      </w:r>
    </w:p>
    <w:p w:rsidRPr="00F02416" w:rsidR="00CE60B9" w:rsidP="00CE60B9" w:rsidRDefault="00BC55C5" w14:paraId="0383460A" w14:textId="08DDC244">
      <w:pPr>
        <w:tabs>
          <w:tab w:val="left" w:pos="2340"/>
        </w:tabs>
        <w:spacing w:after="60" w:line="276" w:lineRule="auto"/>
        <w:jc w:val="both"/>
        <w:rPr>
          <w:rFonts w:ascii="Arial" w:hAnsi="Arial" w:cs="Arial"/>
          <w:iCs/>
          <w:sz w:val="24"/>
        </w:rPr>
      </w:pPr>
      <w:r>
        <w:rPr>
          <w:rFonts w:ascii="Arial" w:hAnsi="Arial" w:cs="Arial"/>
          <w:iCs/>
          <w:sz w:val="24"/>
        </w:rPr>
        <w:t>1</w:t>
      </w:r>
      <w:r w:rsidRPr="00D4180B" w:rsidR="00CE60B9">
        <w:rPr>
          <w:rFonts w:ascii="Arial" w:hAnsi="Arial" w:cs="Arial"/>
          <w:iCs/>
          <w:sz w:val="24"/>
        </w:rPr>
        <w:t xml:space="preserve">. Celková cena díla </w:t>
      </w:r>
      <w:r w:rsidR="00F02416">
        <w:rPr>
          <w:rFonts w:ascii="Arial" w:hAnsi="Arial" w:cs="Arial"/>
          <w:iCs/>
          <w:sz w:val="24"/>
        </w:rPr>
        <w:t xml:space="preserve">je </w:t>
      </w:r>
      <w:r w:rsidR="00C72DD7">
        <w:rPr>
          <w:rFonts w:ascii="Arial" w:hAnsi="Arial" w:cs="Arial"/>
          <w:b/>
          <w:bCs/>
          <w:iCs/>
          <w:sz w:val="24"/>
        </w:rPr>
        <w:t>165 700</w:t>
      </w:r>
      <w:r w:rsidRPr="00F02416" w:rsidR="00F02416">
        <w:rPr>
          <w:rFonts w:ascii="Arial" w:hAnsi="Arial" w:cs="Arial"/>
          <w:b/>
          <w:bCs/>
          <w:iCs/>
          <w:sz w:val="24"/>
        </w:rPr>
        <w:t>,- Kč</w:t>
      </w:r>
      <w:r w:rsidR="00F02416">
        <w:rPr>
          <w:rFonts w:ascii="Arial" w:hAnsi="Arial" w:cs="Arial"/>
          <w:iCs/>
          <w:sz w:val="24"/>
        </w:rPr>
        <w:t xml:space="preserve"> bez DPH</w:t>
      </w:r>
      <w:r w:rsidR="00FF4DC6">
        <w:rPr>
          <w:rFonts w:ascii="Arial" w:hAnsi="Arial" w:cs="Arial"/>
          <w:iCs/>
          <w:sz w:val="24"/>
        </w:rPr>
        <w:t>.</w:t>
      </w:r>
    </w:p>
    <w:p w:rsidR="00CE60B9" w:rsidP="00CE60B9" w:rsidRDefault="00BC55C5" w14:paraId="5E2297AB" w14:textId="77777777">
      <w:pPr>
        <w:tabs>
          <w:tab w:val="left" w:pos="2340"/>
        </w:tabs>
        <w:spacing w:after="60" w:line="276" w:lineRule="auto"/>
        <w:jc w:val="both"/>
        <w:rPr>
          <w:rFonts w:ascii="Arial" w:hAnsi="Arial" w:cs="Arial"/>
          <w:sz w:val="24"/>
        </w:rPr>
      </w:pPr>
      <w:r>
        <w:rPr>
          <w:rFonts w:ascii="Arial" w:hAnsi="Arial" w:cs="Arial"/>
          <w:sz w:val="24"/>
        </w:rPr>
        <w:t>2</w:t>
      </w:r>
      <w:r w:rsidRPr="00D4180B" w:rsidR="00CE60B9">
        <w:rPr>
          <w:rFonts w:ascii="Arial" w:hAnsi="Arial" w:cs="Arial"/>
          <w:sz w:val="24"/>
        </w:rPr>
        <w:t>. Tato dohodnutá cena bez DPH je konečná a maximální, tzn., že zahrnuje veškeré náklady související s poskytováním služeb včetně všech předvídatelných rizik a vlivů (veškeré daně, cla, poplatky, inflační vlivy a jakékoli další výdaje nutné pro poskytování služeb). Celková cena včetně DPH je platná po celou dobu poskytování služeb. K její změně může dojít pouze v souvislosti s legislativní změnou sazby DPH.</w:t>
      </w:r>
    </w:p>
    <w:p w:rsidRPr="00D4180B" w:rsidR="00BC55C5" w:rsidP="00CE60B9" w:rsidRDefault="00BC55C5" w14:paraId="70215123" w14:textId="3EF8EB09">
      <w:pPr>
        <w:tabs>
          <w:tab w:val="left" w:pos="2340"/>
        </w:tabs>
        <w:spacing w:after="60" w:line="276" w:lineRule="auto"/>
        <w:jc w:val="both"/>
        <w:rPr>
          <w:rFonts w:ascii="Arial" w:hAnsi="Arial" w:cs="Arial"/>
          <w:sz w:val="24"/>
        </w:rPr>
      </w:pPr>
      <w:r>
        <w:rPr>
          <w:rFonts w:ascii="Arial" w:hAnsi="Arial" w:cs="Arial"/>
          <w:sz w:val="24"/>
        </w:rPr>
        <w:lastRenderedPageBreak/>
        <w:t xml:space="preserve">3. Cena díla bude rozdělena na 2 části a to: 70% ceny díla tj. </w:t>
      </w:r>
      <w:r w:rsidR="006C7E79">
        <w:rPr>
          <w:rFonts w:ascii="Arial" w:hAnsi="Arial" w:cs="Arial"/>
          <w:sz w:val="24"/>
        </w:rPr>
        <w:t>115 990</w:t>
      </w:r>
      <w:r>
        <w:rPr>
          <w:rFonts w:ascii="Arial" w:hAnsi="Arial" w:cs="Arial"/>
          <w:sz w:val="24"/>
        </w:rPr>
        <w:t>,-</w:t>
      </w:r>
      <w:r w:rsidR="002104BD">
        <w:rPr>
          <w:rFonts w:ascii="Arial" w:hAnsi="Arial" w:cs="Arial"/>
          <w:sz w:val="24"/>
        </w:rPr>
        <w:t xml:space="preserve"> Kč</w:t>
      </w:r>
      <w:r>
        <w:rPr>
          <w:rFonts w:ascii="Arial" w:hAnsi="Arial" w:cs="Arial"/>
          <w:sz w:val="24"/>
        </w:rPr>
        <w:t xml:space="preserve"> bez DPH může být Zhotovitelem fakturováno po </w:t>
      </w:r>
      <w:r w:rsidR="0066421A">
        <w:rPr>
          <w:rFonts w:ascii="Arial" w:hAnsi="Arial" w:cs="Arial"/>
          <w:sz w:val="24"/>
        </w:rPr>
        <w:t xml:space="preserve">včasném </w:t>
      </w:r>
      <w:r>
        <w:rPr>
          <w:rFonts w:ascii="Arial" w:hAnsi="Arial" w:cs="Arial"/>
          <w:sz w:val="24"/>
        </w:rPr>
        <w:t xml:space="preserve">zaregistrování žádosti o dotaci do systému AIS MPO, 30% ceny díla tj. </w:t>
      </w:r>
      <w:r w:rsidR="006C7E79">
        <w:rPr>
          <w:rFonts w:ascii="Arial" w:hAnsi="Arial" w:cs="Arial"/>
          <w:sz w:val="24"/>
        </w:rPr>
        <w:t>49 710</w:t>
      </w:r>
      <w:r>
        <w:rPr>
          <w:rFonts w:ascii="Arial" w:hAnsi="Arial" w:cs="Arial"/>
          <w:sz w:val="24"/>
        </w:rPr>
        <w:t>,- Kč bez DPH může být fakturováno zhotovitelem po vydání Rozhodnutí o poskytnutí dotace.</w:t>
      </w:r>
    </w:p>
    <w:p w:rsidRPr="00D4180B" w:rsidR="00CE60B9" w:rsidP="00CE60B9" w:rsidRDefault="00BC55C5" w14:paraId="493299A2" w14:textId="77777777">
      <w:pPr>
        <w:tabs>
          <w:tab w:val="left" w:pos="2340"/>
        </w:tabs>
        <w:spacing w:after="60" w:line="276" w:lineRule="auto"/>
        <w:jc w:val="both"/>
        <w:rPr>
          <w:rFonts w:ascii="Arial" w:hAnsi="Arial" w:cs="Arial"/>
          <w:sz w:val="24"/>
        </w:rPr>
      </w:pPr>
      <w:r>
        <w:rPr>
          <w:rFonts w:ascii="Arial" w:hAnsi="Arial" w:cs="Arial"/>
          <w:sz w:val="24"/>
        </w:rPr>
        <w:t>4</w:t>
      </w:r>
      <w:r w:rsidRPr="00D4180B" w:rsidR="00CE60B9">
        <w:rPr>
          <w:rFonts w:ascii="Arial" w:hAnsi="Arial" w:cs="Arial"/>
          <w:sz w:val="24"/>
        </w:rPr>
        <w:t xml:space="preserve">. V případě nedodržení této </w:t>
      </w:r>
      <w:r w:rsidR="00190A0D">
        <w:rPr>
          <w:rFonts w:ascii="Arial" w:hAnsi="Arial" w:cs="Arial"/>
          <w:sz w:val="24"/>
        </w:rPr>
        <w:t>S</w:t>
      </w:r>
      <w:r w:rsidRPr="00D4180B" w:rsidR="00CE60B9">
        <w:rPr>
          <w:rFonts w:ascii="Arial" w:hAnsi="Arial" w:cs="Arial"/>
          <w:sz w:val="24"/>
        </w:rPr>
        <w:t>mlouvy, snížené kvality služeb a v případě nesouladu služeb s právními předpisy si objednatel vyhrazuje právo úměrně snížit cenu.</w:t>
      </w:r>
    </w:p>
    <w:p w:rsidRPr="00D4180B" w:rsidR="00CE60B9" w:rsidP="00CE60B9" w:rsidRDefault="00BC55C5" w14:paraId="353CC7AD" w14:textId="77777777">
      <w:pPr>
        <w:tabs>
          <w:tab w:val="left" w:pos="2340"/>
        </w:tabs>
        <w:spacing w:after="60" w:line="276" w:lineRule="auto"/>
        <w:jc w:val="both"/>
        <w:rPr>
          <w:rFonts w:ascii="Arial" w:hAnsi="Arial" w:cs="Arial"/>
          <w:sz w:val="24"/>
        </w:rPr>
      </w:pPr>
      <w:r>
        <w:rPr>
          <w:rFonts w:ascii="Arial" w:hAnsi="Arial" w:cs="Arial"/>
          <w:sz w:val="24"/>
        </w:rPr>
        <w:t>5</w:t>
      </w:r>
      <w:r w:rsidRPr="00D4180B" w:rsidR="00CE60B9">
        <w:rPr>
          <w:rFonts w:ascii="Arial" w:hAnsi="Arial" w:cs="Arial"/>
          <w:sz w:val="24"/>
        </w:rPr>
        <w:t xml:space="preserve">. V případě změny příslušné sazby DPH v průběhu plnění smlouvy nebude uzavírán dodatek k této smlouvě. Zhotovitel do každé dílčí faktury zahrne DPH dle předpisů platných v době fakturace. </w:t>
      </w:r>
    </w:p>
    <w:p w:rsidR="00CE60B9" w:rsidP="00CE60B9" w:rsidRDefault="00BC55C5" w14:paraId="77C4F9EE" w14:textId="33CDB4BF">
      <w:pPr>
        <w:tabs>
          <w:tab w:val="left" w:pos="2340"/>
        </w:tabs>
        <w:spacing w:after="60" w:line="276" w:lineRule="auto"/>
        <w:jc w:val="both"/>
        <w:rPr>
          <w:rFonts w:ascii="Arial" w:hAnsi="Arial" w:cs="Arial"/>
          <w:sz w:val="24"/>
        </w:rPr>
      </w:pPr>
      <w:r>
        <w:rPr>
          <w:rFonts w:ascii="Arial" w:hAnsi="Arial" w:cs="Arial"/>
          <w:sz w:val="24"/>
        </w:rPr>
        <w:t>6</w:t>
      </w:r>
      <w:r w:rsidRPr="00D4180B" w:rsidR="00CE60B9">
        <w:rPr>
          <w:rFonts w:ascii="Arial" w:hAnsi="Arial" w:cs="Arial"/>
          <w:sz w:val="24"/>
        </w:rPr>
        <w:t>. Faktura (daňový doklad) vystavená zhotovitelem, musí obsahovat náležitosti stanovené právními předpisy pro daňový doklad podle §28 zákona č.235/2004 Sb. o dani z přidané hodnoty ve znění pozdějších předpisů. Faktura musí obsahovat informaci, že se jedná o projekt hrazený z</w:t>
      </w:r>
      <w:r w:rsidR="00FA0290">
        <w:rPr>
          <w:rFonts w:ascii="Arial" w:hAnsi="Arial" w:cs="Arial"/>
          <w:sz w:val="24"/>
        </w:rPr>
        <w:t xml:space="preserve"> Národního plánu </w:t>
      </w:r>
      <w:r w:rsidR="00D95D98">
        <w:rPr>
          <w:rFonts w:ascii="Arial" w:hAnsi="Arial" w:cs="Arial"/>
          <w:sz w:val="24"/>
        </w:rPr>
        <w:t>obnovy</w:t>
      </w:r>
      <w:r w:rsidRPr="00D4180B" w:rsidR="00CE60B9">
        <w:rPr>
          <w:rFonts w:ascii="Arial" w:hAnsi="Arial" w:cs="Arial"/>
          <w:sz w:val="24"/>
        </w:rPr>
        <w:t xml:space="preserve">, </w:t>
      </w:r>
      <w:r w:rsidR="00FA0290">
        <w:rPr>
          <w:rFonts w:ascii="Arial" w:hAnsi="Arial" w:cs="Arial"/>
          <w:b/>
          <w:sz w:val="24"/>
        </w:rPr>
        <w:t xml:space="preserve">název: </w:t>
      </w:r>
      <w:r w:rsidRPr="006C7E79" w:rsidR="006C7E79">
        <w:rPr>
          <w:rFonts w:ascii="Arial" w:hAnsi="Arial" w:cs="Arial"/>
          <w:b/>
          <w:sz w:val="24"/>
        </w:rPr>
        <w:t>Rekonstrukce VO Ústí nad Labem III</w:t>
      </w:r>
      <w:r w:rsidRPr="006C7E79" w:rsidDel="006C7E79" w:rsidR="006C7E79">
        <w:rPr>
          <w:rFonts w:ascii="Arial" w:hAnsi="Arial" w:cs="Arial"/>
          <w:b/>
          <w:sz w:val="24"/>
        </w:rPr>
        <w:t xml:space="preserve"> </w:t>
      </w:r>
      <w:r w:rsidRPr="00D4180B" w:rsidR="00CE60B9">
        <w:rPr>
          <w:rFonts w:ascii="Arial" w:hAnsi="Arial" w:cs="Arial"/>
          <w:sz w:val="24"/>
        </w:rPr>
        <w:t xml:space="preserve">a jeho </w:t>
      </w:r>
      <w:r w:rsidRPr="00C46A94" w:rsidR="00CE60B9">
        <w:rPr>
          <w:rFonts w:ascii="Arial" w:hAnsi="Arial" w:cs="Arial"/>
          <w:b/>
          <w:sz w:val="24"/>
        </w:rPr>
        <w:t>registrační číslo</w:t>
      </w:r>
      <w:r w:rsidRPr="00D4180B" w:rsidR="00CE60B9">
        <w:rPr>
          <w:rFonts w:ascii="Arial" w:hAnsi="Arial" w:cs="Arial"/>
          <w:sz w:val="24"/>
        </w:rPr>
        <w:t>, pokud již bude přiděleno.</w:t>
      </w:r>
    </w:p>
    <w:p w:rsidRPr="00D4180B" w:rsidR="00CE60B9" w:rsidP="00CE60B9" w:rsidRDefault="00CE60B9" w14:paraId="5AB5279B" w14:textId="77777777">
      <w:pPr>
        <w:tabs>
          <w:tab w:val="left" w:pos="2340"/>
        </w:tabs>
        <w:spacing w:after="60" w:line="276" w:lineRule="auto"/>
        <w:jc w:val="both"/>
        <w:rPr>
          <w:rFonts w:ascii="Arial" w:hAnsi="Arial" w:cs="Arial"/>
          <w:sz w:val="24"/>
        </w:rPr>
      </w:pPr>
      <w:r w:rsidRPr="00D4180B">
        <w:rPr>
          <w:rFonts w:ascii="Arial" w:hAnsi="Arial" w:cs="Arial"/>
          <w:sz w:val="24"/>
        </w:rPr>
        <w:t>7. Smluvní strany s</w:t>
      </w:r>
      <w:r>
        <w:rPr>
          <w:rFonts w:ascii="Arial" w:hAnsi="Arial" w:cs="Arial"/>
          <w:sz w:val="24"/>
        </w:rPr>
        <w:t>e dohodly na lhůtě splatnosti 21</w:t>
      </w:r>
      <w:r w:rsidRPr="00D4180B">
        <w:rPr>
          <w:rFonts w:ascii="Arial" w:hAnsi="Arial" w:cs="Arial"/>
          <w:sz w:val="24"/>
        </w:rPr>
        <w:t xml:space="preserve"> kalendářních dnů ode dne doručení faktury objednateli. Cena se považuje za uhrazenou okamžikem odepsání předmětné částky z účtu objednatele. Objednatel je oprávněn před uplynutím lhůty splatnosti vrátit bez zaplacení fakturu, která neobsahuje stanovené náležitosti nebo budou-li tyto údaje uvedeny chybně. Zhotovitel je povinen podle povahy nesprávnosti fakturu opravit nebo nově vyhotovit. V takovém případě není objednatel v prodlení se splatností; nová lhůta splatnosti počíná běžet znovu od opětovného doručení náležitě doplněné či opravené faktury. </w:t>
      </w:r>
    </w:p>
    <w:p w:rsidRPr="00D4180B" w:rsidR="00CE60B9" w:rsidP="00CE60B9" w:rsidRDefault="00CE60B9" w14:paraId="72BD40CB" w14:textId="7EA4253C">
      <w:pPr>
        <w:tabs>
          <w:tab w:val="left" w:pos="2340"/>
        </w:tabs>
        <w:spacing w:after="60" w:line="276" w:lineRule="auto"/>
        <w:jc w:val="both"/>
        <w:rPr>
          <w:rFonts w:ascii="Arial" w:hAnsi="Arial" w:cs="Arial"/>
          <w:sz w:val="24"/>
        </w:rPr>
      </w:pPr>
      <w:r w:rsidRPr="00D4180B">
        <w:rPr>
          <w:rFonts w:ascii="Arial" w:hAnsi="Arial" w:cs="Arial"/>
          <w:sz w:val="24"/>
        </w:rPr>
        <w:t>8. Pokud bude zhotovitel v prodlení s plněním jakékoli povinnosti podle této Smlouvy, případně pokud objednatel uplatní nároky z vad služeb, nebude objednatel povinen provést platbu ceny podle tohoto článku Smlouvy, dokud zhotovitel ne</w:t>
      </w:r>
      <w:r w:rsidR="0066421A">
        <w:rPr>
          <w:rFonts w:ascii="Arial" w:hAnsi="Arial" w:cs="Arial"/>
          <w:sz w:val="24"/>
        </w:rPr>
        <w:t>s</w:t>
      </w:r>
      <w:r w:rsidRPr="00D4180B">
        <w:rPr>
          <w:rFonts w:ascii="Arial" w:hAnsi="Arial" w:cs="Arial"/>
          <w:sz w:val="24"/>
        </w:rPr>
        <w:t>jedná nápravu.</w:t>
      </w:r>
    </w:p>
    <w:p w:rsidR="00AC6223" w:rsidP="00CE60B9" w:rsidRDefault="00CE60B9" w14:paraId="616BA3A1" w14:textId="77777777">
      <w:pPr>
        <w:tabs>
          <w:tab w:val="left" w:pos="2340"/>
        </w:tabs>
        <w:spacing w:after="60" w:line="276" w:lineRule="auto"/>
        <w:jc w:val="both"/>
        <w:rPr>
          <w:rFonts w:ascii="Arial" w:hAnsi="Arial" w:cs="Arial"/>
          <w:sz w:val="24"/>
        </w:rPr>
      </w:pPr>
      <w:r w:rsidRPr="00D4180B">
        <w:rPr>
          <w:rFonts w:ascii="Arial" w:hAnsi="Arial" w:cs="Arial"/>
          <w:sz w:val="24"/>
        </w:rPr>
        <w:t>9. Zhotovitel prohlašuje, že prověřil skutečnosti rozhodné pro určení výše ceny plnění.</w:t>
      </w:r>
    </w:p>
    <w:p w:rsidRPr="00D4180B" w:rsidR="00BD6784" w:rsidP="00CE60B9" w:rsidRDefault="00BD6784" w14:paraId="7971494D" w14:textId="77777777">
      <w:pPr>
        <w:tabs>
          <w:tab w:val="left" w:pos="2340"/>
        </w:tabs>
        <w:spacing w:after="60" w:line="276" w:lineRule="auto"/>
        <w:jc w:val="both"/>
        <w:rPr>
          <w:rFonts w:ascii="Arial" w:hAnsi="Arial" w:cs="Arial"/>
          <w:sz w:val="24"/>
        </w:rPr>
      </w:pPr>
    </w:p>
    <w:p w:rsidRPr="00D4180B" w:rsidR="00CE60B9" w:rsidP="00CE60B9" w:rsidRDefault="00CE60B9" w14:paraId="0A160BCF"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VII.</w:t>
      </w:r>
    </w:p>
    <w:p w:rsidRPr="00D4180B" w:rsidR="00CE60B9" w:rsidP="00CE60B9" w:rsidRDefault="00CE60B9" w14:paraId="0ACFA8FE"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Odpovědnost za škodu</w:t>
      </w:r>
    </w:p>
    <w:p w:rsidRPr="00D4180B" w:rsidR="00CE60B9" w:rsidP="00CE60B9" w:rsidRDefault="00CE60B9" w14:paraId="5B92D2DE" w14:textId="7A3563C2">
      <w:pPr>
        <w:tabs>
          <w:tab w:val="left" w:pos="2340"/>
        </w:tabs>
        <w:spacing w:after="60" w:line="276" w:lineRule="auto"/>
        <w:jc w:val="both"/>
        <w:rPr>
          <w:rFonts w:ascii="Arial" w:hAnsi="Arial" w:cs="Arial"/>
          <w:sz w:val="24"/>
        </w:rPr>
      </w:pPr>
      <w:r w:rsidRPr="00D4180B">
        <w:rPr>
          <w:rFonts w:ascii="Arial" w:hAnsi="Arial" w:cs="Arial"/>
          <w:sz w:val="24"/>
        </w:rPr>
        <w:t>1. Zhotovitel odpovídá za porušení povinností vyplývajících ze Smlouvy a je povinen nahradit škodu tím vzniklou objednateli. Zhotovitel za škodu neodpovídá</w:t>
      </w:r>
      <w:r w:rsidR="0066421A">
        <w:rPr>
          <w:rFonts w:ascii="Arial" w:hAnsi="Arial" w:cs="Arial"/>
          <w:sz w:val="24"/>
        </w:rPr>
        <w:t>,</w:t>
      </w:r>
      <w:r w:rsidRPr="00D4180B">
        <w:rPr>
          <w:rFonts w:ascii="Arial" w:hAnsi="Arial" w:cs="Arial"/>
          <w:sz w:val="24"/>
        </w:rPr>
        <w:t xml:space="preserve"> pouze pokud prokáže, že vznik škody byl způsoben okolnostmi vylučujícími odpovědnost. Za okolnost vylučující odpovědnost se pro účely této Smlouvy považuje:</w:t>
      </w:r>
    </w:p>
    <w:p w:rsidRPr="00D4180B" w:rsidR="00CE60B9" w:rsidP="00CE60B9" w:rsidRDefault="00CE60B9" w14:paraId="2AB06A23" w14:textId="77777777">
      <w:pPr>
        <w:numPr>
          <w:ilvl w:val="0"/>
          <w:numId w:val="1"/>
        </w:numPr>
        <w:tabs>
          <w:tab w:val="left" w:pos="2340"/>
        </w:tabs>
        <w:spacing w:after="60" w:line="276" w:lineRule="auto"/>
        <w:jc w:val="both"/>
        <w:rPr>
          <w:rFonts w:ascii="Arial" w:hAnsi="Arial" w:cs="Arial"/>
          <w:sz w:val="24"/>
        </w:rPr>
      </w:pPr>
      <w:r w:rsidRPr="00D4180B">
        <w:rPr>
          <w:rFonts w:ascii="Arial" w:hAnsi="Arial" w:cs="Arial"/>
          <w:sz w:val="24"/>
        </w:rPr>
        <w:t xml:space="preserve">prodlení objednatele, ačkoliv byl objednatel na důsledky prodlení zhotovitelem prokazatelně </w:t>
      </w:r>
      <w:r w:rsidR="0066421A">
        <w:rPr>
          <w:rFonts w:ascii="Arial" w:hAnsi="Arial" w:cs="Arial"/>
          <w:sz w:val="24"/>
        </w:rPr>
        <w:t xml:space="preserve">písemně </w:t>
      </w:r>
      <w:r w:rsidRPr="00D4180B">
        <w:rPr>
          <w:rFonts w:ascii="Arial" w:hAnsi="Arial" w:cs="Arial"/>
          <w:sz w:val="24"/>
        </w:rPr>
        <w:t>upozorněn;</w:t>
      </w:r>
    </w:p>
    <w:p w:rsidRPr="00D4180B" w:rsidR="00CE60B9" w:rsidP="00CE60B9" w:rsidRDefault="00CE60B9" w14:paraId="4CE4923D" w14:textId="77777777">
      <w:pPr>
        <w:numPr>
          <w:ilvl w:val="0"/>
          <w:numId w:val="1"/>
        </w:numPr>
        <w:tabs>
          <w:tab w:val="left" w:pos="2340"/>
        </w:tabs>
        <w:spacing w:after="60" w:line="276" w:lineRule="auto"/>
        <w:jc w:val="both"/>
        <w:rPr>
          <w:rFonts w:ascii="Arial" w:hAnsi="Arial" w:cs="Arial"/>
          <w:sz w:val="24"/>
        </w:rPr>
      </w:pPr>
      <w:r w:rsidRPr="00D4180B">
        <w:rPr>
          <w:rFonts w:ascii="Arial" w:hAnsi="Arial" w:cs="Arial"/>
          <w:sz w:val="24"/>
        </w:rPr>
        <w:t xml:space="preserve">využití informace, dokumentu nebo jiné movité věci, kterou objednatel předal zhotoviteli, pokud zhotovitel </w:t>
      </w:r>
      <w:r w:rsidR="0066421A">
        <w:rPr>
          <w:rFonts w:ascii="Arial" w:hAnsi="Arial" w:cs="Arial"/>
          <w:sz w:val="24"/>
        </w:rPr>
        <w:t xml:space="preserve">písemně </w:t>
      </w:r>
      <w:r w:rsidRPr="00D4180B">
        <w:rPr>
          <w:rFonts w:ascii="Arial" w:hAnsi="Arial" w:cs="Arial"/>
          <w:sz w:val="24"/>
        </w:rPr>
        <w:t>upozornil objednatele na možnost vzniku škody v souvislosti s jejich využitím a objednatel na jejich využití i přes upozornění trval;</w:t>
      </w:r>
    </w:p>
    <w:p w:rsidR="00CE60B9" w:rsidP="00CE60B9" w:rsidRDefault="00CE60B9" w14:paraId="77CAF99C" w14:textId="77777777">
      <w:pPr>
        <w:numPr>
          <w:ilvl w:val="0"/>
          <w:numId w:val="1"/>
        </w:numPr>
        <w:tabs>
          <w:tab w:val="left" w:pos="2340"/>
        </w:tabs>
        <w:spacing w:after="60" w:line="276" w:lineRule="auto"/>
        <w:jc w:val="both"/>
        <w:rPr>
          <w:rFonts w:ascii="Arial" w:hAnsi="Arial" w:cs="Arial"/>
          <w:sz w:val="24"/>
        </w:rPr>
      </w:pPr>
      <w:r w:rsidRPr="00D4180B">
        <w:rPr>
          <w:rFonts w:ascii="Arial" w:hAnsi="Arial" w:cs="Arial"/>
          <w:sz w:val="24"/>
        </w:rPr>
        <w:lastRenderedPageBreak/>
        <w:t xml:space="preserve">dodržením nevhodných pokynů objednatele, pokud zhotovitel objednatele na nevhodnost jeho pokynů </w:t>
      </w:r>
      <w:r w:rsidR="0066421A">
        <w:rPr>
          <w:rFonts w:ascii="Arial" w:hAnsi="Arial" w:cs="Arial"/>
          <w:sz w:val="24"/>
        </w:rPr>
        <w:t xml:space="preserve">písemně </w:t>
      </w:r>
      <w:r w:rsidRPr="00D4180B">
        <w:rPr>
          <w:rFonts w:ascii="Arial" w:hAnsi="Arial" w:cs="Arial"/>
          <w:sz w:val="24"/>
        </w:rPr>
        <w:t>upozornil a objednatel na jejich dodržení i přes upozornění trval.</w:t>
      </w:r>
    </w:p>
    <w:p w:rsidRPr="00D4180B" w:rsidR="003A31D3" w:rsidP="003A31D3" w:rsidRDefault="003A31D3" w14:paraId="049B3B3C" w14:textId="77777777">
      <w:pPr>
        <w:tabs>
          <w:tab w:val="left" w:pos="2340"/>
        </w:tabs>
        <w:spacing w:after="60" w:line="276" w:lineRule="auto"/>
        <w:ind w:left="1080"/>
        <w:jc w:val="both"/>
        <w:rPr>
          <w:rFonts w:ascii="Arial" w:hAnsi="Arial" w:cs="Arial"/>
          <w:sz w:val="24"/>
        </w:rPr>
      </w:pPr>
    </w:p>
    <w:p w:rsidRPr="00D4180B" w:rsidR="00CE60B9" w:rsidP="00CE60B9" w:rsidRDefault="00CE60B9" w14:paraId="40D6D281"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VIII.</w:t>
      </w:r>
    </w:p>
    <w:p w:rsidRPr="00D4180B" w:rsidR="00CE60B9" w:rsidP="00CE60B9" w:rsidRDefault="00CE60B9" w14:paraId="0C566A05"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Povinnost mlčenlivosti</w:t>
      </w:r>
    </w:p>
    <w:p w:rsidRPr="00D4180B" w:rsidR="00CE60B9" w:rsidP="00CE60B9" w:rsidRDefault="00CE60B9" w14:paraId="6A2DFC68" w14:textId="77777777">
      <w:pPr>
        <w:tabs>
          <w:tab w:val="left" w:pos="2340"/>
        </w:tabs>
        <w:spacing w:after="60" w:line="276" w:lineRule="auto"/>
        <w:jc w:val="both"/>
        <w:rPr>
          <w:rFonts w:ascii="Arial" w:hAnsi="Arial" w:cs="Arial"/>
          <w:sz w:val="24"/>
        </w:rPr>
      </w:pPr>
      <w:r w:rsidRPr="00D4180B">
        <w:rPr>
          <w:rFonts w:ascii="Arial" w:hAnsi="Arial" w:cs="Arial"/>
          <w:sz w:val="24"/>
        </w:rPr>
        <w:t>1. Zhotovitel je povinen zachovávat mlčenlivost o veškerých informacích, které při plnění této smlouvy získá od objednatele nebo o objednateli či jeho zaměstnancích a spolupracovnících, nesmí je zpřístupnit žádné třetí osobě.</w:t>
      </w:r>
    </w:p>
    <w:p w:rsidRPr="00D4180B" w:rsidR="00CE60B9" w:rsidP="00CE60B9" w:rsidRDefault="00CE60B9" w14:paraId="013923A3" w14:textId="77777777">
      <w:pPr>
        <w:tabs>
          <w:tab w:val="left" w:pos="2340"/>
        </w:tabs>
        <w:spacing w:after="60" w:line="276" w:lineRule="auto"/>
        <w:jc w:val="both"/>
        <w:rPr>
          <w:rFonts w:ascii="Arial" w:hAnsi="Arial" w:cs="Arial"/>
          <w:sz w:val="24"/>
        </w:rPr>
      </w:pPr>
      <w:r w:rsidRPr="00D4180B">
        <w:rPr>
          <w:rFonts w:ascii="Arial" w:hAnsi="Arial" w:cs="Arial"/>
          <w:sz w:val="24"/>
        </w:rPr>
        <w:t>2. Ochrana informací se nevztahuje na případy, kdy:</w:t>
      </w:r>
    </w:p>
    <w:p w:rsidRPr="00D4180B" w:rsidR="00CE60B9" w:rsidP="00CE60B9" w:rsidRDefault="00CE60B9" w14:paraId="0818CF61" w14:textId="77777777">
      <w:pPr>
        <w:tabs>
          <w:tab w:val="left" w:pos="2340"/>
        </w:tabs>
        <w:spacing w:after="60" w:line="276" w:lineRule="auto"/>
        <w:jc w:val="both"/>
        <w:rPr>
          <w:rFonts w:ascii="Arial" w:hAnsi="Arial" w:cs="Arial"/>
          <w:sz w:val="24"/>
        </w:rPr>
      </w:pPr>
      <w:r w:rsidRPr="00D4180B">
        <w:rPr>
          <w:rFonts w:ascii="Arial" w:hAnsi="Arial" w:cs="Arial"/>
          <w:sz w:val="24"/>
        </w:rPr>
        <w:t>a) zhotovitel prokáže, že je tato informace veřejně dostupná, aniž by tuto dostupnost způsobil sám,</w:t>
      </w:r>
    </w:p>
    <w:p w:rsidRPr="00D4180B" w:rsidR="00CE60B9" w:rsidP="00CE60B9" w:rsidRDefault="00CE60B9" w14:paraId="3AD86154" w14:textId="77777777">
      <w:pPr>
        <w:tabs>
          <w:tab w:val="left" w:pos="2340"/>
        </w:tabs>
        <w:spacing w:after="60" w:line="276" w:lineRule="auto"/>
        <w:jc w:val="both"/>
        <w:rPr>
          <w:rFonts w:ascii="Arial" w:hAnsi="Arial" w:cs="Arial"/>
          <w:sz w:val="24"/>
        </w:rPr>
      </w:pPr>
      <w:r w:rsidRPr="00D4180B">
        <w:rPr>
          <w:rFonts w:ascii="Arial" w:hAnsi="Arial" w:cs="Arial"/>
          <w:sz w:val="24"/>
        </w:rPr>
        <w:t>b) obdrží od objednatele písemný souhlas zpřístupňovat danou informaci,</w:t>
      </w:r>
    </w:p>
    <w:p w:rsidRPr="00D4180B" w:rsidR="00CE60B9" w:rsidP="00CE60B9" w:rsidRDefault="00CE60B9" w14:paraId="1A1AB57D" w14:textId="77777777">
      <w:pPr>
        <w:tabs>
          <w:tab w:val="left" w:pos="2340"/>
        </w:tabs>
        <w:spacing w:after="60" w:line="276" w:lineRule="auto"/>
        <w:jc w:val="both"/>
        <w:rPr>
          <w:rFonts w:ascii="Arial" w:hAnsi="Arial" w:cs="Arial"/>
          <w:sz w:val="24"/>
        </w:rPr>
      </w:pPr>
      <w:r w:rsidRPr="00D4180B">
        <w:rPr>
          <w:rFonts w:ascii="Arial" w:hAnsi="Arial" w:cs="Arial"/>
          <w:sz w:val="24"/>
        </w:rPr>
        <w:t>c) je-li zpřístupnění informace vyžadováno zákonem nebo závazným rozhodnutím oprávněného orgánu.</w:t>
      </w:r>
    </w:p>
    <w:p w:rsidR="00CE60B9" w:rsidP="00CE60B9" w:rsidRDefault="00CE60B9" w14:paraId="0DB12FAA" w14:textId="77777777">
      <w:pPr>
        <w:tabs>
          <w:tab w:val="left" w:pos="2340"/>
        </w:tabs>
        <w:spacing w:after="60" w:line="276" w:lineRule="auto"/>
        <w:jc w:val="both"/>
        <w:rPr>
          <w:rFonts w:ascii="Arial" w:hAnsi="Arial" w:cs="Arial"/>
          <w:sz w:val="24"/>
        </w:rPr>
      </w:pPr>
      <w:r w:rsidRPr="00D4180B">
        <w:rPr>
          <w:rFonts w:ascii="Arial" w:hAnsi="Arial" w:cs="Arial"/>
          <w:sz w:val="24"/>
        </w:rPr>
        <w:t>3. Povinnost utajovat informace uvedené v tomto článku zavazuje smluvní strany i po skončení účinnosti této smlouvy.</w:t>
      </w:r>
    </w:p>
    <w:p w:rsidRPr="00D4180B" w:rsidR="003A31D3" w:rsidP="00CE60B9" w:rsidRDefault="003A31D3" w14:paraId="6769F234" w14:textId="77777777">
      <w:pPr>
        <w:tabs>
          <w:tab w:val="left" w:pos="2340"/>
        </w:tabs>
        <w:spacing w:after="60" w:line="276" w:lineRule="auto"/>
        <w:jc w:val="both"/>
        <w:rPr>
          <w:rFonts w:ascii="Arial" w:hAnsi="Arial" w:cs="Arial"/>
          <w:sz w:val="24"/>
        </w:rPr>
      </w:pPr>
    </w:p>
    <w:p w:rsidRPr="00D4180B" w:rsidR="00CE60B9" w:rsidP="00CE60B9" w:rsidRDefault="00CE60B9" w14:paraId="617E4986"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Článek IX.</w:t>
      </w:r>
    </w:p>
    <w:p w:rsidRPr="00D4180B" w:rsidR="00CE60B9" w:rsidP="00CE60B9" w:rsidRDefault="00CE60B9" w14:paraId="44D77F6F"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Smluvní pokuty, odstoupení od smlouvy</w:t>
      </w:r>
    </w:p>
    <w:p w:rsidRPr="00D4180B" w:rsidR="00CE60B9" w:rsidP="00CE60B9" w:rsidRDefault="00CE60B9" w14:paraId="1A40926E" w14:textId="4DF0C916">
      <w:pPr>
        <w:tabs>
          <w:tab w:val="left" w:pos="2340"/>
        </w:tabs>
        <w:spacing w:after="60" w:line="276" w:lineRule="auto"/>
        <w:jc w:val="both"/>
        <w:rPr>
          <w:rFonts w:ascii="Arial" w:hAnsi="Arial" w:cs="Arial"/>
          <w:sz w:val="24"/>
        </w:rPr>
      </w:pPr>
      <w:r w:rsidRPr="00D4180B">
        <w:rPr>
          <w:rFonts w:ascii="Arial" w:hAnsi="Arial" w:cs="Arial"/>
          <w:sz w:val="24"/>
        </w:rPr>
        <w:t>1. Objednatel je oprávněn požadovat smluvní pokutu ve výši 1</w:t>
      </w:r>
      <w:r w:rsidR="00B049B4">
        <w:rPr>
          <w:rFonts w:ascii="Arial" w:hAnsi="Arial" w:cs="Arial"/>
          <w:sz w:val="24"/>
        </w:rPr>
        <w:t xml:space="preserve"> </w:t>
      </w:r>
      <w:r w:rsidRPr="00D4180B">
        <w:rPr>
          <w:rFonts w:ascii="Arial" w:hAnsi="Arial" w:cs="Arial"/>
          <w:sz w:val="24"/>
        </w:rPr>
        <w:t>000,- Kč za každý započatý den prodlení</w:t>
      </w:r>
      <w:r w:rsidR="00BC456D">
        <w:rPr>
          <w:rFonts w:ascii="Arial" w:hAnsi="Arial" w:cs="Arial"/>
          <w:sz w:val="24"/>
        </w:rPr>
        <w:t>.</w:t>
      </w:r>
    </w:p>
    <w:p w:rsidR="00CE60B9" w:rsidP="00CE60B9" w:rsidRDefault="00CE60B9" w14:paraId="3A3E35EA" w14:textId="295F248A">
      <w:pPr>
        <w:tabs>
          <w:tab w:val="left" w:pos="2340"/>
        </w:tabs>
        <w:spacing w:after="60" w:line="276" w:lineRule="auto"/>
        <w:jc w:val="both"/>
        <w:rPr>
          <w:rFonts w:ascii="Arial" w:hAnsi="Arial" w:cs="Arial"/>
          <w:sz w:val="24"/>
        </w:rPr>
      </w:pPr>
      <w:r w:rsidRPr="00D4180B">
        <w:rPr>
          <w:rFonts w:ascii="Arial" w:hAnsi="Arial" w:cs="Arial"/>
          <w:sz w:val="24"/>
        </w:rPr>
        <w:t>2. Objednatel je oprávněn požadovat smluvní pokutu ve výši 1</w:t>
      </w:r>
      <w:r w:rsidR="00B049B4">
        <w:rPr>
          <w:rFonts w:ascii="Arial" w:hAnsi="Arial" w:cs="Arial"/>
          <w:sz w:val="24"/>
        </w:rPr>
        <w:t xml:space="preserve"> </w:t>
      </w:r>
      <w:r w:rsidRPr="00D4180B">
        <w:rPr>
          <w:rFonts w:ascii="Arial" w:hAnsi="Arial" w:cs="Arial"/>
          <w:sz w:val="24"/>
        </w:rPr>
        <w:t xml:space="preserve">000,- Kč za každý případ nedodržení postupu </w:t>
      </w:r>
      <w:r w:rsidR="00237250">
        <w:rPr>
          <w:rFonts w:ascii="Arial" w:hAnsi="Arial" w:cs="Arial"/>
          <w:sz w:val="24"/>
        </w:rPr>
        <w:t>a požadavků poskytovatele dotace v souladu s</w:t>
      </w:r>
      <w:r w:rsidR="00961189">
        <w:rPr>
          <w:rFonts w:ascii="Arial" w:hAnsi="Arial" w:cs="Arial"/>
          <w:sz w:val="24"/>
        </w:rPr>
        <w:t> </w:t>
      </w:r>
      <w:r w:rsidR="00237250">
        <w:rPr>
          <w:rFonts w:ascii="Arial" w:hAnsi="Arial" w:cs="Arial"/>
          <w:sz w:val="24"/>
        </w:rPr>
        <w:t>Výzvou</w:t>
      </w:r>
      <w:r w:rsidR="00961189">
        <w:rPr>
          <w:rFonts w:ascii="Arial" w:hAnsi="Arial" w:cs="Arial"/>
          <w:sz w:val="24"/>
        </w:rPr>
        <w:t xml:space="preserve">, </w:t>
      </w:r>
      <w:r w:rsidRPr="003B0E0A" w:rsidR="00961189">
        <w:rPr>
          <w:rFonts w:cs="Arial"/>
          <w:sz w:val="24"/>
        </w:rPr>
        <w:t>ostatními přílohami Výzvy, uživatelskými příručkami</w:t>
      </w:r>
      <w:r w:rsidR="00961189">
        <w:rPr>
          <w:rFonts w:cs="Arial"/>
          <w:sz w:val="24"/>
        </w:rPr>
        <w:t>,</w:t>
      </w:r>
      <w:r w:rsidRPr="003B0E0A" w:rsidR="00961189">
        <w:rPr>
          <w:rFonts w:cs="Arial"/>
          <w:sz w:val="24"/>
        </w:rPr>
        <w:t xml:space="preserve"> metodickými listy</w:t>
      </w:r>
      <w:r w:rsidRPr="00D4180B">
        <w:rPr>
          <w:rFonts w:ascii="Arial" w:hAnsi="Arial" w:cs="Arial"/>
          <w:sz w:val="24"/>
        </w:rPr>
        <w:t xml:space="preserve"> a aktuálními požadavky objednatele v rámci realizace zakázky. Tím není zhotovitel zbaven povinnosti příp. pochybení odstranit.</w:t>
      </w:r>
    </w:p>
    <w:p w:rsidRPr="00D4180B" w:rsidR="00190A0D" w:rsidP="00CE60B9" w:rsidRDefault="00190A0D" w14:paraId="7FA7356F" w14:textId="77777777">
      <w:pPr>
        <w:tabs>
          <w:tab w:val="left" w:pos="2340"/>
        </w:tabs>
        <w:spacing w:after="60" w:line="276" w:lineRule="auto"/>
        <w:jc w:val="both"/>
        <w:rPr>
          <w:rFonts w:ascii="Arial" w:hAnsi="Arial" w:cs="Arial"/>
          <w:sz w:val="24"/>
        </w:rPr>
      </w:pPr>
      <w:r>
        <w:rPr>
          <w:rFonts w:ascii="Arial" w:hAnsi="Arial" w:cs="Arial"/>
          <w:sz w:val="24"/>
        </w:rPr>
        <w:t xml:space="preserve">3. V případě, že jakékoli z výše uvedených pochybení dodavatele bude mít za následek odebrání, či krácení dotace poskytovatelem dotace, má objednatel právo požadovat po zhotoviteli náhradu ušlé dotace či její části, pokud se jednoznačně prokáže, že chyba byla způsobena na straně </w:t>
      </w:r>
      <w:r w:rsidR="00930689">
        <w:rPr>
          <w:rFonts w:ascii="Arial" w:hAnsi="Arial" w:cs="Arial"/>
          <w:sz w:val="24"/>
        </w:rPr>
        <w:t>zhotovitele.</w:t>
      </w:r>
    </w:p>
    <w:p w:rsidR="00CE60B9" w:rsidP="00CE60B9" w:rsidRDefault="00930689" w14:paraId="4CB9E4F3" w14:textId="280B73B9">
      <w:pPr>
        <w:tabs>
          <w:tab w:val="left" w:pos="2340"/>
        </w:tabs>
        <w:spacing w:after="60" w:line="276" w:lineRule="auto"/>
        <w:jc w:val="both"/>
        <w:rPr>
          <w:rFonts w:ascii="Arial" w:hAnsi="Arial" w:cs="Arial"/>
          <w:sz w:val="24"/>
        </w:rPr>
      </w:pPr>
      <w:r>
        <w:rPr>
          <w:rFonts w:ascii="Arial" w:hAnsi="Arial" w:cs="Arial"/>
          <w:sz w:val="24"/>
        </w:rPr>
        <w:t>4</w:t>
      </w:r>
      <w:r w:rsidRPr="00D4180B" w:rsidR="00CE60B9">
        <w:rPr>
          <w:rFonts w:ascii="Arial" w:hAnsi="Arial" w:cs="Arial"/>
          <w:sz w:val="24"/>
        </w:rPr>
        <w:t>. V případě opoždění objednatele s úhradou daňového dokladu má zhotovitel právo požadovat úrok z prodlení max. ve výši 0,05</w:t>
      </w:r>
      <w:r w:rsidR="006C7E79">
        <w:rPr>
          <w:rFonts w:ascii="Arial" w:hAnsi="Arial" w:cs="Arial"/>
          <w:sz w:val="24"/>
        </w:rPr>
        <w:t xml:space="preserve"> </w:t>
      </w:r>
      <w:r w:rsidRPr="00D4180B" w:rsidR="00CE60B9">
        <w:rPr>
          <w:rFonts w:ascii="Arial" w:hAnsi="Arial" w:cs="Arial"/>
          <w:sz w:val="24"/>
        </w:rPr>
        <w:t>% z nezaplacené částky za každý den prodlení.</w:t>
      </w:r>
    </w:p>
    <w:p w:rsidRPr="00D4180B" w:rsidR="00CE60B9" w:rsidP="00CE60B9" w:rsidRDefault="00930689" w14:paraId="12912169" w14:textId="77777777">
      <w:pPr>
        <w:tabs>
          <w:tab w:val="left" w:pos="2340"/>
        </w:tabs>
        <w:spacing w:after="60" w:line="276" w:lineRule="auto"/>
        <w:jc w:val="both"/>
        <w:rPr>
          <w:rFonts w:ascii="Arial" w:hAnsi="Arial" w:cs="Arial"/>
          <w:sz w:val="24"/>
        </w:rPr>
      </w:pPr>
      <w:r>
        <w:rPr>
          <w:rFonts w:ascii="Arial" w:hAnsi="Arial" w:cs="Arial"/>
          <w:sz w:val="24"/>
        </w:rPr>
        <w:t>5</w:t>
      </w:r>
      <w:r w:rsidRPr="00D4180B" w:rsidR="00CE60B9">
        <w:rPr>
          <w:rFonts w:ascii="Arial" w:hAnsi="Arial" w:cs="Arial"/>
          <w:sz w:val="24"/>
        </w:rPr>
        <w:t>. Objednatel má právo uplatnit smluvní pokutu formou zápočtu ke kterékoliv splatné pohledávce vybraného zhotovitele vůči objednateli.</w:t>
      </w:r>
    </w:p>
    <w:p w:rsidRPr="00D4180B" w:rsidR="00CE60B9" w:rsidP="00CE60B9" w:rsidRDefault="00930689" w14:paraId="64BB7888" w14:textId="77777777">
      <w:pPr>
        <w:tabs>
          <w:tab w:val="left" w:pos="2340"/>
        </w:tabs>
        <w:spacing w:after="60" w:line="276" w:lineRule="auto"/>
        <w:jc w:val="both"/>
        <w:rPr>
          <w:rFonts w:ascii="Arial" w:hAnsi="Arial" w:cs="Arial"/>
          <w:sz w:val="24"/>
        </w:rPr>
      </w:pPr>
      <w:r>
        <w:rPr>
          <w:rFonts w:ascii="Arial" w:hAnsi="Arial" w:cs="Arial"/>
          <w:sz w:val="24"/>
        </w:rPr>
        <w:t>6</w:t>
      </w:r>
      <w:r w:rsidRPr="00D4180B" w:rsidR="00CE60B9">
        <w:rPr>
          <w:rFonts w:ascii="Arial" w:hAnsi="Arial" w:cs="Arial"/>
          <w:sz w:val="24"/>
        </w:rPr>
        <w:t xml:space="preserve">. Objednatel je dále oprávněn od Smlouvy odstoupit v případě, že vůči majetku zhotovitele probíhá insolvenční řízení, v němž bylo vydáno rozhodnutí o úpadku anebo i v případě, že insolvenční návrh byl zamítnut proto, že majetek nepostačuje k úhradě </w:t>
      </w:r>
      <w:r w:rsidRPr="00D4180B" w:rsidR="00CE60B9">
        <w:rPr>
          <w:rFonts w:ascii="Arial" w:hAnsi="Arial" w:cs="Arial"/>
          <w:sz w:val="24"/>
        </w:rPr>
        <w:lastRenderedPageBreak/>
        <w:t>nákladů insolvenčního řízení. Rovněž pak v případě, kdy zhotovitel vstoupí do likvidace.</w:t>
      </w:r>
    </w:p>
    <w:p w:rsidRPr="00D4180B" w:rsidR="00CE60B9" w:rsidP="00CE60B9" w:rsidRDefault="00930689" w14:paraId="070BECE0" w14:textId="77777777">
      <w:pPr>
        <w:tabs>
          <w:tab w:val="left" w:pos="2340"/>
        </w:tabs>
        <w:spacing w:after="60" w:line="276" w:lineRule="auto"/>
        <w:jc w:val="both"/>
        <w:rPr>
          <w:rFonts w:ascii="Arial" w:hAnsi="Arial" w:cs="Arial"/>
          <w:sz w:val="24"/>
        </w:rPr>
      </w:pPr>
      <w:r>
        <w:rPr>
          <w:rFonts w:ascii="Arial" w:hAnsi="Arial" w:cs="Arial"/>
          <w:sz w:val="24"/>
        </w:rPr>
        <w:t>7</w:t>
      </w:r>
      <w:r w:rsidRPr="00D4180B" w:rsidR="00CE60B9">
        <w:rPr>
          <w:rFonts w:ascii="Arial" w:hAnsi="Arial" w:cs="Arial"/>
          <w:sz w:val="24"/>
        </w:rPr>
        <w:t>. Zhotovitel je oprávněn od Smlouvy odstoupit v případě, že objednatel bude v prodlení s úhradou svých peněžitých závazků vyplývajících z této Smlouvy po dobu delší než třicet (30) kalendářních dní.</w:t>
      </w:r>
    </w:p>
    <w:p w:rsidR="00CE60B9" w:rsidP="00CE60B9" w:rsidRDefault="00930689" w14:paraId="6F8AFD54" w14:textId="77777777">
      <w:pPr>
        <w:tabs>
          <w:tab w:val="left" w:pos="2340"/>
        </w:tabs>
        <w:spacing w:after="60" w:line="276" w:lineRule="auto"/>
        <w:jc w:val="both"/>
        <w:rPr>
          <w:rFonts w:ascii="Arial" w:hAnsi="Arial" w:cs="Arial"/>
          <w:sz w:val="24"/>
        </w:rPr>
      </w:pPr>
      <w:r>
        <w:rPr>
          <w:rFonts w:ascii="Arial" w:hAnsi="Arial" w:cs="Arial"/>
          <w:sz w:val="24"/>
        </w:rPr>
        <w:t>8</w:t>
      </w:r>
      <w:r w:rsidRPr="00D4180B" w:rsidR="00CE60B9">
        <w:rPr>
          <w:rFonts w:ascii="Arial" w:hAnsi="Arial" w:cs="Arial"/>
          <w:sz w:val="24"/>
        </w:rPr>
        <w:t>. Účinky každého odstoupení od Smlouvy nastávají okamžikem doručení písemného projevu vůle odstoupit od této Smlouvy druhé smluvní straně. Odstoupení od Smlouvy se nedotýká nároku na náhradu škody vzniklé porušením Smlouvy.</w:t>
      </w:r>
    </w:p>
    <w:p w:rsidRPr="00C46A94" w:rsidR="00BD6784" w:rsidP="00CE60B9" w:rsidRDefault="00BD6784" w14:paraId="422562F2" w14:textId="77777777">
      <w:pPr>
        <w:tabs>
          <w:tab w:val="left" w:pos="2340"/>
        </w:tabs>
        <w:spacing w:after="60" w:line="276" w:lineRule="auto"/>
        <w:jc w:val="both"/>
        <w:rPr>
          <w:rFonts w:ascii="Arial" w:hAnsi="Arial" w:cs="Arial"/>
          <w:sz w:val="24"/>
        </w:rPr>
      </w:pPr>
    </w:p>
    <w:p w:rsidRPr="00D4180B" w:rsidR="00CE60B9" w:rsidP="00CE60B9" w:rsidRDefault="00CE60B9" w14:paraId="2F51B941" w14:textId="77777777">
      <w:pPr>
        <w:tabs>
          <w:tab w:val="left" w:pos="2340"/>
        </w:tabs>
        <w:spacing w:after="60" w:line="276" w:lineRule="auto"/>
        <w:jc w:val="center"/>
        <w:rPr>
          <w:rFonts w:ascii="Arial" w:hAnsi="Arial" w:cs="Arial"/>
          <w:b/>
          <w:bCs/>
          <w:sz w:val="24"/>
        </w:rPr>
      </w:pPr>
      <w:r>
        <w:rPr>
          <w:rFonts w:ascii="Arial" w:hAnsi="Arial" w:cs="Arial"/>
          <w:b/>
          <w:bCs/>
          <w:sz w:val="24"/>
        </w:rPr>
        <w:t>Článek X</w:t>
      </w:r>
      <w:r w:rsidRPr="00D4180B">
        <w:rPr>
          <w:rFonts w:ascii="Arial" w:hAnsi="Arial" w:cs="Arial"/>
          <w:b/>
          <w:bCs/>
          <w:sz w:val="24"/>
        </w:rPr>
        <w:t>.</w:t>
      </w:r>
    </w:p>
    <w:p w:rsidRPr="00D4180B" w:rsidR="00CE60B9" w:rsidP="00CE60B9" w:rsidRDefault="00CE60B9" w14:paraId="6D3CB632"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Zvláštní ujednání</w:t>
      </w:r>
    </w:p>
    <w:p w:rsidRPr="00D4180B" w:rsidR="00CE60B9" w:rsidP="00CE60B9" w:rsidRDefault="00CE60B9" w14:paraId="4D269639" w14:textId="77777777">
      <w:pPr>
        <w:tabs>
          <w:tab w:val="left" w:pos="2340"/>
        </w:tabs>
        <w:spacing w:after="60" w:line="276" w:lineRule="auto"/>
        <w:jc w:val="both"/>
        <w:rPr>
          <w:rFonts w:ascii="Arial" w:hAnsi="Arial" w:cs="Arial"/>
          <w:sz w:val="24"/>
        </w:rPr>
      </w:pPr>
      <w:r w:rsidRPr="00D4180B">
        <w:rPr>
          <w:rFonts w:ascii="Arial" w:hAnsi="Arial" w:cs="Arial"/>
          <w:sz w:val="24"/>
        </w:rPr>
        <w:t>1. Zhotovitel je povinen řádně uchovávat veškeré zapůjčené originály účetních dokladů a originály dalších dokumentů souvisejících s realizací díla.</w:t>
      </w:r>
    </w:p>
    <w:p w:rsidRPr="00D4180B" w:rsidR="00CE60B9" w:rsidP="00CE60B9" w:rsidRDefault="00CE60B9" w14:paraId="5C5DDE80" w14:textId="77777777">
      <w:pPr>
        <w:tabs>
          <w:tab w:val="left" w:pos="2340"/>
        </w:tabs>
        <w:spacing w:after="60" w:line="276" w:lineRule="auto"/>
        <w:jc w:val="both"/>
        <w:rPr>
          <w:rFonts w:ascii="Arial" w:hAnsi="Arial" w:cs="Arial"/>
          <w:sz w:val="24"/>
        </w:rPr>
      </w:pPr>
      <w:r w:rsidRPr="00D4180B">
        <w:rPr>
          <w:rFonts w:ascii="Arial" w:hAnsi="Arial" w:cs="Arial"/>
          <w:sz w:val="24"/>
        </w:rPr>
        <w:t xml:space="preserve">2. Zhotovitel je povinen v souladu se zákonem č. 320/2001 Sb., o finanční kontrole, ve znění pozdějších předpisů, v souladu s nařízením Evropského parlamentu a Rady (EU) č. 1303/2013 o společných ustanoveních týkajících se Evropského fondu pro regionální rozvoj, Evropského sociálního fondu a Fondu soudržnosti a o zrušení nařízení Rady (ES) č. 1083/2006, v souladu s nařízením Evropského parlamentu a Rady (EU) č. 1304/2013 o Evropském sociálním fondu a o zrušení nařízení Rady (ES) č.1081/2006 a v souladu s právními předpisy ČR a právem ES vytvořit podmínky k provedení kontroly všech dokladů vztahujících se k dodávce služby pro projekt, umožnit průběžné ověřování souladu údajů uváděných v účetních dokladech se skutečným stavem v místě realizace projektu a poskytnout součinnost všem osobám oprávněným k provádění kontroly, příp. jejich zmocněncům. Těmito oprávněnými osobami jsou Ministerstvo </w:t>
      </w:r>
      <w:r w:rsidR="00BD6784">
        <w:rPr>
          <w:rFonts w:ascii="Arial" w:hAnsi="Arial" w:cs="Arial"/>
          <w:sz w:val="24"/>
        </w:rPr>
        <w:t>průmyslu a obchodu</w:t>
      </w:r>
      <w:r w:rsidRPr="00D4180B">
        <w:rPr>
          <w:rFonts w:ascii="Arial" w:hAnsi="Arial" w:cs="Arial"/>
          <w:sz w:val="24"/>
        </w:rPr>
        <w:t>, Ministerstvo pro místní rozvoj, Ministerstvo financí, Evropská komise, Evropský účetní dvůr, Nejvyšší kontrolní úřad, příslušný finanční úřad a další oprávněné orgány státní správy.</w:t>
      </w:r>
    </w:p>
    <w:p w:rsidRPr="00D4180B" w:rsidR="00CE60B9" w:rsidP="00CE60B9" w:rsidRDefault="00CE60B9" w14:paraId="182DAD84" w14:textId="6DB5479B">
      <w:pPr>
        <w:tabs>
          <w:tab w:val="left" w:pos="2340"/>
        </w:tabs>
        <w:spacing w:after="60" w:line="276" w:lineRule="auto"/>
        <w:jc w:val="both"/>
        <w:rPr>
          <w:rFonts w:ascii="Arial" w:hAnsi="Arial" w:cs="Arial"/>
          <w:sz w:val="24"/>
        </w:rPr>
      </w:pPr>
      <w:r w:rsidRPr="00D4180B">
        <w:rPr>
          <w:rFonts w:ascii="Arial" w:hAnsi="Arial" w:cs="Arial"/>
          <w:sz w:val="24"/>
        </w:rPr>
        <w:t xml:space="preserve">3. Zhotovitel si je vědom, že služby a projekt jsou spolufinancovány z prostředků </w:t>
      </w:r>
      <w:r w:rsidR="00961189">
        <w:rPr>
          <w:rFonts w:ascii="Arial" w:hAnsi="Arial" w:cs="Arial"/>
          <w:sz w:val="24"/>
        </w:rPr>
        <w:t>Národního plánu obnovy</w:t>
      </w:r>
      <w:r w:rsidR="001061A6">
        <w:rPr>
          <w:rFonts w:ascii="Arial" w:hAnsi="Arial" w:cs="Arial"/>
          <w:sz w:val="24"/>
        </w:rPr>
        <w:t xml:space="preserve"> </w:t>
      </w:r>
      <w:r w:rsidR="00961189">
        <w:rPr>
          <w:rFonts w:ascii="Arial" w:hAnsi="Arial" w:cs="Arial"/>
          <w:sz w:val="24"/>
        </w:rPr>
        <w:t>Ministerstva průmyslu a obchodu</w:t>
      </w:r>
      <w:r w:rsidRPr="00D4180B">
        <w:rPr>
          <w:rFonts w:ascii="Arial" w:hAnsi="Arial" w:cs="Arial"/>
          <w:sz w:val="24"/>
        </w:rPr>
        <w:t xml:space="preserve">. S ohledem na tuto skutečnost je zhotovitel povinen uchovávat veškeré doklady související s plněním dle </w:t>
      </w:r>
      <w:r w:rsidR="00E247A6">
        <w:rPr>
          <w:rFonts w:ascii="Arial" w:hAnsi="Arial" w:cs="Arial"/>
          <w:sz w:val="24"/>
        </w:rPr>
        <w:t>s</w:t>
      </w:r>
      <w:r w:rsidRPr="00D4180B">
        <w:rPr>
          <w:rFonts w:ascii="Arial" w:hAnsi="Arial" w:cs="Arial"/>
          <w:sz w:val="24"/>
        </w:rPr>
        <w:t xml:space="preserve">mlouvy po dobu 10 let následujících po ukončení plnění </w:t>
      </w:r>
      <w:r w:rsidR="00E247A6">
        <w:rPr>
          <w:rFonts w:ascii="Arial" w:hAnsi="Arial" w:cs="Arial"/>
          <w:sz w:val="24"/>
        </w:rPr>
        <w:t>s</w:t>
      </w:r>
      <w:r w:rsidRPr="00D4180B">
        <w:rPr>
          <w:rFonts w:ascii="Arial" w:hAnsi="Arial" w:cs="Arial"/>
          <w:sz w:val="24"/>
        </w:rPr>
        <w:t>mlouvy a umožnit osobám oprávněným k provádění kontroly vymezeném v odstavci 2., případně jejich zmocněncům, kontrolu provádění díla a ověřování plnění povinností vyplývajících z podmínek Operačního programu, a to po celou dobu trvání smlouvy a dále po dobu 10</w:t>
      </w:r>
      <w:r w:rsidR="00B049B4">
        <w:rPr>
          <w:rFonts w:ascii="Arial" w:hAnsi="Arial" w:cs="Arial"/>
          <w:sz w:val="24"/>
        </w:rPr>
        <w:t xml:space="preserve"> </w:t>
      </w:r>
      <w:r w:rsidRPr="00D4180B">
        <w:rPr>
          <w:rFonts w:ascii="Arial" w:hAnsi="Arial" w:cs="Arial"/>
          <w:sz w:val="24"/>
        </w:rPr>
        <w:t>-ti let následujících po ukončení plnění Smlouvy. Zhotovitel se rovněž zavazuje poskytnout při kontrolách, na základě zákona č.255/2012 Sb. o kontrole, všem subjektům vymezeným v odstavci 2 součinnost.</w:t>
      </w:r>
    </w:p>
    <w:p w:rsidR="00CE60B9" w:rsidP="00CE60B9" w:rsidRDefault="00CE60B9" w14:paraId="2B6672B4" w14:textId="77777777">
      <w:pPr>
        <w:spacing w:after="60" w:line="276" w:lineRule="auto"/>
        <w:jc w:val="both"/>
        <w:rPr>
          <w:rFonts w:ascii="Arial" w:hAnsi="Arial" w:cs="Arial"/>
          <w:sz w:val="24"/>
        </w:rPr>
      </w:pPr>
      <w:r w:rsidRPr="00D4180B">
        <w:rPr>
          <w:rFonts w:ascii="Arial" w:hAnsi="Arial" w:cs="Arial"/>
          <w:sz w:val="24"/>
        </w:rPr>
        <w:t xml:space="preserve">4. Objednatel má právo na odstoupení od </w:t>
      </w:r>
      <w:r w:rsidR="00930689">
        <w:rPr>
          <w:rFonts w:ascii="Arial" w:hAnsi="Arial" w:cs="Arial"/>
          <w:sz w:val="24"/>
        </w:rPr>
        <w:t>S</w:t>
      </w:r>
      <w:r w:rsidRPr="00D4180B">
        <w:rPr>
          <w:rFonts w:ascii="Arial" w:hAnsi="Arial" w:cs="Arial"/>
          <w:sz w:val="24"/>
        </w:rPr>
        <w:t>mlouvy o dílo v případě, že mu nebudou poskytnuty prostředky z dotačního titulu.</w:t>
      </w:r>
    </w:p>
    <w:p w:rsidR="003A31D3" w:rsidP="00CE60B9" w:rsidRDefault="003A31D3" w14:paraId="7D1B0819" w14:textId="77777777">
      <w:pPr>
        <w:spacing w:after="60" w:line="276" w:lineRule="auto"/>
        <w:jc w:val="both"/>
        <w:rPr>
          <w:rFonts w:ascii="Arial" w:hAnsi="Arial" w:cs="Arial"/>
          <w:sz w:val="24"/>
        </w:rPr>
      </w:pPr>
    </w:p>
    <w:p w:rsidRPr="00D4180B" w:rsidR="003A31D3" w:rsidP="00CE60B9" w:rsidRDefault="003A31D3" w14:paraId="64A2A0E2" w14:textId="77777777">
      <w:pPr>
        <w:spacing w:after="60" w:line="276" w:lineRule="auto"/>
        <w:jc w:val="both"/>
        <w:rPr>
          <w:rFonts w:ascii="Arial" w:hAnsi="Arial" w:cs="Arial"/>
          <w:sz w:val="24"/>
        </w:rPr>
      </w:pPr>
    </w:p>
    <w:p w:rsidRPr="00D4180B" w:rsidR="00CE60B9" w:rsidP="00CE60B9" w:rsidRDefault="00CE60B9" w14:paraId="456B5F94"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lastRenderedPageBreak/>
        <w:t>Článek XII.</w:t>
      </w:r>
    </w:p>
    <w:p w:rsidRPr="00D4180B" w:rsidR="00CE60B9" w:rsidP="00CE60B9" w:rsidRDefault="00CE60B9" w14:paraId="433E7D0B" w14:textId="77777777">
      <w:pPr>
        <w:tabs>
          <w:tab w:val="left" w:pos="2340"/>
        </w:tabs>
        <w:spacing w:after="60" w:line="276" w:lineRule="auto"/>
        <w:jc w:val="center"/>
        <w:rPr>
          <w:rFonts w:ascii="Arial" w:hAnsi="Arial" w:cs="Arial"/>
          <w:b/>
          <w:bCs/>
          <w:sz w:val="24"/>
        </w:rPr>
      </w:pPr>
      <w:r w:rsidRPr="00D4180B">
        <w:rPr>
          <w:rFonts w:ascii="Arial" w:hAnsi="Arial" w:cs="Arial"/>
          <w:b/>
          <w:bCs/>
          <w:sz w:val="24"/>
        </w:rPr>
        <w:t>Závěrečná ustanovení</w:t>
      </w:r>
    </w:p>
    <w:p w:rsidRPr="00D4180B" w:rsidR="00CE60B9" w:rsidP="00CE60B9" w:rsidRDefault="00CE60B9" w14:paraId="4F4FE563" w14:textId="77777777">
      <w:pPr>
        <w:tabs>
          <w:tab w:val="left" w:pos="2340"/>
        </w:tabs>
        <w:spacing w:after="60" w:line="276" w:lineRule="auto"/>
        <w:jc w:val="both"/>
        <w:rPr>
          <w:rFonts w:ascii="Arial" w:hAnsi="Arial" w:cs="Arial"/>
          <w:sz w:val="24"/>
        </w:rPr>
      </w:pPr>
      <w:r w:rsidRPr="00D4180B">
        <w:rPr>
          <w:rFonts w:ascii="Arial" w:hAnsi="Arial" w:cs="Arial"/>
          <w:sz w:val="24"/>
        </w:rPr>
        <w:t>1. Tato Smlouva nabývá platnosti dnem jejího podpisu oběma smluvními stranami</w:t>
      </w:r>
      <w:r w:rsidR="00902C19">
        <w:rPr>
          <w:rFonts w:ascii="Arial" w:hAnsi="Arial" w:cs="Arial"/>
          <w:sz w:val="24"/>
        </w:rPr>
        <w:t xml:space="preserve"> a účinnosti dnem jejího zveřejnění v Registru smluv</w:t>
      </w:r>
      <w:r w:rsidRPr="00D4180B">
        <w:rPr>
          <w:rFonts w:ascii="Arial" w:hAnsi="Arial" w:cs="Arial"/>
          <w:sz w:val="24"/>
        </w:rPr>
        <w:t>.</w:t>
      </w:r>
    </w:p>
    <w:p w:rsidRPr="00D4180B" w:rsidR="00CE60B9" w:rsidP="00CE60B9" w:rsidRDefault="00CE60B9" w14:paraId="471FF15D" w14:textId="77777777">
      <w:pPr>
        <w:tabs>
          <w:tab w:val="left" w:pos="2340"/>
        </w:tabs>
        <w:spacing w:after="60" w:line="276" w:lineRule="auto"/>
        <w:jc w:val="both"/>
        <w:rPr>
          <w:rFonts w:ascii="Arial" w:hAnsi="Arial" w:cs="Arial"/>
          <w:sz w:val="24"/>
        </w:rPr>
      </w:pPr>
      <w:r w:rsidRPr="00D4180B">
        <w:rPr>
          <w:rFonts w:ascii="Arial" w:hAnsi="Arial" w:cs="Arial"/>
          <w:sz w:val="24"/>
        </w:rPr>
        <w:t>2. Tato Smlouva může být změněna nebo zrušena pouze dohodou smluvních stran v písemné formě.</w:t>
      </w:r>
    </w:p>
    <w:p w:rsidRPr="00D4180B" w:rsidR="00CE60B9" w:rsidP="00CE60B9" w:rsidRDefault="00CE60B9" w14:paraId="2F7B53EE" w14:textId="77777777">
      <w:pPr>
        <w:tabs>
          <w:tab w:val="left" w:pos="2340"/>
        </w:tabs>
        <w:spacing w:after="60" w:line="276" w:lineRule="auto"/>
        <w:jc w:val="both"/>
        <w:rPr>
          <w:rFonts w:ascii="Arial" w:hAnsi="Arial" w:cs="Arial"/>
          <w:sz w:val="24"/>
        </w:rPr>
      </w:pPr>
      <w:r w:rsidRPr="00D4180B">
        <w:rPr>
          <w:rFonts w:ascii="Arial" w:hAnsi="Arial" w:cs="Arial"/>
          <w:sz w:val="24"/>
        </w:rPr>
        <w:t>3. Veškeré spory, které mezi smluvními stranami vzniknou v souvislosti s realizací této Smlouvy a které se nepodaří odstranit vzájemným jednáním smluvních stran, budou předloženy k rozhodnutí příslušnému soudu.</w:t>
      </w:r>
    </w:p>
    <w:p w:rsidRPr="00D4180B" w:rsidR="00CE60B9" w:rsidP="00CE60B9" w:rsidRDefault="00CE60B9" w14:paraId="294F8E74" w14:textId="35788F42">
      <w:pPr>
        <w:tabs>
          <w:tab w:val="left" w:pos="2340"/>
        </w:tabs>
        <w:spacing w:after="60" w:line="276" w:lineRule="auto"/>
        <w:jc w:val="both"/>
        <w:rPr>
          <w:rFonts w:ascii="Arial" w:hAnsi="Arial" w:cs="Arial"/>
          <w:sz w:val="24"/>
        </w:rPr>
      </w:pPr>
      <w:r w:rsidRPr="00D4180B">
        <w:rPr>
          <w:rFonts w:ascii="Arial" w:hAnsi="Arial" w:cs="Arial"/>
          <w:sz w:val="24"/>
        </w:rPr>
        <w:t xml:space="preserve">4. Tato Smlouva je vyhotovena ve </w:t>
      </w:r>
      <w:r w:rsidR="00C337B8">
        <w:rPr>
          <w:rFonts w:ascii="Arial" w:hAnsi="Arial" w:cs="Arial"/>
          <w:sz w:val="24"/>
        </w:rPr>
        <w:t>dvou</w:t>
      </w:r>
      <w:r w:rsidRPr="00D4180B">
        <w:rPr>
          <w:rFonts w:ascii="Arial" w:hAnsi="Arial" w:cs="Arial"/>
          <w:sz w:val="24"/>
        </w:rPr>
        <w:t xml:space="preserve"> (</w:t>
      </w:r>
      <w:r w:rsidR="00C337B8">
        <w:rPr>
          <w:rFonts w:ascii="Arial" w:hAnsi="Arial" w:cs="Arial"/>
          <w:sz w:val="24"/>
        </w:rPr>
        <w:t>2</w:t>
      </w:r>
      <w:r w:rsidRPr="00D4180B">
        <w:rPr>
          <w:rFonts w:ascii="Arial" w:hAnsi="Arial" w:cs="Arial"/>
          <w:sz w:val="24"/>
        </w:rPr>
        <w:t xml:space="preserve">) stejnopisech, z nichž každý má platnost a závaznost originálu, přičemž </w:t>
      </w:r>
      <w:r w:rsidR="00C337B8">
        <w:rPr>
          <w:rFonts w:ascii="Arial" w:hAnsi="Arial" w:cs="Arial"/>
          <w:sz w:val="24"/>
        </w:rPr>
        <w:t>jeden</w:t>
      </w:r>
      <w:r w:rsidRPr="00D4180B">
        <w:rPr>
          <w:rFonts w:ascii="Arial" w:hAnsi="Arial" w:cs="Arial"/>
          <w:sz w:val="24"/>
        </w:rPr>
        <w:t xml:space="preserve"> (</w:t>
      </w:r>
      <w:r w:rsidR="00C337B8">
        <w:rPr>
          <w:rFonts w:ascii="Arial" w:hAnsi="Arial" w:cs="Arial"/>
          <w:sz w:val="24"/>
        </w:rPr>
        <w:t>1</w:t>
      </w:r>
      <w:r w:rsidRPr="00D4180B">
        <w:rPr>
          <w:rFonts w:ascii="Arial" w:hAnsi="Arial" w:cs="Arial"/>
          <w:sz w:val="24"/>
        </w:rPr>
        <w:t xml:space="preserve">) obdrží objednatel a </w:t>
      </w:r>
      <w:r w:rsidR="00C337B8">
        <w:rPr>
          <w:rFonts w:ascii="Arial" w:hAnsi="Arial" w:cs="Arial"/>
          <w:sz w:val="24"/>
        </w:rPr>
        <w:t>jeden</w:t>
      </w:r>
      <w:r w:rsidRPr="00D4180B">
        <w:rPr>
          <w:rFonts w:ascii="Arial" w:hAnsi="Arial" w:cs="Arial"/>
          <w:sz w:val="24"/>
        </w:rPr>
        <w:t xml:space="preserve"> (</w:t>
      </w:r>
      <w:r w:rsidR="00C337B8">
        <w:rPr>
          <w:rFonts w:ascii="Arial" w:hAnsi="Arial" w:cs="Arial"/>
          <w:sz w:val="24"/>
        </w:rPr>
        <w:t>1</w:t>
      </w:r>
      <w:r w:rsidRPr="00D4180B">
        <w:rPr>
          <w:rFonts w:ascii="Arial" w:hAnsi="Arial" w:cs="Arial"/>
          <w:sz w:val="24"/>
        </w:rPr>
        <w:t>) zhotovitel.</w:t>
      </w:r>
    </w:p>
    <w:p w:rsidRPr="00D4180B" w:rsidR="00CE60B9" w:rsidP="00CE60B9" w:rsidRDefault="00CE60B9" w14:paraId="6C18CC6F" w14:textId="77777777">
      <w:pPr>
        <w:tabs>
          <w:tab w:val="left" w:pos="2340"/>
        </w:tabs>
        <w:spacing w:after="60" w:line="276" w:lineRule="auto"/>
        <w:jc w:val="both"/>
        <w:rPr>
          <w:rFonts w:ascii="Arial" w:hAnsi="Arial" w:cs="Arial"/>
          <w:sz w:val="24"/>
        </w:rPr>
      </w:pPr>
      <w:r w:rsidRPr="00D4180B">
        <w:rPr>
          <w:rFonts w:ascii="Arial" w:hAnsi="Arial" w:cs="Arial"/>
          <w:sz w:val="24"/>
        </w:rPr>
        <w:t>5. 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CE60B9" w:rsidP="00CE60B9" w:rsidRDefault="00CE60B9" w14:paraId="0E67A56E" w14:textId="77777777">
      <w:pPr>
        <w:tabs>
          <w:tab w:val="left" w:pos="2340"/>
        </w:tabs>
        <w:spacing w:after="60" w:line="276" w:lineRule="auto"/>
        <w:jc w:val="both"/>
        <w:rPr>
          <w:rFonts w:ascii="Arial" w:hAnsi="Arial" w:cs="Arial"/>
          <w:sz w:val="24"/>
        </w:rPr>
      </w:pPr>
    </w:p>
    <w:p w:rsidRPr="00D4180B" w:rsidR="00CE60B9" w:rsidP="00CE60B9" w:rsidRDefault="00CE60B9" w14:paraId="39421E0A" w14:textId="77777777">
      <w:pPr>
        <w:tabs>
          <w:tab w:val="left" w:pos="2340"/>
        </w:tabs>
        <w:spacing w:after="60" w:line="276" w:lineRule="auto"/>
        <w:jc w:val="both"/>
        <w:rPr>
          <w:rFonts w:ascii="Arial" w:hAnsi="Arial" w:cs="Arial"/>
          <w:sz w:val="24"/>
        </w:rPr>
      </w:pPr>
      <w:r w:rsidRPr="00D4180B">
        <w:rPr>
          <w:rFonts w:ascii="Arial" w:hAnsi="Arial" w:cs="Arial"/>
          <w:sz w:val="24"/>
        </w:rPr>
        <w:t>Za objednatele:                                             Za zhotovitele:</w:t>
      </w:r>
    </w:p>
    <w:p w:rsidRPr="00D4180B" w:rsidR="00CE60B9" w:rsidP="00CE60B9" w:rsidRDefault="00CE60B9" w14:paraId="38873E80" w14:textId="77777777">
      <w:pPr>
        <w:tabs>
          <w:tab w:val="left" w:pos="2340"/>
        </w:tabs>
        <w:spacing w:after="60" w:line="276" w:lineRule="auto"/>
        <w:jc w:val="both"/>
        <w:rPr>
          <w:rFonts w:ascii="Arial" w:hAnsi="Arial" w:cs="Arial"/>
          <w:sz w:val="24"/>
        </w:rPr>
      </w:pPr>
    </w:p>
    <w:p w:rsidRPr="00D4180B" w:rsidR="00CE60B9" w:rsidP="00CE60B9" w:rsidRDefault="00CE60B9" w14:paraId="37757850" w14:textId="4AA6CC36">
      <w:pPr>
        <w:tabs>
          <w:tab w:val="left" w:pos="2340"/>
        </w:tabs>
        <w:spacing w:after="60" w:line="276" w:lineRule="auto"/>
        <w:jc w:val="both"/>
        <w:rPr>
          <w:rFonts w:ascii="Arial" w:hAnsi="Arial" w:cs="Arial"/>
          <w:sz w:val="24"/>
        </w:rPr>
      </w:pPr>
      <w:r w:rsidRPr="00D4180B">
        <w:rPr>
          <w:rFonts w:ascii="Arial" w:hAnsi="Arial" w:cs="Arial"/>
          <w:sz w:val="24"/>
        </w:rPr>
        <w:t>V</w:t>
      </w:r>
      <w:r>
        <w:rPr>
          <w:rFonts w:ascii="Arial" w:hAnsi="Arial" w:cs="Arial"/>
          <w:sz w:val="24"/>
        </w:rPr>
        <w:t xml:space="preserve"> Ústí nad Labem, dne </w:t>
      </w:r>
      <w:r w:rsidR="006C7E79">
        <w:rPr>
          <w:rFonts w:ascii="Arial" w:hAnsi="Arial" w:cs="Arial"/>
          <w:sz w:val="24"/>
        </w:rPr>
        <w:t>…….….….</w:t>
      </w:r>
      <w:r>
        <w:rPr>
          <w:rFonts w:ascii="Arial" w:hAnsi="Arial" w:cs="Arial"/>
          <w:sz w:val="24"/>
        </w:rPr>
        <w:tab/>
        <w:t xml:space="preserve">      </w:t>
      </w:r>
      <w:r w:rsidRPr="00BD6784">
        <w:rPr>
          <w:rFonts w:ascii="Arial" w:hAnsi="Arial" w:cs="Arial"/>
          <w:sz w:val="24"/>
        </w:rPr>
        <w:t>V</w:t>
      </w:r>
      <w:r w:rsidR="006C7E79">
        <w:rPr>
          <w:rFonts w:ascii="Arial" w:hAnsi="Arial" w:cs="Arial"/>
          <w:sz w:val="24"/>
        </w:rPr>
        <w:t> Českých Budějovicích</w:t>
      </w:r>
      <w:r w:rsidRPr="00BD6784" w:rsidR="00BD6784">
        <w:rPr>
          <w:rFonts w:ascii="Arial" w:hAnsi="Arial" w:cs="Arial"/>
          <w:sz w:val="24"/>
        </w:rPr>
        <w:t>,</w:t>
      </w:r>
      <w:r w:rsidR="006C7E79">
        <w:rPr>
          <w:rFonts w:ascii="Arial" w:hAnsi="Arial" w:cs="Arial"/>
          <w:sz w:val="24"/>
        </w:rPr>
        <w:t xml:space="preserve"> </w:t>
      </w:r>
      <w:r w:rsidRPr="00BD6784">
        <w:rPr>
          <w:rFonts w:ascii="Arial" w:hAnsi="Arial" w:cs="Arial"/>
          <w:sz w:val="24"/>
        </w:rPr>
        <w:t>dne</w:t>
      </w:r>
      <w:r w:rsidRPr="00BD6784" w:rsidR="00BD6784">
        <w:rPr>
          <w:rFonts w:ascii="Arial" w:hAnsi="Arial" w:cs="Arial"/>
          <w:sz w:val="24"/>
        </w:rPr>
        <w:t xml:space="preserve"> </w:t>
      </w:r>
      <w:r w:rsidR="006C7E79">
        <w:rPr>
          <w:rFonts w:ascii="Arial" w:hAnsi="Arial" w:cs="Arial"/>
          <w:sz w:val="24"/>
        </w:rPr>
        <w:t>………..….</w:t>
      </w:r>
    </w:p>
    <w:p w:rsidRPr="00D4180B" w:rsidR="00CE60B9" w:rsidP="00CE60B9" w:rsidRDefault="00CE60B9" w14:paraId="3095574D" w14:textId="77777777">
      <w:pPr>
        <w:tabs>
          <w:tab w:val="left" w:pos="2340"/>
        </w:tabs>
        <w:spacing w:after="60" w:line="276" w:lineRule="auto"/>
        <w:jc w:val="both"/>
        <w:rPr>
          <w:rFonts w:ascii="Arial" w:hAnsi="Arial" w:cs="Arial"/>
          <w:sz w:val="24"/>
        </w:rPr>
      </w:pPr>
    </w:p>
    <w:p w:rsidRPr="00D4180B" w:rsidR="00CE60B9" w:rsidP="00CE60B9" w:rsidRDefault="00CE60B9" w14:paraId="6C42EE53" w14:textId="77777777">
      <w:pPr>
        <w:tabs>
          <w:tab w:val="left" w:pos="2340"/>
        </w:tabs>
        <w:spacing w:after="60" w:line="276" w:lineRule="auto"/>
        <w:jc w:val="both"/>
        <w:rPr>
          <w:rFonts w:ascii="Arial" w:hAnsi="Arial" w:cs="Arial"/>
          <w:sz w:val="24"/>
        </w:rPr>
      </w:pPr>
    </w:p>
    <w:p w:rsidRPr="00D4180B" w:rsidR="00CE60B9" w:rsidP="00CE60B9" w:rsidRDefault="00CE60B9" w14:paraId="5EBDDFAF" w14:textId="77777777">
      <w:pPr>
        <w:tabs>
          <w:tab w:val="left" w:pos="2340"/>
        </w:tabs>
        <w:spacing w:after="60" w:line="276" w:lineRule="auto"/>
        <w:jc w:val="both"/>
        <w:rPr>
          <w:rFonts w:ascii="Arial" w:hAnsi="Arial" w:cs="Arial"/>
          <w:sz w:val="24"/>
        </w:rPr>
      </w:pPr>
    </w:p>
    <w:p w:rsidRPr="00D4180B" w:rsidR="00CE60B9" w:rsidP="00CE60B9" w:rsidRDefault="00CE60B9" w14:paraId="353B2E64" w14:textId="77777777">
      <w:pPr>
        <w:tabs>
          <w:tab w:val="left" w:pos="2340"/>
        </w:tabs>
        <w:spacing w:after="60" w:line="276" w:lineRule="auto"/>
        <w:jc w:val="both"/>
        <w:rPr>
          <w:rFonts w:ascii="Arial" w:hAnsi="Arial" w:cs="Arial"/>
          <w:sz w:val="24"/>
        </w:rPr>
      </w:pPr>
    </w:p>
    <w:p w:rsidRPr="00D4180B" w:rsidR="00CE60B9" w:rsidP="00CE60B9" w:rsidRDefault="00CE60B9" w14:paraId="3A6F88CC" w14:textId="04DB1E9E">
      <w:pPr>
        <w:tabs>
          <w:tab w:val="left" w:pos="2340"/>
        </w:tabs>
        <w:spacing w:after="60" w:line="276" w:lineRule="auto"/>
        <w:jc w:val="both"/>
        <w:rPr>
          <w:rFonts w:ascii="Arial" w:hAnsi="Arial" w:cs="Arial"/>
          <w:sz w:val="24"/>
        </w:rPr>
      </w:pPr>
      <w:r w:rsidRPr="00D4180B">
        <w:rPr>
          <w:rFonts w:ascii="Arial" w:hAnsi="Arial" w:cs="Arial"/>
          <w:sz w:val="24"/>
        </w:rPr>
        <w:t>___________________</w:t>
      </w:r>
      <w:r w:rsidR="006C7E79">
        <w:rPr>
          <w:rFonts w:ascii="Arial" w:hAnsi="Arial" w:cs="Arial"/>
          <w:sz w:val="24"/>
        </w:rPr>
        <w:t>_______</w:t>
      </w:r>
      <w:r w:rsidRPr="00D4180B">
        <w:rPr>
          <w:rFonts w:ascii="Arial" w:hAnsi="Arial" w:cs="Arial"/>
          <w:sz w:val="24"/>
        </w:rPr>
        <w:t xml:space="preserve"> </w:t>
      </w:r>
      <w:r w:rsidRPr="00D4180B">
        <w:rPr>
          <w:rFonts w:ascii="Arial" w:hAnsi="Arial" w:cs="Arial"/>
          <w:sz w:val="24"/>
        </w:rPr>
        <w:tab/>
      </w:r>
      <w:r w:rsidRPr="00D4180B">
        <w:rPr>
          <w:rFonts w:ascii="Arial" w:hAnsi="Arial" w:cs="Arial"/>
          <w:sz w:val="24"/>
        </w:rPr>
        <w:tab/>
      </w:r>
      <w:r w:rsidRPr="00D4180B">
        <w:rPr>
          <w:rFonts w:ascii="Arial" w:hAnsi="Arial" w:cs="Arial"/>
          <w:sz w:val="24"/>
        </w:rPr>
        <w:tab/>
      </w:r>
      <w:r w:rsidRPr="00D4180B" w:rsidR="006C7E79">
        <w:rPr>
          <w:rFonts w:ascii="Arial" w:hAnsi="Arial" w:cs="Arial"/>
          <w:sz w:val="24"/>
        </w:rPr>
        <w:t>___________________</w:t>
      </w:r>
      <w:r w:rsidR="006C7E79">
        <w:rPr>
          <w:rFonts w:ascii="Arial" w:hAnsi="Arial" w:cs="Arial"/>
          <w:sz w:val="24"/>
        </w:rPr>
        <w:t>_______</w:t>
      </w:r>
    </w:p>
    <w:p w:rsidRPr="008E093D" w:rsidR="00CE60B9" w:rsidP="00CE60B9" w:rsidRDefault="00C51773" w14:paraId="63DFC51C" w14:textId="6532436D">
      <w:pPr>
        <w:tabs>
          <w:tab w:val="left" w:pos="2340"/>
        </w:tabs>
        <w:spacing w:after="60" w:line="276" w:lineRule="auto"/>
        <w:jc w:val="both"/>
        <w:rPr>
          <w:rFonts w:ascii="Arial" w:hAnsi="Arial" w:cs="Arial"/>
          <w:sz w:val="24"/>
        </w:rPr>
      </w:pPr>
      <w:r>
        <w:rPr>
          <w:rFonts w:ascii="Arial" w:hAnsi="Arial" w:cs="Arial"/>
          <w:sz w:val="24"/>
        </w:rPr>
        <w:t>Mgr. Ing. Simona Mohacsi, MBA</w:t>
      </w:r>
      <w:r w:rsidR="00CE60B9">
        <w:rPr>
          <w:rFonts w:ascii="Arial" w:hAnsi="Arial" w:cs="Arial"/>
          <w:sz w:val="24"/>
        </w:rPr>
        <w:tab/>
      </w:r>
      <w:r w:rsidR="00CE60B9">
        <w:rPr>
          <w:rFonts w:ascii="Arial" w:hAnsi="Arial" w:cs="Arial"/>
          <w:sz w:val="24"/>
        </w:rPr>
        <w:tab/>
      </w:r>
      <w:r w:rsidR="00CE60B9">
        <w:rPr>
          <w:rFonts w:ascii="Arial" w:hAnsi="Arial" w:cs="Arial"/>
          <w:sz w:val="24"/>
        </w:rPr>
        <w:tab/>
      </w:r>
      <w:r>
        <w:rPr>
          <w:rFonts w:ascii="Arial" w:hAnsi="Arial" w:cs="Arial"/>
          <w:sz w:val="24"/>
        </w:rPr>
        <w:tab/>
      </w:r>
      <w:r w:rsidRPr="00C72DD7" w:rsidR="006C7E79">
        <w:rPr>
          <w:rFonts w:ascii="Arial" w:hAnsi="Arial" w:cs="Arial"/>
          <w:sz w:val="24"/>
        </w:rPr>
        <w:t>Ing. P</w:t>
      </w:r>
      <w:r w:rsidR="006C7E79">
        <w:rPr>
          <w:rFonts w:ascii="Arial" w:hAnsi="Arial" w:cs="Arial"/>
          <w:sz w:val="24"/>
        </w:rPr>
        <w:t>avel</w:t>
      </w:r>
      <w:r w:rsidRPr="00C72DD7" w:rsidR="006C7E79">
        <w:rPr>
          <w:rFonts w:ascii="Arial" w:hAnsi="Arial" w:cs="Arial"/>
          <w:sz w:val="24"/>
        </w:rPr>
        <w:t xml:space="preserve"> </w:t>
      </w:r>
      <w:r w:rsidR="006C7E79">
        <w:rPr>
          <w:rFonts w:ascii="Arial" w:hAnsi="Arial" w:cs="Arial"/>
          <w:sz w:val="24"/>
        </w:rPr>
        <w:t>Kříha</w:t>
      </w:r>
    </w:p>
    <w:p w:rsidRPr="00BD6784" w:rsidR="00CE60B9" w:rsidP="00CE60B9" w:rsidRDefault="00CE60B9" w14:paraId="1A99BC8F" w14:textId="7914E44E">
      <w:pPr>
        <w:tabs>
          <w:tab w:val="left" w:pos="2340"/>
        </w:tabs>
        <w:spacing w:after="60" w:line="276" w:lineRule="auto"/>
        <w:jc w:val="both"/>
        <w:rPr>
          <w:rFonts w:ascii="Arial" w:hAnsi="Arial" w:cs="Arial"/>
          <w:i/>
          <w:iCs/>
          <w:sz w:val="24"/>
        </w:rPr>
      </w:pPr>
      <w:r w:rsidRPr="00D4180B">
        <w:rPr>
          <w:rFonts w:ascii="Arial" w:hAnsi="Arial" w:cs="Arial"/>
          <w:i/>
          <w:sz w:val="24"/>
        </w:rPr>
        <w:t xml:space="preserve">  </w:t>
      </w:r>
      <w:r w:rsidR="006C7E79">
        <w:rPr>
          <w:rFonts w:ascii="Arial" w:hAnsi="Arial" w:cs="Arial"/>
          <w:i/>
          <w:sz w:val="24"/>
        </w:rPr>
        <w:t>v</w:t>
      </w:r>
      <w:r>
        <w:rPr>
          <w:rFonts w:ascii="Arial" w:hAnsi="Arial" w:cs="Arial"/>
          <w:i/>
          <w:sz w:val="24"/>
        </w:rPr>
        <w:t>ýkonn</w:t>
      </w:r>
      <w:r w:rsidR="00C51773">
        <w:rPr>
          <w:rFonts w:ascii="Arial" w:hAnsi="Arial" w:cs="Arial"/>
          <w:i/>
          <w:sz w:val="24"/>
        </w:rPr>
        <w:t>á</w:t>
      </w:r>
      <w:r>
        <w:rPr>
          <w:rFonts w:ascii="Arial" w:hAnsi="Arial" w:cs="Arial"/>
          <w:i/>
          <w:sz w:val="24"/>
        </w:rPr>
        <w:t xml:space="preserve"> </w:t>
      </w:r>
      <w:r w:rsidRPr="00D4180B">
        <w:rPr>
          <w:rFonts w:ascii="Arial" w:hAnsi="Arial" w:cs="Arial"/>
          <w:i/>
          <w:sz w:val="24"/>
        </w:rPr>
        <w:t>ředitel</w:t>
      </w:r>
      <w:r w:rsidR="00C51773">
        <w:rPr>
          <w:rFonts w:ascii="Arial" w:hAnsi="Arial" w:cs="Arial"/>
          <w:i/>
          <w:sz w:val="24"/>
        </w:rPr>
        <w:t>ka</w:t>
      </w:r>
      <w:r w:rsidRPr="00D4180B">
        <w:rPr>
          <w:rFonts w:ascii="Arial" w:hAnsi="Arial" w:cs="Arial"/>
          <w:i/>
          <w:sz w:val="24"/>
        </w:rPr>
        <w:t xml:space="preserve"> společnosti</w:t>
      </w:r>
      <w:r w:rsidRPr="00D4180B">
        <w:rPr>
          <w:rFonts w:ascii="Arial" w:hAnsi="Arial" w:cs="Arial"/>
          <w:sz w:val="24"/>
        </w:rPr>
        <w:tab/>
      </w:r>
      <w:r w:rsidRPr="00D4180B">
        <w:rPr>
          <w:rFonts w:ascii="Arial" w:hAnsi="Arial" w:cs="Arial"/>
          <w:sz w:val="24"/>
        </w:rPr>
        <w:tab/>
      </w:r>
      <w:r w:rsidR="00C51773">
        <w:rPr>
          <w:rFonts w:ascii="Arial" w:hAnsi="Arial" w:cs="Arial"/>
          <w:sz w:val="24"/>
        </w:rPr>
        <w:t xml:space="preserve">           </w:t>
      </w:r>
      <w:r>
        <w:rPr>
          <w:rFonts w:ascii="Arial" w:hAnsi="Arial" w:cs="Arial"/>
          <w:sz w:val="24"/>
        </w:rPr>
        <w:tab/>
      </w:r>
      <w:r w:rsidR="006C7E79">
        <w:rPr>
          <w:rFonts w:ascii="Arial" w:hAnsi="Arial" w:cs="Arial"/>
          <w:sz w:val="24"/>
        </w:rPr>
        <w:t xml:space="preserve">     </w:t>
      </w:r>
      <w:r w:rsidR="003A31D3">
        <w:rPr>
          <w:rFonts w:ascii="Arial" w:hAnsi="Arial" w:cs="Arial"/>
          <w:sz w:val="24"/>
        </w:rPr>
        <w:t xml:space="preserve">  </w:t>
      </w:r>
      <w:r w:rsidR="006C7E79">
        <w:rPr>
          <w:rFonts w:ascii="Arial" w:hAnsi="Arial" w:cs="Arial"/>
          <w:i/>
          <w:iCs/>
          <w:sz w:val="24"/>
        </w:rPr>
        <w:t>j</w:t>
      </w:r>
      <w:r w:rsidR="00C51773">
        <w:rPr>
          <w:rFonts w:ascii="Arial" w:hAnsi="Arial" w:cs="Arial"/>
          <w:i/>
          <w:iCs/>
          <w:sz w:val="24"/>
        </w:rPr>
        <w:t>ednatel</w:t>
      </w:r>
    </w:p>
    <w:p w:rsidRPr="00D4180B" w:rsidR="00CE60B9" w:rsidP="00CE60B9" w:rsidRDefault="00CE60B9" w14:paraId="16E37751" w14:textId="77777777">
      <w:pPr>
        <w:tabs>
          <w:tab w:val="left" w:pos="2340"/>
        </w:tabs>
        <w:spacing w:after="60" w:line="276" w:lineRule="auto"/>
        <w:jc w:val="both"/>
        <w:rPr>
          <w:rFonts w:ascii="Arial" w:hAnsi="Arial" w:cs="Arial"/>
          <w:sz w:val="24"/>
        </w:rPr>
      </w:pPr>
    </w:p>
    <w:p w:rsidRPr="00D4180B" w:rsidR="00CE60B9" w:rsidP="00CE60B9" w:rsidRDefault="00CE60B9" w14:paraId="2F652F33" w14:textId="77777777">
      <w:pPr>
        <w:tabs>
          <w:tab w:val="left" w:pos="2340"/>
        </w:tabs>
        <w:spacing w:after="60" w:line="276" w:lineRule="auto"/>
        <w:jc w:val="both"/>
        <w:rPr>
          <w:rFonts w:ascii="Arial" w:hAnsi="Arial" w:cs="Arial"/>
          <w:sz w:val="24"/>
        </w:rPr>
      </w:pPr>
    </w:p>
    <w:p w:rsidRPr="00D4180B" w:rsidR="00CE60B9" w:rsidP="00CE60B9" w:rsidRDefault="00CE60B9" w14:paraId="57D08A06" w14:textId="77777777">
      <w:pPr>
        <w:spacing w:after="60" w:line="276" w:lineRule="auto"/>
        <w:ind w:left="4500" w:hanging="4500"/>
        <w:rPr>
          <w:rFonts w:ascii="Arial" w:hAnsi="Arial" w:cs="Arial"/>
          <w:sz w:val="24"/>
        </w:rPr>
      </w:pPr>
    </w:p>
    <w:p w:rsidR="00CE27E4" w:rsidRDefault="00CE27E4" w14:paraId="764BE17E" w14:textId="77777777"/>
    <w:sectPr w:rsidR="00CE27E4" w:rsidSect="0035163A">
      <w:headerReference w:type="default" r:id="rId7"/>
      <w:footerReference w:type="even" r:id="rId8"/>
      <w:pgSz w:w="11906" w:h="16838"/>
      <w:pgMar w:top="1134"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5CB5" w14:textId="77777777" w:rsidR="00070796" w:rsidRDefault="00070796" w:rsidP="00CE60B9">
      <w:r>
        <w:separator/>
      </w:r>
    </w:p>
  </w:endnote>
  <w:endnote w:type="continuationSeparator" w:id="0">
    <w:p w14:paraId="448B2CCF" w14:textId="77777777" w:rsidR="00070796" w:rsidRDefault="00070796" w:rsidP="00C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E79" w:rsidP="0035163A" w:rsidRDefault="00352D55" w14:paraId="4099F605"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6C7E79" w:rsidRDefault="006C7E79" w14:paraId="6D8001EB"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C1BF" w14:textId="77777777" w:rsidR="00070796" w:rsidRDefault="00070796" w:rsidP="00CE60B9">
      <w:r>
        <w:separator/>
      </w:r>
    </w:p>
  </w:footnote>
  <w:footnote w:type="continuationSeparator" w:id="0">
    <w:p w14:paraId="1F937E1A" w14:textId="77777777" w:rsidR="00070796" w:rsidRDefault="00070796" w:rsidP="00CE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E79" w:rsidRDefault="006C7E79" w14:paraId="78DF0EC1" w14:textId="13FD989A">
    <w:pPr>
      <w:pStyle w:val="Zhlav"/>
    </w:pPr>
  </w:p>
  <w:p w:rsidR="006C7E79" w:rsidRDefault="006C7E79" w14:paraId="2045F31B" w14:textId="77777777">
    <w:pPr>
      <w:pStyle w:val="Zhlav"/>
    </w:pPr>
  </w:p>
  <w:p w:rsidR="006C7E79" w:rsidRDefault="006C7E79" w14:paraId="368C295A"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EA"/>
    <w:multiLevelType w:val="hybridMultilevel"/>
    <w:tmpl w:val="8B583EF6"/>
    <w:lvl w:ilvl="0" w:tplc="8C3092FE">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13ED8"/>
    <w:multiLevelType w:val="hybridMultilevel"/>
    <w:tmpl w:val="295AE25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15:restartNumberingAfterBreak="0">
    <w:nsid w:val="1A5C62CF"/>
    <w:multiLevelType w:val="hybridMultilevel"/>
    <w:tmpl w:val="6616B63C"/>
    <w:lvl w:ilvl="0" w:tplc="011A7CDC">
      <w:start w:val="1"/>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2D65D8"/>
    <w:multiLevelType w:val="hybridMultilevel"/>
    <w:tmpl w:val="C0B0C4E8"/>
    <w:lvl w:ilvl="0" w:tplc="8C3092FE">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12C2F"/>
    <w:multiLevelType w:val="hybridMultilevel"/>
    <w:tmpl w:val="72F47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6C6493"/>
    <w:multiLevelType w:val="hybridMultilevel"/>
    <w:tmpl w:val="AFD8A526"/>
    <w:lvl w:ilvl="0" w:tplc="5B26141A">
      <w:start w:val="1"/>
      <w:numFmt w:val="decimal"/>
      <w:lvlText w:val="%1."/>
      <w:lvlJc w:val="left"/>
      <w:pPr>
        <w:ind w:left="765" w:hanging="4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6300203">
    <w:abstractNumId w:val="0"/>
  </w:num>
  <w:num w:numId="2" w16cid:durableId="1825392010">
    <w:abstractNumId w:val="3"/>
  </w:num>
  <w:num w:numId="3" w16cid:durableId="1721788188">
    <w:abstractNumId w:val="4"/>
  </w:num>
  <w:num w:numId="4" w16cid:durableId="95102858">
    <w:abstractNumId w:val="2"/>
  </w:num>
  <w:num w:numId="5" w16cid:durableId="599919134">
    <w:abstractNumId w:val="5"/>
  </w:num>
  <w:num w:numId="6" w16cid:durableId="168501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ISOD_ADMIN_NAME" w:val="Není k dispozici"/>
    <w:docVar w:name="EISOD_ATTACHMENTS" w:val="Není k dispozici"/>
    <w:docVar w:name="EISOD_ATTACHMENTS_COUNT" w:val="0"/>
    <w:docVar w:name="EISOD_CISLO_KARTY" w:val="4988"/>
    <w:docVar w:name="EISOD_DOC_GENERIC_10" w:val="Není k dispozici"/>
    <w:docVar w:name="EISOD_DOC_GENERIC_11" w:val="Není k dispozici"/>
    <w:docVar w:name="EISOD_DOC_GENERIC_12" w:val="Není k dispozici"/>
    <w:docVar w:name="EISOD_DOC_GENERIC_13" w:val="30.11.2023"/>
    <w:docVar w:name="EISOD_DOC_GENERIC_14" w:val="Jednorázová"/>
    <w:docVar w:name="EISOD_DOC_GENERIC_15" w:val="Ne"/>
    <w:docVar w:name="EISOD_DOC_GENERIC_16" w:val="Není k dispozici"/>
    <w:docVar w:name="EISOD_DOC_GENERIC_17" w:val="165700,00"/>
    <w:docVar w:name="EISOD_DOC_GENERIC_20" w:val="4,00"/>
    <w:docVar w:name="EISOD_DOC_GENERIC_27" w:val="Administrace dotačního titulu"/>
    <w:docVar w:name="EISOD_DOC_GENERIC_28" w:val="Není k dispozici"/>
    <w:docVar w:name="EISOD_DOC_GENERIC_29" w:val="Není k dispozici"/>
    <w:docVar w:name="EISOD_DOC_GENERIC_3" w:val="165700,00"/>
    <w:docVar w:name="EISOD_DOC_GENERIC_32" w:val="Ne"/>
    <w:docVar w:name="EISOD_DOC_GENERIC_33" w:val="Elektronicky"/>
    <w:docVar w:name="EISOD_DOC_GENERIC_37" w:val="CZK - koruna česká"/>
    <w:docVar w:name="EISOD_DOC_GENERIC_40" w:val="Energy Consulting Service, s.r.o."/>
    <w:docVar w:name="EISOD_DOC_GENERIC_41" w:val="Antonín Leskota"/>
    <w:docVar w:name="EISOD_DOC_GENERIC_42" w:val="Není k dispozici"/>
    <w:docVar w:name="EISOD_DOC_GENERIC_51" w:val="pavel.kriha@ecservice.cz"/>
    <w:docVar w:name="EISOD_DOC_GENERIC_53" w:val="Ne"/>
    <w:docVar w:name="EISOD_DOC_GENERIC_54" w:val="Není k dispozici"/>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Smlouva o dílo Energy Consulting Service, s.r.o..docx"/>
    <w:docVar w:name="EISOD_DOC_NAME_BEZ_PRIPONY" w:val="Smlouva o dílo Energy Consulting Service, s.r.o."/>
    <w:docVar w:name="EISOD_DOC_OFZMPROTOKOL" w:val="Není k dispozici"/>
    <w:docVar w:name="EISOD_DOC_OZNACENI" w:val="Není k dispozici"/>
    <w:docVar w:name="EISOD_DOC_POPIS" w:val="SoD - administrace dotačního titulu Rekonstrukce VO Ústí nad Labem III"/>
    <w:docVar w:name="EISOD_DOC_POZNAMKA" w:val="Není k dispozici"/>
    <w:docVar w:name="EISOD_DOC_PROBEHLASCHVDLEKOL1" w:val="Jakub Kolář,Jakub Kolář"/>
    <w:docVar w:name="EISOD_DOC_PROBEHLASCHVDLEKOL2" w:val="Veronika Matušová"/>
    <w:docVar w:name="EISOD_DOC_PROBEHLASCHVDLEKOL3" w:val="---"/>
    <w:docVar w:name="EISOD_DOC_PROBEHLASCHVDLEKOL4" w:val="---"/>
    <w:docVar w:name="EISOD_DOC_PROBEHLASCHVDLEKOL5" w:val="---"/>
    <w:docVar w:name="EISOD_DOC_PROBEHLASCHVDLEKOLADatum1" w:val="Jakub Kolář (07.09.2023),Jakub Kolář (18.10.2023)"/>
    <w:docVar w:name="EISOD_DOC_PROBEHLASCHVDLEKOLADatum2" w:val="Veronika Matušová (19.10.2023)"/>
    <w:docVar w:name="EISOD_DOC_PROBEHLASCHVDLEKOLADatum3" w:val="---"/>
    <w:docVar w:name="EISOD_DOC_PROBEHLASCHVDLEKOLADatum4" w:val="---"/>
    <w:docVar w:name="EISOD_DOC_PROBEHLASCHVDLEKOLADatum5" w:val="---"/>
    <w:docVar w:name="EISOD_DOC_SCHVALOVATELEDLEKOL1" w:val="Jakub Kolář, Ondřej Kolář"/>
    <w:docVar w:name="EISOD_DOC_SCHVALOVATELEDLEKOL2" w:val="Veronika Matušová"/>
    <w:docVar w:name="EISOD_DOC_SCHVALOVATELEDLEKOL3" w:val="Simona Mohacsi"/>
    <w:docVar w:name="EISOD_DOC_SCHVALOVATELEDLEKOL4" w:val="Petra Budínová, Jana Dvořáková"/>
    <w:docVar w:name="EISOD_DOC_SCHVALOVATELEDLEKOL5"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Jakub Kolář, Veronika Matušová"/>
    <w:docVar w:name="EISOD_SKARTACNI_ZNAK_A_LHUTA" w:val="S/10"/>
    <w:docVar w:name="EISOD_ZPRACOVATEL_NAME" w:val="Antonín Leskota"/>
  </w:docVars>
  <w:rsids>
    <w:rsidRoot w:val="00CE60B9"/>
    <w:rsid w:val="000324DD"/>
    <w:rsid w:val="00056B72"/>
    <w:rsid w:val="00070796"/>
    <w:rsid w:val="000C26E1"/>
    <w:rsid w:val="000D74A2"/>
    <w:rsid w:val="001061A6"/>
    <w:rsid w:val="00127942"/>
    <w:rsid w:val="00190A0D"/>
    <w:rsid w:val="00193D43"/>
    <w:rsid w:val="001B506E"/>
    <w:rsid w:val="001D4992"/>
    <w:rsid w:val="002104BD"/>
    <w:rsid w:val="00237250"/>
    <w:rsid w:val="00335E0D"/>
    <w:rsid w:val="00352D55"/>
    <w:rsid w:val="0039450D"/>
    <w:rsid w:val="003A31D3"/>
    <w:rsid w:val="003B0E0A"/>
    <w:rsid w:val="003F7307"/>
    <w:rsid w:val="0041278A"/>
    <w:rsid w:val="004202BC"/>
    <w:rsid w:val="00452B7C"/>
    <w:rsid w:val="00494292"/>
    <w:rsid w:val="00497D20"/>
    <w:rsid w:val="004A207E"/>
    <w:rsid w:val="004A290E"/>
    <w:rsid w:val="004D6443"/>
    <w:rsid w:val="005302E9"/>
    <w:rsid w:val="00543A2D"/>
    <w:rsid w:val="00586D0A"/>
    <w:rsid w:val="00590B8F"/>
    <w:rsid w:val="00630591"/>
    <w:rsid w:val="0066421A"/>
    <w:rsid w:val="006909C8"/>
    <w:rsid w:val="006C7E79"/>
    <w:rsid w:val="006D1243"/>
    <w:rsid w:val="00700B7B"/>
    <w:rsid w:val="007467B8"/>
    <w:rsid w:val="00774C48"/>
    <w:rsid w:val="007B24FD"/>
    <w:rsid w:val="007C20C2"/>
    <w:rsid w:val="007D142F"/>
    <w:rsid w:val="008216C1"/>
    <w:rsid w:val="00832E4E"/>
    <w:rsid w:val="0083475E"/>
    <w:rsid w:val="00864DF5"/>
    <w:rsid w:val="008820B4"/>
    <w:rsid w:val="00885464"/>
    <w:rsid w:val="008A15FB"/>
    <w:rsid w:val="008A2563"/>
    <w:rsid w:val="008D7FDA"/>
    <w:rsid w:val="00902C19"/>
    <w:rsid w:val="00914C61"/>
    <w:rsid w:val="00930689"/>
    <w:rsid w:val="00961189"/>
    <w:rsid w:val="00963CF2"/>
    <w:rsid w:val="009862F8"/>
    <w:rsid w:val="00A7354F"/>
    <w:rsid w:val="00A9310D"/>
    <w:rsid w:val="00AC6223"/>
    <w:rsid w:val="00B049B4"/>
    <w:rsid w:val="00BB0DB1"/>
    <w:rsid w:val="00BC456D"/>
    <w:rsid w:val="00BC55C5"/>
    <w:rsid w:val="00BD6784"/>
    <w:rsid w:val="00C337B8"/>
    <w:rsid w:val="00C51773"/>
    <w:rsid w:val="00C72DD7"/>
    <w:rsid w:val="00CB6F96"/>
    <w:rsid w:val="00CE27E4"/>
    <w:rsid w:val="00CE60B9"/>
    <w:rsid w:val="00CE7250"/>
    <w:rsid w:val="00CF43EF"/>
    <w:rsid w:val="00D32517"/>
    <w:rsid w:val="00D74D81"/>
    <w:rsid w:val="00D84AD6"/>
    <w:rsid w:val="00D94957"/>
    <w:rsid w:val="00D95D98"/>
    <w:rsid w:val="00DA0435"/>
    <w:rsid w:val="00E10215"/>
    <w:rsid w:val="00E247A6"/>
    <w:rsid w:val="00E57D34"/>
    <w:rsid w:val="00E65F53"/>
    <w:rsid w:val="00F009D3"/>
    <w:rsid w:val="00F02416"/>
    <w:rsid w:val="00F5537C"/>
    <w:rsid w:val="00F961DB"/>
    <w:rsid w:val="00FA0290"/>
    <w:rsid w:val="00FB53C4"/>
    <w:rsid w:val="00FC366C"/>
    <w:rsid w:val="00FC79CA"/>
    <w:rsid w:val="00FD3CFF"/>
    <w:rsid w:val="00FF4DC6"/>
    <w:rsid w:val="00FF5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E642E"/>
  <w15:chartTrackingRefBased/>
  <w15:docId w15:val="{61A04BF9-1FFF-704A-B1EE-5787304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60B9"/>
    <w:rPr>
      <w:rFonts w:ascii="Tahoma" w:eastAsia="Times New Roman" w:hAnsi="Tahoma" w:cs="Times New Roman"/>
      <w:sz w:val="22"/>
      <w:lang w:eastAsia="cs-CZ"/>
    </w:rPr>
  </w:style>
  <w:style w:type="paragraph" w:styleId="Nadpis1">
    <w:name w:val="heading 1"/>
    <w:basedOn w:val="Normln"/>
    <w:next w:val="Normln"/>
    <w:link w:val="Nadpis1Char"/>
    <w:qFormat/>
    <w:rsid w:val="00CE60B9"/>
    <w:pPr>
      <w:keepNext/>
      <w:outlineLvl w:val="0"/>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0B9"/>
    <w:rPr>
      <w:rFonts w:ascii="Times New Roman" w:eastAsia="Times New Roman" w:hAnsi="Times New Roman" w:cs="Times New Roman"/>
      <w:szCs w:val="20"/>
      <w:lang w:eastAsia="cs-CZ"/>
    </w:rPr>
  </w:style>
  <w:style w:type="paragraph" w:styleId="Zhlav">
    <w:name w:val="header"/>
    <w:aliases w:val="ho,header odd,first,heading one,Odd Header,h"/>
    <w:basedOn w:val="Normln"/>
    <w:link w:val="ZhlavChar"/>
    <w:rsid w:val="00CE60B9"/>
    <w:pPr>
      <w:tabs>
        <w:tab w:val="center" w:pos="4536"/>
        <w:tab w:val="right" w:pos="9072"/>
      </w:tabs>
      <w:spacing w:before="60" w:after="60"/>
      <w:ind w:left="709" w:hanging="709"/>
      <w:jc w:val="both"/>
    </w:pPr>
    <w:rPr>
      <w:rFonts w:ascii="Arial" w:hAnsi="Arial"/>
      <w:sz w:val="20"/>
    </w:rPr>
  </w:style>
  <w:style w:type="character" w:customStyle="1" w:styleId="ZhlavChar">
    <w:name w:val="Záhlaví Char"/>
    <w:aliases w:val="ho Char,header odd Char,first Char,heading one Char,Odd Header Char,h Char"/>
    <w:basedOn w:val="Standardnpsmoodstavce"/>
    <w:link w:val="Zhlav"/>
    <w:rsid w:val="00CE60B9"/>
    <w:rPr>
      <w:rFonts w:ascii="Arial" w:eastAsia="Times New Roman" w:hAnsi="Arial" w:cs="Times New Roman"/>
      <w:sz w:val="20"/>
      <w:lang w:eastAsia="cs-CZ"/>
    </w:rPr>
  </w:style>
  <w:style w:type="character" w:styleId="slostrnky">
    <w:name w:val="page number"/>
    <w:basedOn w:val="Standardnpsmoodstavce"/>
    <w:rsid w:val="00CE60B9"/>
  </w:style>
  <w:style w:type="paragraph" w:styleId="Zpat">
    <w:name w:val="footer"/>
    <w:basedOn w:val="Normln"/>
    <w:link w:val="ZpatChar"/>
    <w:rsid w:val="00CE60B9"/>
    <w:pPr>
      <w:tabs>
        <w:tab w:val="center" w:pos="4536"/>
        <w:tab w:val="right" w:pos="9072"/>
      </w:tabs>
      <w:spacing w:before="60" w:after="60"/>
      <w:ind w:left="709" w:hanging="709"/>
      <w:jc w:val="both"/>
    </w:pPr>
    <w:rPr>
      <w:rFonts w:ascii="Arial" w:hAnsi="Arial"/>
      <w:sz w:val="20"/>
    </w:rPr>
  </w:style>
  <w:style w:type="character" w:customStyle="1" w:styleId="ZpatChar">
    <w:name w:val="Zápatí Char"/>
    <w:basedOn w:val="Standardnpsmoodstavce"/>
    <w:link w:val="Zpat"/>
    <w:rsid w:val="00CE60B9"/>
    <w:rPr>
      <w:rFonts w:ascii="Arial" w:eastAsia="Times New Roman" w:hAnsi="Arial" w:cs="Times New Roman"/>
      <w:sz w:val="20"/>
      <w:lang w:eastAsia="cs-CZ"/>
    </w:rPr>
  </w:style>
  <w:style w:type="paragraph" w:styleId="Textkomente">
    <w:name w:val="annotation text"/>
    <w:basedOn w:val="Normln"/>
    <w:link w:val="TextkomenteChar"/>
    <w:rsid w:val="00CE60B9"/>
    <w:rPr>
      <w:sz w:val="20"/>
      <w:szCs w:val="20"/>
    </w:rPr>
  </w:style>
  <w:style w:type="character" w:customStyle="1" w:styleId="TextkomenteChar">
    <w:name w:val="Text komentáře Char"/>
    <w:basedOn w:val="Standardnpsmoodstavce"/>
    <w:link w:val="Textkomente"/>
    <w:rsid w:val="00CE60B9"/>
    <w:rPr>
      <w:rFonts w:ascii="Tahoma" w:eastAsia="Times New Roman" w:hAnsi="Tahoma" w:cs="Times New Roman"/>
      <w:sz w:val="20"/>
      <w:szCs w:val="20"/>
      <w:lang w:eastAsia="cs-CZ"/>
    </w:rPr>
  </w:style>
  <w:style w:type="paragraph" w:customStyle="1" w:styleId="Zkladntext31">
    <w:name w:val="Základní text 31"/>
    <w:basedOn w:val="Normln"/>
    <w:rsid w:val="00CE60B9"/>
    <w:pPr>
      <w:suppressAutoHyphens/>
    </w:pPr>
    <w:rPr>
      <w:rFonts w:ascii="Arial" w:hAnsi="Arial"/>
      <w:sz w:val="28"/>
      <w:szCs w:val="20"/>
      <w:lang w:eastAsia="ar-SA"/>
    </w:rPr>
  </w:style>
  <w:style w:type="character" w:styleId="Hypertextovodkaz">
    <w:name w:val="Hyperlink"/>
    <w:uiPriority w:val="99"/>
    <w:unhideWhenUsed/>
    <w:rsid w:val="00CE60B9"/>
    <w:rPr>
      <w:color w:val="003C7B"/>
      <w:u w:val="single"/>
    </w:rPr>
  </w:style>
  <w:style w:type="character" w:customStyle="1" w:styleId="FontStyle43">
    <w:name w:val="Font Style43"/>
    <w:rsid w:val="00CE60B9"/>
    <w:rPr>
      <w:rFonts w:ascii="Courier New" w:hAnsi="Courier New" w:cs="Courier New"/>
      <w:b/>
      <w:bCs/>
      <w:color w:val="000000"/>
      <w:sz w:val="24"/>
      <w:szCs w:val="24"/>
    </w:rPr>
  </w:style>
  <w:style w:type="paragraph" w:styleId="Odstavecseseznamem">
    <w:name w:val="List Paragraph"/>
    <w:basedOn w:val="Normln"/>
    <w:uiPriority w:val="34"/>
    <w:qFormat/>
    <w:rsid w:val="00CE60B9"/>
    <w:pPr>
      <w:ind w:left="720"/>
      <w:contextualSpacing/>
      <w:jc w:val="both"/>
    </w:pPr>
    <w:rPr>
      <w:rFonts w:ascii="Times New Roman" w:hAnsi="Times New Roman"/>
      <w:sz w:val="24"/>
    </w:rPr>
  </w:style>
  <w:style w:type="paragraph" w:customStyle="1" w:styleId="Nadpiscentrovanynetucny">
    <w:name w:val="Nadpis centrovany netucny"/>
    <w:basedOn w:val="Normln"/>
    <w:rsid w:val="00CE60B9"/>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rFonts w:ascii="Times New Roman" w:hAnsi="Times New Roman"/>
      <w:color w:val="000000"/>
      <w:sz w:val="20"/>
      <w:szCs w:val="20"/>
    </w:rPr>
  </w:style>
  <w:style w:type="character" w:customStyle="1" w:styleId="Nevyeenzmnka1">
    <w:name w:val="Nevyřešená zmínka1"/>
    <w:basedOn w:val="Standardnpsmoodstavce"/>
    <w:uiPriority w:val="99"/>
    <w:semiHidden/>
    <w:unhideWhenUsed/>
    <w:rsid w:val="000D74A2"/>
    <w:rPr>
      <w:color w:val="605E5C"/>
      <w:shd w:val="clear" w:color="auto" w:fill="E1DFDD"/>
    </w:rPr>
  </w:style>
  <w:style w:type="paragraph" w:styleId="Textbubliny">
    <w:name w:val="Balloon Text"/>
    <w:basedOn w:val="Normln"/>
    <w:link w:val="TextbublinyChar"/>
    <w:uiPriority w:val="99"/>
    <w:semiHidden/>
    <w:unhideWhenUsed/>
    <w:rsid w:val="000D74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74A2"/>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3B0E0A"/>
    <w:rPr>
      <w:color w:val="954F72" w:themeColor="followedHyperlink"/>
      <w:u w:val="single"/>
    </w:rPr>
  </w:style>
  <w:style w:type="character" w:customStyle="1" w:styleId="Nevyeenzmnka2">
    <w:name w:val="Nevyřešená zmínka2"/>
    <w:basedOn w:val="Standardnpsmoodstavce"/>
    <w:uiPriority w:val="99"/>
    <w:semiHidden/>
    <w:unhideWhenUsed/>
    <w:rsid w:val="003B0E0A"/>
    <w:rPr>
      <w:color w:val="605E5C"/>
      <w:shd w:val="clear" w:color="auto" w:fill="E1DFDD"/>
    </w:rPr>
  </w:style>
  <w:style w:type="paragraph" w:styleId="Revize">
    <w:name w:val="Revision"/>
    <w:hidden/>
    <w:uiPriority w:val="99"/>
    <w:semiHidden/>
    <w:rsid w:val="00CF43EF"/>
    <w:rPr>
      <w:rFonts w:ascii="Tahoma" w:eastAsia="Times New Roman" w:hAnsi="Tahoma" w:cs="Times New Roman"/>
      <w:sz w:val="22"/>
      <w:lang w:eastAsia="cs-CZ"/>
    </w:rPr>
  </w:style>
  <w:style w:type="character" w:styleId="Odkaznakoment">
    <w:name w:val="annotation reference"/>
    <w:basedOn w:val="Standardnpsmoodstavce"/>
    <w:uiPriority w:val="99"/>
    <w:semiHidden/>
    <w:unhideWhenUsed/>
    <w:rsid w:val="00DA0435"/>
    <w:rPr>
      <w:sz w:val="16"/>
      <w:szCs w:val="16"/>
    </w:rPr>
  </w:style>
  <w:style w:type="paragraph" w:styleId="Pedmtkomente">
    <w:name w:val="annotation subject"/>
    <w:basedOn w:val="Textkomente"/>
    <w:next w:val="Textkomente"/>
    <w:link w:val="PedmtkomenteChar"/>
    <w:uiPriority w:val="99"/>
    <w:semiHidden/>
    <w:unhideWhenUsed/>
    <w:rsid w:val="00DA0435"/>
    <w:rPr>
      <w:b/>
      <w:bCs/>
    </w:rPr>
  </w:style>
  <w:style w:type="character" w:customStyle="1" w:styleId="PedmtkomenteChar">
    <w:name w:val="Předmět komentáře Char"/>
    <w:basedOn w:val="TextkomenteChar"/>
    <w:link w:val="Pedmtkomente"/>
    <w:uiPriority w:val="99"/>
    <w:semiHidden/>
    <w:rsid w:val="00DA0435"/>
    <w:rPr>
      <w:rFonts w:ascii="Tahoma" w:eastAsia="Times New Roman" w:hAnsi="Tahom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2193</Words>
  <Characters>12945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Mohacsi</cp:lastModifiedBy>
  <cp:revision>6</cp:revision>
  <dcterms:created xsi:type="dcterms:W3CDTF">2023-10-17T19:16:00Z</dcterms:created>
  <dcterms:modified xsi:type="dcterms:W3CDTF">2023-10-19T06:12:00Z</dcterms:modified>
</cp:coreProperties>
</file>