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S/07474/UL/23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07474/UL/23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PPK-108a/53/23</w:t>
      </w:r>
    </w:p>
    <w:p w14:paraId="0D830BC5" w14:textId="2541E4FB" w:rsidR="00BA4C51" w:rsidRPr="00C264BF" w:rsidRDefault="00BA4C51" w:rsidP="006424FA">
      <w:pPr>
        <w:spacing w:after="0" w:line="240" w:lineRule="auto"/>
        <w:jc w:val="right"/>
        <w:rPr>
          <w:rFonts w:ascii="Arial" w:hAnsi="Arial" w:cs="Arial"/>
        </w:rPr>
      </w:pPr>
      <w:r w:rsidRPr="00C264BF">
        <w:rPr>
          <w:rFonts w:ascii="Arial" w:hAnsi="Arial" w:cs="Arial"/>
        </w:rPr>
        <w:t>A</w:t>
      </w:r>
      <w:r w:rsidR="00FF17B1">
        <w:rPr>
          <w:rFonts w:ascii="Arial" w:hAnsi="Arial" w:cs="Arial"/>
        </w:rPr>
        <w:t>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185A6190" w:rsidR="00BA4C51" w:rsidRPr="00C264BF" w:rsidRDefault="00BA4C51" w:rsidP="00BB63BC">
      <w:pPr>
        <w:spacing w:after="0" w:line="240" w:lineRule="auto"/>
        <w:rPr>
          <w:rFonts w:ascii="Arial" w:hAnsi="Arial" w:cs="Arial"/>
        </w:rPr>
      </w:pPr>
      <w:r w:rsidRPr="00C264BF">
        <w:rPr>
          <w:rFonts w:ascii="Arial" w:hAnsi="Arial" w:cs="Arial"/>
        </w:rPr>
        <w:t>Telefon:</w:t>
      </w:r>
      <w:r w:rsidR="001000DC">
        <w:rPr>
          <w:rFonts w:ascii="Arial" w:hAnsi="Arial" w:cs="Arial"/>
        </w:rPr>
        <w:t xml:space="preserve"> 951 424 301</w:t>
      </w:r>
    </w:p>
    <w:p w14:paraId="39D33859" w14:textId="3A9ADC49" w:rsidR="00BA4C51" w:rsidRPr="00C264BF" w:rsidRDefault="00BA4C51" w:rsidP="00BB63BC">
      <w:pPr>
        <w:spacing w:after="0" w:line="240" w:lineRule="auto"/>
        <w:rPr>
          <w:rFonts w:ascii="Arial" w:hAnsi="Arial" w:cs="Arial"/>
        </w:rPr>
      </w:pPr>
      <w:r w:rsidRPr="00C264BF">
        <w:rPr>
          <w:rFonts w:ascii="Arial" w:hAnsi="Arial" w:cs="Arial"/>
        </w:rPr>
        <w:t>Zastoupený: Ing. Vladislav Kopecký</w:t>
      </w:r>
      <w:r w:rsidR="001000DC">
        <w:rPr>
          <w:rFonts w:ascii="Arial" w:hAnsi="Arial" w:cs="Arial"/>
        </w:rPr>
        <w:t>,</w:t>
      </w:r>
      <w:r w:rsidRPr="00C264BF">
        <w:rPr>
          <w:rFonts w:ascii="Arial" w:hAnsi="Arial" w:cs="Arial"/>
        </w:rPr>
        <w:t xml:space="preserve"> vedoucí odděl</w:t>
      </w:r>
      <w:r w:rsidR="001000DC">
        <w:rPr>
          <w:rFonts w:ascii="Arial" w:hAnsi="Arial" w:cs="Arial"/>
        </w:rPr>
        <w:t xml:space="preserve">ení péče o přírodu a krajinu - </w:t>
      </w:r>
      <w:r w:rsidRPr="00C264BF">
        <w:rPr>
          <w:rFonts w:ascii="Arial" w:hAnsi="Arial" w:cs="Arial"/>
        </w:rPr>
        <w:t>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Veronika Dočekalová</w:t>
      </w:r>
    </w:p>
    <w:p w14:paraId="267A8E4A" w14:textId="737C1E98"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1000DC">
      <w:pPr>
        <w:spacing w:before="120"/>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ZO ČSOP HASINA LOUNY</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00133744</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Vladislavova 691, 440 01 Louny</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Doc. Ing. Jiří Vojar, Ph.D., jednatel</w:t>
      </w:r>
    </w:p>
    <w:p w14:paraId="1E424C7F" w14:textId="67D34C9E"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7359C7">
        <w:rPr>
          <w:rFonts w:ascii="Arial" w:hAnsi="Arial" w:cs="Arial"/>
        </w:rPr>
        <w:t>„xxxx“</w:t>
      </w:r>
    </w:p>
    <w:p w14:paraId="707D61F3" w14:textId="5B72B294"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7359C7">
        <w:rPr>
          <w:rFonts w:ascii="Arial" w:hAnsi="Arial" w:cs="Arial"/>
        </w:rPr>
        <w:t>„xxxx“</w:t>
      </w:r>
    </w:p>
    <w:p w14:paraId="1523A1DD" w14:textId="12084962"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7359C7">
        <w:rPr>
          <w:rFonts w:ascii="Arial" w:hAnsi="Arial" w:cs="Arial"/>
        </w:rPr>
        <w:t>„xxxx“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5020C4F9" w:rsidR="00BA4C51" w:rsidRPr="00C264BF" w:rsidRDefault="00FF17B1" w:rsidP="00820E79">
      <w:pPr>
        <w:pStyle w:val="Nadpis2"/>
        <w:numPr>
          <w:ilvl w:val="0"/>
          <w:numId w:val="0"/>
        </w:numPr>
        <w:ind w:left="709"/>
      </w:pPr>
      <w:r>
        <w:t>Speciální opatření na podporu předmětů ochrany EVL Kleneč - s</w:t>
      </w:r>
      <w:r w:rsidR="00BA4C51" w:rsidRPr="00C264BF">
        <w:t>ečení s obsékáním chráněných druhů na části lokality Kleneč na plochách dle zákresu nad ortofotomapou.</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lastRenderedPageBreak/>
        <w:t>Podrobná specifikace díla je uvedena v příloze č. 1 Rozpočet a specifikace díla PPK-108a/53/23.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61 448,78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61 448,78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494B4485"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5 pracovních dnů po předání a </w:t>
      </w:r>
      <w:r w:rsidRPr="00C264BF">
        <w:t xml:space="preserve">převzetí díla (v žádném případě však ne později než do </w:t>
      </w:r>
      <w:proofErr w:type="gramStart"/>
      <w:r w:rsidR="001000DC">
        <w:t>2</w:t>
      </w:r>
      <w:r w:rsidR="00FF17B1">
        <w:t>7</w:t>
      </w:r>
      <w:r w:rsidRPr="00C264BF">
        <w:t>.11. kalendářního</w:t>
      </w:r>
      <w:proofErr w:type="gramEnd"/>
      <w:r w:rsidRPr="00C264BF">
        <w:t xml:space="preserve">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proofErr w:type="gramStart"/>
      <w:r w:rsidRPr="00C264BF">
        <w:t>21.11.2023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1AD417EE" w:rsidR="001000DC" w:rsidRDefault="00BA4C51" w:rsidP="00820E79">
      <w:pPr>
        <w:pStyle w:val="Nadpis2"/>
      </w:pPr>
      <w:r w:rsidRPr="00C264BF">
        <w:t>Místem plnění je p. č. 266/9 k. ú. Kleneč.</w:t>
      </w:r>
    </w:p>
    <w:p w14:paraId="55A6BF01" w14:textId="77777777" w:rsidR="001000DC" w:rsidRDefault="001000DC">
      <w:pPr>
        <w:rPr>
          <w:rFonts w:ascii="Arial" w:hAnsi="Arial" w:cs="Arial"/>
        </w:rPr>
      </w:pPr>
      <w:r>
        <w:br w:type="page"/>
      </w:r>
    </w:p>
    <w:p w14:paraId="7886BD80" w14:textId="77777777" w:rsidR="00BA4C51" w:rsidRPr="00C264BF" w:rsidRDefault="00820E79" w:rsidP="00820E79">
      <w:pPr>
        <w:pStyle w:val="Nadpis1"/>
      </w:pPr>
      <w:r>
        <w:lastRenderedPageBreak/>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lastRenderedPageBreak/>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lastRenderedPageBreak/>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19E81FDC" w:rsidR="00BA4C51" w:rsidRPr="00C264BF" w:rsidRDefault="005637BE" w:rsidP="00B5182A">
      <w:pPr>
        <w:pStyle w:val="Nadpis2"/>
      </w:pPr>
      <w:r w:rsidRPr="003B5D3D">
        <w:t>Tato smlouva je vyhotovena ve dvou stejnopisech, z nichž každý má platnost originálu. Každá ze smluvních stran obdrží jeden stejnopis</w:t>
      </w:r>
      <w:r w:rsidR="00BA4C51" w:rsidRPr="00C264BF">
        <w:t>.</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PPK-108a/53/23.</w:t>
      </w:r>
      <w:r w:rsidRPr="00C264BF">
        <w:tab/>
      </w:r>
    </w:p>
    <w:p w14:paraId="6D832D07" w14:textId="008D6A8D" w:rsidR="00890973" w:rsidRPr="00C264BF" w:rsidRDefault="00890973" w:rsidP="00BA4C51">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42A4EA59" w:rsidR="00890973" w:rsidRDefault="00890973" w:rsidP="00A64310">
            <w:pPr>
              <w:rPr>
                <w:rFonts w:ascii="Arial" w:hAnsi="Arial" w:cs="Arial"/>
              </w:rPr>
            </w:pPr>
            <w:r w:rsidRPr="00C264BF">
              <w:rPr>
                <w:rFonts w:ascii="Arial" w:hAnsi="Arial" w:cs="Arial"/>
              </w:rPr>
              <w:t>V</w:t>
            </w:r>
            <w:r w:rsidR="00A64310">
              <w:rPr>
                <w:rFonts w:ascii="Arial" w:hAnsi="Arial" w:cs="Arial"/>
              </w:rPr>
              <w:t xml:space="preserve"> Litoměřicích </w:t>
            </w:r>
          </w:p>
        </w:tc>
        <w:tc>
          <w:tcPr>
            <w:tcW w:w="2081" w:type="dxa"/>
          </w:tcPr>
          <w:p w14:paraId="682CD135" w14:textId="331A516A" w:rsidR="00890973" w:rsidRDefault="00890973" w:rsidP="00A64310">
            <w:pPr>
              <w:rPr>
                <w:rFonts w:ascii="Arial" w:hAnsi="Arial" w:cs="Arial"/>
              </w:rPr>
            </w:pPr>
            <w:r w:rsidRPr="00C264BF">
              <w:rPr>
                <w:rFonts w:ascii="Arial" w:hAnsi="Arial" w:cs="Arial"/>
              </w:rPr>
              <w:t xml:space="preserve">dne </w:t>
            </w:r>
            <w:r w:rsidR="00A64310">
              <w:rPr>
                <w:rFonts w:ascii="Arial" w:hAnsi="Arial" w:cs="Arial"/>
              </w:rPr>
              <w:t>14. 11. 2023</w:t>
            </w:r>
          </w:p>
        </w:tc>
        <w:tc>
          <w:tcPr>
            <w:tcW w:w="2450" w:type="dxa"/>
          </w:tcPr>
          <w:p w14:paraId="1A62C283" w14:textId="2344FDAA" w:rsidR="00890973" w:rsidRDefault="00890973" w:rsidP="00A64310">
            <w:pPr>
              <w:rPr>
                <w:rFonts w:ascii="Arial" w:hAnsi="Arial" w:cs="Arial"/>
              </w:rPr>
            </w:pPr>
            <w:r w:rsidRPr="00C264BF">
              <w:rPr>
                <w:rFonts w:ascii="Arial" w:hAnsi="Arial" w:cs="Arial"/>
              </w:rPr>
              <w:t xml:space="preserve">V </w:t>
            </w:r>
            <w:r w:rsidR="00A64310">
              <w:rPr>
                <w:rFonts w:ascii="Arial" w:hAnsi="Arial" w:cs="Arial"/>
              </w:rPr>
              <w:t>Lounech</w:t>
            </w:r>
            <w:bookmarkStart w:id="0" w:name="_GoBack"/>
            <w:bookmarkEnd w:id="0"/>
          </w:p>
        </w:tc>
        <w:tc>
          <w:tcPr>
            <w:tcW w:w="2183" w:type="dxa"/>
          </w:tcPr>
          <w:p w14:paraId="59CCD06A" w14:textId="5E547C4E" w:rsidR="00890973" w:rsidRDefault="00890973" w:rsidP="00BA4C51">
            <w:pPr>
              <w:rPr>
                <w:rFonts w:ascii="Arial" w:hAnsi="Arial" w:cs="Arial"/>
              </w:rPr>
            </w:pPr>
            <w:r w:rsidRPr="00C264BF">
              <w:rPr>
                <w:rFonts w:ascii="Arial" w:hAnsi="Arial" w:cs="Arial"/>
              </w:rPr>
              <w:t xml:space="preserve">dne </w:t>
            </w:r>
            <w:r w:rsidR="00A64310">
              <w:rPr>
                <w:rFonts w:ascii="Arial" w:hAnsi="Arial" w:cs="Arial"/>
              </w:rPr>
              <w:t>14. 11. 2023</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38AFC966" w14:textId="77777777" w:rsidR="00DE50C3" w:rsidRDefault="00890973" w:rsidP="00DE50C3">
            <w:pPr>
              <w:jc w:val="center"/>
              <w:rPr>
                <w:rFonts w:ascii="Arial" w:hAnsi="Arial" w:cs="Arial"/>
              </w:rPr>
            </w:pPr>
            <w:r w:rsidRPr="00C264BF">
              <w:rPr>
                <w:rFonts w:ascii="Arial" w:hAnsi="Arial" w:cs="Arial"/>
              </w:rPr>
              <w:t>Ing. Vladislav Kopecký</w:t>
            </w:r>
          </w:p>
          <w:p w14:paraId="3CA8F939" w14:textId="77777777" w:rsidR="00DE50C3" w:rsidRDefault="00890973" w:rsidP="00DE50C3">
            <w:pPr>
              <w:jc w:val="center"/>
              <w:rPr>
                <w:rFonts w:ascii="Arial" w:hAnsi="Arial" w:cs="Arial"/>
              </w:rPr>
            </w:pPr>
            <w:r w:rsidRPr="00C264BF">
              <w:rPr>
                <w:rFonts w:ascii="Arial" w:hAnsi="Arial" w:cs="Arial"/>
              </w:rPr>
              <w:t>vedoucí oddělení péče o přírodu a krajinu</w:t>
            </w:r>
          </w:p>
          <w:p w14:paraId="79007E79" w14:textId="483537C2" w:rsidR="00890973" w:rsidRDefault="00890973" w:rsidP="00DE50C3">
            <w:pPr>
              <w:jc w:val="center"/>
              <w:rPr>
                <w:rFonts w:ascii="Arial" w:hAnsi="Arial" w:cs="Arial"/>
              </w:rPr>
            </w:pPr>
            <w:r w:rsidRPr="00C264BF">
              <w:rPr>
                <w:rFonts w:ascii="Arial" w:hAnsi="Arial" w:cs="Arial"/>
              </w:rPr>
              <w:t>RP SCHKO České středohoří</w:t>
            </w:r>
          </w:p>
        </w:tc>
        <w:tc>
          <w:tcPr>
            <w:tcW w:w="4633" w:type="dxa"/>
            <w:gridSpan w:val="2"/>
            <w:vAlign w:val="bottom"/>
          </w:tcPr>
          <w:p w14:paraId="06D14B41" w14:textId="77777777" w:rsidR="00FF17B1" w:rsidRDefault="00FF17B1" w:rsidP="00FF17B1">
            <w:pPr>
              <w:jc w:val="center"/>
              <w:rPr>
                <w:rFonts w:ascii="Arial" w:hAnsi="Arial" w:cs="Arial"/>
              </w:rPr>
            </w:pPr>
            <w:r w:rsidRPr="00C264BF">
              <w:rPr>
                <w:rFonts w:ascii="Arial" w:hAnsi="Arial" w:cs="Arial"/>
              </w:rPr>
              <w:t>Doc. Ing. Jiří Vojar, Ph.D.</w:t>
            </w:r>
          </w:p>
          <w:p w14:paraId="1B45AD4E" w14:textId="77777777" w:rsidR="00FF17B1" w:rsidRDefault="00FF17B1" w:rsidP="00FF17B1">
            <w:pPr>
              <w:jc w:val="center"/>
              <w:rPr>
                <w:rFonts w:ascii="Arial" w:hAnsi="Arial" w:cs="Arial"/>
              </w:rPr>
            </w:pPr>
            <w:r w:rsidRPr="00C264BF">
              <w:rPr>
                <w:rFonts w:ascii="Arial" w:hAnsi="Arial" w:cs="Arial"/>
              </w:rPr>
              <w:t xml:space="preserve">jednatel </w:t>
            </w:r>
          </w:p>
          <w:p w14:paraId="2300E89C" w14:textId="2640B3FD" w:rsidR="00890973" w:rsidRDefault="00890973" w:rsidP="00FF17B1">
            <w:pPr>
              <w:jc w:val="center"/>
              <w:rPr>
                <w:rFonts w:ascii="Arial" w:hAnsi="Arial" w:cs="Arial"/>
              </w:rPr>
            </w:pPr>
            <w:r w:rsidRPr="00C264BF">
              <w:rPr>
                <w:rFonts w:ascii="Arial" w:hAnsi="Arial" w:cs="Arial"/>
              </w:rPr>
              <w:t>ZO ČSOP HASINA LOUNY</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000DC"/>
    <w:rsid w:val="00122140"/>
    <w:rsid w:val="00150D52"/>
    <w:rsid w:val="00201716"/>
    <w:rsid w:val="00232FCF"/>
    <w:rsid w:val="002537FA"/>
    <w:rsid w:val="00305126"/>
    <w:rsid w:val="0037433A"/>
    <w:rsid w:val="005637BE"/>
    <w:rsid w:val="006424FA"/>
    <w:rsid w:val="00656982"/>
    <w:rsid w:val="0066635D"/>
    <w:rsid w:val="006F3682"/>
    <w:rsid w:val="007359C7"/>
    <w:rsid w:val="00792807"/>
    <w:rsid w:val="007B65FA"/>
    <w:rsid w:val="00820E79"/>
    <w:rsid w:val="00890973"/>
    <w:rsid w:val="009F14EA"/>
    <w:rsid w:val="00A14B20"/>
    <w:rsid w:val="00A64310"/>
    <w:rsid w:val="00B413BA"/>
    <w:rsid w:val="00B45F6B"/>
    <w:rsid w:val="00B5182A"/>
    <w:rsid w:val="00B72831"/>
    <w:rsid w:val="00B97286"/>
    <w:rsid w:val="00BA4C51"/>
    <w:rsid w:val="00BB63BC"/>
    <w:rsid w:val="00BE376E"/>
    <w:rsid w:val="00BF571E"/>
    <w:rsid w:val="00C264BF"/>
    <w:rsid w:val="00C61950"/>
    <w:rsid w:val="00DE50C3"/>
    <w:rsid w:val="00E15EB7"/>
    <w:rsid w:val="00E22D1A"/>
    <w:rsid w:val="00E62AC6"/>
    <w:rsid w:val="00ED6D6E"/>
    <w:rsid w:val="00F03462"/>
    <w:rsid w:val="00F10B10"/>
    <w:rsid w:val="00FF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1655</Words>
  <Characters>9770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10</cp:revision>
  <dcterms:created xsi:type="dcterms:W3CDTF">2022-06-28T20:43:00Z</dcterms:created>
  <dcterms:modified xsi:type="dcterms:W3CDTF">2023-11-14T14:40:00Z</dcterms:modified>
</cp:coreProperties>
</file>