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DADFD" w14:textId="316A2D69" w:rsidR="004D7531" w:rsidRPr="00F47B13" w:rsidRDefault="004D7531" w:rsidP="006A0062">
      <w:pPr>
        <w:pStyle w:val="Nadpis2"/>
      </w:pPr>
      <w:bookmarkStart w:id="0" w:name="_GoBack"/>
      <w:bookmarkEnd w:id="0"/>
      <w:r w:rsidRPr="00F47B13">
        <w:t xml:space="preserve">Dodatek č. </w:t>
      </w:r>
      <w:r w:rsidR="00020C27">
        <w:t>3</w:t>
      </w:r>
      <w:r w:rsidRPr="00F47B13">
        <w:t xml:space="preserve"> ke Smlouvě o užití, implementaci a provozní podpoře</w:t>
      </w:r>
    </w:p>
    <w:p w14:paraId="17288EBE" w14:textId="7679A965" w:rsidR="004D7531" w:rsidRDefault="004D7531" w:rsidP="004D7531">
      <w:pPr>
        <w:pStyle w:val="Nzev"/>
        <w:spacing w:before="120"/>
        <w:outlineLvl w:val="0"/>
        <w:rPr>
          <w:rFonts w:ascii="Calibri" w:hAnsi="Calibri" w:cs="Calibri"/>
          <w:bCs/>
          <w:kern w:val="28"/>
          <w:sz w:val="32"/>
          <w:szCs w:val="32"/>
        </w:rPr>
      </w:pPr>
      <w:r w:rsidRPr="00F47B13">
        <w:rPr>
          <w:rFonts w:ascii="Calibri" w:hAnsi="Calibri" w:cs="Calibri"/>
          <w:bCs/>
          <w:kern w:val="28"/>
          <w:sz w:val="32"/>
          <w:szCs w:val="32"/>
        </w:rPr>
        <w:t xml:space="preserve">informačního systému HELIOS </w:t>
      </w:r>
      <w:r w:rsidR="0032242A" w:rsidRPr="00F47B13">
        <w:rPr>
          <w:rFonts w:ascii="Calibri" w:hAnsi="Calibri" w:cs="Calibri"/>
          <w:bCs/>
          <w:kern w:val="28"/>
          <w:sz w:val="32"/>
          <w:szCs w:val="32"/>
        </w:rPr>
        <w:t>Fenix</w:t>
      </w:r>
      <w:r w:rsidRPr="00F47B13">
        <w:rPr>
          <w:rFonts w:ascii="Calibri" w:hAnsi="Calibri" w:cs="Calibri"/>
          <w:bCs/>
          <w:kern w:val="28"/>
          <w:sz w:val="32"/>
          <w:szCs w:val="32"/>
        </w:rPr>
        <w:t xml:space="preserve"> č. </w:t>
      </w:r>
      <w:r w:rsidR="00020C27" w:rsidRPr="00020C27">
        <w:rPr>
          <w:rFonts w:ascii="Calibri" w:hAnsi="Calibri" w:cs="Calibri"/>
          <w:bCs/>
          <w:kern w:val="28"/>
          <w:sz w:val="32"/>
          <w:szCs w:val="32"/>
        </w:rPr>
        <w:t>F-10-01655</w:t>
      </w:r>
    </w:p>
    <w:p w14:paraId="09F8BB9C" w14:textId="77777777" w:rsidR="001305FB" w:rsidRPr="009569F0" w:rsidRDefault="002431C9" w:rsidP="004D7531">
      <w:pPr>
        <w:pStyle w:val="Nzev"/>
        <w:spacing w:before="120"/>
        <w:outlineLvl w:val="0"/>
        <w:rPr>
          <w:rFonts w:ascii="Calibri" w:hAnsi="Calibri" w:cs="Calibri"/>
          <w:bCs/>
          <w:kern w:val="28"/>
          <w:sz w:val="32"/>
          <w:szCs w:val="32"/>
        </w:rPr>
      </w:pPr>
      <w:r w:rsidRPr="009569F0">
        <w:rPr>
          <w:rFonts w:ascii="Calibri" w:hAnsi="Calibri" w:cs="Calibri"/>
          <w:bCs/>
          <w:kern w:val="28"/>
          <w:sz w:val="32"/>
          <w:szCs w:val="32"/>
        </w:rPr>
        <w:t>p</w:t>
      </w:r>
      <w:r w:rsidR="001305FB" w:rsidRPr="009569F0">
        <w:rPr>
          <w:rFonts w:ascii="Calibri" w:hAnsi="Calibri" w:cs="Calibri"/>
          <w:bCs/>
          <w:kern w:val="28"/>
          <w:sz w:val="32"/>
          <w:szCs w:val="32"/>
        </w:rPr>
        <w:t>o migraci HELIOS Fenix na HELIOS Pantheon</w:t>
      </w:r>
    </w:p>
    <w:p w14:paraId="26420612" w14:textId="77777777" w:rsidR="004D7531" w:rsidRPr="00DD534D" w:rsidRDefault="004D7531" w:rsidP="004D7531">
      <w:pPr>
        <w:pStyle w:val="Nzev"/>
        <w:rPr>
          <w:rFonts w:ascii="Calibri" w:hAnsi="Calibri" w:cs="Calibri"/>
          <w:sz w:val="22"/>
          <w:szCs w:val="22"/>
        </w:rPr>
      </w:pPr>
    </w:p>
    <w:p w14:paraId="74AE17C3" w14:textId="77777777" w:rsidR="00A50009" w:rsidRPr="00DD534D" w:rsidRDefault="00A50009" w:rsidP="004D7531">
      <w:pPr>
        <w:pStyle w:val="Nzev"/>
        <w:rPr>
          <w:rFonts w:ascii="Calibri" w:hAnsi="Calibri" w:cs="Calibri"/>
          <w:sz w:val="22"/>
          <w:szCs w:val="22"/>
        </w:rPr>
      </w:pPr>
    </w:p>
    <w:p w14:paraId="00103573" w14:textId="77777777" w:rsidR="004D7531" w:rsidRPr="00F47B13" w:rsidRDefault="004D7531" w:rsidP="004D7531">
      <w:pPr>
        <w:pStyle w:val="Nzev"/>
        <w:rPr>
          <w:rFonts w:ascii="Calibri" w:hAnsi="Calibri" w:cs="Calibri"/>
          <w:sz w:val="24"/>
          <w:szCs w:val="24"/>
        </w:rPr>
      </w:pPr>
      <w:r w:rsidRPr="00F47B13">
        <w:rPr>
          <w:rFonts w:ascii="Calibri" w:hAnsi="Calibri" w:cs="Calibri"/>
          <w:sz w:val="24"/>
          <w:szCs w:val="24"/>
        </w:rPr>
        <w:t xml:space="preserve">Článek 1 </w:t>
      </w:r>
    </w:p>
    <w:p w14:paraId="08DF3341" w14:textId="77777777" w:rsidR="004D7531" w:rsidRPr="00F47B13" w:rsidRDefault="004D7531" w:rsidP="004D7531">
      <w:pPr>
        <w:pStyle w:val="Nzev"/>
        <w:rPr>
          <w:rFonts w:ascii="Calibri" w:hAnsi="Calibri" w:cs="Calibri"/>
          <w:sz w:val="24"/>
          <w:szCs w:val="24"/>
        </w:rPr>
      </w:pPr>
      <w:r w:rsidRPr="00F47B13">
        <w:rPr>
          <w:rFonts w:ascii="Calibri" w:hAnsi="Calibri" w:cs="Calibri"/>
          <w:sz w:val="24"/>
          <w:szCs w:val="24"/>
        </w:rPr>
        <w:t>Smluvní strany</w:t>
      </w:r>
    </w:p>
    <w:p w14:paraId="75BDFA1C" w14:textId="77777777" w:rsidR="004D7531" w:rsidRPr="00F47B13" w:rsidRDefault="004D7531" w:rsidP="004D7531">
      <w:pPr>
        <w:pStyle w:val="Nadpis7"/>
        <w:spacing w:before="240" w:after="60" w:line="200" w:lineRule="exact"/>
        <w:ind w:left="2268" w:firstLine="0"/>
        <w:rPr>
          <w:rFonts w:ascii="Calibri" w:hAnsi="Calibri" w:cs="Calibri"/>
          <w:b/>
          <w:sz w:val="22"/>
          <w:szCs w:val="22"/>
        </w:rPr>
      </w:pPr>
      <w:r w:rsidRPr="00F47B13">
        <w:rPr>
          <w:rStyle w:val="platne1"/>
          <w:rFonts w:ascii="Calibri" w:hAnsi="Calibri" w:cs="Calibri"/>
          <w:b/>
          <w:sz w:val="22"/>
          <w:szCs w:val="22"/>
        </w:rPr>
        <w:t>Asseco Solutions, a.s.</w:t>
      </w:r>
    </w:p>
    <w:p w14:paraId="14310632" w14:textId="77777777"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se sídlem:</w:t>
      </w:r>
      <w:r w:rsidRPr="00F47B13">
        <w:rPr>
          <w:rFonts w:ascii="Calibri" w:hAnsi="Calibri" w:cs="Calibri"/>
          <w:sz w:val="22"/>
          <w:szCs w:val="22"/>
        </w:rPr>
        <w:tab/>
      </w:r>
      <w:r w:rsidRPr="00F47B13">
        <w:rPr>
          <w:rStyle w:val="apple-style-span"/>
          <w:rFonts w:ascii="Calibri" w:hAnsi="Calibri" w:cs="Calibri"/>
          <w:bCs/>
          <w:sz w:val="22"/>
          <w:szCs w:val="22"/>
        </w:rPr>
        <w:t>140 02 Praha 4</w:t>
      </w:r>
      <w:r w:rsidRPr="00F47B13">
        <w:rPr>
          <w:rStyle w:val="platne1"/>
          <w:rFonts w:ascii="Calibri" w:hAnsi="Calibri" w:cs="Calibri"/>
          <w:sz w:val="22"/>
          <w:szCs w:val="22"/>
        </w:rPr>
        <w:t>,</w:t>
      </w:r>
      <w:r w:rsidRPr="00F47B13">
        <w:rPr>
          <w:rStyle w:val="apple-style-span"/>
          <w:rFonts w:ascii="Calibri" w:hAnsi="Calibri" w:cs="Calibri"/>
          <w:bCs/>
          <w:sz w:val="22"/>
          <w:szCs w:val="22"/>
        </w:rPr>
        <w:t xml:space="preserve"> Zelený pruh 1560/99</w:t>
      </w:r>
    </w:p>
    <w:p w14:paraId="37C75D8B" w14:textId="77777777"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jednající:</w:t>
      </w:r>
      <w:r w:rsidRPr="00F47B13">
        <w:rPr>
          <w:rFonts w:ascii="Calibri" w:hAnsi="Calibri" w:cs="Calibri"/>
          <w:b/>
          <w:sz w:val="22"/>
          <w:szCs w:val="22"/>
        </w:rPr>
        <w:tab/>
      </w:r>
      <w:r w:rsidRPr="00F47B13">
        <w:rPr>
          <w:rFonts w:ascii="Calibri" w:hAnsi="Calibri" w:cs="Calibri"/>
          <w:sz w:val="22"/>
          <w:szCs w:val="22"/>
        </w:rPr>
        <w:t>Ing. Jiří Hub, předseda představenstva</w:t>
      </w:r>
    </w:p>
    <w:p w14:paraId="765C6BDE" w14:textId="77777777"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IČ</w:t>
      </w:r>
      <w:r w:rsidR="001E14FB" w:rsidRPr="00F47B13">
        <w:rPr>
          <w:rFonts w:ascii="Calibri" w:hAnsi="Calibri" w:cs="Calibri"/>
          <w:b/>
          <w:sz w:val="22"/>
          <w:szCs w:val="22"/>
        </w:rPr>
        <w:t>O</w:t>
      </w:r>
      <w:r w:rsidRPr="00F47B13">
        <w:rPr>
          <w:rFonts w:ascii="Calibri" w:hAnsi="Calibri" w:cs="Calibri"/>
          <w:b/>
          <w:sz w:val="22"/>
          <w:szCs w:val="22"/>
        </w:rPr>
        <w:t>:</w:t>
      </w:r>
      <w:r w:rsidRPr="00F47B13">
        <w:rPr>
          <w:rFonts w:ascii="Calibri" w:hAnsi="Calibri" w:cs="Calibri"/>
          <w:sz w:val="22"/>
          <w:szCs w:val="22"/>
        </w:rPr>
        <w:tab/>
      </w:r>
      <w:r w:rsidRPr="00F47B13">
        <w:rPr>
          <w:rStyle w:val="apple-style-span"/>
          <w:rFonts w:ascii="Calibri" w:hAnsi="Calibri" w:cs="Calibri"/>
          <w:sz w:val="22"/>
          <w:szCs w:val="22"/>
        </w:rPr>
        <w:t>64949541</w:t>
      </w:r>
      <w:r w:rsidRPr="00F47B13">
        <w:rPr>
          <w:rFonts w:ascii="Calibri" w:hAnsi="Calibri" w:cs="Calibri"/>
          <w:sz w:val="22"/>
          <w:szCs w:val="22"/>
        </w:rPr>
        <w:t xml:space="preserve"> </w:t>
      </w:r>
    </w:p>
    <w:p w14:paraId="52A323B3" w14:textId="77777777"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DIČ:</w:t>
      </w:r>
      <w:r w:rsidRPr="00F47B13">
        <w:rPr>
          <w:rFonts w:ascii="Calibri" w:hAnsi="Calibri" w:cs="Calibri"/>
          <w:sz w:val="22"/>
          <w:szCs w:val="22"/>
        </w:rPr>
        <w:tab/>
      </w:r>
      <w:bookmarkStart w:id="1" w:name="OLE_LINK2"/>
      <w:r w:rsidRPr="00F47B13">
        <w:rPr>
          <w:rStyle w:val="apple-style-span"/>
          <w:rFonts w:ascii="Calibri" w:hAnsi="Calibri" w:cs="Calibri"/>
          <w:sz w:val="22"/>
          <w:szCs w:val="22"/>
        </w:rPr>
        <w:t>CZ64949541</w:t>
      </w:r>
      <w:bookmarkEnd w:id="1"/>
    </w:p>
    <w:p w14:paraId="579D7433" w14:textId="77777777"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bankovní spojení:</w:t>
      </w:r>
      <w:r w:rsidRPr="00F47B13">
        <w:rPr>
          <w:rFonts w:ascii="Calibri" w:hAnsi="Calibri" w:cs="Calibri"/>
          <w:b/>
          <w:sz w:val="22"/>
          <w:szCs w:val="22"/>
        </w:rPr>
        <w:tab/>
      </w:r>
      <w:r w:rsidRPr="00F47B13">
        <w:rPr>
          <w:rFonts w:ascii="Calibri" w:hAnsi="Calibri" w:cs="Calibri"/>
          <w:sz w:val="22"/>
          <w:szCs w:val="22"/>
        </w:rPr>
        <w:t>111263671/0300 – Československá obchodní banka, a.s.</w:t>
      </w:r>
    </w:p>
    <w:p w14:paraId="4E7FB120" w14:textId="77777777" w:rsidR="00DD534D" w:rsidRPr="00683D71" w:rsidRDefault="00DD534D" w:rsidP="00DD534D">
      <w:pPr>
        <w:tabs>
          <w:tab w:val="left" w:pos="2268"/>
        </w:tabs>
        <w:rPr>
          <w:rFonts w:ascii="Calibri" w:hAnsi="Calibri" w:cs="Calibri"/>
          <w:sz w:val="22"/>
          <w:szCs w:val="22"/>
        </w:rPr>
      </w:pPr>
      <w:r w:rsidRPr="00683D71">
        <w:rPr>
          <w:rFonts w:ascii="Calibri" w:hAnsi="Calibri" w:cs="Calibri"/>
          <w:b/>
          <w:sz w:val="22"/>
          <w:szCs w:val="22"/>
        </w:rPr>
        <w:t>zapsaná:</w:t>
      </w:r>
      <w:r w:rsidRPr="00683D71">
        <w:rPr>
          <w:rFonts w:ascii="Calibri" w:hAnsi="Calibri" w:cs="Calibri"/>
          <w:b/>
          <w:sz w:val="22"/>
          <w:szCs w:val="22"/>
        </w:rPr>
        <w:tab/>
      </w:r>
      <w:r w:rsidRPr="00683D71">
        <w:rPr>
          <w:rFonts w:ascii="Calibri" w:hAnsi="Calibri" w:cs="Calibri"/>
          <w:bCs/>
          <w:sz w:val="22"/>
          <w:szCs w:val="22"/>
        </w:rPr>
        <w:t>v obchodním rejstříku</w:t>
      </w:r>
      <w:r w:rsidRPr="00683D71">
        <w:rPr>
          <w:rFonts w:ascii="Calibri" w:hAnsi="Calibri" w:cs="Calibri"/>
          <w:sz w:val="22"/>
          <w:szCs w:val="22"/>
        </w:rPr>
        <w:t xml:space="preserve"> u Městského soudu v Praze, Spisová značka: B. 3771</w:t>
      </w:r>
    </w:p>
    <w:p w14:paraId="13BB0859" w14:textId="77777777" w:rsidR="00DD534D" w:rsidRPr="0000727D" w:rsidRDefault="00DD534D" w:rsidP="00DD534D">
      <w:pPr>
        <w:tabs>
          <w:tab w:val="left" w:pos="2268"/>
        </w:tabs>
        <w:rPr>
          <w:rFonts w:ascii="Calibri" w:hAnsi="Calibri"/>
          <w:sz w:val="22"/>
          <w:szCs w:val="22"/>
        </w:rPr>
      </w:pPr>
    </w:p>
    <w:p w14:paraId="093BEB25" w14:textId="77777777" w:rsidR="00DD534D" w:rsidRPr="0000727D" w:rsidRDefault="00DD534D" w:rsidP="00DD534D">
      <w:pPr>
        <w:pStyle w:val="Nzev"/>
        <w:jc w:val="left"/>
        <w:rPr>
          <w:rFonts w:ascii="Calibri" w:hAnsi="Calibri"/>
          <w:b w:val="0"/>
          <w:sz w:val="22"/>
          <w:szCs w:val="22"/>
        </w:rPr>
      </w:pPr>
      <w:r w:rsidRPr="0000727D">
        <w:rPr>
          <w:rFonts w:ascii="Calibri" w:hAnsi="Calibri"/>
          <w:b w:val="0"/>
          <w:sz w:val="22"/>
          <w:szCs w:val="22"/>
        </w:rPr>
        <w:t>dále jen „</w:t>
      </w:r>
      <w:r w:rsidRPr="0000727D">
        <w:rPr>
          <w:rFonts w:ascii="Calibri" w:hAnsi="Calibri"/>
          <w:sz w:val="22"/>
          <w:szCs w:val="22"/>
        </w:rPr>
        <w:t>zhotovitel</w:t>
      </w:r>
      <w:r w:rsidRPr="0000727D">
        <w:rPr>
          <w:rFonts w:ascii="Calibri" w:hAnsi="Calibri"/>
          <w:b w:val="0"/>
          <w:sz w:val="22"/>
          <w:szCs w:val="22"/>
        </w:rPr>
        <w:t>“</w:t>
      </w:r>
    </w:p>
    <w:p w14:paraId="5AB88F61" w14:textId="77777777" w:rsidR="004D7531" w:rsidRPr="00F47B13" w:rsidRDefault="004D7531" w:rsidP="00C61B17">
      <w:pPr>
        <w:pStyle w:val="Nzev"/>
        <w:spacing w:before="240" w:after="60"/>
        <w:rPr>
          <w:rFonts w:ascii="Calibri" w:hAnsi="Calibri" w:cs="Calibri"/>
          <w:b w:val="0"/>
          <w:sz w:val="22"/>
          <w:szCs w:val="22"/>
        </w:rPr>
      </w:pPr>
      <w:r w:rsidRPr="00F47B13">
        <w:rPr>
          <w:rFonts w:ascii="Calibri" w:hAnsi="Calibri" w:cs="Calibri"/>
          <w:b w:val="0"/>
          <w:sz w:val="22"/>
          <w:szCs w:val="22"/>
        </w:rPr>
        <w:t>a</w:t>
      </w:r>
    </w:p>
    <w:p w14:paraId="7EF7DF85" w14:textId="77777777" w:rsidR="009D62DF" w:rsidRPr="00F47B13" w:rsidRDefault="009D62DF" w:rsidP="009D62DF">
      <w:pPr>
        <w:pStyle w:val="Nadpis7"/>
        <w:tabs>
          <w:tab w:val="left" w:pos="2268"/>
        </w:tabs>
        <w:spacing w:before="240" w:after="60"/>
        <w:ind w:left="2268" w:firstLine="0"/>
        <w:jc w:val="both"/>
        <w:rPr>
          <w:rFonts w:ascii="Calibri" w:hAnsi="Calibri" w:cs="Calibri"/>
          <w:b/>
          <w:sz w:val="22"/>
          <w:szCs w:val="22"/>
          <w:highlight w:val="yellow"/>
        </w:rPr>
      </w:pPr>
      <w:r w:rsidRPr="00CC2B7B">
        <w:rPr>
          <w:rFonts w:ascii="Calibri" w:hAnsi="Calibri" w:cs="Calibri"/>
          <w:b/>
          <w:sz w:val="22"/>
          <w:szCs w:val="22"/>
        </w:rPr>
        <w:t>Moravská zemská knihovna v Brně</w:t>
      </w:r>
    </w:p>
    <w:p w14:paraId="0646DEB7" w14:textId="35E92117" w:rsidR="009D62DF" w:rsidRPr="00F47B13" w:rsidRDefault="009D62DF" w:rsidP="009D62DF">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se sídlem:</w:t>
      </w:r>
      <w:r w:rsidRPr="00F47B13">
        <w:rPr>
          <w:rFonts w:ascii="Calibri" w:hAnsi="Calibri" w:cs="Calibri"/>
          <w:sz w:val="22"/>
          <w:szCs w:val="22"/>
        </w:rPr>
        <w:tab/>
      </w:r>
      <w:r w:rsidRPr="007F7EDE">
        <w:rPr>
          <w:rFonts w:ascii="Calibri" w:hAnsi="Calibri" w:cs="Calibri"/>
          <w:sz w:val="22"/>
          <w:szCs w:val="22"/>
        </w:rPr>
        <w:t>601 87</w:t>
      </w:r>
      <w:r>
        <w:rPr>
          <w:rFonts w:ascii="Calibri" w:hAnsi="Calibri" w:cs="Calibri"/>
          <w:sz w:val="22"/>
          <w:szCs w:val="22"/>
        </w:rPr>
        <w:t xml:space="preserve"> </w:t>
      </w:r>
      <w:r w:rsidRPr="007F7EDE">
        <w:rPr>
          <w:rFonts w:ascii="Calibri" w:hAnsi="Calibri" w:cs="Calibri"/>
          <w:sz w:val="22"/>
          <w:szCs w:val="22"/>
        </w:rPr>
        <w:t>Brno</w:t>
      </w:r>
      <w:r>
        <w:rPr>
          <w:rFonts w:ascii="Calibri" w:hAnsi="Calibri" w:cs="Calibri"/>
          <w:sz w:val="22"/>
          <w:szCs w:val="22"/>
        </w:rPr>
        <w:t xml:space="preserve">, </w:t>
      </w:r>
      <w:r w:rsidRPr="007F7EDE">
        <w:rPr>
          <w:rFonts w:ascii="Calibri" w:hAnsi="Calibri" w:cs="Calibri"/>
          <w:sz w:val="22"/>
          <w:szCs w:val="22"/>
        </w:rPr>
        <w:t xml:space="preserve">Kounicova </w:t>
      </w:r>
      <w:r>
        <w:rPr>
          <w:rFonts w:ascii="Calibri" w:hAnsi="Calibri" w:cs="Calibri"/>
          <w:sz w:val="22"/>
          <w:szCs w:val="22"/>
        </w:rPr>
        <w:t>996/</w:t>
      </w:r>
      <w:r w:rsidRPr="007F7EDE">
        <w:rPr>
          <w:rFonts w:ascii="Calibri" w:hAnsi="Calibri" w:cs="Calibri"/>
          <w:sz w:val="22"/>
          <w:szCs w:val="22"/>
        </w:rPr>
        <w:t>65a</w:t>
      </w:r>
    </w:p>
    <w:p w14:paraId="67DACD72" w14:textId="77777777" w:rsidR="009D62DF" w:rsidRPr="00F47B13" w:rsidRDefault="009D62DF" w:rsidP="009D62DF">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jednající:</w:t>
      </w:r>
      <w:r w:rsidRPr="00F47B13">
        <w:rPr>
          <w:rFonts w:ascii="Calibri" w:hAnsi="Calibri" w:cs="Calibri"/>
          <w:sz w:val="22"/>
          <w:szCs w:val="22"/>
        </w:rPr>
        <w:tab/>
      </w:r>
      <w:r w:rsidRPr="007F7EDE">
        <w:rPr>
          <w:rFonts w:ascii="Calibri" w:hAnsi="Calibri" w:cs="Calibri"/>
          <w:sz w:val="22"/>
          <w:szCs w:val="22"/>
        </w:rPr>
        <w:t>prof. PhDr. Tomáš Kubíček, Ph.D.</w:t>
      </w:r>
      <w:r>
        <w:rPr>
          <w:rFonts w:ascii="Calibri" w:hAnsi="Calibri" w:cs="Calibri"/>
          <w:sz w:val="22"/>
          <w:szCs w:val="22"/>
        </w:rPr>
        <w:t>, ředitel</w:t>
      </w:r>
    </w:p>
    <w:p w14:paraId="50088CBE" w14:textId="77777777" w:rsidR="009D62DF" w:rsidRPr="00F47B13" w:rsidRDefault="009D62DF" w:rsidP="009D62DF">
      <w:pPr>
        <w:tabs>
          <w:tab w:val="left" w:pos="2268"/>
        </w:tabs>
        <w:rPr>
          <w:rFonts w:ascii="Calibri" w:hAnsi="Calibri" w:cs="Calibri"/>
          <w:sz w:val="22"/>
          <w:szCs w:val="22"/>
          <w:highlight w:val="yellow"/>
        </w:rPr>
      </w:pPr>
      <w:r w:rsidRPr="00F47B13">
        <w:rPr>
          <w:rFonts w:ascii="Calibri" w:hAnsi="Calibri" w:cs="Calibri"/>
          <w:b/>
          <w:sz w:val="22"/>
          <w:szCs w:val="22"/>
        </w:rPr>
        <w:t>IČO:</w:t>
      </w:r>
      <w:r w:rsidRPr="00F47B13">
        <w:rPr>
          <w:rFonts w:ascii="Calibri" w:hAnsi="Calibri" w:cs="Calibri"/>
          <w:sz w:val="22"/>
          <w:szCs w:val="22"/>
        </w:rPr>
        <w:tab/>
      </w:r>
      <w:r w:rsidRPr="007F7EDE">
        <w:rPr>
          <w:rFonts w:ascii="Calibri" w:hAnsi="Calibri" w:cs="Calibri"/>
          <w:sz w:val="22"/>
          <w:szCs w:val="22"/>
        </w:rPr>
        <w:t>00094943</w:t>
      </w:r>
    </w:p>
    <w:p w14:paraId="730C384D" w14:textId="77777777" w:rsidR="009D62DF" w:rsidRPr="00F47B13" w:rsidRDefault="009D62DF" w:rsidP="009D62DF">
      <w:pPr>
        <w:tabs>
          <w:tab w:val="left" w:pos="2268"/>
        </w:tabs>
        <w:rPr>
          <w:rFonts w:ascii="Calibri" w:hAnsi="Calibri" w:cs="Calibri"/>
          <w:sz w:val="22"/>
          <w:szCs w:val="22"/>
          <w:highlight w:val="yellow"/>
        </w:rPr>
      </w:pPr>
      <w:r w:rsidRPr="00F47B13">
        <w:rPr>
          <w:rFonts w:ascii="Calibri" w:hAnsi="Calibri" w:cs="Calibri"/>
          <w:b/>
          <w:sz w:val="22"/>
          <w:szCs w:val="22"/>
        </w:rPr>
        <w:t>DIČ:</w:t>
      </w:r>
      <w:r w:rsidRPr="00F47B13">
        <w:rPr>
          <w:rFonts w:ascii="Calibri" w:hAnsi="Calibri" w:cs="Calibri"/>
          <w:sz w:val="22"/>
          <w:szCs w:val="22"/>
        </w:rPr>
        <w:tab/>
      </w:r>
      <w:r>
        <w:rPr>
          <w:rFonts w:ascii="Calibri" w:hAnsi="Calibri" w:cs="Calibri"/>
          <w:sz w:val="22"/>
          <w:szCs w:val="22"/>
        </w:rPr>
        <w:t>CZ</w:t>
      </w:r>
      <w:r w:rsidRPr="007F7EDE">
        <w:rPr>
          <w:rFonts w:ascii="Calibri" w:hAnsi="Calibri" w:cs="Calibri"/>
          <w:sz w:val="22"/>
          <w:szCs w:val="22"/>
        </w:rPr>
        <w:t>00094943</w:t>
      </w:r>
    </w:p>
    <w:p w14:paraId="36D8D5AA" w14:textId="77777777" w:rsidR="009D62DF" w:rsidRPr="00F47B13" w:rsidRDefault="009D62DF" w:rsidP="009D62DF">
      <w:pPr>
        <w:pStyle w:val="Nadpis7"/>
        <w:tabs>
          <w:tab w:val="left" w:pos="2268"/>
        </w:tabs>
        <w:ind w:left="0" w:firstLine="0"/>
        <w:rPr>
          <w:rFonts w:ascii="Calibri" w:hAnsi="Calibri" w:cs="Calibri"/>
          <w:sz w:val="22"/>
          <w:szCs w:val="22"/>
        </w:rPr>
      </w:pPr>
      <w:r w:rsidRPr="00F47B13">
        <w:rPr>
          <w:rFonts w:ascii="Calibri" w:hAnsi="Calibri" w:cs="Calibri"/>
          <w:b/>
          <w:sz w:val="22"/>
          <w:szCs w:val="22"/>
        </w:rPr>
        <w:t>bankovní spojení:</w:t>
      </w:r>
      <w:r w:rsidRPr="00F47B13">
        <w:rPr>
          <w:rFonts w:ascii="Calibri" w:hAnsi="Calibri" w:cs="Calibri"/>
          <w:sz w:val="22"/>
          <w:szCs w:val="22"/>
        </w:rPr>
        <w:tab/>
      </w:r>
      <w:r w:rsidRPr="007F7EDE">
        <w:rPr>
          <w:rFonts w:ascii="Calibri" w:hAnsi="Calibri" w:cs="Calibri"/>
          <w:sz w:val="22"/>
          <w:szCs w:val="22"/>
        </w:rPr>
        <w:t xml:space="preserve">197638621/0710 </w:t>
      </w:r>
      <w:r>
        <w:rPr>
          <w:rFonts w:ascii="Calibri" w:hAnsi="Calibri" w:cs="Calibri"/>
          <w:sz w:val="22"/>
          <w:szCs w:val="22"/>
        </w:rPr>
        <w:t>–</w:t>
      </w:r>
      <w:r w:rsidRPr="007F7EDE">
        <w:rPr>
          <w:rFonts w:ascii="Calibri" w:hAnsi="Calibri" w:cs="Calibri"/>
          <w:sz w:val="22"/>
          <w:szCs w:val="22"/>
        </w:rPr>
        <w:t xml:space="preserve"> Česká</w:t>
      </w:r>
      <w:r>
        <w:rPr>
          <w:rFonts w:ascii="Calibri" w:hAnsi="Calibri" w:cs="Calibri"/>
          <w:sz w:val="22"/>
          <w:szCs w:val="22"/>
        </w:rPr>
        <w:t xml:space="preserve"> </w:t>
      </w:r>
      <w:r w:rsidRPr="007F7EDE">
        <w:rPr>
          <w:rFonts w:ascii="Calibri" w:hAnsi="Calibri" w:cs="Calibri"/>
          <w:sz w:val="22"/>
          <w:szCs w:val="22"/>
        </w:rPr>
        <w:t>národní banka</w:t>
      </w:r>
    </w:p>
    <w:p w14:paraId="011072F9" w14:textId="77777777" w:rsidR="004D7531" w:rsidRPr="00F47B13" w:rsidRDefault="004D7531" w:rsidP="004D7531">
      <w:pPr>
        <w:rPr>
          <w:rFonts w:ascii="Calibri" w:hAnsi="Calibri" w:cs="Calibri"/>
          <w:sz w:val="22"/>
          <w:szCs w:val="22"/>
        </w:rPr>
      </w:pPr>
    </w:p>
    <w:p w14:paraId="6F177B58" w14:textId="77777777" w:rsidR="004D7531" w:rsidRPr="00F47B13" w:rsidRDefault="004D7531" w:rsidP="004D7531">
      <w:pPr>
        <w:pStyle w:val="Normln0"/>
        <w:tabs>
          <w:tab w:val="left" w:pos="2268"/>
        </w:tabs>
        <w:rPr>
          <w:rFonts w:ascii="Calibri" w:hAnsi="Calibri" w:cs="Calibri"/>
          <w:snapToGrid/>
          <w:sz w:val="22"/>
          <w:szCs w:val="22"/>
        </w:rPr>
      </w:pPr>
      <w:r w:rsidRPr="00F47B13">
        <w:rPr>
          <w:rFonts w:ascii="Calibri" w:hAnsi="Calibri" w:cs="Calibri"/>
          <w:snapToGrid/>
          <w:sz w:val="22"/>
          <w:szCs w:val="22"/>
        </w:rPr>
        <w:t>dále jen „</w:t>
      </w:r>
      <w:r w:rsidRPr="00F47B13">
        <w:rPr>
          <w:rFonts w:ascii="Calibri" w:hAnsi="Calibri" w:cs="Calibri"/>
          <w:b/>
          <w:snapToGrid/>
          <w:sz w:val="22"/>
          <w:szCs w:val="22"/>
        </w:rPr>
        <w:t>objednatel</w:t>
      </w:r>
      <w:r w:rsidRPr="00F47B13">
        <w:rPr>
          <w:rFonts w:ascii="Calibri" w:hAnsi="Calibri" w:cs="Calibri"/>
          <w:snapToGrid/>
          <w:sz w:val="22"/>
          <w:szCs w:val="22"/>
        </w:rPr>
        <w:t>“</w:t>
      </w:r>
    </w:p>
    <w:p w14:paraId="26F06692" w14:textId="77777777" w:rsidR="00CE568E" w:rsidRDefault="00CE568E" w:rsidP="00CE568E">
      <w:pPr>
        <w:jc w:val="center"/>
        <w:rPr>
          <w:rFonts w:ascii="Calibri" w:hAnsi="Calibri" w:cs="Calibri"/>
          <w:sz w:val="22"/>
          <w:szCs w:val="22"/>
        </w:rPr>
      </w:pPr>
    </w:p>
    <w:p w14:paraId="6F9BB997" w14:textId="77777777" w:rsidR="00405C2B" w:rsidRDefault="00405C2B" w:rsidP="00CE568E">
      <w:pPr>
        <w:jc w:val="center"/>
        <w:rPr>
          <w:rFonts w:ascii="Calibri" w:hAnsi="Calibri" w:cs="Calibri"/>
          <w:sz w:val="22"/>
          <w:szCs w:val="22"/>
        </w:rPr>
      </w:pPr>
    </w:p>
    <w:p w14:paraId="442BCBCB" w14:textId="77777777" w:rsidR="000500BE" w:rsidRPr="00F47B13" w:rsidRDefault="000500BE" w:rsidP="00CE568E">
      <w:pPr>
        <w:jc w:val="center"/>
        <w:rPr>
          <w:rFonts w:ascii="Calibri" w:hAnsi="Calibri" w:cs="Calibri"/>
          <w:sz w:val="22"/>
          <w:szCs w:val="22"/>
        </w:rPr>
      </w:pPr>
    </w:p>
    <w:p w14:paraId="5F3600FD" w14:textId="77777777" w:rsidR="00CE568E" w:rsidRPr="00F47B13" w:rsidRDefault="00CE568E" w:rsidP="00CE568E">
      <w:pPr>
        <w:pStyle w:val="Nzev"/>
        <w:rPr>
          <w:rFonts w:ascii="Calibri" w:hAnsi="Calibri" w:cs="Calibri"/>
          <w:sz w:val="24"/>
          <w:szCs w:val="24"/>
        </w:rPr>
      </w:pPr>
      <w:r w:rsidRPr="00F47B13">
        <w:rPr>
          <w:rFonts w:ascii="Calibri" w:hAnsi="Calibri" w:cs="Calibri"/>
          <w:sz w:val="24"/>
          <w:szCs w:val="24"/>
        </w:rPr>
        <w:t xml:space="preserve">Článek 2 </w:t>
      </w:r>
    </w:p>
    <w:p w14:paraId="35D0C65F" w14:textId="77777777" w:rsidR="00F33A0E" w:rsidRDefault="00F33A0E" w:rsidP="00F33A0E">
      <w:pPr>
        <w:pStyle w:val="Nzev"/>
        <w:rPr>
          <w:rFonts w:ascii="Calibri" w:hAnsi="Calibri"/>
          <w:sz w:val="24"/>
          <w:szCs w:val="24"/>
        </w:rPr>
      </w:pPr>
      <w:bookmarkStart w:id="2" w:name="_Hlk35417186"/>
      <w:r>
        <w:rPr>
          <w:rFonts w:ascii="Calibri" w:hAnsi="Calibri"/>
          <w:sz w:val="24"/>
          <w:szCs w:val="24"/>
        </w:rPr>
        <w:t>Úvodní ustanovení</w:t>
      </w:r>
    </w:p>
    <w:p w14:paraId="255709E6" w14:textId="77777777" w:rsidR="00F33A0E" w:rsidRPr="0096532B" w:rsidRDefault="00F33A0E" w:rsidP="00F33A0E">
      <w:pPr>
        <w:pStyle w:val="Nzev"/>
        <w:rPr>
          <w:rFonts w:ascii="Calibri" w:hAnsi="Calibri"/>
          <w:sz w:val="22"/>
          <w:szCs w:val="22"/>
        </w:rPr>
      </w:pPr>
    </w:p>
    <w:p w14:paraId="172378CD" w14:textId="5AAD0E6D" w:rsidR="009569F0" w:rsidRDefault="001305FB" w:rsidP="00EB20E4">
      <w:pPr>
        <w:pStyle w:val="Styl1"/>
        <w:rPr>
          <w:rFonts w:ascii="Calibri" w:hAnsi="Calibri" w:cs="Calibri"/>
          <w:sz w:val="22"/>
          <w:szCs w:val="22"/>
        </w:rPr>
      </w:pPr>
      <w:r>
        <w:rPr>
          <w:rFonts w:ascii="Calibri" w:hAnsi="Calibri" w:cs="Calibri"/>
          <w:sz w:val="22"/>
          <w:szCs w:val="22"/>
        </w:rPr>
        <w:t xml:space="preserve">Smluvní strany spolu dne </w:t>
      </w:r>
      <w:r w:rsidR="00020C27">
        <w:rPr>
          <w:rFonts w:ascii="Calibri" w:hAnsi="Calibri" w:cs="Calibri"/>
          <w:sz w:val="22"/>
          <w:szCs w:val="22"/>
        </w:rPr>
        <w:t>13.06.2011</w:t>
      </w:r>
      <w:r>
        <w:rPr>
          <w:rFonts w:ascii="Calibri" w:hAnsi="Calibri" w:cs="Calibri"/>
          <w:sz w:val="22"/>
          <w:szCs w:val="22"/>
        </w:rPr>
        <w:t xml:space="preserve"> uzavřely S</w:t>
      </w:r>
      <w:r w:rsidR="00F33A0E">
        <w:rPr>
          <w:rFonts w:ascii="Calibri" w:hAnsi="Calibri" w:cs="Calibri"/>
          <w:sz w:val="22"/>
          <w:szCs w:val="22"/>
        </w:rPr>
        <w:t>mlouv</w:t>
      </w:r>
      <w:r>
        <w:rPr>
          <w:rFonts w:ascii="Calibri" w:hAnsi="Calibri" w:cs="Calibri"/>
          <w:sz w:val="22"/>
          <w:szCs w:val="22"/>
        </w:rPr>
        <w:t>u</w:t>
      </w:r>
      <w:r w:rsidR="00F33A0E">
        <w:rPr>
          <w:rFonts w:ascii="Calibri" w:hAnsi="Calibri" w:cs="Calibri"/>
          <w:sz w:val="22"/>
          <w:szCs w:val="22"/>
        </w:rPr>
        <w:t xml:space="preserve"> o užití, implementaci a provozní podpoře informačního systému HELIOS Fenix č. </w:t>
      </w:r>
      <w:r w:rsidR="00020C27">
        <w:rPr>
          <w:rFonts w:ascii="Calibri" w:hAnsi="Calibri" w:cs="Calibri"/>
          <w:sz w:val="22"/>
          <w:szCs w:val="22"/>
        </w:rPr>
        <w:t>F-10-01655</w:t>
      </w:r>
      <w:r w:rsidR="00F33A0E">
        <w:rPr>
          <w:rFonts w:ascii="Calibri" w:hAnsi="Calibri" w:cs="Calibri"/>
          <w:sz w:val="22"/>
          <w:szCs w:val="22"/>
        </w:rPr>
        <w:t xml:space="preserve"> (dále jen „</w:t>
      </w:r>
      <w:r w:rsidR="00F33A0E">
        <w:rPr>
          <w:rFonts w:ascii="Calibri" w:hAnsi="Calibri" w:cs="Calibri"/>
          <w:b/>
          <w:bCs/>
          <w:sz w:val="22"/>
          <w:szCs w:val="22"/>
        </w:rPr>
        <w:t>Smlouva</w:t>
      </w:r>
      <w:r w:rsidR="00F33A0E">
        <w:rPr>
          <w:rFonts w:ascii="Calibri" w:hAnsi="Calibri" w:cs="Calibri"/>
          <w:sz w:val="22"/>
          <w:szCs w:val="22"/>
        </w:rPr>
        <w:t>“)</w:t>
      </w:r>
      <w:r>
        <w:rPr>
          <w:rFonts w:ascii="Calibri" w:hAnsi="Calibri" w:cs="Calibri"/>
          <w:sz w:val="22"/>
          <w:szCs w:val="22"/>
        </w:rPr>
        <w:t xml:space="preserve">, na jejímž základě získal </w:t>
      </w:r>
      <w:r w:rsidR="005E5AAA">
        <w:rPr>
          <w:rFonts w:ascii="Calibri" w:hAnsi="Calibri" w:cs="Calibri"/>
          <w:sz w:val="22"/>
          <w:szCs w:val="22"/>
        </w:rPr>
        <w:t>o</w:t>
      </w:r>
      <w:r>
        <w:rPr>
          <w:rFonts w:ascii="Calibri" w:hAnsi="Calibri" w:cs="Calibri"/>
          <w:sz w:val="22"/>
          <w:szCs w:val="22"/>
        </w:rPr>
        <w:t xml:space="preserve">bjednatel </w:t>
      </w:r>
      <w:r w:rsidR="00DC21A5">
        <w:rPr>
          <w:rFonts w:ascii="Calibri" w:hAnsi="Calibri" w:cs="Calibri"/>
          <w:sz w:val="22"/>
          <w:szCs w:val="22"/>
        </w:rPr>
        <w:t xml:space="preserve">licenční </w:t>
      </w:r>
      <w:r>
        <w:rPr>
          <w:rFonts w:ascii="Calibri" w:hAnsi="Calibri" w:cs="Calibri"/>
          <w:sz w:val="22"/>
          <w:szCs w:val="22"/>
        </w:rPr>
        <w:t>oprávnění k používání informačního systému HELIOS Fenix</w:t>
      </w:r>
      <w:r w:rsidR="002F60D3">
        <w:rPr>
          <w:rFonts w:ascii="Calibri" w:hAnsi="Calibri" w:cs="Calibri"/>
          <w:sz w:val="22"/>
          <w:szCs w:val="22"/>
        </w:rPr>
        <w:t xml:space="preserve"> (dále jen „</w:t>
      </w:r>
      <w:r w:rsidR="002F60D3">
        <w:rPr>
          <w:rFonts w:ascii="Calibri" w:hAnsi="Calibri" w:cs="Calibri"/>
          <w:b/>
          <w:bCs/>
          <w:sz w:val="22"/>
          <w:szCs w:val="22"/>
        </w:rPr>
        <w:t>HELIOS Fenix</w:t>
      </w:r>
      <w:r w:rsidR="002F60D3">
        <w:rPr>
          <w:rFonts w:ascii="Calibri" w:hAnsi="Calibri" w:cs="Calibri"/>
          <w:sz w:val="22"/>
          <w:szCs w:val="22"/>
        </w:rPr>
        <w:t>“).</w:t>
      </w:r>
    </w:p>
    <w:p w14:paraId="46DE0572" w14:textId="06405FC0" w:rsidR="00F33A0E" w:rsidRDefault="006B1DAF" w:rsidP="00EB20E4">
      <w:pPr>
        <w:pStyle w:val="Seznam"/>
        <w:numPr>
          <w:ilvl w:val="0"/>
          <w:numId w:val="1"/>
        </w:numPr>
        <w:spacing w:before="120" w:after="120"/>
        <w:jc w:val="both"/>
        <w:rPr>
          <w:rFonts w:ascii="Calibri" w:hAnsi="Calibri" w:cs="Calibri"/>
          <w:sz w:val="22"/>
          <w:szCs w:val="22"/>
        </w:rPr>
      </w:pPr>
      <w:r>
        <w:rPr>
          <w:rFonts w:ascii="Calibri" w:hAnsi="Calibri" w:cs="Calibri"/>
          <w:sz w:val="22"/>
          <w:szCs w:val="22"/>
        </w:rPr>
        <w:t xml:space="preserve">Smluvní strany spolu dále dne </w:t>
      </w:r>
      <w:r w:rsidR="00020C27">
        <w:rPr>
          <w:rFonts w:ascii="Calibri" w:hAnsi="Calibri" w:cs="Calibri"/>
          <w:sz w:val="22"/>
          <w:szCs w:val="22"/>
        </w:rPr>
        <w:t>06.11.2020</w:t>
      </w:r>
      <w:r>
        <w:rPr>
          <w:rFonts w:ascii="Calibri" w:hAnsi="Calibri" w:cs="Calibri"/>
          <w:sz w:val="22"/>
          <w:szCs w:val="22"/>
        </w:rPr>
        <w:t xml:space="preserve"> uzavřely dodatek č.</w:t>
      </w:r>
      <w:r w:rsidR="00020C27">
        <w:rPr>
          <w:rFonts w:ascii="Calibri" w:hAnsi="Calibri" w:cs="Calibri"/>
          <w:sz w:val="22"/>
          <w:szCs w:val="22"/>
        </w:rPr>
        <w:t xml:space="preserve"> F-10-01655-02</w:t>
      </w:r>
      <w:r>
        <w:rPr>
          <w:rFonts w:ascii="Calibri" w:hAnsi="Calibri" w:cs="Calibri"/>
          <w:sz w:val="22"/>
          <w:szCs w:val="22"/>
        </w:rPr>
        <w:t xml:space="preserve"> ke Smlouvě (dále jen „</w:t>
      </w:r>
      <w:r>
        <w:rPr>
          <w:rFonts w:ascii="Calibri" w:hAnsi="Calibri" w:cs="Calibri"/>
          <w:b/>
          <w:bCs/>
          <w:sz w:val="22"/>
          <w:szCs w:val="22"/>
        </w:rPr>
        <w:t>Migrační dodatek</w:t>
      </w:r>
      <w:r>
        <w:rPr>
          <w:rFonts w:ascii="Calibri" w:hAnsi="Calibri" w:cs="Calibri"/>
          <w:sz w:val="22"/>
          <w:szCs w:val="22"/>
        </w:rPr>
        <w:t>“), kterým se dohodly na migraci informačního systému HELIOS Fenix na vyšší verzi informačního systému zhotovitele vedeného pod názvem HELIOS Pantheon (dále jen „</w:t>
      </w:r>
      <w:r>
        <w:rPr>
          <w:rFonts w:ascii="Calibri" w:hAnsi="Calibri" w:cs="Calibri"/>
          <w:b/>
          <w:bCs/>
          <w:sz w:val="22"/>
          <w:szCs w:val="22"/>
        </w:rPr>
        <w:t>HELIOS Pantheon</w:t>
      </w:r>
      <w:r>
        <w:rPr>
          <w:rFonts w:ascii="Calibri" w:hAnsi="Calibri" w:cs="Calibri"/>
          <w:sz w:val="22"/>
          <w:szCs w:val="22"/>
        </w:rPr>
        <w:t>“)</w:t>
      </w:r>
    </w:p>
    <w:p w14:paraId="4E83D05D" w14:textId="77777777" w:rsidR="001305FB" w:rsidRDefault="001305FB" w:rsidP="00F33A0E">
      <w:pPr>
        <w:pStyle w:val="Seznam"/>
        <w:numPr>
          <w:ilvl w:val="0"/>
          <w:numId w:val="1"/>
        </w:numPr>
        <w:spacing w:after="120"/>
        <w:jc w:val="both"/>
        <w:rPr>
          <w:rFonts w:ascii="Calibri" w:hAnsi="Calibri" w:cs="Calibri"/>
          <w:sz w:val="22"/>
          <w:szCs w:val="22"/>
        </w:rPr>
      </w:pPr>
      <w:r>
        <w:rPr>
          <w:rFonts w:ascii="Calibri" w:hAnsi="Calibri" w:cs="Calibri"/>
          <w:sz w:val="22"/>
          <w:szCs w:val="22"/>
        </w:rPr>
        <w:t>Tento dodatek se uzavírá za účelem</w:t>
      </w:r>
      <w:r w:rsidR="002431C9">
        <w:rPr>
          <w:rFonts w:ascii="Calibri" w:hAnsi="Calibri" w:cs="Calibri"/>
          <w:sz w:val="22"/>
          <w:szCs w:val="22"/>
        </w:rPr>
        <w:t xml:space="preserve"> rozšíření stávajících agend HELIOS Pantheon o další nové agendy.</w:t>
      </w:r>
    </w:p>
    <w:p w14:paraId="31DD537B" w14:textId="77777777" w:rsidR="002431C9" w:rsidRPr="00F326EE" w:rsidRDefault="002431C9" w:rsidP="002431C9">
      <w:pPr>
        <w:pStyle w:val="Seznam"/>
        <w:spacing w:after="120"/>
        <w:ind w:left="360" w:firstLine="0"/>
        <w:jc w:val="both"/>
        <w:rPr>
          <w:rFonts w:ascii="Calibri" w:hAnsi="Calibri"/>
          <w:sz w:val="22"/>
          <w:szCs w:val="22"/>
        </w:rPr>
      </w:pPr>
    </w:p>
    <w:p w14:paraId="12D86B68" w14:textId="77777777" w:rsidR="00F33A0E" w:rsidRPr="00F33A0E" w:rsidRDefault="009569F0" w:rsidP="00F33A0E">
      <w:pPr>
        <w:pStyle w:val="Nzev"/>
        <w:rPr>
          <w:rFonts w:ascii="Calibri" w:hAnsi="Calibri" w:cs="Calibri"/>
          <w:sz w:val="24"/>
          <w:szCs w:val="24"/>
        </w:rPr>
      </w:pPr>
      <w:r>
        <w:rPr>
          <w:rFonts w:ascii="Calibri" w:hAnsi="Calibri" w:cs="Calibri"/>
          <w:sz w:val="24"/>
          <w:szCs w:val="24"/>
        </w:rPr>
        <w:br w:type="page"/>
      </w:r>
      <w:r w:rsidR="00F33A0E" w:rsidRPr="00F33A0E">
        <w:rPr>
          <w:rFonts w:ascii="Calibri" w:hAnsi="Calibri" w:cs="Calibri"/>
          <w:sz w:val="24"/>
          <w:szCs w:val="24"/>
        </w:rPr>
        <w:t xml:space="preserve">Článek 3 </w:t>
      </w:r>
    </w:p>
    <w:bookmarkEnd w:id="2"/>
    <w:p w14:paraId="139D2078" w14:textId="77777777" w:rsidR="00CE568E" w:rsidRPr="00F47B13" w:rsidRDefault="00CE568E" w:rsidP="00CE568E">
      <w:pPr>
        <w:pStyle w:val="Nzev"/>
        <w:rPr>
          <w:rFonts w:ascii="Calibri" w:hAnsi="Calibri" w:cs="Calibri"/>
          <w:sz w:val="22"/>
          <w:szCs w:val="22"/>
        </w:rPr>
      </w:pPr>
      <w:r w:rsidRPr="00F47B13">
        <w:rPr>
          <w:rFonts w:ascii="Calibri" w:hAnsi="Calibri" w:cs="Calibri"/>
          <w:sz w:val="24"/>
          <w:szCs w:val="24"/>
        </w:rPr>
        <w:t>Předmět dodatku smlouvy</w:t>
      </w:r>
    </w:p>
    <w:p w14:paraId="0DF34B1A" w14:textId="77777777" w:rsidR="00CE568E" w:rsidRPr="00F47B13" w:rsidRDefault="00CE568E" w:rsidP="009E31A2">
      <w:pPr>
        <w:jc w:val="center"/>
        <w:rPr>
          <w:rFonts w:ascii="Calibri" w:hAnsi="Calibri" w:cs="Calibri"/>
          <w:sz w:val="22"/>
          <w:szCs w:val="22"/>
        </w:rPr>
      </w:pPr>
    </w:p>
    <w:p w14:paraId="4994DE11" w14:textId="77777777" w:rsidR="002431C9" w:rsidRPr="00271DE8" w:rsidRDefault="002431C9" w:rsidP="00020C27">
      <w:pPr>
        <w:pStyle w:val="Styl1"/>
        <w:numPr>
          <w:ilvl w:val="0"/>
          <w:numId w:val="27"/>
        </w:numPr>
        <w:rPr>
          <w:rFonts w:ascii="Calibri" w:hAnsi="Calibri"/>
          <w:sz w:val="22"/>
          <w:szCs w:val="22"/>
        </w:rPr>
      </w:pPr>
      <w:r w:rsidRPr="009569F0">
        <w:rPr>
          <w:rFonts w:ascii="Calibri" w:hAnsi="Calibri"/>
          <w:sz w:val="22"/>
          <w:szCs w:val="22"/>
        </w:rPr>
        <w:t xml:space="preserve">Smluvní strany se dohodly na rozšíření stávajících agend HELIOS Pantheon o další nové agendy. </w:t>
      </w:r>
      <w:r w:rsidRPr="009569F0">
        <w:rPr>
          <w:rFonts w:ascii="Calibri" w:hAnsi="Calibri" w:cs="Calibri"/>
          <w:sz w:val="22"/>
          <w:szCs w:val="22"/>
        </w:rPr>
        <w:t>Nový rozsah agend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0955059C" w14:textId="77777777" w:rsidR="00271DE8" w:rsidRPr="00271DE8" w:rsidRDefault="00271DE8" w:rsidP="00271DE8">
      <w:pPr>
        <w:pStyle w:val="Styl1"/>
        <w:numPr>
          <w:ilvl w:val="0"/>
          <w:numId w:val="0"/>
        </w:numPr>
        <w:ind w:left="360"/>
        <w:rPr>
          <w:rFonts w:ascii="Calibri" w:hAnsi="Calibri"/>
          <w:sz w:val="22"/>
          <w:szCs w:val="22"/>
        </w:rPr>
      </w:pPr>
    </w:p>
    <w:p w14:paraId="6E6F02D7" w14:textId="77777777" w:rsidR="00271DE8" w:rsidRPr="00271DE8" w:rsidRDefault="00271DE8" w:rsidP="00271DE8">
      <w:pPr>
        <w:pStyle w:val="Styl1"/>
        <w:numPr>
          <w:ilvl w:val="0"/>
          <w:numId w:val="27"/>
        </w:numPr>
        <w:rPr>
          <w:rFonts w:ascii="Calibri" w:hAnsi="Calibri" w:cs="Calibri"/>
          <w:sz w:val="22"/>
          <w:szCs w:val="22"/>
        </w:rPr>
      </w:pPr>
      <w:r w:rsidRPr="00271DE8">
        <w:rPr>
          <w:rFonts w:ascii="Calibri" w:hAnsi="Calibri" w:cs="Calibri"/>
          <w:sz w:val="22"/>
          <w:szCs w:val="22"/>
        </w:rPr>
        <w:t>Upřesňující pojmy pro HELIOS Pantheon:</w:t>
      </w:r>
    </w:p>
    <w:p w14:paraId="33CCE0B3" w14:textId="77777777" w:rsidR="00271DE8" w:rsidRPr="004C491B" w:rsidRDefault="00271DE8" w:rsidP="00271DE8">
      <w:pPr>
        <w:pStyle w:val="Styl1"/>
        <w:numPr>
          <w:ilvl w:val="0"/>
          <w:numId w:val="0"/>
        </w:numPr>
        <w:spacing w:before="120"/>
        <w:ind w:left="360"/>
        <w:rPr>
          <w:rFonts w:ascii="Calibri" w:hAnsi="Calibri" w:cs="Calibri"/>
          <w:sz w:val="22"/>
          <w:szCs w:val="22"/>
        </w:rPr>
      </w:pPr>
      <w:r w:rsidRPr="004C491B">
        <w:rPr>
          <w:rFonts w:ascii="Calibri" w:hAnsi="Calibri" w:cs="Calibri"/>
          <w:sz w:val="22"/>
          <w:szCs w:val="22"/>
          <w:u w:val="single"/>
        </w:rPr>
        <w:t>Update (Povinný patch, Hotpatch, QuickBuild)</w:t>
      </w:r>
      <w:r w:rsidRPr="004C491B">
        <w:rPr>
          <w:rFonts w:ascii="Calibri" w:hAnsi="Calibri" w:cs="Calibri"/>
          <w:sz w:val="22"/>
          <w:szCs w:val="22"/>
        </w:rPr>
        <w:t xml:space="preserve"> – aktualizace SW z důvodu řízeného rozvoje produktu a zvýšení jeho bezpečnosti vč. oprav případných chyb. Povinný patch je vydáván </w:t>
      </w:r>
      <w:r>
        <w:rPr>
          <w:rFonts w:ascii="Calibri" w:hAnsi="Calibri" w:cs="Calibri"/>
          <w:sz w:val="22"/>
          <w:szCs w:val="22"/>
        </w:rPr>
        <w:t>maximálně dvakrát (</w:t>
      </w:r>
      <w:r w:rsidRPr="004C491B">
        <w:rPr>
          <w:rFonts w:ascii="Calibri" w:hAnsi="Calibri" w:cs="Calibri"/>
          <w:sz w:val="22"/>
          <w:szCs w:val="22"/>
        </w:rPr>
        <w:t>2x</w:t>
      </w:r>
      <w:r>
        <w:rPr>
          <w:rFonts w:ascii="Calibri" w:hAnsi="Calibri" w:cs="Calibri"/>
          <w:sz w:val="22"/>
          <w:szCs w:val="22"/>
        </w:rPr>
        <w:t>)</w:t>
      </w:r>
      <w:r w:rsidRPr="004C491B">
        <w:rPr>
          <w:rFonts w:ascii="Calibri" w:hAnsi="Calibri" w:cs="Calibri"/>
          <w:sz w:val="22"/>
          <w:szCs w:val="22"/>
        </w:rPr>
        <w:t xml:space="preserve"> do roka. Hotpatch je vydáván</w:t>
      </w:r>
      <w:r>
        <w:rPr>
          <w:rFonts w:ascii="Calibri" w:hAnsi="Calibri" w:cs="Calibri"/>
          <w:sz w:val="22"/>
          <w:szCs w:val="22"/>
        </w:rPr>
        <w:t xml:space="preserve"> maximálně dvakrát (</w:t>
      </w:r>
      <w:r w:rsidRPr="004C491B">
        <w:rPr>
          <w:rFonts w:ascii="Calibri" w:hAnsi="Calibri" w:cs="Calibri"/>
          <w:sz w:val="22"/>
          <w:szCs w:val="22"/>
        </w:rPr>
        <w:t>2x</w:t>
      </w:r>
      <w:r>
        <w:rPr>
          <w:rFonts w:ascii="Calibri" w:hAnsi="Calibri" w:cs="Calibri"/>
          <w:sz w:val="22"/>
          <w:szCs w:val="22"/>
        </w:rPr>
        <w:t>)</w:t>
      </w:r>
      <w:r w:rsidRPr="004C491B">
        <w:rPr>
          <w:rFonts w:ascii="Calibri" w:hAnsi="Calibri" w:cs="Calibri"/>
          <w:sz w:val="22"/>
          <w:szCs w:val="22"/>
        </w:rPr>
        <w:t xml:space="preserve"> do měsíce. QuickBuild je určen individuálně k ručnímu nahrání, vydáván v nepravidelných intervalech. Update je součástí provozní podpory (maintenance).</w:t>
      </w:r>
    </w:p>
    <w:p w14:paraId="55D510C3" w14:textId="77777777" w:rsidR="00271DE8" w:rsidRPr="004C491B" w:rsidRDefault="00271DE8" w:rsidP="00271DE8">
      <w:pPr>
        <w:pStyle w:val="Styl1"/>
        <w:numPr>
          <w:ilvl w:val="0"/>
          <w:numId w:val="0"/>
        </w:numPr>
        <w:spacing w:before="120"/>
        <w:ind w:left="360"/>
        <w:rPr>
          <w:rFonts w:ascii="Calibri" w:hAnsi="Calibri" w:cs="Calibri"/>
          <w:sz w:val="22"/>
          <w:szCs w:val="22"/>
        </w:rPr>
      </w:pPr>
      <w:r w:rsidRPr="004C491B">
        <w:rPr>
          <w:rFonts w:ascii="Calibri" w:hAnsi="Calibri" w:cs="Calibri"/>
          <w:sz w:val="22"/>
          <w:szCs w:val="22"/>
          <w:u w:val="single"/>
        </w:rPr>
        <w:t>Upgrade</w:t>
      </w:r>
      <w:r w:rsidRPr="004C491B">
        <w:rPr>
          <w:rFonts w:ascii="Calibri" w:hAnsi="Calibri" w:cs="Calibri"/>
          <w:sz w:val="22"/>
          <w:szCs w:val="22"/>
        </w:rPr>
        <w:t xml:space="preserve"> – technologická změna nebo platformové povýšení stávajícího programového vybavení, přechod na jinou verzi programu, který sebou nese i změnu procesního postupu či rozsahu funkcí (nemusí být procesně a funkčně totožný se svým předchůdcem). Upgrade není součástí provozní podpory (maintenance).</w:t>
      </w:r>
    </w:p>
    <w:p w14:paraId="18938556" w14:textId="77777777" w:rsidR="00271DE8" w:rsidRDefault="00271DE8" w:rsidP="00020C27">
      <w:pPr>
        <w:pStyle w:val="Styl1"/>
        <w:numPr>
          <w:ilvl w:val="0"/>
          <w:numId w:val="0"/>
        </w:numPr>
        <w:ind w:left="360"/>
        <w:rPr>
          <w:rFonts w:ascii="Calibri" w:hAnsi="Calibri"/>
          <w:sz w:val="22"/>
          <w:szCs w:val="22"/>
        </w:rPr>
      </w:pPr>
    </w:p>
    <w:p w14:paraId="4E6196A2" w14:textId="77777777" w:rsidR="00271DE8" w:rsidRDefault="00271DE8" w:rsidP="00020C27">
      <w:pPr>
        <w:pStyle w:val="Styl1"/>
        <w:numPr>
          <w:ilvl w:val="0"/>
          <w:numId w:val="1"/>
        </w:numPr>
        <w:rPr>
          <w:rFonts w:ascii="Calibri" w:hAnsi="Calibri" w:cs="Calibri"/>
          <w:sz w:val="22"/>
          <w:szCs w:val="22"/>
        </w:rPr>
      </w:pPr>
      <w:r>
        <w:rPr>
          <w:rFonts w:ascii="Calibri" w:hAnsi="Calibri" w:cs="Calibri"/>
          <w:sz w:val="22"/>
          <w:szCs w:val="22"/>
        </w:rPr>
        <w:t>Smluvní strany tímto dodatkem mění čl. 3 Smlouvy odst. 3</w:t>
      </w:r>
    </w:p>
    <w:p w14:paraId="10DCB699" w14:textId="77777777" w:rsidR="00271DE8" w:rsidRDefault="00271DE8" w:rsidP="00EB20E4">
      <w:pPr>
        <w:pStyle w:val="Seznam"/>
        <w:spacing w:before="120"/>
        <w:ind w:left="1276" w:hanging="425"/>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Konzultační a poradenská činnost (KPČ):</w:t>
      </w:r>
    </w:p>
    <w:p w14:paraId="7E55B4B7" w14:textId="77777777" w:rsidR="00271DE8" w:rsidRDefault="00271DE8" w:rsidP="00271DE8">
      <w:pPr>
        <w:pStyle w:val="Seznamsodrkami2"/>
        <w:numPr>
          <w:ilvl w:val="1"/>
          <w:numId w:val="4"/>
        </w:numPr>
        <w:ind w:left="1434" w:hanging="357"/>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3902C5F8" w14:textId="77777777" w:rsidR="00271DE8" w:rsidRDefault="00271DE8" w:rsidP="00271DE8">
      <w:pPr>
        <w:pStyle w:val="Seznamsodrkami2"/>
        <w:numPr>
          <w:ilvl w:val="1"/>
          <w:numId w:val="4"/>
        </w:numPr>
        <w:ind w:left="1434" w:hanging="357"/>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r w:rsidRPr="008577B7">
        <w:rPr>
          <w:rFonts w:ascii="Calibri" w:hAnsi="Calibri" w:cs="Calibri"/>
          <w:sz w:val="22"/>
          <w:szCs w:val="22"/>
        </w:rPr>
        <w:t>Pantheon</w:t>
      </w:r>
      <w:r>
        <w:rPr>
          <w:rFonts w:ascii="Calibri" w:hAnsi="Calibri" w:cs="Calibri"/>
          <w:sz w:val="22"/>
          <w:szCs w:val="22"/>
        </w:rPr>
        <w:t xml:space="preserve"> v termínu do 48 hod, vyjma dnů pracovního klidu, od jeho písemného oznámení objednatelem zhotoviteli </w:t>
      </w:r>
    </w:p>
    <w:p w14:paraId="3A718DBE" w14:textId="77777777" w:rsidR="00271DE8" w:rsidRDefault="00271DE8" w:rsidP="00271DE8">
      <w:pPr>
        <w:pStyle w:val="Seznamsodrkami2"/>
        <w:numPr>
          <w:ilvl w:val="1"/>
          <w:numId w:val="4"/>
        </w:numPr>
        <w:rPr>
          <w:rFonts w:ascii="Calibri" w:hAnsi="Calibri" w:cs="Calibri"/>
          <w:sz w:val="22"/>
          <w:szCs w:val="22"/>
        </w:rPr>
      </w:pPr>
      <w:r>
        <w:rPr>
          <w:rFonts w:ascii="Calibri" w:hAnsi="Calibri" w:cs="Calibri"/>
          <w:sz w:val="22"/>
          <w:szCs w:val="22"/>
        </w:rPr>
        <w:t xml:space="preserve">poskytování telefonických konzultací pověřeným zaměstnancům objednatele v pracovní dny v době od 8 do 16 hod prostřednictvím pracoviště Hot Line, kontaktní údaje jsou uvedeny na </w:t>
      </w:r>
      <w:hyperlink r:id="rId9" w:history="1">
        <w:r>
          <w:rPr>
            <w:rStyle w:val="Hypertextovodkaz"/>
            <w:rFonts w:ascii="Calibri" w:hAnsi="Calibri" w:cs="Calibri"/>
            <w:sz w:val="22"/>
            <w:szCs w:val="22"/>
          </w:rPr>
          <w:t>https://www.helios.eu/pantheon-pro-verejnou-spravu</w:t>
        </w:r>
      </w:hyperlink>
      <w:r>
        <w:rPr>
          <w:rFonts w:ascii="Calibri" w:hAnsi="Calibri" w:cs="Calibri"/>
          <w:sz w:val="22"/>
          <w:szCs w:val="22"/>
        </w:rPr>
        <w:t xml:space="preserve"> (v případě změny odkazu na kontaktní údaje Hot Line bude objednatel informován zhotovitelem)</w:t>
      </w:r>
    </w:p>
    <w:p w14:paraId="315772EA" w14:textId="77777777" w:rsidR="00271DE8" w:rsidRDefault="00271DE8" w:rsidP="00271DE8">
      <w:pPr>
        <w:pStyle w:val="Seznamsodrkami2"/>
        <w:numPr>
          <w:ilvl w:val="1"/>
          <w:numId w:val="4"/>
        </w:numPr>
        <w:rPr>
          <w:rFonts w:ascii="Calibri" w:hAnsi="Calibri" w:cs="Calibri"/>
          <w:sz w:val="22"/>
          <w:szCs w:val="22"/>
        </w:rPr>
      </w:pPr>
      <w:r>
        <w:rPr>
          <w:rFonts w:ascii="Calibri" w:hAnsi="Calibri" w:cs="Calibri"/>
          <w:sz w:val="22"/>
          <w:szCs w:val="22"/>
        </w:rPr>
        <w:t>instalace upgrade, pokud je objednatelem vyžádána</w:t>
      </w:r>
    </w:p>
    <w:p w14:paraId="02E03A07" w14:textId="77777777" w:rsidR="00271DE8" w:rsidRDefault="00271DE8" w:rsidP="00271DE8">
      <w:pPr>
        <w:pStyle w:val="Seznamsodrkami2"/>
        <w:numPr>
          <w:ilvl w:val="1"/>
          <w:numId w:val="4"/>
        </w:numPr>
        <w:rPr>
          <w:rFonts w:ascii="Calibri" w:hAnsi="Calibri" w:cs="Calibri"/>
          <w:sz w:val="22"/>
          <w:szCs w:val="22"/>
        </w:rPr>
      </w:pPr>
      <w:r>
        <w:rPr>
          <w:rFonts w:ascii="Calibri" w:hAnsi="Calibri" w:cs="Calibri"/>
          <w:sz w:val="22"/>
          <w:szCs w:val="22"/>
        </w:rPr>
        <w:t>za konzultace v místě objednatele bude účtována minimálně jedna (1) hodina, poté každá další započatá půlhodina (0,5)</w:t>
      </w:r>
    </w:p>
    <w:p w14:paraId="6F1EC8CD" w14:textId="77777777" w:rsidR="00271DE8" w:rsidRDefault="00271DE8" w:rsidP="00271DE8">
      <w:pPr>
        <w:pStyle w:val="Seznamsodrkami2"/>
        <w:numPr>
          <w:ilvl w:val="1"/>
          <w:numId w:val="4"/>
        </w:numPr>
        <w:rPr>
          <w:rFonts w:ascii="Calibri" w:hAnsi="Calibri" w:cs="Calibri"/>
          <w:sz w:val="22"/>
          <w:szCs w:val="22"/>
        </w:rPr>
      </w:pPr>
      <w:r>
        <w:rPr>
          <w:rFonts w:ascii="Calibri" w:hAnsi="Calibri" w:cs="Calibri"/>
          <w:sz w:val="22"/>
          <w:szCs w:val="22"/>
        </w:rPr>
        <w:t>za konzultace přes vzdálené připojení bude účtována půlhodina (0,5), poté každá další započatá půlhodina (0,5)</w:t>
      </w:r>
    </w:p>
    <w:p w14:paraId="0B0A4B67" w14:textId="77777777" w:rsidR="00271DE8" w:rsidRDefault="00271DE8" w:rsidP="00020C27">
      <w:pPr>
        <w:pStyle w:val="Seznamsodrkami2"/>
        <w:tabs>
          <w:tab w:val="clear" w:pos="1440"/>
        </w:tabs>
        <w:spacing w:before="0"/>
        <w:ind w:firstLine="0"/>
        <w:rPr>
          <w:rFonts w:ascii="Calibri" w:hAnsi="Calibri" w:cs="Calibri"/>
          <w:sz w:val="22"/>
          <w:szCs w:val="22"/>
        </w:rPr>
      </w:pPr>
    </w:p>
    <w:p w14:paraId="24FB5A41" w14:textId="77777777" w:rsidR="00271DE8" w:rsidRPr="004C491B" w:rsidRDefault="00271DE8" w:rsidP="00020C27">
      <w:pPr>
        <w:pStyle w:val="Styl1"/>
        <w:numPr>
          <w:ilvl w:val="0"/>
          <w:numId w:val="1"/>
        </w:numPr>
        <w:rPr>
          <w:rFonts w:ascii="Calibri" w:hAnsi="Calibri" w:cs="Calibri"/>
          <w:sz w:val="22"/>
          <w:szCs w:val="22"/>
        </w:rPr>
      </w:pPr>
      <w:r w:rsidRPr="004C491B">
        <w:rPr>
          <w:rFonts w:ascii="Calibri" w:hAnsi="Calibri" w:cs="Calibri"/>
          <w:sz w:val="22"/>
          <w:szCs w:val="22"/>
        </w:rPr>
        <w:t xml:space="preserve">Smluvní strany tímto dodatkem doplňují </w:t>
      </w:r>
      <w:r>
        <w:rPr>
          <w:rFonts w:ascii="Calibri" w:hAnsi="Calibri" w:cs="Calibri"/>
          <w:sz w:val="22"/>
          <w:szCs w:val="22"/>
        </w:rPr>
        <w:t>č</w:t>
      </w:r>
      <w:r w:rsidRPr="004C491B">
        <w:rPr>
          <w:rFonts w:ascii="Calibri" w:hAnsi="Calibri" w:cs="Calibri"/>
          <w:sz w:val="22"/>
          <w:szCs w:val="22"/>
        </w:rPr>
        <w:t>l. 3 Smlouvy o odst. 4</w:t>
      </w:r>
    </w:p>
    <w:p w14:paraId="59C22D0E" w14:textId="77777777" w:rsidR="00271DE8" w:rsidRPr="004C491B" w:rsidRDefault="00271DE8" w:rsidP="00EB20E4">
      <w:pPr>
        <w:pStyle w:val="Seznam"/>
        <w:spacing w:before="120"/>
        <w:ind w:left="1276" w:hanging="425"/>
        <w:jc w:val="both"/>
        <w:rPr>
          <w:rFonts w:ascii="Calibri" w:hAnsi="Calibri" w:cs="Calibri"/>
          <w:sz w:val="22"/>
          <w:szCs w:val="22"/>
        </w:rPr>
      </w:pPr>
      <w:r w:rsidRPr="004C491B">
        <w:rPr>
          <w:rFonts w:ascii="Calibri" w:hAnsi="Calibri" w:cs="Calibri"/>
          <w:sz w:val="22"/>
          <w:szCs w:val="22"/>
        </w:rPr>
        <w:t>4.</w:t>
      </w:r>
      <w:r>
        <w:rPr>
          <w:rFonts w:ascii="Calibri" w:hAnsi="Calibri" w:cs="Calibri"/>
          <w:sz w:val="22"/>
          <w:szCs w:val="22"/>
        </w:rPr>
        <w:tab/>
      </w:r>
      <w:r w:rsidRPr="004C491B">
        <w:rPr>
          <w:rFonts w:ascii="Calibri" w:hAnsi="Calibri" w:cs="Calibri"/>
          <w:sz w:val="22"/>
          <w:szCs w:val="22"/>
        </w:rPr>
        <w:t>Legislativní podpora:</w:t>
      </w:r>
    </w:p>
    <w:p w14:paraId="094749D5" w14:textId="77777777" w:rsidR="00271DE8" w:rsidRPr="004C491B" w:rsidRDefault="00271DE8" w:rsidP="00271DE8">
      <w:pPr>
        <w:pStyle w:val="Zkladntextodsazen"/>
        <w:numPr>
          <w:ilvl w:val="0"/>
          <w:numId w:val="5"/>
        </w:numPr>
        <w:ind w:left="1418"/>
        <w:jc w:val="both"/>
        <w:rPr>
          <w:rFonts w:ascii="Calibri" w:hAnsi="Calibri" w:cs="Calibri"/>
          <w:sz w:val="22"/>
          <w:szCs w:val="22"/>
        </w:rPr>
      </w:pPr>
      <w:r w:rsidRPr="004C491B">
        <w:rPr>
          <w:rFonts w:ascii="Calibri" w:hAnsi="Calibri" w:cs="Calibri"/>
          <w:sz w:val="22"/>
          <w:szCs w:val="22"/>
        </w:rPr>
        <w:t>zaplacením poplatku za dodávky update získává objednatel nárok na to, že bude dodaný HELIOS Pantheon v souladu s aktuálním stavem právního řádu České republiky</w:t>
      </w:r>
    </w:p>
    <w:p w14:paraId="0EE81865" w14:textId="77777777" w:rsidR="00271DE8" w:rsidRPr="004C491B" w:rsidRDefault="00271DE8" w:rsidP="00271DE8">
      <w:pPr>
        <w:pStyle w:val="Zkladntextodsazen"/>
        <w:numPr>
          <w:ilvl w:val="0"/>
          <w:numId w:val="5"/>
        </w:numPr>
        <w:ind w:left="1418"/>
        <w:jc w:val="both"/>
        <w:rPr>
          <w:rFonts w:ascii="Calibri" w:hAnsi="Calibri" w:cs="Calibri"/>
          <w:sz w:val="22"/>
          <w:szCs w:val="22"/>
        </w:rPr>
      </w:pPr>
      <w:r w:rsidRPr="004C491B">
        <w:rPr>
          <w:rFonts w:ascii="Calibri" w:hAnsi="Calibri" w:cs="Calibri"/>
          <w:sz w:val="22"/>
          <w:szCs w:val="22"/>
        </w:rPr>
        <w:lastRenderedPageBreak/>
        <w:t>legislativní úpravou se rozumí úprava stávající funkčnosti HELIOS Pantheon, kterou je nutné provést, protože stávající funkcionalita by nutila zákazníka konat v rozporu s novou legislativní úpravou</w:t>
      </w:r>
    </w:p>
    <w:p w14:paraId="78FC8E04" w14:textId="77777777" w:rsidR="00271DE8" w:rsidRDefault="00271DE8" w:rsidP="00271DE8">
      <w:pPr>
        <w:pStyle w:val="Zkladntextodsazen"/>
        <w:numPr>
          <w:ilvl w:val="0"/>
          <w:numId w:val="5"/>
        </w:numPr>
        <w:ind w:left="1418"/>
        <w:jc w:val="both"/>
        <w:rPr>
          <w:rFonts w:ascii="Calibri" w:hAnsi="Calibri" w:cs="Calibri"/>
          <w:sz w:val="22"/>
          <w:szCs w:val="22"/>
        </w:rPr>
      </w:pPr>
      <w:r w:rsidRPr="004C491B">
        <w:rPr>
          <w:rFonts w:ascii="Calibri" w:hAnsi="Calibri" w:cs="Calibri"/>
          <w:sz w:val="22"/>
          <w:szCs w:val="22"/>
        </w:rPr>
        <w:t>legislativní úpravou se nerozumí doplnění funkcionality (řešené oblasti), kterou stávající systém HELIOS Pantheon nepokrýval v době prodeje</w:t>
      </w:r>
    </w:p>
    <w:p w14:paraId="0BE1198E" w14:textId="77777777" w:rsidR="00271DE8" w:rsidRPr="004C491B" w:rsidRDefault="00271DE8" w:rsidP="00C640DB">
      <w:pPr>
        <w:pStyle w:val="Zkladntextodsazen"/>
        <w:spacing w:after="0"/>
        <w:ind w:left="1418"/>
        <w:jc w:val="both"/>
        <w:rPr>
          <w:rFonts w:ascii="Calibri" w:hAnsi="Calibri" w:cs="Calibri"/>
          <w:sz w:val="22"/>
          <w:szCs w:val="22"/>
        </w:rPr>
      </w:pPr>
    </w:p>
    <w:p w14:paraId="559E17DA" w14:textId="77777777" w:rsidR="00271DE8" w:rsidRPr="004C491B" w:rsidRDefault="00271DE8" w:rsidP="00271DE8">
      <w:pPr>
        <w:pStyle w:val="Styl1"/>
        <w:numPr>
          <w:ilvl w:val="0"/>
          <w:numId w:val="1"/>
        </w:numPr>
        <w:rPr>
          <w:rFonts w:ascii="Calibri" w:hAnsi="Calibri" w:cs="Calibri"/>
          <w:sz w:val="22"/>
          <w:szCs w:val="22"/>
        </w:rPr>
      </w:pPr>
      <w:r w:rsidRPr="004C491B">
        <w:rPr>
          <w:rFonts w:ascii="Calibri" w:hAnsi="Calibri" w:cs="Calibri"/>
          <w:sz w:val="22"/>
          <w:szCs w:val="22"/>
        </w:rPr>
        <w:t xml:space="preserve">Smluvní strany tímto dodatkem doplňují </w:t>
      </w:r>
      <w:r>
        <w:rPr>
          <w:rFonts w:ascii="Calibri" w:hAnsi="Calibri" w:cs="Calibri"/>
          <w:sz w:val="22"/>
          <w:szCs w:val="22"/>
        </w:rPr>
        <w:t>č</w:t>
      </w:r>
      <w:r w:rsidRPr="004C491B">
        <w:rPr>
          <w:rFonts w:ascii="Calibri" w:hAnsi="Calibri" w:cs="Calibri"/>
          <w:sz w:val="22"/>
          <w:szCs w:val="22"/>
        </w:rPr>
        <w:t xml:space="preserve">l. 4 </w:t>
      </w:r>
      <w:r w:rsidRPr="004865FA">
        <w:rPr>
          <w:rFonts w:ascii="Calibri" w:hAnsi="Calibri" w:cs="Calibri"/>
          <w:sz w:val="22"/>
          <w:szCs w:val="22"/>
        </w:rPr>
        <w:t xml:space="preserve">Smlouvy </w:t>
      </w:r>
      <w:r w:rsidRPr="004C491B">
        <w:rPr>
          <w:rFonts w:ascii="Calibri" w:hAnsi="Calibri" w:cs="Calibri"/>
          <w:sz w:val="22"/>
          <w:szCs w:val="22"/>
        </w:rPr>
        <w:t>o odst. 5</w:t>
      </w:r>
    </w:p>
    <w:p w14:paraId="2D05FA09" w14:textId="77777777" w:rsidR="00271DE8" w:rsidRPr="00EB20E4" w:rsidRDefault="00271DE8" w:rsidP="00EB20E4">
      <w:pPr>
        <w:pStyle w:val="Styl1"/>
        <w:numPr>
          <w:ilvl w:val="0"/>
          <w:numId w:val="47"/>
        </w:numPr>
        <w:tabs>
          <w:tab w:val="clear" w:pos="360"/>
        </w:tabs>
        <w:spacing w:before="120"/>
        <w:ind w:left="1276" w:hanging="425"/>
        <w:rPr>
          <w:rFonts w:ascii="Calibri" w:hAnsi="Calibri" w:cs="Calibri"/>
          <w:sz w:val="22"/>
          <w:szCs w:val="22"/>
        </w:rPr>
      </w:pPr>
      <w:r w:rsidRPr="00EB20E4">
        <w:rPr>
          <w:rFonts w:ascii="Calibri" w:hAnsi="Calibri" w:cs="Calibri"/>
          <w:sz w:val="22"/>
          <w:szCs w:val="22"/>
        </w:rPr>
        <w:t xml:space="preserve">V případě rozšíření HELIOS Pantheon o další agendy (tzv. dokup) specifikovaného v příloze č. 1 této smlouvy o další agendy, které zhotovitel poskytne objednateli na základě jeho požadavku, smluvní strany sjednávají, že se na nově poskytnuté agendy analogicky vztahují ustanovení této smlouvy, zejména ustanovení o licenčních podmínkách a podmínkách poskytování služeb provozní podpory. </w:t>
      </w:r>
    </w:p>
    <w:p w14:paraId="537BFB33" w14:textId="77777777" w:rsidR="00271DE8" w:rsidRPr="004C491B" w:rsidRDefault="00271DE8" w:rsidP="00020C27">
      <w:pPr>
        <w:pStyle w:val="Styl2"/>
        <w:tabs>
          <w:tab w:val="clear" w:pos="360"/>
        </w:tabs>
        <w:spacing w:before="0"/>
        <w:ind w:left="1134" w:firstLine="0"/>
        <w:rPr>
          <w:rFonts w:ascii="Calibri" w:hAnsi="Calibri" w:cs="Calibri"/>
          <w:sz w:val="22"/>
          <w:szCs w:val="22"/>
        </w:rPr>
      </w:pPr>
    </w:p>
    <w:p w14:paraId="5955FE10" w14:textId="1DC4F077" w:rsidR="00271DE8" w:rsidRDefault="00271DE8" w:rsidP="00EB20E4">
      <w:pPr>
        <w:pStyle w:val="Styl1"/>
        <w:numPr>
          <w:ilvl w:val="0"/>
          <w:numId w:val="46"/>
        </w:numPr>
        <w:rPr>
          <w:rFonts w:ascii="Calibri" w:hAnsi="Calibri" w:cs="Calibri"/>
          <w:sz w:val="22"/>
          <w:szCs w:val="22"/>
        </w:rPr>
      </w:pPr>
      <w:r>
        <w:rPr>
          <w:rFonts w:ascii="Calibri" w:hAnsi="Calibri" w:cs="Calibri"/>
          <w:sz w:val="22"/>
          <w:szCs w:val="22"/>
        </w:rPr>
        <w:t xml:space="preserve">Smluvní strany tímto dodatkem mění celý </w:t>
      </w:r>
      <w:r>
        <w:rPr>
          <w:rFonts w:ascii="Calibri" w:hAnsi="Calibri" w:cs="Calibri"/>
          <w:b/>
          <w:bCs/>
          <w:sz w:val="22"/>
          <w:szCs w:val="22"/>
        </w:rPr>
        <w:t>Článek 5 – Cena a platební podmínky</w:t>
      </w:r>
    </w:p>
    <w:p w14:paraId="5300A100" w14:textId="77777777" w:rsidR="00271DE8" w:rsidRDefault="00271DE8" w:rsidP="00271DE8">
      <w:pPr>
        <w:jc w:val="center"/>
        <w:rPr>
          <w:rFonts w:ascii="Calibri" w:hAnsi="Calibri" w:cs="Calibri"/>
          <w:b/>
          <w:sz w:val="22"/>
          <w:szCs w:val="22"/>
        </w:rPr>
      </w:pPr>
    </w:p>
    <w:p w14:paraId="5A2D5A22" w14:textId="77777777" w:rsidR="00271DE8" w:rsidRDefault="00271DE8" w:rsidP="00271DE8">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w:t>
      </w:r>
      <w:r w:rsidRPr="008577B7">
        <w:rPr>
          <w:rFonts w:ascii="Calibri" w:hAnsi="Calibri" w:cs="Calibri"/>
          <w:sz w:val="22"/>
          <w:szCs w:val="22"/>
        </w:rPr>
        <w:t>HELIOS Pantheon</w:t>
      </w:r>
      <w:r>
        <w:rPr>
          <w:rFonts w:ascii="Calibri" w:hAnsi="Calibri" w:cs="Calibri"/>
          <w:sz w:val="22"/>
          <w:szCs w:val="22"/>
        </w:rPr>
        <w:t>, jejichž specifikace je uvedena v příloze č. 1.</w:t>
      </w:r>
    </w:p>
    <w:p w14:paraId="18E7C217" w14:textId="77777777" w:rsidR="00271DE8" w:rsidRDefault="00271DE8" w:rsidP="00271DE8">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w:t>
      </w:r>
      <w:r w:rsidRPr="008577B7">
        <w:rPr>
          <w:rFonts w:ascii="Calibri" w:hAnsi="Calibri" w:cs="Calibri"/>
          <w:sz w:val="22"/>
          <w:szCs w:val="22"/>
        </w:rPr>
        <w:t>HELIOS Pantheon</w:t>
      </w:r>
      <w:r>
        <w:rPr>
          <w:rFonts w:ascii="Calibri" w:hAnsi="Calibri" w:cs="Calibri"/>
          <w:sz w:val="22"/>
          <w:szCs w:val="22"/>
        </w:rPr>
        <w:t xml:space="preserve"> je uvedena v příloze č. 1 této smlouvy. V případě požadavku na implementační práce či zaškolení nad stanovenou cenu je další implementace poskytována v hodinových cenách dle ceníku služeb uvedeného v příloze č. 3 této smlouvy.</w:t>
      </w:r>
    </w:p>
    <w:p w14:paraId="0E0DA9E0" w14:textId="77777777" w:rsidR="00271DE8" w:rsidRDefault="00271DE8" w:rsidP="00271DE8">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w:t>
      </w:r>
      <w:r w:rsidRPr="008577B7">
        <w:rPr>
          <w:rFonts w:ascii="Calibri" w:hAnsi="Calibri" w:cs="Calibri"/>
          <w:sz w:val="22"/>
          <w:szCs w:val="22"/>
        </w:rPr>
        <w:t>HELIOS Pantheon</w:t>
      </w:r>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této smlouvy. </w:t>
      </w:r>
    </w:p>
    <w:p w14:paraId="3D3AAEB9" w14:textId="77777777" w:rsidR="00271DE8" w:rsidRDefault="00271DE8" w:rsidP="00271DE8">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 zveřejněné Českým statistickým úřadem. Ceny podle tohoto ustanovení lze poprvé uplatnit v průběhu kalendářního roku následujícího po kalendářním roce, ve kterém smlouva nabyla účinnost.</w:t>
      </w:r>
    </w:p>
    <w:p w14:paraId="0F4DB977" w14:textId="77777777" w:rsidR="00271DE8" w:rsidRDefault="00271DE8" w:rsidP="00271DE8">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 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 2 této smlouvy.</w:t>
      </w:r>
    </w:p>
    <w:p w14:paraId="33D0BDEF" w14:textId="77777777" w:rsidR="00271DE8" w:rsidRDefault="00271DE8" w:rsidP="00271DE8">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 ceníku služeb uvedeného v příloze č. 3 této smlouvy.</w:t>
      </w:r>
    </w:p>
    <w:p w14:paraId="6A133A09" w14:textId="77777777" w:rsidR="00271DE8" w:rsidRDefault="00271DE8" w:rsidP="00271DE8">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 1. lednu daného roku, v němž je příslušná služba poskytována. Příprava na konzultaci je činnost spojená s komplexní administrativou servisního zásahu.</w:t>
      </w:r>
    </w:p>
    <w:p w14:paraId="7EA65EA8" w14:textId="77777777" w:rsidR="00271DE8" w:rsidRDefault="00271DE8" w:rsidP="00271DE8">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 zvýšení ceny pohonných hmot o více než 5 %, je zhotovitel oprávněn upravit cenu za dopravné o průměrnou cenu obecného navýšení.</w:t>
      </w:r>
    </w:p>
    <w:p w14:paraId="4F8A48BE" w14:textId="77777777" w:rsidR="00271DE8" w:rsidRDefault="00271DE8" w:rsidP="00271DE8">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 </w:t>
      </w:r>
      <w:hyperlink r:id="rId10" w:history="1">
        <w:r>
          <w:rPr>
            <w:rStyle w:val="Hypertextovodkaz"/>
            <w:rFonts w:ascii="Calibri" w:hAnsi="Calibri" w:cs="Calibri"/>
            <w:sz w:val="22"/>
            <w:szCs w:val="22"/>
          </w:rPr>
          <w:t>https://public.helios.eu</w:t>
        </w:r>
      </w:hyperlink>
    </w:p>
    <w:p w14:paraId="071588A7" w14:textId="77777777" w:rsidR="00271DE8" w:rsidRDefault="00271DE8" w:rsidP="00271DE8">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 </w:t>
      </w:r>
      <w:hyperlink r:id="rId11" w:history="1">
        <w:r>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60282A29" w14:textId="77777777" w:rsidR="00271DE8" w:rsidRDefault="00271DE8" w:rsidP="00271DE8">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w:t>
      </w:r>
      <w:r w:rsidRPr="008577B7">
        <w:rPr>
          <w:rFonts w:ascii="Calibri" w:hAnsi="Calibri" w:cs="Calibri"/>
          <w:sz w:val="22"/>
          <w:szCs w:val="22"/>
        </w:rPr>
        <w:t>HELIOS Pantheon</w:t>
      </w:r>
      <w:r>
        <w:rPr>
          <w:rFonts w:ascii="Calibri" w:hAnsi="Calibri" w:cs="Calibri"/>
          <w:sz w:val="22"/>
          <w:szCs w:val="22"/>
        </w:rPr>
        <w:t xml:space="preserve"> dle přílohy č. 1 této smlouvy.</w:t>
      </w:r>
    </w:p>
    <w:p w14:paraId="7FE64946" w14:textId="77777777" w:rsidR="00271DE8" w:rsidRDefault="00271DE8" w:rsidP="00271DE8">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w:t>
      </w:r>
    </w:p>
    <w:p w14:paraId="4095EF3A" w14:textId="77777777" w:rsidR="00271DE8" w:rsidRPr="00271DE8" w:rsidRDefault="00271DE8" w:rsidP="00271DE8">
      <w:pPr>
        <w:pStyle w:val="Seznam"/>
        <w:numPr>
          <w:ilvl w:val="0"/>
          <w:numId w:val="9"/>
        </w:numPr>
        <w:spacing w:before="120"/>
        <w:ind w:left="1843" w:hanging="425"/>
        <w:jc w:val="both"/>
        <w:rPr>
          <w:rFonts w:ascii="Calibri" w:hAnsi="Calibri" w:cs="Calibri"/>
          <w:sz w:val="22"/>
          <w:szCs w:val="22"/>
        </w:rPr>
      </w:pPr>
      <w:r w:rsidRPr="00271DE8">
        <w:rPr>
          <w:rFonts w:ascii="Calibri" w:hAnsi="Calibri" w:cs="Calibri"/>
          <w:sz w:val="22"/>
          <w:szCs w:val="22"/>
        </w:rPr>
        <w:t>Proběhne 1 x ročně, v prvním měsíci servisního roku, s výjimkou první fakturace dle následujícího bodu b) a u případných dokupů dle následujícího bodu c)</w:t>
      </w:r>
    </w:p>
    <w:p w14:paraId="53075405" w14:textId="795628AD" w:rsidR="00271DE8" w:rsidRPr="00271DE8" w:rsidRDefault="00271DE8" w:rsidP="00271DE8">
      <w:pPr>
        <w:pStyle w:val="Seznam"/>
        <w:numPr>
          <w:ilvl w:val="0"/>
          <w:numId w:val="9"/>
        </w:numPr>
        <w:spacing w:before="120"/>
        <w:ind w:left="1843" w:hanging="425"/>
        <w:jc w:val="both"/>
        <w:rPr>
          <w:rFonts w:ascii="Calibri" w:hAnsi="Calibri" w:cs="Calibri"/>
          <w:sz w:val="22"/>
          <w:szCs w:val="22"/>
        </w:rPr>
      </w:pPr>
      <w:r w:rsidRPr="00271DE8">
        <w:rPr>
          <w:rFonts w:ascii="Calibri" w:hAnsi="Calibri" w:cs="Calibri"/>
          <w:sz w:val="22"/>
          <w:szCs w:val="22"/>
        </w:rPr>
        <w:t>V roce 2023 proběhne fakturace po podpisu smlouvy oběma stranami.</w:t>
      </w:r>
    </w:p>
    <w:p w14:paraId="5B2F1663" w14:textId="77777777" w:rsidR="00271DE8" w:rsidRDefault="00271DE8" w:rsidP="00271DE8">
      <w:pPr>
        <w:pStyle w:val="Seznam"/>
        <w:numPr>
          <w:ilvl w:val="0"/>
          <w:numId w:val="9"/>
        </w:numPr>
        <w:spacing w:before="120"/>
        <w:ind w:left="1843" w:hanging="425"/>
        <w:jc w:val="both"/>
        <w:rPr>
          <w:rFonts w:ascii="Calibri" w:hAnsi="Calibri" w:cs="Calibri"/>
          <w:sz w:val="22"/>
          <w:szCs w:val="22"/>
        </w:rPr>
      </w:pPr>
      <w:r w:rsidRPr="00271DE8">
        <w:rPr>
          <w:rFonts w:ascii="Calibri" w:hAnsi="Calibri" w:cs="Calibri"/>
          <w:sz w:val="22"/>
          <w:szCs w:val="22"/>
        </w:rPr>
        <w:t>V případě rozšíření HELIOS Pantheon o další moduly a funkce (tzv. dokup) se adekvátně navýší i celková cena za služby provozní podpory dle přílohy č. 2 této</w:t>
      </w:r>
      <w:r>
        <w:rPr>
          <w:rFonts w:ascii="Calibri" w:hAnsi="Calibri" w:cs="Calibri"/>
          <w:sz w:val="22"/>
          <w:szCs w:val="22"/>
        </w:rPr>
        <w:t xml:space="preserve">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387AB440" w14:textId="77777777" w:rsidR="00271DE8" w:rsidRDefault="00271DE8" w:rsidP="00271DE8">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661BE62" w14:textId="77777777" w:rsidR="00271DE8" w:rsidRDefault="00271DE8" w:rsidP="00271DE8">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7ED1AC36" w14:textId="77777777" w:rsidR="00271DE8" w:rsidRDefault="00271DE8" w:rsidP="00271DE8">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 znění platném ke dni vystavení faktury.</w:t>
      </w:r>
    </w:p>
    <w:p w14:paraId="43326FC3" w14:textId="77777777" w:rsidR="00271DE8" w:rsidRDefault="00271DE8" w:rsidP="00271DE8">
      <w:pPr>
        <w:pStyle w:val="Styl1"/>
        <w:numPr>
          <w:ilvl w:val="0"/>
          <w:numId w:val="0"/>
        </w:numPr>
        <w:rPr>
          <w:rFonts w:ascii="Calibri" w:hAnsi="Calibri" w:cs="Calibri"/>
          <w:sz w:val="22"/>
          <w:szCs w:val="22"/>
        </w:rPr>
      </w:pPr>
    </w:p>
    <w:p w14:paraId="00F65E6A" w14:textId="77777777" w:rsidR="00271DE8" w:rsidRPr="00C025B5" w:rsidRDefault="00271DE8" w:rsidP="00EB20E4">
      <w:pPr>
        <w:pStyle w:val="Styl1"/>
        <w:rPr>
          <w:rFonts w:ascii="Calibri" w:hAnsi="Calibri" w:cs="Calibri"/>
          <w:sz w:val="22"/>
          <w:szCs w:val="22"/>
        </w:rPr>
      </w:pPr>
      <w:r w:rsidRPr="00C025B5">
        <w:rPr>
          <w:rFonts w:ascii="Calibri" w:hAnsi="Calibri" w:cs="Calibri"/>
          <w:sz w:val="22"/>
          <w:szCs w:val="22"/>
        </w:rPr>
        <w:t>Smluvní strany tímto dodatkem doplňují čl. 8 Smlouvy o odst. 6</w:t>
      </w:r>
    </w:p>
    <w:p w14:paraId="0690C26E" w14:textId="77777777" w:rsidR="00271DE8" w:rsidRDefault="00271DE8" w:rsidP="00EB20E4">
      <w:pPr>
        <w:pStyle w:val="Styl1"/>
        <w:numPr>
          <w:ilvl w:val="0"/>
          <w:numId w:val="0"/>
        </w:numPr>
        <w:spacing w:before="120"/>
        <w:ind w:left="1276" w:hanging="425"/>
        <w:rPr>
          <w:rFonts w:ascii="Calibri" w:hAnsi="Calibri" w:cs="Calibri"/>
          <w:sz w:val="22"/>
          <w:szCs w:val="22"/>
        </w:rPr>
      </w:pPr>
      <w:r w:rsidRPr="00F47B13">
        <w:rPr>
          <w:rFonts w:ascii="Calibri" w:hAnsi="Calibri" w:cs="Calibri"/>
          <w:sz w:val="22"/>
          <w:szCs w:val="22"/>
        </w:rPr>
        <w:t>6.</w:t>
      </w:r>
      <w:r w:rsidRPr="00F47B13">
        <w:rPr>
          <w:rFonts w:ascii="Calibri" w:hAnsi="Calibri" w:cs="Calibri"/>
          <w:sz w:val="22"/>
          <w:szCs w:val="22"/>
        </w:rPr>
        <w:tab/>
        <w:t>Objednatel je povinen poskytnout součinnost zhotoviteli. Součinností se rozumí poskytnutí zdrojů a informací v oblasti personální, technické a organizační, při analýze, implementaci, školení a převodu dat.</w:t>
      </w:r>
    </w:p>
    <w:p w14:paraId="7A7FB918" w14:textId="77777777" w:rsidR="00271DE8" w:rsidRDefault="00271DE8" w:rsidP="00271DE8">
      <w:pPr>
        <w:pStyle w:val="Styl1"/>
        <w:numPr>
          <w:ilvl w:val="0"/>
          <w:numId w:val="0"/>
        </w:numPr>
        <w:ind w:left="360" w:hanging="360"/>
        <w:rPr>
          <w:rFonts w:ascii="Calibri" w:hAnsi="Calibri" w:cs="Calibri"/>
          <w:sz w:val="22"/>
          <w:szCs w:val="22"/>
        </w:rPr>
      </w:pPr>
    </w:p>
    <w:p w14:paraId="10ECCFD5" w14:textId="77777777" w:rsidR="00271DE8" w:rsidRDefault="00271DE8" w:rsidP="00020C27">
      <w:pPr>
        <w:pStyle w:val="Styl1"/>
        <w:numPr>
          <w:ilvl w:val="0"/>
          <w:numId w:val="1"/>
        </w:numPr>
        <w:rPr>
          <w:rFonts w:ascii="Calibri" w:hAnsi="Calibri" w:cs="Calibri"/>
          <w:sz w:val="22"/>
          <w:szCs w:val="22"/>
        </w:rPr>
      </w:pPr>
      <w:r>
        <w:rPr>
          <w:rFonts w:ascii="Calibri" w:hAnsi="Calibri" w:cs="Calibri"/>
          <w:sz w:val="22"/>
          <w:szCs w:val="22"/>
        </w:rPr>
        <w:t>Smluvní strany tímto dodatkem doplňují čl. 11 Smlouvy o odst. 3</w:t>
      </w:r>
    </w:p>
    <w:p w14:paraId="67EDC736" w14:textId="77777777" w:rsidR="00271DE8" w:rsidRDefault="00271DE8" w:rsidP="00EB20E4">
      <w:pPr>
        <w:pStyle w:val="Styl1"/>
        <w:numPr>
          <w:ilvl w:val="0"/>
          <w:numId w:val="44"/>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28006299" w14:textId="77777777" w:rsidR="00271DE8" w:rsidRDefault="00271DE8" w:rsidP="00271DE8">
      <w:pPr>
        <w:pStyle w:val="Styl1"/>
        <w:numPr>
          <w:ilvl w:val="0"/>
          <w:numId w:val="0"/>
        </w:numPr>
        <w:ind w:left="360" w:hanging="360"/>
        <w:rPr>
          <w:rFonts w:ascii="Calibri" w:hAnsi="Calibri" w:cs="Calibri"/>
          <w:sz w:val="22"/>
          <w:szCs w:val="22"/>
        </w:rPr>
      </w:pPr>
    </w:p>
    <w:p w14:paraId="2C944918" w14:textId="5660B3F6" w:rsidR="00271DE8" w:rsidRPr="00F47B13" w:rsidRDefault="00271DE8" w:rsidP="00020C27">
      <w:pPr>
        <w:pStyle w:val="Styl1"/>
        <w:numPr>
          <w:ilvl w:val="0"/>
          <w:numId w:val="1"/>
        </w:numPr>
        <w:rPr>
          <w:rFonts w:ascii="Calibri" w:hAnsi="Calibri" w:cs="Calibri"/>
          <w:sz w:val="22"/>
          <w:szCs w:val="22"/>
        </w:rPr>
      </w:pPr>
      <w:r w:rsidRPr="00F47B13">
        <w:rPr>
          <w:rFonts w:ascii="Calibri" w:hAnsi="Calibri" w:cs="Calibri"/>
          <w:sz w:val="22"/>
          <w:szCs w:val="22"/>
        </w:rPr>
        <w:t xml:space="preserve">Smluvní strany tímto dodatkem doplňují </w:t>
      </w:r>
      <w:r w:rsidRPr="008D16A3">
        <w:rPr>
          <w:rFonts w:ascii="Calibri" w:hAnsi="Calibri" w:cs="Calibri"/>
          <w:b/>
          <w:bCs/>
          <w:sz w:val="22"/>
          <w:szCs w:val="22"/>
        </w:rPr>
        <w:t>Článek 13 – Subdodavatelé</w:t>
      </w:r>
    </w:p>
    <w:p w14:paraId="4FC4F409" w14:textId="77777777" w:rsidR="00271DE8" w:rsidRPr="00F47B13" w:rsidRDefault="00271DE8" w:rsidP="00271DE8">
      <w:pPr>
        <w:pStyle w:val="Styl1"/>
        <w:numPr>
          <w:ilvl w:val="0"/>
          <w:numId w:val="0"/>
        </w:numPr>
        <w:jc w:val="center"/>
        <w:rPr>
          <w:rFonts w:ascii="Calibri" w:hAnsi="Calibri" w:cs="Calibri"/>
          <w:sz w:val="22"/>
          <w:szCs w:val="22"/>
        </w:rPr>
      </w:pPr>
    </w:p>
    <w:p w14:paraId="51D2E0B3" w14:textId="77777777" w:rsidR="00271DE8" w:rsidRPr="00F47B13" w:rsidRDefault="00271DE8" w:rsidP="00271DE8">
      <w:pPr>
        <w:pStyle w:val="Styl1"/>
        <w:numPr>
          <w:ilvl w:val="0"/>
          <w:numId w:val="19"/>
        </w:numPr>
        <w:ind w:left="1701"/>
        <w:rPr>
          <w:rFonts w:ascii="Calibri" w:hAnsi="Calibri" w:cs="Calibri"/>
          <w:sz w:val="22"/>
          <w:szCs w:val="22"/>
        </w:rPr>
      </w:pPr>
      <w:r w:rsidRPr="00F47B13">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22030E4B" w14:textId="77777777" w:rsidR="00271DE8" w:rsidRPr="00F47B13" w:rsidRDefault="00271DE8" w:rsidP="00271DE8">
      <w:pPr>
        <w:pStyle w:val="Styl1"/>
        <w:numPr>
          <w:ilvl w:val="0"/>
          <w:numId w:val="19"/>
        </w:numPr>
        <w:spacing w:after="240"/>
        <w:ind w:left="1701"/>
        <w:rPr>
          <w:rFonts w:ascii="Calibri" w:hAnsi="Calibri" w:cs="Calibri"/>
          <w:sz w:val="22"/>
          <w:szCs w:val="22"/>
        </w:rPr>
      </w:pPr>
      <w:r w:rsidRPr="00F47B13">
        <w:rPr>
          <w:rFonts w:ascii="Calibri" w:hAnsi="Calibri" w:cs="Calibri"/>
          <w:sz w:val="22"/>
          <w:szCs w:val="22"/>
        </w:rPr>
        <w:t xml:space="preserve">Ke dni podpisu této smlouvy jsou do plnění předmětu smlouvy zapojeni níže uvedení subdodavatelé, kteří budou (nebo mohou) zpracovávat osobní údaje poskytnuté objednatelem (dále jen „Subdodavatel – dílčí zpracovatel“).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271DE8" w:rsidRPr="00F47B13" w14:paraId="77AF1DF3" w14:textId="77777777" w:rsidTr="00054A74">
        <w:trPr>
          <w:trHeight w:val="379"/>
        </w:trPr>
        <w:tc>
          <w:tcPr>
            <w:tcW w:w="3024" w:type="dxa"/>
            <w:shd w:val="clear" w:color="auto" w:fill="00B0F0"/>
            <w:vAlign w:val="center"/>
          </w:tcPr>
          <w:p w14:paraId="6A480FDC" w14:textId="77777777" w:rsidR="00271DE8" w:rsidRPr="00F47B13" w:rsidRDefault="00271DE8" w:rsidP="00054A74">
            <w:pPr>
              <w:ind w:left="27"/>
              <w:rPr>
                <w:rFonts w:ascii="Calibri" w:hAnsi="Calibri" w:cs="Calibri"/>
                <w:b/>
                <w:color w:val="FFFFFF"/>
                <w:sz w:val="22"/>
                <w:szCs w:val="22"/>
              </w:rPr>
            </w:pPr>
            <w:r w:rsidRPr="00F47B13">
              <w:rPr>
                <w:rFonts w:ascii="Calibri" w:hAnsi="Calibri" w:cs="Calibri"/>
                <w:b/>
                <w:color w:val="FFFFFF"/>
                <w:sz w:val="22"/>
                <w:szCs w:val="22"/>
              </w:rPr>
              <w:t>Název</w:t>
            </w:r>
          </w:p>
        </w:tc>
        <w:tc>
          <w:tcPr>
            <w:tcW w:w="3024" w:type="dxa"/>
            <w:shd w:val="clear" w:color="auto" w:fill="00B0F0"/>
            <w:vAlign w:val="center"/>
          </w:tcPr>
          <w:p w14:paraId="69956919" w14:textId="77777777" w:rsidR="00271DE8" w:rsidRPr="00F47B13" w:rsidRDefault="00271DE8" w:rsidP="00054A74">
            <w:pPr>
              <w:ind w:left="27"/>
              <w:rPr>
                <w:rFonts w:ascii="Calibri" w:hAnsi="Calibri" w:cs="Calibri"/>
                <w:b/>
                <w:color w:val="FFFFFF"/>
                <w:sz w:val="22"/>
                <w:szCs w:val="22"/>
              </w:rPr>
            </w:pPr>
            <w:r w:rsidRPr="00F47B13">
              <w:rPr>
                <w:rFonts w:ascii="Calibri" w:hAnsi="Calibri" w:cs="Calibri"/>
                <w:b/>
                <w:color w:val="FFFFFF"/>
                <w:sz w:val="22"/>
                <w:szCs w:val="22"/>
              </w:rPr>
              <w:t>IČO</w:t>
            </w:r>
          </w:p>
        </w:tc>
        <w:tc>
          <w:tcPr>
            <w:tcW w:w="3024" w:type="dxa"/>
            <w:shd w:val="clear" w:color="auto" w:fill="00B0F0"/>
            <w:vAlign w:val="center"/>
          </w:tcPr>
          <w:p w14:paraId="23EDDFCA" w14:textId="77777777" w:rsidR="00271DE8" w:rsidRPr="00F47B13" w:rsidRDefault="00271DE8" w:rsidP="00054A74">
            <w:pPr>
              <w:ind w:left="27"/>
              <w:jc w:val="both"/>
              <w:rPr>
                <w:rFonts w:ascii="Calibri" w:hAnsi="Calibri" w:cs="Calibri"/>
                <w:b/>
                <w:color w:val="FFFFFF"/>
                <w:sz w:val="22"/>
                <w:szCs w:val="22"/>
              </w:rPr>
            </w:pPr>
            <w:r w:rsidRPr="00F47B13">
              <w:rPr>
                <w:rFonts w:ascii="Calibri" w:hAnsi="Calibri" w:cs="Calibri"/>
                <w:b/>
                <w:color w:val="FFFFFF"/>
                <w:sz w:val="22"/>
                <w:szCs w:val="22"/>
              </w:rPr>
              <w:t>Sídlo</w:t>
            </w:r>
          </w:p>
        </w:tc>
      </w:tr>
      <w:tr w:rsidR="00271DE8" w:rsidRPr="00C640DB" w14:paraId="7D2AA416" w14:textId="77777777" w:rsidTr="00054A74">
        <w:trPr>
          <w:trHeight w:hRule="exact" w:val="397"/>
        </w:trPr>
        <w:tc>
          <w:tcPr>
            <w:tcW w:w="3024" w:type="dxa"/>
            <w:vAlign w:val="center"/>
          </w:tcPr>
          <w:p w14:paraId="141CDDC1" w14:textId="77777777" w:rsidR="00271DE8" w:rsidRPr="00C640DB" w:rsidRDefault="00271DE8" w:rsidP="00054A74">
            <w:pPr>
              <w:pStyle w:val="Odstavecseseznamem"/>
              <w:ind w:left="27"/>
              <w:rPr>
                <w:rFonts w:ascii="Calibri" w:hAnsi="Calibri" w:cs="Calibri"/>
                <w:sz w:val="22"/>
                <w:szCs w:val="22"/>
              </w:rPr>
            </w:pPr>
            <w:r w:rsidRPr="00C640DB">
              <w:rPr>
                <w:rFonts w:ascii="Calibri" w:hAnsi="Calibri" w:cs="Calibri"/>
                <w:sz w:val="22"/>
                <w:szCs w:val="22"/>
              </w:rPr>
              <w:t>---</w:t>
            </w:r>
          </w:p>
        </w:tc>
        <w:tc>
          <w:tcPr>
            <w:tcW w:w="3024" w:type="dxa"/>
            <w:vAlign w:val="center"/>
          </w:tcPr>
          <w:p w14:paraId="3273ECF0" w14:textId="77777777" w:rsidR="00271DE8" w:rsidRPr="00C640DB" w:rsidRDefault="00271DE8" w:rsidP="00054A74">
            <w:pPr>
              <w:pStyle w:val="Odstavecseseznamem"/>
              <w:ind w:left="27"/>
              <w:rPr>
                <w:rFonts w:ascii="Calibri" w:hAnsi="Calibri" w:cs="Calibri"/>
                <w:sz w:val="22"/>
                <w:szCs w:val="22"/>
              </w:rPr>
            </w:pPr>
            <w:r w:rsidRPr="00C640DB">
              <w:rPr>
                <w:rFonts w:ascii="Calibri" w:hAnsi="Calibri" w:cs="Calibri"/>
                <w:sz w:val="22"/>
                <w:szCs w:val="22"/>
              </w:rPr>
              <w:t>---</w:t>
            </w:r>
          </w:p>
        </w:tc>
        <w:tc>
          <w:tcPr>
            <w:tcW w:w="3024" w:type="dxa"/>
            <w:vAlign w:val="center"/>
          </w:tcPr>
          <w:p w14:paraId="24557307" w14:textId="77777777" w:rsidR="00271DE8" w:rsidRPr="00C640DB" w:rsidRDefault="00271DE8" w:rsidP="00054A74">
            <w:pPr>
              <w:pStyle w:val="Odstavecseseznamem"/>
              <w:ind w:left="27"/>
              <w:rPr>
                <w:rFonts w:ascii="Calibri" w:hAnsi="Calibri" w:cs="Calibri"/>
                <w:sz w:val="22"/>
                <w:szCs w:val="22"/>
              </w:rPr>
            </w:pPr>
            <w:r w:rsidRPr="00C640DB">
              <w:rPr>
                <w:rFonts w:ascii="Calibri" w:hAnsi="Calibri" w:cs="Calibri"/>
                <w:sz w:val="22"/>
                <w:szCs w:val="22"/>
              </w:rPr>
              <w:t>---</w:t>
            </w:r>
          </w:p>
        </w:tc>
      </w:tr>
    </w:tbl>
    <w:p w14:paraId="67E5EA4F" w14:textId="77777777" w:rsidR="00271DE8" w:rsidRPr="00F47B13" w:rsidRDefault="00271DE8" w:rsidP="00271DE8">
      <w:pPr>
        <w:spacing w:after="240"/>
        <w:ind w:left="426"/>
        <w:jc w:val="both"/>
        <w:rPr>
          <w:rFonts w:ascii="Calibri" w:hAnsi="Calibri" w:cs="Calibri"/>
          <w:i/>
          <w:szCs w:val="22"/>
        </w:rPr>
      </w:pPr>
      <w:r w:rsidRPr="00C640DB">
        <w:rPr>
          <w:rFonts w:ascii="Calibri" w:hAnsi="Calibri" w:cs="Calibri"/>
          <w:i/>
          <w:szCs w:val="22"/>
        </w:rPr>
        <w:t>(Pokud je tabulka ponechána prázdná, nejsou ke dni podpisu smlouvy známi žádní Subdodavatelé – dílčí zpracovatelé.)</w:t>
      </w:r>
    </w:p>
    <w:p w14:paraId="7A5ABE86" w14:textId="77777777" w:rsidR="00271DE8" w:rsidRDefault="00271DE8" w:rsidP="00271DE8">
      <w:pPr>
        <w:pStyle w:val="Styl1"/>
        <w:numPr>
          <w:ilvl w:val="0"/>
          <w:numId w:val="19"/>
        </w:numPr>
        <w:spacing w:before="240"/>
        <w:ind w:left="1701"/>
        <w:rPr>
          <w:rFonts w:ascii="Calibri" w:hAnsi="Calibri" w:cs="Calibri"/>
          <w:sz w:val="22"/>
          <w:szCs w:val="22"/>
        </w:rPr>
      </w:pPr>
      <w:r w:rsidRPr="00F47B13">
        <w:rPr>
          <w:rFonts w:ascii="Calibri" w:hAnsi="Calibri" w:cs="Calibri"/>
          <w:sz w:val="22"/>
          <w:szCs w:val="22"/>
        </w:rPr>
        <w:t>Případná změna Subdodavatelů - dílčích zpracovatelů a další práva a povinnosti s nimi související se řídí Smlouv</w:t>
      </w:r>
      <w:r>
        <w:rPr>
          <w:rFonts w:ascii="Calibri" w:hAnsi="Calibri" w:cs="Calibri"/>
          <w:sz w:val="22"/>
          <w:szCs w:val="22"/>
        </w:rPr>
        <w:t>ou</w:t>
      </w:r>
      <w:r w:rsidRPr="00F47B13">
        <w:rPr>
          <w:rFonts w:ascii="Calibri" w:hAnsi="Calibri" w:cs="Calibri"/>
          <w:sz w:val="22"/>
          <w:szCs w:val="22"/>
        </w:rPr>
        <w:t xml:space="preserve"> o zpracování osobních údajů a S</w:t>
      </w:r>
      <w:r>
        <w:rPr>
          <w:rFonts w:ascii="Calibri" w:hAnsi="Calibri" w:cs="Calibri"/>
          <w:sz w:val="22"/>
          <w:szCs w:val="22"/>
        </w:rPr>
        <w:t>mlouvou o podmínkách s</w:t>
      </w:r>
      <w:r w:rsidRPr="00F47B13">
        <w:rPr>
          <w:rFonts w:ascii="Calibri" w:hAnsi="Calibri" w:cs="Calibri"/>
          <w:sz w:val="22"/>
          <w:szCs w:val="22"/>
        </w:rPr>
        <w:t xml:space="preserve">dílení dat (tj. smluvním ujednáním mezi zhotovitelem a objednatelem, které upravuje vzájemná práva a povinnosti při zpracování osobních údajů poskytnutých objednatelem v souladu se </w:t>
      </w:r>
      <w:bookmarkStart w:id="3" w:name="_Hlk22048136"/>
      <w:r w:rsidRPr="00F47B13">
        <w:rPr>
          <w:rFonts w:ascii="Calibri" w:hAnsi="Calibri" w:cs="Calibri"/>
          <w:sz w:val="22"/>
          <w:szCs w:val="22"/>
        </w:rPr>
        <w:t>zákonem č. 110/2019 Sb. o zpracování osobních údajů, v platném znění</w:t>
      </w:r>
      <w:bookmarkEnd w:id="3"/>
      <w:r w:rsidRPr="00F47B13">
        <w:rPr>
          <w:rFonts w:ascii="Calibri" w:hAnsi="Calibri" w:cs="Calibri"/>
          <w:sz w:val="22"/>
          <w:szCs w:val="22"/>
        </w:rPr>
        <w:t>, a Nařízením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Calibri" w:hAnsi="Calibri" w:cs="Calibri"/>
          <w:sz w:val="22"/>
          <w:szCs w:val="22"/>
        </w:rPr>
        <w:t>)</w:t>
      </w:r>
      <w:r w:rsidRPr="00F47B13">
        <w:rPr>
          <w:rFonts w:ascii="Calibri" w:hAnsi="Calibri" w:cs="Calibri"/>
          <w:sz w:val="22"/>
          <w:szCs w:val="22"/>
        </w:rPr>
        <w:t>.</w:t>
      </w:r>
    </w:p>
    <w:p w14:paraId="064C151E" w14:textId="77777777" w:rsidR="00271DE8" w:rsidRPr="00F47B13" w:rsidRDefault="00271DE8" w:rsidP="00020C27">
      <w:pPr>
        <w:pStyle w:val="Styl1"/>
        <w:numPr>
          <w:ilvl w:val="0"/>
          <w:numId w:val="0"/>
        </w:numPr>
        <w:ind w:left="1701"/>
        <w:rPr>
          <w:rFonts w:ascii="Calibri" w:hAnsi="Calibri" w:cs="Calibri"/>
          <w:sz w:val="22"/>
          <w:szCs w:val="22"/>
        </w:rPr>
      </w:pPr>
    </w:p>
    <w:p w14:paraId="2FD2CBE2" w14:textId="77777777" w:rsidR="00271DE8" w:rsidRPr="00F47B13" w:rsidRDefault="00271DE8" w:rsidP="00020C27">
      <w:pPr>
        <w:pStyle w:val="Styl1"/>
        <w:numPr>
          <w:ilvl w:val="0"/>
          <w:numId w:val="1"/>
        </w:numPr>
        <w:rPr>
          <w:rFonts w:ascii="Calibri" w:hAnsi="Calibri" w:cs="Calibri"/>
          <w:sz w:val="22"/>
          <w:szCs w:val="22"/>
        </w:rPr>
      </w:pPr>
      <w:r w:rsidRPr="00F47B13">
        <w:rPr>
          <w:rFonts w:ascii="Calibri" w:hAnsi="Calibri" w:cs="Calibri"/>
          <w:sz w:val="22"/>
          <w:szCs w:val="22"/>
        </w:rPr>
        <w:t xml:space="preserve">Smluvní strany tímto dodatkem přečíslovávají původní </w:t>
      </w:r>
      <w:r>
        <w:rPr>
          <w:rFonts w:ascii="Calibri" w:hAnsi="Calibri" w:cs="Calibri"/>
          <w:sz w:val="22"/>
          <w:szCs w:val="22"/>
        </w:rPr>
        <w:t>č</w:t>
      </w:r>
      <w:r w:rsidRPr="00F47B13">
        <w:rPr>
          <w:rFonts w:ascii="Calibri" w:hAnsi="Calibri" w:cs="Calibri"/>
          <w:sz w:val="22"/>
          <w:szCs w:val="22"/>
        </w:rPr>
        <w:t xml:space="preserve">l. 13 Reference na nový </w:t>
      </w:r>
      <w:r>
        <w:rPr>
          <w:rFonts w:ascii="Calibri" w:hAnsi="Calibri" w:cs="Calibri"/>
          <w:sz w:val="22"/>
          <w:szCs w:val="22"/>
        </w:rPr>
        <w:t>č</w:t>
      </w:r>
      <w:r w:rsidRPr="00F47B13">
        <w:rPr>
          <w:rFonts w:ascii="Calibri" w:hAnsi="Calibri" w:cs="Calibri"/>
          <w:sz w:val="22"/>
          <w:szCs w:val="22"/>
        </w:rPr>
        <w:t>l. 14 Reference.</w:t>
      </w:r>
    </w:p>
    <w:p w14:paraId="44E4687B" w14:textId="77777777" w:rsidR="00271DE8" w:rsidRDefault="00271DE8" w:rsidP="00271DE8">
      <w:pPr>
        <w:pStyle w:val="Styl1"/>
        <w:numPr>
          <w:ilvl w:val="0"/>
          <w:numId w:val="1"/>
        </w:numPr>
        <w:spacing w:before="120"/>
        <w:rPr>
          <w:rFonts w:ascii="Calibri" w:hAnsi="Calibri" w:cs="Calibri"/>
          <w:sz w:val="22"/>
          <w:szCs w:val="22"/>
        </w:rPr>
      </w:pPr>
      <w:r w:rsidRPr="00F47B13">
        <w:rPr>
          <w:rFonts w:ascii="Calibri" w:hAnsi="Calibri" w:cs="Calibri"/>
          <w:sz w:val="22"/>
          <w:szCs w:val="22"/>
        </w:rPr>
        <w:t xml:space="preserve">Smluvní strany tímto dodatkem přečíslovávají původní </w:t>
      </w:r>
      <w:r>
        <w:rPr>
          <w:rFonts w:ascii="Calibri" w:hAnsi="Calibri" w:cs="Calibri"/>
          <w:sz w:val="22"/>
          <w:szCs w:val="22"/>
        </w:rPr>
        <w:t>č</w:t>
      </w:r>
      <w:r w:rsidRPr="00F47B13">
        <w:rPr>
          <w:rFonts w:ascii="Calibri" w:hAnsi="Calibri" w:cs="Calibri"/>
          <w:sz w:val="22"/>
          <w:szCs w:val="22"/>
        </w:rPr>
        <w:t xml:space="preserve">l. 14 Závěrečná ustanovení na nový </w:t>
      </w:r>
      <w:r>
        <w:rPr>
          <w:rFonts w:ascii="Calibri" w:hAnsi="Calibri" w:cs="Calibri"/>
          <w:sz w:val="22"/>
          <w:szCs w:val="22"/>
        </w:rPr>
        <w:t>č</w:t>
      </w:r>
      <w:r w:rsidRPr="00F47B13">
        <w:rPr>
          <w:rFonts w:ascii="Calibri" w:hAnsi="Calibri" w:cs="Calibri"/>
          <w:sz w:val="22"/>
          <w:szCs w:val="22"/>
        </w:rPr>
        <w:t>l. 15 Závěrečná ustanovení.</w:t>
      </w:r>
      <w:bookmarkStart w:id="4" w:name="_Hlk35416876"/>
    </w:p>
    <w:p w14:paraId="09890630" w14:textId="77777777" w:rsidR="00271DE8" w:rsidRPr="00492314" w:rsidRDefault="00271DE8" w:rsidP="00271DE8">
      <w:pPr>
        <w:pStyle w:val="Styl1"/>
        <w:numPr>
          <w:ilvl w:val="0"/>
          <w:numId w:val="1"/>
        </w:numPr>
        <w:spacing w:before="120"/>
        <w:rPr>
          <w:rFonts w:ascii="Calibri" w:hAnsi="Calibri" w:cs="Calibri"/>
          <w:sz w:val="22"/>
          <w:szCs w:val="22"/>
        </w:rPr>
      </w:pPr>
      <w:r w:rsidRPr="00492314">
        <w:rPr>
          <w:rFonts w:ascii="Calibri" w:hAnsi="Calibri"/>
          <w:sz w:val="22"/>
          <w:szCs w:val="22"/>
        </w:rPr>
        <w:t>Smluvní strany tímto dodatkem nahrazují stávající přílohy č. 1, č. 2 a č. 3 Smlouvy, a to za znění, která tvoří nedílnou součást tohoto dodatku (jako jeho přílohy č. 1, 2 a 3</w:t>
      </w:r>
      <w:bookmarkEnd w:id="4"/>
      <w:r w:rsidRPr="00492314">
        <w:rPr>
          <w:rFonts w:ascii="Calibri" w:hAnsi="Calibri"/>
          <w:sz w:val="22"/>
          <w:szCs w:val="22"/>
        </w:rPr>
        <w:t>)</w:t>
      </w:r>
      <w:r w:rsidRPr="00492314">
        <w:rPr>
          <w:rFonts w:ascii="Calibri" w:hAnsi="Calibri" w:cs="Calibri"/>
          <w:sz w:val="22"/>
          <w:szCs w:val="22"/>
        </w:rPr>
        <w:t>.</w:t>
      </w:r>
    </w:p>
    <w:p w14:paraId="6F17FFCD" w14:textId="77777777" w:rsidR="002431C9" w:rsidRPr="009569F0" w:rsidRDefault="002431C9" w:rsidP="002D3071">
      <w:pPr>
        <w:pStyle w:val="Nzev"/>
        <w:rPr>
          <w:rFonts w:ascii="Calibri" w:hAnsi="Calibri" w:cs="Calibri"/>
          <w:sz w:val="24"/>
          <w:szCs w:val="24"/>
        </w:rPr>
      </w:pPr>
    </w:p>
    <w:p w14:paraId="06BD3C35" w14:textId="77777777" w:rsidR="002431C9" w:rsidRDefault="002431C9" w:rsidP="002D3071">
      <w:pPr>
        <w:pStyle w:val="Nzev"/>
        <w:rPr>
          <w:rFonts w:ascii="Calibri" w:hAnsi="Calibri" w:cs="Calibri"/>
          <w:sz w:val="24"/>
          <w:szCs w:val="24"/>
        </w:rPr>
      </w:pPr>
    </w:p>
    <w:p w14:paraId="24BB83EA" w14:textId="3F2B22CE" w:rsidR="002D3071" w:rsidRPr="00F47B13" w:rsidRDefault="002D3071" w:rsidP="002D3071">
      <w:pPr>
        <w:pStyle w:val="Nzev"/>
        <w:rPr>
          <w:rFonts w:ascii="Calibri" w:hAnsi="Calibri" w:cs="Calibri"/>
          <w:sz w:val="24"/>
          <w:szCs w:val="24"/>
        </w:rPr>
      </w:pPr>
      <w:r w:rsidRPr="00F47B13">
        <w:rPr>
          <w:rFonts w:ascii="Calibri" w:hAnsi="Calibri" w:cs="Calibri"/>
          <w:sz w:val="24"/>
          <w:szCs w:val="24"/>
        </w:rPr>
        <w:t xml:space="preserve">Článek </w:t>
      </w:r>
      <w:r w:rsidR="00F33A0E">
        <w:rPr>
          <w:rFonts w:ascii="Calibri" w:hAnsi="Calibri" w:cs="Calibri"/>
          <w:sz w:val="24"/>
          <w:szCs w:val="24"/>
        </w:rPr>
        <w:t>4</w:t>
      </w:r>
    </w:p>
    <w:p w14:paraId="48C0667F" w14:textId="77777777" w:rsidR="002D3071" w:rsidRPr="00F47B13" w:rsidRDefault="002D3071" w:rsidP="002D3071">
      <w:pPr>
        <w:pStyle w:val="Nzev"/>
        <w:rPr>
          <w:rFonts w:ascii="Calibri" w:hAnsi="Calibri" w:cs="Calibri"/>
          <w:sz w:val="24"/>
          <w:szCs w:val="24"/>
        </w:rPr>
      </w:pPr>
      <w:r w:rsidRPr="00F47B13">
        <w:rPr>
          <w:rFonts w:ascii="Calibri" w:hAnsi="Calibri" w:cs="Calibri"/>
          <w:sz w:val="24"/>
          <w:szCs w:val="24"/>
        </w:rPr>
        <w:t>Závěrečná ustanovení</w:t>
      </w:r>
    </w:p>
    <w:p w14:paraId="182902B6" w14:textId="77777777" w:rsidR="002D3071" w:rsidRPr="00F47B13" w:rsidRDefault="002D3071" w:rsidP="002D3071">
      <w:pPr>
        <w:pStyle w:val="Nzev"/>
        <w:rPr>
          <w:rFonts w:ascii="Calibri" w:hAnsi="Calibri" w:cs="Calibri"/>
          <w:b w:val="0"/>
          <w:sz w:val="22"/>
          <w:szCs w:val="24"/>
        </w:rPr>
      </w:pPr>
    </w:p>
    <w:p w14:paraId="7859BB28" w14:textId="77777777" w:rsidR="00041D45" w:rsidRPr="00405C2B" w:rsidRDefault="00F33A0E" w:rsidP="002D3071">
      <w:pPr>
        <w:pStyle w:val="Styl1"/>
        <w:numPr>
          <w:ilvl w:val="0"/>
          <w:numId w:val="21"/>
        </w:numPr>
        <w:rPr>
          <w:rFonts w:ascii="Calibri" w:hAnsi="Calibri" w:cs="Calibri"/>
          <w:sz w:val="22"/>
          <w:szCs w:val="22"/>
        </w:rPr>
      </w:pPr>
      <w:bookmarkStart w:id="5" w:name="_Hlk35416930"/>
      <w:r w:rsidRPr="009569F0">
        <w:rPr>
          <w:rFonts w:ascii="Calibri" w:hAnsi="Calibri"/>
          <w:sz w:val="22"/>
          <w:szCs w:val="22"/>
        </w:rPr>
        <w:t xml:space="preserve">Ostatní ujednání Smlouvy </w:t>
      </w:r>
      <w:r w:rsidR="008F3A2A" w:rsidRPr="009569F0">
        <w:rPr>
          <w:rFonts w:ascii="Calibri" w:hAnsi="Calibri"/>
          <w:sz w:val="22"/>
          <w:szCs w:val="22"/>
        </w:rPr>
        <w:t xml:space="preserve">a Migračního dodatku </w:t>
      </w:r>
      <w:r w:rsidRPr="009569F0">
        <w:rPr>
          <w:rFonts w:ascii="Calibri" w:hAnsi="Calibri"/>
          <w:sz w:val="22"/>
          <w:szCs w:val="22"/>
        </w:rPr>
        <w:t>tímto dodatkem nedotčená zůstávají v platnosti</w:t>
      </w:r>
      <w:r w:rsidRPr="00405C2B">
        <w:rPr>
          <w:rFonts w:ascii="Calibri" w:hAnsi="Calibri"/>
          <w:sz w:val="22"/>
          <w:szCs w:val="22"/>
        </w:rPr>
        <w:t xml:space="preserve"> beze změny a jsou závazná a platná i pro tento dodatek</w:t>
      </w:r>
      <w:bookmarkEnd w:id="5"/>
      <w:r w:rsidR="00041D45" w:rsidRPr="00405C2B">
        <w:rPr>
          <w:rFonts w:ascii="Calibri" w:hAnsi="Calibri" w:cs="Calibri"/>
          <w:sz w:val="22"/>
          <w:szCs w:val="22"/>
        </w:rPr>
        <w:t>.</w:t>
      </w:r>
    </w:p>
    <w:p w14:paraId="256DF2D5" w14:textId="543B9FA2" w:rsidR="00787EEF" w:rsidRDefault="00470B6D" w:rsidP="00787EEF">
      <w:pPr>
        <w:pStyle w:val="Seznam"/>
        <w:numPr>
          <w:ilvl w:val="0"/>
          <w:numId w:val="1"/>
        </w:numPr>
        <w:spacing w:before="120"/>
        <w:ind w:left="357" w:hanging="357"/>
        <w:jc w:val="both"/>
        <w:rPr>
          <w:rFonts w:ascii="Calibri" w:hAnsi="Calibri" w:cs="Calibri"/>
          <w:sz w:val="22"/>
          <w:szCs w:val="22"/>
        </w:rPr>
      </w:pPr>
      <w:r w:rsidRPr="00F47B13">
        <w:rPr>
          <w:rFonts w:ascii="Calibri" w:hAnsi="Calibri" w:cs="Calibri"/>
          <w:sz w:val="22"/>
          <w:szCs w:val="22"/>
        </w:rPr>
        <w:t>Dodatek nabývá platnosti dnem podpisu oběma stranami</w:t>
      </w:r>
      <w:r w:rsidR="002A5525" w:rsidRPr="00F47B13">
        <w:rPr>
          <w:rFonts w:ascii="Calibri" w:hAnsi="Calibri" w:cs="Calibri"/>
          <w:sz w:val="22"/>
          <w:szCs w:val="22"/>
        </w:rPr>
        <w:t>.</w:t>
      </w:r>
    </w:p>
    <w:p w14:paraId="06098E41" w14:textId="75A3C174" w:rsidR="00015B18" w:rsidRPr="00C640DB" w:rsidRDefault="00015B18" w:rsidP="00787EEF">
      <w:pPr>
        <w:pStyle w:val="Seznam"/>
        <w:numPr>
          <w:ilvl w:val="0"/>
          <w:numId w:val="1"/>
        </w:numPr>
        <w:spacing w:before="120"/>
        <w:ind w:left="357" w:hanging="357"/>
        <w:jc w:val="both"/>
        <w:rPr>
          <w:rFonts w:ascii="Calibri" w:hAnsi="Calibri" w:cs="Calibri"/>
          <w:sz w:val="22"/>
          <w:szCs w:val="22"/>
        </w:rPr>
      </w:pPr>
      <w:r w:rsidRPr="00C640DB">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37A301EB" w14:textId="77777777" w:rsidR="009E31A2" w:rsidRPr="00F47B13" w:rsidRDefault="009E31A2" w:rsidP="009E31A2">
      <w:pPr>
        <w:pStyle w:val="Seznam"/>
        <w:numPr>
          <w:ilvl w:val="0"/>
          <w:numId w:val="1"/>
        </w:numPr>
        <w:spacing w:before="120"/>
        <w:ind w:left="357" w:hanging="357"/>
        <w:jc w:val="both"/>
        <w:rPr>
          <w:rFonts w:ascii="Calibri" w:hAnsi="Calibri" w:cs="Calibri"/>
          <w:sz w:val="22"/>
          <w:szCs w:val="22"/>
        </w:rPr>
      </w:pPr>
      <w:r w:rsidRPr="00C640DB">
        <w:rPr>
          <w:rFonts w:ascii="Calibri" w:hAnsi="Calibri" w:cs="Calibri"/>
          <w:sz w:val="22"/>
          <w:szCs w:val="22"/>
        </w:rPr>
        <w:t>Dodatek se vyhotovuje ve dvou vyhotoveních s platností originálu, z nichž každá strana obdrží po</w:t>
      </w:r>
      <w:r w:rsidRPr="00F47B13">
        <w:rPr>
          <w:rFonts w:ascii="Calibri" w:hAnsi="Calibri" w:cs="Calibri"/>
          <w:sz w:val="22"/>
          <w:szCs w:val="22"/>
        </w:rPr>
        <w:t xml:space="preserve"> jednom vyhotovení.</w:t>
      </w:r>
    </w:p>
    <w:p w14:paraId="038D77F4" w14:textId="77777777" w:rsidR="009E31A2" w:rsidRPr="00F47B13" w:rsidRDefault="009E31A2" w:rsidP="009E31A2">
      <w:pPr>
        <w:pStyle w:val="Seznam"/>
        <w:numPr>
          <w:ilvl w:val="0"/>
          <w:numId w:val="1"/>
        </w:numPr>
        <w:spacing w:before="120"/>
        <w:ind w:left="357" w:hanging="357"/>
        <w:jc w:val="both"/>
        <w:rPr>
          <w:rFonts w:ascii="Calibri" w:hAnsi="Calibri" w:cs="Calibri"/>
          <w:sz w:val="22"/>
          <w:szCs w:val="22"/>
        </w:rPr>
      </w:pPr>
      <w:r w:rsidRPr="00F47B13">
        <w:rPr>
          <w:rFonts w:ascii="Calibri" w:hAnsi="Calibri" w:cs="Calibri"/>
          <w:sz w:val="22"/>
          <w:szCs w:val="22"/>
        </w:rPr>
        <w:t>Obě strany prohlašují, že tento dodatek uzavřely svobodně a vážně, na základě projevené vůle obou smluvních stran, souhlasí s jeho obsahem, což stvrz</w:t>
      </w:r>
      <w:r w:rsidR="004D55D4" w:rsidRPr="00F47B13">
        <w:rPr>
          <w:rFonts w:ascii="Calibri" w:hAnsi="Calibri" w:cs="Calibri"/>
          <w:sz w:val="22"/>
          <w:szCs w:val="22"/>
        </w:rPr>
        <w:t>u</w:t>
      </w:r>
      <w:r w:rsidRPr="00F47B13">
        <w:rPr>
          <w:rFonts w:ascii="Calibri" w:hAnsi="Calibri" w:cs="Calibri"/>
          <w:sz w:val="22"/>
          <w:szCs w:val="22"/>
        </w:rPr>
        <w:t>jí svými podpisy.</w:t>
      </w:r>
    </w:p>
    <w:p w14:paraId="653F8E7A" w14:textId="77777777" w:rsidR="00F33A0E" w:rsidRDefault="00F33A0E" w:rsidP="00F33A0E">
      <w:pPr>
        <w:rPr>
          <w:rFonts w:ascii="Calibri" w:hAnsi="Calibri"/>
          <w:sz w:val="22"/>
          <w:szCs w:val="22"/>
        </w:rPr>
      </w:pPr>
    </w:p>
    <w:p w14:paraId="5249B90F" w14:textId="77777777" w:rsidR="005D3AD5" w:rsidRDefault="005D3AD5" w:rsidP="00F33A0E">
      <w:pPr>
        <w:rPr>
          <w:rFonts w:ascii="Calibri" w:hAnsi="Calibri"/>
          <w:sz w:val="22"/>
          <w:szCs w:val="22"/>
        </w:rPr>
      </w:pPr>
    </w:p>
    <w:p w14:paraId="714D4D03" w14:textId="77777777" w:rsidR="00F33A0E" w:rsidRPr="00F33A0E" w:rsidRDefault="00F33A0E" w:rsidP="00F33A0E">
      <w:pPr>
        <w:rPr>
          <w:rFonts w:ascii="Calibri" w:hAnsi="Calibri"/>
          <w:sz w:val="22"/>
          <w:szCs w:val="22"/>
          <w:u w:val="single"/>
        </w:rPr>
      </w:pPr>
      <w:r w:rsidRPr="00F33A0E">
        <w:rPr>
          <w:rFonts w:ascii="Calibri" w:hAnsi="Calibri"/>
          <w:sz w:val="22"/>
          <w:szCs w:val="22"/>
          <w:u w:val="single"/>
        </w:rPr>
        <w:t>Seznam příloh, které tvoří nedílnou součást tohoto dodatku:</w:t>
      </w:r>
    </w:p>
    <w:p w14:paraId="3D9060C1" w14:textId="1DF9F283" w:rsidR="00F33A0E" w:rsidRPr="00F33A0E" w:rsidRDefault="00F33A0E" w:rsidP="00C640DB">
      <w:pPr>
        <w:pStyle w:val="Zkladntext"/>
        <w:tabs>
          <w:tab w:val="left" w:pos="1276"/>
        </w:tabs>
        <w:spacing w:before="120"/>
        <w:ind w:left="1276" w:right="-511" w:hanging="1276"/>
        <w:rPr>
          <w:rFonts w:ascii="Calibri" w:hAnsi="Calibri"/>
          <w:sz w:val="22"/>
        </w:rPr>
      </w:pPr>
      <w:r w:rsidRPr="00C640DB">
        <w:rPr>
          <w:rFonts w:ascii="Calibri" w:hAnsi="Calibri"/>
          <w:sz w:val="22"/>
          <w:szCs w:val="22"/>
        </w:rPr>
        <w:t>Příloha č. 1 –</w:t>
      </w:r>
      <w:r w:rsidRPr="00C640DB">
        <w:rPr>
          <w:rFonts w:ascii="Calibri" w:hAnsi="Calibri"/>
          <w:sz w:val="22"/>
          <w:szCs w:val="22"/>
        </w:rPr>
        <w:tab/>
        <w:t xml:space="preserve">Specifikace poskytnutých softwarových </w:t>
      </w:r>
      <w:r w:rsidR="000E265D" w:rsidRPr="00C640DB">
        <w:rPr>
          <w:rFonts w:ascii="Calibri" w:hAnsi="Calibri"/>
          <w:sz w:val="22"/>
          <w:szCs w:val="22"/>
        </w:rPr>
        <w:t xml:space="preserve">agend a </w:t>
      </w:r>
      <w:r w:rsidRPr="00C640DB">
        <w:rPr>
          <w:rFonts w:ascii="Calibri" w:hAnsi="Calibri"/>
          <w:sz w:val="22"/>
          <w:szCs w:val="22"/>
        </w:rPr>
        <w:t>modulů HELIOS</w:t>
      </w:r>
      <w:r w:rsidR="00C640DB" w:rsidRPr="00C640DB">
        <w:rPr>
          <w:rFonts w:ascii="Calibri" w:hAnsi="Calibri"/>
          <w:sz w:val="22"/>
          <w:szCs w:val="22"/>
        </w:rPr>
        <w:t xml:space="preserve"> a</w:t>
      </w:r>
      <w:r w:rsidR="001E03C8" w:rsidRPr="00C640DB">
        <w:rPr>
          <w:rFonts w:ascii="Calibri" w:hAnsi="Calibri"/>
          <w:sz w:val="22"/>
          <w:szCs w:val="22"/>
        </w:rPr>
        <w:t xml:space="preserve"> </w:t>
      </w:r>
      <w:r w:rsidRPr="00C640DB">
        <w:rPr>
          <w:rFonts w:ascii="Calibri" w:hAnsi="Calibri"/>
          <w:sz w:val="22"/>
        </w:rPr>
        <w:t>harmonogram</w:t>
      </w:r>
      <w:r w:rsidR="00C640DB" w:rsidRPr="00C640DB">
        <w:rPr>
          <w:rFonts w:ascii="Calibri" w:hAnsi="Calibri"/>
          <w:sz w:val="22"/>
        </w:rPr>
        <w:t> </w:t>
      </w:r>
      <w:r w:rsidRPr="00C640DB">
        <w:rPr>
          <w:rFonts w:ascii="Calibri" w:hAnsi="Calibri"/>
          <w:sz w:val="22"/>
        </w:rPr>
        <w:t>implementace</w:t>
      </w:r>
      <w:r w:rsidR="001E03C8" w:rsidRPr="00C640DB">
        <w:rPr>
          <w:rFonts w:ascii="Calibri" w:hAnsi="Calibri"/>
          <w:sz w:val="22"/>
        </w:rPr>
        <w:t xml:space="preserve"> </w:t>
      </w:r>
    </w:p>
    <w:p w14:paraId="66DC9EE8" w14:textId="77777777" w:rsidR="00F33A0E" w:rsidRPr="00F33A0E" w:rsidRDefault="00F33A0E" w:rsidP="00F33A0E">
      <w:pPr>
        <w:tabs>
          <w:tab w:val="left" w:pos="1276"/>
        </w:tabs>
        <w:ind w:left="1134" w:hanging="1134"/>
        <w:rPr>
          <w:rFonts w:ascii="Calibri" w:hAnsi="Calibri"/>
          <w:sz w:val="22"/>
          <w:szCs w:val="22"/>
        </w:rPr>
      </w:pPr>
      <w:r w:rsidRPr="00F33A0E">
        <w:rPr>
          <w:rFonts w:ascii="Calibri" w:hAnsi="Calibri"/>
          <w:sz w:val="22"/>
          <w:szCs w:val="22"/>
        </w:rPr>
        <w:t>Příloha č. 2 –</w:t>
      </w:r>
      <w:r w:rsidRPr="00F33A0E">
        <w:rPr>
          <w:rFonts w:ascii="Calibri" w:hAnsi="Calibri"/>
          <w:sz w:val="22"/>
          <w:szCs w:val="22"/>
        </w:rPr>
        <w:tab/>
        <w:t>Rozsah poskytování provozní podpory HELIOS</w:t>
      </w:r>
    </w:p>
    <w:p w14:paraId="38C91F78" w14:textId="19B012D4" w:rsidR="00F33A0E" w:rsidRPr="0096532B" w:rsidRDefault="00F33A0E" w:rsidP="00F33A0E">
      <w:pPr>
        <w:tabs>
          <w:tab w:val="left" w:pos="1276"/>
        </w:tabs>
        <w:ind w:left="1134" w:hanging="1134"/>
        <w:rPr>
          <w:rFonts w:ascii="Calibri" w:hAnsi="Calibri"/>
          <w:sz w:val="22"/>
          <w:szCs w:val="22"/>
        </w:rPr>
      </w:pPr>
      <w:r w:rsidRPr="00F33A0E">
        <w:rPr>
          <w:rFonts w:ascii="Calibri" w:hAnsi="Calibri"/>
          <w:sz w:val="22"/>
          <w:szCs w:val="22"/>
        </w:rPr>
        <w:t>Příloha č. 3 –</w:t>
      </w:r>
      <w:r w:rsidRPr="00F33A0E">
        <w:rPr>
          <w:rFonts w:ascii="Calibri" w:hAnsi="Calibri"/>
          <w:sz w:val="22"/>
          <w:szCs w:val="22"/>
        </w:rPr>
        <w:tab/>
      </w:r>
      <w:r w:rsidR="00BB0733">
        <w:rPr>
          <w:rFonts w:ascii="Calibri" w:hAnsi="Calibri"/>
          <w:sz w:val="22"/>
          <w:szCs w:val="22"/>
        </w:rPr>
        <w:t>Ceník služeb</w:t>
      </w:r>
    </w:p>
    <w:p w14:paraId="16C91BBC" w14:textId="77777777" w:rsidR="00506572" w:rsidRDefault="00506572" w:rsidP="004D7531">
      <w:pPr>
        <w:tabs>
          <w:tab w:val="left" w:pos="851"/>
        </w:tabs>
        <w:ind w:left="851" w:hanging="851"/>
        <w:rPr>
          <w:rFonts w:ascii="Calibri" w:hAnsi="Calibri" w:cs="Calibri"/>
          <w:sz w:val="22"/>
          <w:szCs w:val="22"/>
        </w:rPr>
      </w:pPr>
    </w:p>
    <w:p w14:paraId="6216A7D8" w14:textId="77777777" w:rsidR="00020C27" w:rsidRPr="00F47B13" w:rsidRDefault="00020C27" w:rsidP="004D7531">
      <w:pPr>
        <w:tabs>
          <w:tab w:val="left" w:pos="851"/>
        </w:tabs>
        <w:ind w:left="851" w:hanging="851"/>
        <w:rPr>
          <w:rFonts w:ascii="Calibri" w:hAnsi="Calibri" w:cs="Calibri"/>
          <w:sz w:val="22"/>
          <w:szCs w:val="22"/>
        </w:rPr>
      </w:pPr>
    </w:p>
    <w:p w14:paraId="3C39A64E" w14:textId="77777777" w:rsidR="005B5765" w:rsidRDefault="005B5765"/>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rsidRPr="00F47B13" w14:paraId="4B23264E" w14:textId="77777777" w:rsidTr="00344435">
        <w:tc>
          <w:tcPr>
            <w:tcW w:w="4876" w:type="dxa"/>
          </w:tcPr>
          <w:p w14:paraId="0AADE238" w14:textId="77777777" w:rsidR="00C76365" w:rsidRPr="00F47B13" w:rsidRDefault="00506572"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br w:type="page"/>
            </w:r>
            <w:r w:rsidR="00C76365" w:rsidRPr="00F47B13">
              <w:rPr>
                <w:rFonts w:ascii="Calibri" w:hAnsi="Calibri" w:cs="Calibri"/>
                <w:sz w:val="22"/>
                <w:szCs w:val="22"/>
              </w:rPr>
              <w:t>V Praze dne ……………………</w:t>
            </w:r>
          </w:p>
          <w:p w14:paraId="4BCC36B0" w14:textId="77777777" w:rsidR="00C76365" w:rsidRPr="00F47B13" w:rsidRDefault="00C76365" w:rsidP="00C76365">
            <w:pPr>
              <w:widowControl w:val="0"/>
              <w:tabs>
                <w:tab w:val="center" w:pos="2127"/>
                <w:tab w:val="center" w:pos="6379"/>
              </w:tabs>
              <w:rPr>
                <w:rFonts w:ascii="Calibri" w:hAnsi="Calibri" w:cs="Calibri"/>
                <w:sz w:val="22"/>
                <w:szCs w:val="22"/>
              </w:rPr>
            </w:pPr>
          </w:p>
          <w:p w14:paraId="745AEE8D" w14:textId="77777777" w:rsidR="00C76365" w:rsidRPr="00F47B13" w:rsidRDefault="00C76365" w:rsidP="00C76365">
            <w:pPr>
              <w:widowControl w:val="0"/>
              <w:tabs>
                <w:tab w:val="center" w:pos="2127"/>
                <w:tab w:val="center" w:pos="6379"/>
              </w:tabs>
              <w:rPr>
                <w:rFonts w:ascii="Calibri" w:hAnsi="Calibri" w:cs="Calibri"/>
                <w:sz w:val="22"/>
                <w:szCs w:val="22"/>
              </w:rPr>
            </w:pPr>
          </w:p>
          <w:p w14:paraId="5F7E97A6" w14:textId="77777777"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Za Asseco Solutions, a.s.</w:t>
            </w:r>
          </w:p>
          <w:p w14:paraId="168CA209" w14:textId="77777777" w:rsidR="00C76365" w:rsidRPr="00F47B13" w:rsidRDefault="00C76365" w:rsidP="00C76365">
            <w:pPr>
              <w:widowControl w:val="0"/>
              <w:tabs>
                <w:tab w:val="center" w:pos="2127"/>
                <w:tab w:val="center" w:pos="6379"/>
              </w:tabs>
              <w:rPr>
                <w:rFonts w:ascii="Calibri" w:hAnsi="Calibri" w:cs="Calibri"/>
                <w:sz w:val="22"/>
                <w:szCs w:val="22"/>
              </w:rPr>
            </w:pPr>
          </w:p>
          <w:p w14:paraId="2C30E7DF" w14:textId="77777777" w:rsidR="00C76365" w:rsidRPr="00F47B13" w:rsidRDefault="00C76365" w:rsidP="00C76365">
            <w:pPr>
              <w:widowControl w:val="0"/>
              <w:tabs>
                <w:tab w:val="center" w:pos="2127"/>
                <w:tab w:val="center" w:pos="6379"/>
              </w:tabs>
              <w:rPr>
                <w:rFonts w:ascii="Calibri" w:hAnsi="Calibri" w:cs="Calibri"/>
                <w:sz w:val="22"/>
                <w:szCs w:val="22"/>
              </w:rPr>
            </w:pPr>
          </w:p>
          <w:p w14:paraId="6B3C1D1E" w14:textId="77777777" w:rsidR="00C76365" w:rsidRPr="00F47B13" w:rsidRDefault="00C76365" w:rsidP="00C76365">
            <w:pPr>
              <w:widowControl w:val="0"/>
              <w:tabs>
                <w:tab w:val="center" w:pos="2127"/>
                <w:tab w:val="center" w:pos="6379"/>
              </w:tabs>
              <w:rPr>
                <w:rFonts w:ascii="Calibri" w:hAnsi="Calibri" w:cs="Calibri"/>
                <w:sz w:val="22"/>
                <w:szCs w:val="22"/>
              </w:rPr>
            </w:pPr>
          </w:p>
          <w:p w14:paraId="7C35F032" w14:textId="77777777" w:rsidR="00C76365" w:rsidRPr="00F47B13" w:rsidRDefault="00C76365" w:rsidP="00C76365">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14:paraId="3C4CA85F" w14:textId="77777777" w:rsidR="00C76365" w:rsidRPr="00F47B13" w:rsidRDefault="00C76365" w:rsidP="00C76365">
            <w:pPr>
              <w:widowControl w:val="0"/>
              <w:tabs>
                <w:tab w:val="center" w:pos="2552"/>
                <w:tab w:val="center" w:pos="6804"/>
              </w:tabs>
              <w:rPr>
                <w:rFonts w:ascii="Calibri" w:hAnsi="Calibri" w:cs="Calibri"/>
                <w:sz w:val="22"/>
                <w:szCs w:val="22"/>
              </w:rPr>
            </w:pPr>
            <w:r w:rsidRPr="00F47B13">
              <w:rPr>
                <w:rFonts w:ascii="Calibri" w:hAnsi="Calibri" w:cs="Calibri"/>
                <w:sz w:val="22"/>
                <w:szCs w:val="22"/>
              </w:rPr>
              <w:t>Ing. Jiří Hub</w:t>
            </w:r>
          </w:p>
          <w:p w14:paraId="63E4283D" w14:textId="77777777"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předseda představenstva </w:t>
            </w:r>
          </w:p>
          <w:p w14:paraId="42E8A34C" w14:textId="77777777" w:rsidR="00C76365" w:rsidRPr="00F47B13" w:rsidRDefault="00C76365" w:rsidP="00C76365">
            <w:pPr>
              <w:widowControl w:val="0"/>
              <w:tabs>
                <w:tab w:val="center" w:pos="2127"/>
                <w:tab w:val="center" w:pos="6379"/>
              </w:tabs>
              <w:rPr>
                <w:rFonts w:ascii="Calibri" w:hAnsi="Calibri" w:cs="Calibri"/>
                <w:sz w:val="22"/>
                <w:szCs w:val="22"/>
              </w:rPr>
            </w:pPr>
          </w:p>
          <w:p w14:paraId="71CD6D1A" w14:textId="77777777" w:rsidR="00C76365" w:rsidRPr="00F47B13" w:rsidRDefault="00C76365" w:rsidP="00C76365">
            <w:pPr>
              <w:widowControl w:val="0"/>
              <w:tabs>
                <w:tab w:val="center" w:pos="2127"/>
                <w:tab w:val="center" w:pos="6379"/>
              </w:tabs>
              <w:rPr>
                <w:rFonts w:ascii="Calibri" w:hAnsi="Calibri" w:cs="Calibri"/>
                <w:sz w:val="22"/>
                <w:szCs w:val="22"/>
              </w:rPr>
            </w:pPr>
          </w:p>
          <w:p w14:paraId="70DF7E1F" w14:textId="77777777" w:rsidR="00C76365" w:rsidRPr="00F47B13" w:rsidRDefault="00C76365" w:rsidP="00C76365">
            <w:pPr>
              <w:widowControl w:val="0"/>
              <w:tabs>
                <w:tab w:val="center" w:pos="2127"/>
                <w:tab w:val="center" w:pos="6379"/>
              </w:tabs>
              <w:rPr>
                <w:rFonts w:ascii="Calibri" w:hAnsi="Calibri" w:cs="Calibri"/>
                <w:sz w:val="22"/>
                <w:szCs w:val="22"/>
              </w:rPr>
            </w:pPr>
          </w:p>
          <w:p w14:paraId="48F658E2" w14:textId="77777777" w:rsidR="00C76365" w:rsidRPr="00F47B13" w:rsidRDefault="00C76365" w:rsidP="00C76365">
            <w:pPr>
              <w:widowControl w:val="0"/>
              <w:tabs>
                <w:tab w:val="center" w:pos="2127"/>
                <w:tab w:val="center" w:pos="6379"/>
              </w:tabs>
              <w:rPr>
                <w:rFonts w:ascii="Calibri" w:hAnsi="Calibri" w:cs="Calibri"/>
                <w:sz w:val="22"/>
                <w:szCs w:val="22"/>
              </w:rPr>
            </w:pPr>
          </w:p>
          <w:p w14:paraId="2DBCA60D" w14:textId="7B80E760"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Smlouvu zpracoval/a: </w:t>
            </w:r>
            <w:r w:rsidR="00C640DB">
              <w:rPr>
                <w:rFonts w:ascii="Calibri" w:hAnsi="Calibri" w:cs="Calibri"/>
                <w:sz w:val="22"/>
                <w:szCs w:val="22"/>
              </w:rPr>
              <w:t>Vendula Odvodyová</w:t>
            </w:r>
          </w:p>
        </w:tc>
        <w:tc>
          <w:tcPr>
            <w:tcW w:w="4876" w:type="dxa"/>
          </w:tcPr>
          <w:p w14:paraId="15B6BDF3" w14:textId="77777777" w:rsidR="009D62DF" w:rsidRPr="00F47B13" w:rsidRDefault="009D62DF" w:rsidP="009D62DF">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V </w:t>
            </w:r>
            <w:r>
              <w:rPr>
                <w:rFonts w:ascii="Calibri" w:hAnsi="Calibri" w:cs="Calibri"/>
                <w:sz w:val="22"/>
                <w:szCs w:val="22"/>
              </w:rPr>
              <w:t>Brně</w:t>
            </w:r>
            <w:r w:rsidRPr="00F47B13">
              <w:rPr>
                <w:rFonts w:ascii="Calibri" w:hAnsi="Calibri" w:cs="Calibri"/>
                <w:sz w:val="22"/>
                <w:szCs w:val="22"/>
              </w:rPr>
              <w:t xml:space="preserve"> dne ……………………</w:t>
            </w:r>
          </w:p>
          <w:p w14:paraId="1EA1D6CA" w14:textId="77777777" w:rsidR="009D62DF" w:rsidRPr="00F47B13" w:rsidRDefault="009D62DF" w:rsidP="009D62DF">
            <w:pPr>
              <w:widowControl w:val="0"/>
              <w:tabs>
                <w:tab w:val="center" w:pos="2127"/>
                <w:tab w:val="center" w:pos="6379"/>
              </w:tabs>
              <w:rPr>
                <w:rFonts w:ascii="Calibri" w:hAnsi="Calibri" w:cs="Calibri"/>
                <w:sz w:val="22"/>
                <w:szCs w:val="22"/>
              </w:rPr>
            </w:pPr>
          </w:p>
          <w:p w14:paraId="41B9D01C" w14:textId="77777777" w:rsidR="009D62DF" w:rsidRPr="00F47B13" w:rsidRDefault="009D62DF" w:rsidP="009D62DF">
            <w:pPr>
              <w:widowControl w:val="0"/>
              <w:tabs>
                <w:tab w:val="center" w:pos="2127"/>
                <w:tab w:val="center" w:pos="6379"/>
              </w:tabs>
              <w:rPr>
                <w:rFonts w:ascii="Calibri" w:hAnsi="Calibri" w:cs="Calibri"/>
                <w:sz w:val="22"/>
                <w:szCs w:val="22"/>
              </w:rPr>
            </w:pPr>
          </w:p>
          <w:p w14:paraId="10719C04" w14:textId="77777777" w:rsidR="009D62DF" w:rsidRPr="00F47B13" w:rsidRDefault="009D62DF" w:rsidP="009D62DF">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Za </w:t>
            </w:r>
            <w:r w:rsidRPr="00CC2B7B">
              <w:rPr>
                <w:rFonts w:ascii="Calibri" w:hAnsi="Calibri" w:cs="Calibri"/>
                <w:sz w:val="22"/>
                <w:szCs w:val="22"/>
              </w:rPr>
              <w:t>Moravsk</w:t>
            </w:r>
            <w:r>
              <w:rPr>
                <w:rFonts w:ascii="Calibri" w:hAnsi="Calibri" w:cs="Calibri"/>
                <w:sz w:val="22"/>
                <w:szCs w:val="22"/>
              </w:rPr>
              <w:t>ou</w:t>
            </w:r>
            <w:r w:rsidRPr="00CC2B7B">
              <w:rPr>
                <w:rFonts w:ascii="Calibri" w:hAnsi="Calibri" w:cs="Calibri"/>
                <w:sz w:val="22"/>
                <w:szCs w:val="22"/>
              </w:rPr>
              <w:t xml:space="preserve"> zemsk</w:t>
            </w:r>
            <w:r>
              <w:rPr>
                <w:rFonts w:ascii="Calibri" w:hAnsi="Calibri" w:cs="Calibri"/>
                <w:sz w:val="22"/>
                <w:szCs w:val="22"/>
              </w:rPr>
              <w:t>ou</w:t>
            </w:r>
            <w:r w:rsidRPr="00CC2B7B">
              <w:rPr>
                <w:rFonts w:ascii="Calibri" w:hAnsi="Calibri" w:cs="Calibri"/>
                <w:sz w:val="22"/>
                <w:szCs w:val="22"/>
              </w:rPr>
              <w:t xml:space="preserve"> knihovn</w:t>
            </w:r>
            <w:r>
              <w:rPr>
                <w:rFonts w:ascii="Calibri" w:hAnsi="Calibri" w:cs="Calibri"/>
                <w:sz w:val="22"/>
                <w:szCs w:val="22"/>
              </w:rPr>
              <w:t>u</w:t>
            </w:r>
            <w:r w:rsidRPr="00CC2B7B">
              <w:rPr>
                <w:rFonts w:ascii="Calibri" w:hAnsi="Calibri" w:cs="Calibri"/>
                <w:sz w:val="22"/>
                <w:szCs w:val="22"/>
              </w:rPr>
              <w:t xml:space="preserve"> v Brně</w:t>
            </w:r>
          </w:p>
          <w:p w14:paraId="717AF0C2" w14:textId="77777777" w:rsidR="009D62DF" w:rsidRPr="00F47B13" w:rsidRDefault="009D62DF" w:rsidP="009D62DF">
            <w:pPr>
              <w:widowControl w:val="0"/>
              <w:tabs>
                <w:tab w:val="center" w:pos="2127"/>
                <w:tab w:val="center" w:pos="6379"/>
              </w:tabs>
              <w:rPr>
                <w:rFonts w:ascii="Calibri" w:hAnsi="Calibri" w:cs="Calibri"/>
                <w:sz w:val="22"/>
                <w:szCs w:val="22"/>
              </w:rPr>
            </w:pPr>
          </w:p>
          <w:p w14:paraId="1473423B" w14:textId="77777777" w:rsidR="009D62DF" w:rsidRPr="00F47B13" w:rsidRDefault="009D62DF" w:rsidP="009D62DF">
            <w:pPr>
              <w:widowControl w:val="0"/>
              <w:tabs>
                <w:tab w:val="center" w:pos="2127"/>
                <w:tab w:val="center" w:pos="6379"/>
              </w:tabs>
              <w:rPr>
                <w:rFonts w:ascii="Calibri" w:hAnsi="Calibri" w:cs="Calibri"/>
                <w:sz w:val="22"/>
                <w:szCs w:val="22"/>
              </w:rPr>
            </w:pPr>
          </w:p>
          <w:p w14:paraId="24C09FBC" w14:textId="77777777" w:rsidR="009D62DF" w:rsidRPr="00F47B13" w:rsidRDefault="009D62DF" w:rsidP="009D62DF">
            <w:pPr>
              <w:widowControl w:val="0"/>
              <w:tabs>
                <w:tab w:val="center" w:pos="2127"/>
                <w:tab w:val="center" w:pos="6379"/>
              </w:tabs>
              <w:rPr>
                <w:rFonts w:ascii="Calibri" w:hAnsi="Calibri" w:cs="Calibri"/>
                <w:sz w:val="22"/>
                <w:szCs w:val="22"/>
              </w:rPr>
            </w:pPr>
          </w:p>
          <w:p w14:paraId="0CBCC205" w14:textId="77777777" w:rsidR="009D62DF" w:rsidRPr="00F47B13" w:rsidRDefault="009D62DF" w:rsidP="009D62DF">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14:paraId="406C01AC" w14:textId="77777777" w:rsidR="009D62DF" w:rsidRDefault="009D62DF" w:rsidP="009D62DF">
            <w:pPr>
              <w:widowControl w:val="0"/>
              <w:tabs>
                <w:tab w:val="center" w:pos="2552"/>
                <w:tab w:val="center" w:pos="6804"/>
              </w:tabs>
              <w:rPr>
                <w:rFonts w:ascii="Calibri" w:hAnsi="Calibri" w:cs="Calibri"/>
                <w:sz w:val="22"/>
                <w:szCs w:val="22"/>
              </w:rPr>
            </w:pPr>
            <w:r w:rsidRPr="007F7EDE">
              <w:rPr>
                <w:rFonts w:ascii="Calibri" w:hAnsi="Calibri" w:cs="Calibri"/>
                <w:sz w:val="22"/>
                <w:szCs w:val="22"/>
              </w:rPr>
              <w:t>prof. PhDr. Tomáš Kubíček, Ph.D.</w:t>
            </w:r>
          </w:p>
          <w:p w14:paraId="41A752E0" w14:textId="0A8904BF" w:rsidR="00C76365" w:rsidRPr="00F47B13" w:rsidRDefault="009D62DF" w:rsidP="009D62DF">
            <w:pPr>
              <w:widowControl w:val="0"/>
              <w:tabs>
                <w:tab w:val="center" w:pos="2552"/>
                <w:tab w:val="center" w:pos="6804"/>
              </w:tabs>
              <w:rPr>
                <w:rFonts w:ascii="Calibri" w:hAnsi="Calibri" w:cs="Calibri"/>
                <w:sz w:val="22"/>
                <w:szCs w:val="22"/>
              </w:rPr>
            </w:pPr>
            <w:r>
              <w:rPr>
                <w:rFonts w:ascii="Calibri" w:hAnsi="Calibri" w:cs="Calibri"/>
                <w:sz w:val="22"/>
                <w:szCs w:val="22"/>
              </w:rPr>
              <w:t>ředitel</w:t>
            </w:r>
          </w:p>
        </w:tc>
      </w:tr>
    </w:tbl>
    <w:p w14:paraId="1E814A64" w14:textId="77777777" w:rsidR="007372EE" w:rsidRPr="00F47B13" w:rsidRDefault="004671BB" w:rsidP="007372EE">
      <w:pPr>
        <w:pStyle w:val="Nzev"/>
        <w:rPr>
          <w:rFonts w:ascii="Calibri" w:hAnsi="Calibri" w:cs="Calibri"/>
          <w:sz w:val="24"/>
          <w:szCs w:val="24"/>
        </w:rPr>
      </w:pPr>
      <w:r w:rsidRPr="00F47B13">
        <w:rPr>
          <w:rFonts w:ascii="Calibri" w:hAnsi="Calibri" w:cs="Calibri"/>
          <w:highlight w:val="yellow"/>
        </w:rPr>
        <w:br w:type="page"/>
      </w:r>
      <w:bookmarkStart w:id="6" w:name="_Hlk67672049"/>
      <w:r w:rsidR="007372EE" w:rsidRPr="00F47B13">
        <w:rPr>
          <w:rFonts w:ascii="Calibri" w:hAnsi="Calibri" w:cs="Calibri"/>
          <w:sz w:val="24"/>
          <w:szCs w:val="24"/>
        </w:rPr>
        <w:t>Příloha č. 1</w:t>
      </w:r>
    </w:p>
    <w:p w14:paraId="610F9FD0" w14:textId="77777777" w:rsidR="007372EE" w:rsidRPr="008577B7" w:rsidRDefault="007372EE" w:rsidP="007372EE">
      <w:pPr>
        <w:pStyle w:val="Nzev"/>
        <w:rPr>
          <w:rFonts w:ascii="Calibri" w:hAnsi="Calibri" w:cs="Calibri"/>
          <w:sz w:val="22"/>
          <w:szCs w:val="22"/>
        </w:rPr>
      </w:pPr>
      <w:r w:rsidRPr="008577B7">
        <w:rPr>
          <w:rFonts w:ascii="Calibri" w:hAnsi="Calibri" w:cs="Calibri"/>
          <w:sz w:val="22"/>
          <w:szCs w:val="22"/>
        </w:rPr>
        <w:t xml:space="preserve">Specifikace poskytnutých softwarových </w:t>
      </w:r>
      <w:r w:rsidR="00953E83" w:rsidRPr="008577B7">
        <w:rPr>
          <w:rFonts w:ascii="Calibri" w:hAnsi="Calibri" w:cs="Calibri"/>
          <w:sz w:val="22"/>
          <w:szCs w:val="22"/>
        </w:rPr>
        <w:t xml:space="preserve">agend a </w:t>
      </w:r>
      <w:r w:rsidRPr="008577B7">
        <w:rPr>
          <w:rFonts w:ascii="Calibri" w:hAnsi="Calibri" w:cs="Calibri"/>
          <w:sz w:val="22"/>
          <w:szCs w:val="22"/>
        </w:rPr>
        <w:t>modulů HELIOS</w:t>
      </w:r>
      <w:r w:rsidR="001E03C8" w:rsidRPr="008577B7">
        <w:rPr>
          <w:rFonts w:ascii="Calibri" w:hAnsi="Calibri" w:cs="Calibri"/>
          <w:sz w:val="22"/>
          <w:szCs w:val="22"/>
        </w:rPr>
        <w:t>,</w:t>
      </w:r>
    </w:p>
    <w:p w14:paraId="2F72E553" w14:textId="77777777" w:rsidR="007372EE" w:rsidRPr="00F47B13" w:rsidRDefault="007372EE" w:rsidP="007372EE">
      <w:pPr>
        <w:pStyle w:val="Nzev"/>
        <w:rPr>
          <w:rFonts w:ascii="Calibri" w:hAnsi="Calibri" w:cs="Calibri"/>
          <w:sz w:val="22"/>
          <w:szCs w:val="22"/>
        </w:rPr>
      </w:pPr>
      <w:r w:rsidRPr="00F47B13">
        <w:rPr>
          <w:rFonts w:ascii="Calibri" w:hAnsi="Calibri" w:cs="Calibri"/>
          <w:sz w:val="22"/>
          <w:szCs w:val="22"/>
        </w:rPr>
        <w:t>harmonogram implementace</w:t>
      </w:r>
      <w:r w:rsidR="001E03C8">
        <w:rPr>
          <w:rFonts w:ascii="Calibri" w:hAnsi="Calibri" w:cs="Calibri"/>
          <w:sz w:val="22"/>
          <w:szCs w:val="22"/>
        </w:rPr>
        <w:t xml:space="preserve"> a oprávněné osoby</w:t>
      </w:r>
    </w:p>
    <w:p w14:paraId="65D4772B" w14:textId="77777777" w:rsidR="007372EE" w:rsidRDefault="007372EE" w:rsidP="007372EE">
      <w:pPr>
        <w:pStyle w:val="Zhlav"/>
        <w:jc w:val="center"/>
        <w:rPr>
          <w:rFonts w:ascii="Calibri" w:hAnsi="Calibri" w:cs="Calibri"/>
          <w:b/>
          <w:bCs/>
          <w:sz w:val="22"/>
          <w:szCs w:val="22"/>
        </w:rPr>
      </w:pPr>
    </w:p>
    <w:p w14:paraId="22EC9A8B" w14:textId="77777777" w:rsidR="00827DDA" w:rsidRPr="00F47B13" w:rsidRDefault="00827DDA" w:rsidP="007372EE">
      <w:pPr>
        <w:pStyle w:val="Zhlav"/>
        <w:jc w:val="center"/>
        <w:rPr>
          <w:rFonts w:ascii="Calibri" w:hAnsi="Calibri" w:cs="Calibri"/>
          <w:b/>
          <w:bCs/>
          <w:sz w:val="22"/>
          <w:szCs w:val="22"/>
        </w:rPr>
      </w:pPr>
    </w:p>
    <w:tbl>
      <w:tblPr>
        <w:tblW w:w="9146"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5821"/>
        <w:gridCol w:w="1701"/>
        <w:gridCol w:w="1624"/>
      </w:tblGrid>
      <w:tr w:rsidR="00931558" w:rsidRPr="00F47B13" w14:paraId="6A3EA67A" w14:textId="77777777" w:rsidTr="00931558">
        <w:trPr>
          <w:cantSplit/>
          <w:jc w:val="center"/>
        </w:trPr>
        <w:tc>
          <w:tcPr>
            <w:tcW w:w="5821"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69F18BE1" w14:textId="77777777" w:rsidR="00931558" w:rsidRPr="00E36B13" w:rsidRDefault="00931558" w:rsidP="00FD6386">
            <w:pPr>
              <w:spacing w:before="60" w:after="60"/>
              <w:jc w:val="center"/>
              <w:rPr>
                <w:rFonts w:ascii="Calibri" w:hAnsi="Calibri" w:cs="Calibri"/>
                <w:b/>
                <w:color w:val="FFFFFF"/>
                <w:sz w:val="22"/>
                <w:szCs w:val="22"/>
              </w:rPr>
            </w:pPr>
            <w:bookmarkStart w:id="7" w:name="_Hlk67672087"/>
            <w:r w:rsidRPr="00E36B13">
              <w:rPr>
                <w:rFonts w:ascii="Calibri" w:hAnsi="Calibri" w:cs="Calibri"/>
                <w:b/>
                <w:color w:val="FFFFFF"/>
                <w:sz w:val="22"/>
                <w:szCs w:val="22"/>
              </w:rPr>
              <w:t>Seznam softwarových</w:t>
            </w:r>
          </w:p>
          <w:p w14:paraId="72901838" w14:textId="77777777" w:rsidR="00931558" w:rsidRPr="00E36B13" w:rsidRDefault="00931558" w:rsidP="00FD6386">
            <w:pPr>
              <w:spacing w:before="60" w:after="60"/>
              <w:jc w:val="center"/>
              <w:rPr>
                <w:rFonts w:ascii="Calibri" w:hAnsi="Calibri" w:cs="Calibri"/>
                <w:b/>
                <w:color w:val="FFFFFF"/>
                <w:sz w:val="22"/>
                <w:szCs w:val="22"/>
              </w:rPr>
            </w:pPr>
            <w:r w:rsidRPr="00E36B13">
              <w:rPr>
                <w:rFonts w:ascii="Calibri" w:hAnsi="Calibri" w:cs="Calibri"/>
                <w:b/>
                <w:color w:val="FFFFFF"/>
                <w:sz w:val="22"/>
                <w:szCs w:val="22"/>
              </w:rPr>
              <w:t>agend a modulů HELIOS</w:t>
            </w:r>
          </w:p>
        </w:tc>
        <w:tc>
          <w:tcPr>
            <w:tcW w:w="1701" w:type="dxa"/>
            <w:tcBorders>
              <w:top w:val="single" w:sz="6" w:space="0" w:color="auto"/>
              <w:left w:val="single" w:sz="4" w:space="0" w:color="auto"/>
              <w:bottom w:val="single" w:sz="4" w:space="0" w:color="auto"/>
              <w:right w:val="single" w:sz="4" w:space="0" w:color="auto"/>
            </w:tcBorders>
            <w:shd w:val="clear" w:color="auto" w:fill="00B0F0"/>
            <w:vAlign w:val="center"/>
          </w:tcPr>
          <w:p w14:paraId="187F1E95" w14:textId="77777777" w:rsidR="00931558" w:rsidRDefault="00931558" w:rsidP="00FD6386">
            <w:pPr>
              <w:spacing w:before="60" w:after="60"/>
              <w:ind w:left="4"/>
              <w:jc w:val="center"/>
              <w:rPr>
                <w:rFonts w:ascii="Calibri" w:hAnsi="Calibri" w:cs="Calibri"/>
                <w:b/>
                <w:color w:val="FFFFFF"/>
                <w:sz w:val="22"/>
                <w:szCs w:val="22"/>
              </w:rPr>
            </w:pPr>
            <w:r>
              <w:rPr>
                <w:rFonts w:ascii="Calibri" w:hAnsi="Calibri" w:cs="Calibri"/>
                <w:b/>
                <w:color w:val="FFFFFF"/>
                <w:sz w:val="22"/>
                <w:szCs w:val="22"/>
              </w:rPr>
              <w:t>Stávající (S)</w:t>
            </w:r>
          </w:p>
          <w:p w14:paraId="1CFE0240" w14:textId="5DE14CCB" w:rsidR="00931558" w:rsidRPr="00E36B13" w:rsidRDefault="00931558" w:rsidP="00FD6386">
            <w:pPr>
              <w:spacing w:before="60" w:after="60"/>
              <w:ind w:left="4"/>
              <w:jc w:val="center"/>
              <w:rPr>
                <w:rFonts w:ascii="Calibri" w:hAnsi="Calibri" w:cs="Calibri"/>
                <w:b/>
                <w:color w:val="FFFFFF"/>
                <w:sz w:val="22"/>
                <w:szCs w:val="22"/>
              </w:rPr>
            </w:pPr>
            <w:r>
              <w:rPr>
                <w:rFonts w:ascii="Calibri" w:hAnsi="Calibri" w:cs="Calibri"/>
                <w:b/>
                <w:color w:val="FFFFFF"/>
                <w:sz w:val="22"/>
                <w:szCs w:val="22"/>
              </w:rPr>
              <w:t>Nové (N)</w:t>
            </w:r>
          </w:p>
        </w:tc>
        <w:tc>
          <w:tcPr>
            <w:tcW w:w="1624" w:type="dxa"/>
            <w:tcBorders>
              <w:top w:val="single" w:sz="6" w:space="0" w:color="auto"/>
              <w:left w:val="single" w:sz="4" w:space="0" w:color="auto"/>
              <w:bottom w:val="single" w:sz="4" w:space="0" w:color="auto"/>
              <w:right w:val="single" w:sz="6" w:space="0" w:color="auto"/>
            </w:tcBorders>
            <w:shd w:val="clear" w:color="auto" w:fill="00B0F0"/>
            <w:vAlign w:val="center"/>
          </w:tcPr>
          <w:p w14:paraId="7F333329" w14:textId="77777777" w:rsidR="00931558" w:rsidRPr="00E36B13" w:rsidRDefault="00931558" w:rsidP="00FD6386">
            <w:pPr>
              <w:spacing w:before="60" w:after="60"/>
              <w:jc w:val="center"/>
              <w:rPr>
                <w:rFonts w:ascii="Calibri" w:hAnsi="Calibri" w:cs="Calibri"/>
                <w:b/>
                <w:color w:val="FFFFFF"/>
                <w:sz w:val="22"/>
                <w:szCs w:val="22"/>
              </w:rPr>
            </w:pPr>
            <w:r w:rsidRPr="00E36B13">
              <w:rPr>
                <w:rFonts w:ascii="Calibri" w:hAnsi="Calibri" w:cs="Calibri"/>
                <w:b/>
                <w:color w:val="FFFFFF"/>
                <w:sz w:val="22"/>
                <w:szCs w:val="22"/>
              </w:rPr>
              <w:t>Cena</w:t>
            </w:r>
          </w:p>
        </w:tc>
      </w:tr>
      <w:tr w:rsidR="00931558" w:rsidRPr="00860B21" w14:paraId="2666AFA9" w14:textId="77777777" w:rsidTr="00931558">
        <w:trPr>
          <w:cantSplit/>
          <w:jc w:val="center"/>
        </w:trPr>
        <w:tc>
          <w:tcPr>
            <w:tcW w:w="5821" w:type="dxa"/>
            <w:tcBorders>
              <w:top w:val="single" w:sz="4" w:space="0" w:color="auto"/>
              <w:left w:val="single" w:sz="6" w:space="0" w:color="auto"/>
              <w:bottom w:val="single" w:sz="4" w:space="0" w:color="auto"/>
              <w:right w:val="single" w:sz="4" w:space="0" w:color="auto"/>
            </w:tcBorders>
            <w:vAlign w:val="center"/>
          </w:tcPr>
          <w:p w14:paraId="2FB7A1AB" w14:textId="77777777" w:rsidR="00931558" w:rsidRPr="003D21FB" w:rsidRDefault="00931558" w:rsidP="00271DE8">
            <w:pPr>
              <w:tabs>
                <w:tab w:val="left" w:pos="284"/>
                <w:tab w:val="left" w:pos="1985"/>
                <w:tab w:val="left" w:pos="3119"/>
                <w:tab w:val="left" w:pos="4253"/>
                <w:tab w:val="left" w:pos="6521"/>
              </w:tabs>
              <w:rPr>
                <w:rFonts w:ascii="Calibri" w:hAnsi="Calibri" w:cs="Calibri"/>
                <w:b/>
                <w:bCs/>
                <w:sz w:val="22"/>
                <w:szCs w:val="22"/>
              </w:rPr>
            </w:pPr>
            <w:r w:rsidRPr="003D21FB">
              <w:rPr>
                <w:rFonts w:ascii="Calibri" w:hAnsi="Calibri" w:cs="Calibri"/>
                <w:b/>
                <w:bCs/>
                <w:sz w:val="22"/>
                <w:szCs w:val="22"/>
              </w:rPr>
              <w:t>Jádro HELIOS Pantheon</w:t>
            </w:r>
          </w:p>
          <w:p w14:paraId="32C1F6D0" w14:textId="77777777" w:rsidR="00931558" w:rsidRPr="003D21FB" w:rsidRDefault="00931558" w:rsidP="00271DE8">
            <w:pPr>
              <w:numPr>
                <w:ilvl w:val="0"/>
                <w:numId w:val="42"/>
              </w:numPr>
              <w:tabs>
                <w:tab w:val="left" w:pos="442"/>
                <w:tab w:val="left" w:pos="4253"/>
                <w:tab w:val="left" w:pos="6521"/>
              </w:tabs>
              <w:ind w:left="432" w:hanging="284"/>
              <w:rPr>
                <w:rFonts w:ascii="Calibri" w:hAnsi="Calibri" w:cs="Calibri"/>
                <w:sz w:val="22"/>
                <w:szCs w:val="22"/>
              </w:rPr>
            </w:pPr>
            <w:r w:rsidRPr="003D21FB">
              <w:rPr>
                <w:rFonts w:ascii="Calibri" w:hAnsi="Calibri" w:cs="Calibri"/>
                <w:sz w:val="22"/>
                <w:szCs w:val="22"/>
              </w:rPr>
              <w:t>konektivita na eSSL Spiska</w:t>
            </w:r>
          </w:p>
          <w:p w14:paraId="56264D4C" w14:textId="77777777" w:rsidR="00931558" w:rsidRDefault="00931558" w:rsidP="00271DE8">
            <w:pPr>
              <w:numPr>
                <w:ilvl w:val="0"/>
                <w:numId w:val="42"/>
              </w:numPr>
              <w:tabs>
                <w:tab w:val="left" w:pos="442"/>
                <w:tab w:val="left" w:pos="4253"/>
                <w:tab w:val="left" w:pos="6521"/>
              </w:tabs>
              <w:ind w:left="432" w:hanging="284"/>
              <w:rPr>
                <w:rFonts w:ascii="Calibri" w:hAnsi="Calibri" w:cs="Calibri"/>
                <w:sz w:val="22"/>
                <w:szCs w:val="22"/>
              </w:rPr>
            </w:pPr>
            <w:r w:rsidRPr="00CC147F">
              <w:rPr>
                <w:rFonts w:ascii="Calibri" w:hAnsi="Calibri" w:cs="Calibri"/>
                <w:sz w:val="22"/>
                <w:szCs w:val="22"/>
              </w:rPr>
              <w:t xml:space="preserve">integrace na Rejstříky </w:t>
            </w:r>
            <w:r>
              <w:rPr>
                <w:rFonts w:ascii="Calibri" w:hAnsi="Calibri" w:cs="Calibri"/>
                <w:sz w:val="22"/>
                <w:szCs w:val="22"/>
              </w:rPr>
              <w:t>a</w:t>
            </w:r>
            <w:r w:rsidRPr="00CC147F">
              <w:rPr>
                <w:rFonts w:ascii="Calibri" w:hAnsi="Calibri" w:cs="Calibri"/>
                <w:sz w:val="22"/>
                <w:szCs w:val="22"/>
              </w:rPr>
              <w:t xml:space="preserve"> ISVS</w:t>
            </w:r>
            <w:r>
              <w:rPr>
                <w:rFonts w:ascii="Calibri" w:hAnsi="Calibri" w:cs="Calibri"/>
                <w:sz w:val="22"/>
                <w:szCs w:val="22"/>
              </w:rPr>
              <w:t>:</w:t>
            </w:r>
          </w:p>
          <w:p w14:paraId="0DA443D2" w14:textId="16703E3E" w:rsidR="00931558" w:rsidRPr="00271DE8" w:rsidRDefault="00931558" w:rsidP="00271DE8">
            <w:pPr>
              <w:tabs>
                <w:tab w:val="left" w:pos="432"/>
                <w:tab w:val="left" w:pos="3119"/>
                <w:tab w:val="left" w:pos="4253"/>
                <w:tab w:val="left" w:pos="6521"/>
              </w:tabs>
              <w:ind w:left="432"/>
              <w:rPr>
                <w:rFonts w:ascii="Calibri" w:hAnsi="Calibri" w:cs="Calibri"/>
                <w:sz w:val="22"/>
                <w:szCs w:val="22"/>
                <w:highlight w:val="yellow"/>
              </w:rPr>
            </w:pPr>
            <w:r w:rsidRPr="003D21FB">
              <w:rPr>
                <w:rFonts w:ascii="Calibri" w:hAnsi="Calibri" w:cs="Calibri"/>
                <w:sz w:val="22"/>
                <w:szCs w:val="22"/>
              </w:rPr>
              <w:t>ARES, ISIR, Registr DPH, Vies, ISDS, ISZR</w:t>
            </w:r>
          </w:p>
        </w:tc>
        <w:tc>
          <w:tcPr>
            <w:tcW w:w="1701" w:type="dxa"/>
            <w:tcBorders>
              <w:top w:val="single" w:sz="4" w:space="0" w:color="auto"/>
              <w:left w:val="single" w:sz="4" w:space="0" w:color="auto"/>
              <w:right w:val="single" w:sz="4" w:space="0" w:color="auto"/>
            </w:tcBorders>
            <w:vAlign w:val="center"/>
          </w:tcPr>
          <w:p w14:paraId="71CA8529" w14:textId="7A07892F" w:rsidR="00931558" w:rsidRPr="005C25FE" w:rsidRDefault="00931558" w:rsidP="00FD6386">
            <w:pPr>
              <w:spacing w:before="60" w:after="60"/>
              <w:ind w:left="4" w:right="3"/>
              <w:jc w:val="center"/>
              <w:rPr>
                <w:rFonts w:ascii="Calibri" w:hAnsi="Calibri" w:cs="Calibri"/>
                <w:sz w:val="22"/>
                <w:szCs w:val="22"/>
              </w:rPr>
            </w:pPr>
            <w:r>
              <w:rPr>
                <w:rFonts w:ascii="Calibri" w:hAnsi="Calibri" w:cs="Calibri"/>
                <w:sz w:val="22"/>
                <w:szCs w:val="22"/>
              </w:rPr>
              <w:t>S</w:t>
            </w:r>
          </w:p>
        </w:tc>
        <w:tc>
          <w:tcPr>
            <w:tcW w:w="1624" w:type="dxa"/>
            <w:tcBorders>
              <w:left w:val="single" w:sz="4" w:space="0" w:color="auto"/>
              <w:right w:val="single" w:sz="6" w:space="0" w:color="auto"/>
            </w:tcBorders>
            <w:vAlign w:val="center"/>
          </w:tcPr>
          <w:p w14:paraId="5D69296A" w14:textId="77777777" w:rsidR="00931558" w:rsidRDefault="00931558" w:rsidP="006860F8">
            <w:pPr>
              <w:spacing w:before="60" w:after="60"/>
              <w:ind w:right="190" w:hanging="49"/>
              <w:jc w:val="right"/>
              <w:rPr>
                <w:rFonts w:ascii="Calibri" w:hAnsi="Calibri" w:cs="Calibri"/>
                <w:sz w:val="22"/>
                <w:szCs w:val="22"/>
              </w:rPr>
            </w:pPr>
            <w:r>
              <w:rPr>
                <w:rFonts w:ascii="Calibri" w:hAnsi="Calibri" w:cs="Calibri"/>
                <w:sz w:val="22"/>
                <w:szCs w:val="22"/>
              </w:rPr>
              <w:t>*)</w:t>
            </w:r>
          </w:p>
        </w:tc>
      </w:tr>
      <w:tr w:rsidR="00931558" w:rsidRPr="00860B21" w14:paraId="5CF6385A" w14:textId="77777777" w:rsidTr="00931558">
        <w:trPr>
          <w:cantSplit/>
          <w:jc w:val="center"/>
        </w:trPr>
        <w:tc>
          <w:tcPr>
            <w:tcW w:w="5821" w:type="dxa"/>
            <w:tcBorders>
              <w:top w:val="single" w:sz="4" w:space="0" w:color="auto"/>
              <w:left w:val="single" w:sz="6" w:space="0" w:color="auto"/>
              <w:bottom w:val="single" w:sz="4" w:space="0" w:color="auto"/>
              <w:right w:val="single" w:sz="4" w:space="0" w:color="auto"/>
            </w:tcBorders>
            <w:vAlign w:val="center"/>
          </w:tcPr>
          <w:p w14:paraId="4C6DB7C4" w14:textId="77777777" w:rsidR="00931558" w:rsidRPr="00187195" w:rsidRDefault="00931558" w:rsidP="00827DDA">
            <w:pPr>
              <w:tabs>
                <w:tab w:val="left" w:pos="284"/>
                <w:tab w:val="left" w:pos="1985"/>
                <w:tab w:val="left" w:pos="3119"/>
                <w:tab w:val="left" w:pos="4253"/>
                <w:tab w:val="left" w:pos="6521"/>
              </w:tabs>
              <w:rPr>
                <w:rFonts w:ascii="Calibri" w:hAnsi="Calibri" w:cs="Calibri"/>
                <w:b/>
                <w:bCs/>
                <w:sz w:val="22"/>
                <w:szCs w:val="22"/>
              </w:rPr>
            </w:pPr>
            <w:r w:rsidRPr="00187195">
              <w:rPr>
                <w:rFonts w:ascii="Calibri" w:hAnsi="Calibri" w:cs="Calibri"/>
                <w:b/>
                <w:bCs/>
                <w:sz w:val="22"/>
                <w:szCs w:val="22"/>
              </w:rPr>
              <w:t>Ekonomika Pantheon</w:t>
            </w:r>
          </w:p>
          <w:p w14:paraId="282FBE16" w14:textId="77777777" w:rsidR="00931558" w:rsidRPr="00187195" w:rsidRDefault="00931558" w:rsidP="00827DDA">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Rozpočet</w:t>
            </w:r>
          </w:p>
          <w:p w14:paraId="4A9C0A57" w14:textId="77777777" w:rsidR="00931558" w:rsidRPr="00187195" w:rsidRDefault="00931558" w:rsidP="00827DDA">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Účetnictví</w:t>
            </w:r>
          </w:p>
          <w:p w14:paraId="5F4575DC" w14:textId="77777777" w:rsidR="00931558" w:rsidRPr="00187195" w:rsidRDefault="00931558" w:rsidP="00827DDA">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Výkaznictví</w:t>
            </w:r>
          </w:p>
          <w:p w14:paraId="06C752FD" w14:textId="77777777" w:rsidR="00931558" w:rsidRPr="00187195" w:rsidRDefault="00931558" w:rsidP="00827DDA">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Banka</w:t>
            </w:r>
          </w:p>
          <w:p w14:paraId="27C77420" w14:textId="77777777" w:rsidR="00931558" w:rsidRPr="00C55271" w:rsidRDefault="00931558" w:rsidP="00827DDA">
            <w:pPr>
              <w:numPr>
                <w:ilvl w:val="0"/>
                <w:numId w:val="41"/>
              </w:numPr>
              <w:tabs>
                <w:tab w:val="left" w:pos="442"/>
                <w:tab w:val="left" w:pos="4253"/>
                <w:tab w:val="left" w:pos="6521"/>
              </w:tabs>
              <w:ind w:left="442" w:hanging="284"/>
              <w:rPr>
                <w:rFonts w:ascii="Calibri" w:hAnsi="Calibri" w:cs="Calibri"/>
                <w:sz w:val="22"/>
                <w:szCs w:val="22"/>
              </w:rPr>
            </w:pPr>
            <w:r w:rsidRPr="00C55271">
              <w:rPr>
                <w:rFonts w:ascii="Calibri" w:hAnsi="Calibri" w:cs="Calibri"/>
                <w:sz w:val="22"/>
                <w:szCs w:val="22"/>
              </w:rPr>
              <w:t>Pokladna</w:t>
            </w:r>
          </w:p>
          <w:p w14:paraId="29BEBCA7" w14:textId="77777777" w:rsidR="00931558" w:rsidRPr="00C55271" w:rsidRDefault="00931558" w:rsidP="00827DDA">
            <w:pPr>
              <w:numPr>
                <w:ilvl w:val="0"/>
                <w:numId w:val="41"/>
              </w:numPr>
              <w:tabs>
                <w:tab w:val="left" w:pos="442"/>
                <w:tab w:val="left" w:pos="4253"/>
                <w:tab w:val="left" w:pos="6521"/>
              </w:tabs>
              <w:ind w:left="442" w:hanging="284"/>
              <w:rPr>
                <w:rFonts w:ascii="Calibri" w:hAnsi="Calibri" w:cs="Calibri"/>
                <w:sz w:val="22"/>
                <w:szCs w:val="22"/>
              </w:rPr>
            </w:pPr>
            <w:r w:rsidRPr="00C55271">
              <w:rPr>
                <w:rFonts w:ascii="Calibri" w:hAnsi="Calibri" w:cs="Calibri"/>
                <w:sz w:val="22"/>
                <w:szCs w:val="22"/>
              </w:rPr>
              <w:t>Objednávky vydané</w:t>
            </w:r>
          </w:p>
          <w:p w14:paraId="15582205" w14:textId="77777777" w:rsidR="00931558" w:rsidRPr="00187195" w:rsidRDefault="00931558" w:rsidP="00827DDA">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Faktury přijaté</w:t>
            </w:r>
          </w:p>
          <w:p w14:paraId="1D15CDD4" w14:textId="3BDA746C" w:rsidR="00931558" w:rsidRPr="00C55271" w:rsidRDefault="00931558" w:rsidP="00C55271">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Faktury vydané</w:t>
            </w:r>
          </w:p>
        </w:tc>
        <w:tc>
          <w:tcPr>
            <w:tcW w:w="1701" w:type="dxa"/>
            <w:tcBorders>
              <w:left w:val="single" w:sz="4" w:space="0" w:color="auto"/>
              <w:right w:val="single" w:sz="4" w:space="0" w:color="auto"/>
            </w:tcBorders>
            <w:vAlign w:val="center"/>
          </w:tcPr>
          <w:p w14:paraId="68860B0A" w14:textId="0E26C557" w:rsidR="00931558" w:rsidRPr="00F326EE" w:rsidRDefault="00931558" w:rsidP="00FD6386">
            <w:pPr>
              <w:spacing w:before="60" w:after="60"/>
              <w:ind w:left="4" w:right="3"/>
              <w:jc w:val="center"/>
              <w:rPr>
                <w:rFonts w:ascii="Calibri" w:hAnsi="Calibri" w:cs="Calibri"/>
                <w:sz w:val="22"/>
                <w:szCs w:val="22"/>
              </w:rPr>
            </w:pPr>
            <w:r>
              <w:rPr>
                <w:rFonts w:ascii="Calibri" w:hAnsi="Calibri" w:cs="Calibri"/>
                <w:sz w:val="22"/>
                <w:szCs w:val="22"/>
              </w:rPr>
              <w:t>S</w:t>
            </w:r>
          </w:p>
        </w:tc>
        <w:tc>
          <w:tcPr>
            <w:tcW w:w="1624" w:type="dxa"/>
            <w:tcBorders>
              <w:left w:val="single" w:sz="4" w:space="0" w:color="auto"/>
              <w:right w:val="single" w:sz="6" w:space="0" w:color="auto"/>
            </w:tcBorders>
            <w:vAlign w:val="center"/>
          </w:tcPr>
          <w:p w14:paraId="51163B85" w14:textId="77777777" w:rsidR="00931558" w:rsidRPr="00E232D8" w:rsidRDefault="00931558" w:rsidP="006860F8">
            <w:pPr>
              <w:spacing w:before="60" w:after="60"/>
              <w:ind w:right="190" w:hanging="49"/>
              <w:jc w:val="right"/>
              <w:rPr>
                <w:rFonts w:ascii="Calibri" w:hAnsi="Calibri" w:cs="Calibri"/>
                <w:sz w:val="22"/>
                <w:szCs w:val="22"/>
              </w:rPr>
            </w:pPr>
            <w:r>
              <w:rPr>
                <w:rFonts w:ascii="Calibri" w:hAnsi="Calibri" w:cs="Calibri"/>
                <w:sz w:val="22"/>
                <w:szCs w:val="22"/>
              </w:rPr>
              <w:t>*)</w:t>
            </w:r>
          </w:p>
        </w:tc>
      </w:tr>
      <w:tr w:rsidR="00931558" w:rsidRPr="00860B21" w14:paraId="2C530F6D" w14:textId="77777777" w:rsidTr="00931558">
        <w:trPr>
          <w:cantSplit/>
          <w:jc w:val="center"/>
        </w:trPr>
        <w:tc>
          <w:tcPr>
            <w:tcW w:w="5821" w:type="dxa"/>
            <w:tcBorders>
              <w:top w:val="single" w:sz="4" w:space="0" w:color="auto"/>
              <w:left w:val="single" w:sz="6" w:space="0" w:color="auto"/>
              <w:bottom w:val="single" w:sz="4" w:space="0" w:color="auto"/>
              <w:right w:val="single" w:sz="4" w:space="0" w:color="auto"/>
            </w:tcBorders>
            <w:vAlign w:val="center"/>
          </w:tcPr>
          <w:p w14:paraId="757468F5" w14:textId="77777777" w:rsidR="00931558" w:rsidRPr="00187195" w:rsidRDefault="00931558" w:rsidP="00BA06BB">
            <w:pPr>
              <w:tabs>
                <w:tab w:val="left" w:pos="284"/>
                <w:tab w:val="left" w:pos="1985"/>
                <w:tab w:val="left" w:pos="3119"/>
                <w:tab w:val="left" w:pos="4253"/>
                <w:tab w:val="left" w:pos="6521"/>
              </w:tabs>
              <w:rPr>
                <w:rFonts w:ascii="Calibri" w:hAnsi="Calibri" w:cs="Calibri"/>
                <w:b/>
                <w:bCs/>
                <w:sz w:val="22"/>
                <w:szCs w:val="22"/>
              </w:rPr>
            </w:pPr>
            <w:r w:rsidRPr="00187195">
              <w:rPr>
                <w:rFonts w:ascii="Calibri" w:hAnsi="Calibri" w:cs="Calibri"/>
                <w:b/>
                <w:bCs/>
                <w:sz w:val="22"/>
                <w:szCs w:val="22"/>
              </w:rPr>
              <w:t>Majetek</w:t>
            </w:r>
          </w:p>
          <w:p w14:paraId="017C8499" w14:textId="77777777" w:rsidR="00931558" w:rsidRDefault="00931558" w:rsidP="00BA06BB">
            <w:pPr>
              <w:numPr>
                <w:ilvl w:val="0"/>
                <w:numId w:val="43"/>
              </w:numPr>
              <w:tabs>
                <w:tab w:val="left" w:pos="430"/>
                <w:tab w:val="left" w:pos="3119"/>
                <w:tab w:val="left" w:pos="4253"/>
                <w:tab w:val="left" w:pos="6521"/>
              </w:tabs>
              <w:ind w:left="430" w:hanging="284"/>
              <w:rPr>
                <w:rFonts w:ascii="Calibri" w:hAnsi="Calibri" w:cs="Calibri"/>
                <w:sz w:val="22"/>
                <w:szCs w:val="22"/>
              </w:rPr>
            </w:pPr>
            <w:r w:rsidRPr="00187195">
              <w:rPr>
                <w:rFonts w:ascii="Calibri" w:hAnsi="Calibri" w:cs="Calibri"/>
                <w:sz w:val="22"/>
                <w:szCs w:val="22"/>
              </w:rPr>
              <w:t>Majetek</w:t>
            </w:r>
          </w:p>
          <w:p w14:paraId="3A447583" w14:textId="0EDAF883" w:rsidR="00931558" w:rsidRPr="00BA06BB" w:rsidRDefault="00931558" w:rsidP="00BA06BB">
            <w:pPr>
              <w:numPr>
                <w:ilvl w:val="0"/>
                <w:numId w:val="43"/>
              </w:numPr>
              <w:tabs>
                <w:tab w:val="left" w:pos="430"/>
                <w:tab w:val="left" w:pos="3119"/>
                <w:tab w:val="left" w:pos="4253"/>
                <w:tab w:val="left" w:pos="6521"/>
              </w:tabs>
              <w:ind w:left="430" w:hanging="284"/>
              <w:rPr>
                <w:rFonts w:ascii="Calibri" w:hAnsi="Calibri" w:cs="Calibri"/>
                <w:sz w:val="22"/>
                <w:szCs w:val="22"/>
              </w:rPr>
            </w:pPr>
            <w:r w:rsidRPr="00BA06BB">
              <w:rPr>
                <w:rFonts w:ascii="Calibri" w:hAnsi="Calibri" w:cs="Calibri"/>
                <w:sz w:val="22"/>
                <w:szCs w:val="22"/>
              </w:rPr>
              <w:t>Podpora inventarizace majetku</w:t>
            </w:r>
          </w:p>
        </w:tc>
        <w:tc>
          <w:tcPr>
            <w:tcW w:w="1701" w:type="dxa"/>
            <w:tcBorders>
              <w:left w:val="single" w:sz="4" w:space="0" w:color="auto"/>
              <w:right w:val="single" w:sz="4" w:space="0" w:color="auto"/>
            </w:tcBorders>
            <w:vAlign w:val="center"/>
          </w:tcPr>
          <w:p w14:paraId="41EC9E94" w14:textId="77777777" w:rsidR="00931558" w:rsidRDefault="00931558" w:rsidP="00BA06BB">
            <w:pPr>
              <w:jc w:val="center"/>
              <w:rPr>
                <w:rFonts w:ascii="Calibri" w:hAnsi="Calibri" w:cs="Calibri"/>
                <w:sz w:val="22"/>
                <w:szCs w:val="22"/>
              </w:rPr>
            </w:pPr>
          </w:p>
          <w:p w14:paraId="2D8C728D" w14:textId="77777777" w:rsidR="00931558" w:rsidRDefault="00931558" w:rsidP="00BA06BB">
            <w:pPr>
              <w:jc w:val="center"/>
              <w:rPr>
                <w:rFonts w:ascii="Calibri" w:hAnsi="Calibri" w:cs="Calibri"/>
                <w:sz w:val="22"/>
                <w:szCs w:val="22"/>
              </w:rPr>
            </w:pPr>
            <w:r>
              <w:rPr>
                <w:rFonts w:ascii="Calibri" w:hAnsi="Calibri" w:cs="Calibri"/>
                <w:sz w:val="22"/>
                <w:szCs w:val="22"/>
              </w:rPr>
              <w:t>S</w:t>
            </w:r>
          </w:p>
          <w:p w14:paraId="6F5CE6EC" w14:textId="00135C73" w:rsidR="00931558" w:rsidRDefault="00931558" w:rsidP="00DA0C7B">
            <w:pPr>
              <w:ind w:left="4" w:right="3"/>
              <w:jc w:val="center"/>
              <w:rPr>
                <w:rFonts w:ascii="Calibri" w:hAnsi="Calibri" w:cs="Calibri"/>
                <w:sz w:val="22"/>
                <w:szCs w:val="22"/>
              </w:rPr>
            </w:pPr>
            <w:r>
              <w:rPr>
                <w:rFonts w:ascii="Calibri" w:hAnsi="Calibri" w:cs="Calibri"/>
                <w:sz w:val="22"/>
                <w:szCs w:val="22"/>
              </w:rPr>
              <w:t>N</w:t>
            </w:r>
          </w:p>
        </w:tc>
        <w:tc>
          <w:tcPr>
            <w:tcW w:w="1624" w:type="dxa"/>
            <w:tcBorders>
              <w:left w:val="single" w:sz="4" w:space="0" w:color="auto"/>
              <w:right w:val="single" w:sz="6" w:space="0" w:color="auto"/>
            </w:tcBorders>
            <w:vAlign w:val="center"/>
          </w:tcPr>
          <w:p w14:paraId="4C6C968D" w14:textId="77777777" w:rsidR="00931558" w:rsidRDefault="00931558" w:rsidP="006860F8">
            <w:pPr>
              <w:ind w:right="190" w:hanging="49"/>
              <w:jc w:val="right"/>
              <w:rPr>
                <w:rFonts w:ascii="Calibri" w:hAnsi="Calibri" w:cs="Calibri"/>
                <w:sz w:val="22"/>
                <w:szCs w:val="22"/>
              </w:rPr>
            </w:pPr>
          </w:p>
          <w:p w14:paraId="19FF1196" w14:textId="77777777" w:rsidR="00931558" w:rsidRDefault="00931558" w:rsidP="006860F8">
            <w:pPr>
              <w:ind w:right="190" w:hanging="49"/>
              <w:jc w:val="right"/>
              <w:rPr>
                <w:rFonts w:ascii="Calibri" w:hAnsi="Calibri" w:cs="Calibri"/>
                <w:sz w:val="22"/>
                <w:szCs w:val="22"/>
              </w:rPr>
            </w:pPr>
            <w:r>
              <w:rPr>
                <w:rFonts w:ascii="Calibri" w:hAnsi="Calibri" w:cs="Calibri"/>
                <w:sz w:val="22"/>
                <w:szCs w:val="22"/>
              </w:rPr>
              <w:t>*)</w:t>
            </w:r>
          </w:p>
          <w:p w14:paraId="47553EB2" w14:textId="0A97118A" w:rsidR="00931558" w:rsidRDefault="00931558" w:rsidP="006860F8">
            <w:pPr>
              <w:ind w:right="190" w:hanging="49"/>
              <w:jc w:val="right"/>
              <w:rPr>
                <w:rFonts w:ascii="Calibri" w:hAnsi="Calibri" w:cs="Calibri"/>
                <w:sz w:val="22"/>
                <w:szCs w:val="22"/>
              </w:rPr>
            </w:pPr>
            <w:r>
              <w:rPr>
                <w:rFonts w:ascii="Calibri" w:hAnsi="Calibri" w:cs="Calibri"/>
                <w:sz w:val="22"/>
                <w:szCs w:val="22"/>
              </w:rPr>
              <w:t>24 000</w:t>
            </w:r>
          </w:p>
        </w:tc>
      </w:tr>
      <w:tr w:rsidR="00931558" w:rsidRPr="00860B21" w14:paraId="4B08C5A5" w14:textId="77777777" w:rsidTr="00931558">
        <w:trPr>
          <w:cantSplit/>
          <w:jc w:val="center"/>
        </w:trPr>
        <w:tc>
          <w:tcPr>
            <w:tcW w:w="5821" w:type="dxa"/>
            <w:tcBorders>
              <w:top w:val="single" w:sz="4" w:space="0" w:color="auto"/>
              <w:left w:val="single" w:sz="6" w:space="0" w:color="auto"/>
              <w:bottom w:val="single" w:sz="4" w:space="0" w:color="auto"/>
              <w:right w:val="single" w:sz="4" w:space="0" w:color="auto"/>
            </w:tcBorders>
            <w:vAlign w:val="center"/>
          </w:tcPr>
          <w:p w14:paraId="536A4C13" w14:textId="027D96B8" w:rsidR="00931558" w:rsidRPr="00112924" w:rsidRDefault="00931558" w:rsidP="00BA06BB">
            <w:pPr>
              <w:tabs>
                <w:tab w:val="left" w:pos="284"/>
                <w:tab w:val="left" w:pos="1985"/>
                <w:tab w:val="left" w:pos="3119"/>
                <w:tab w:val="left" w:pos="4253"/>
                <w:tab w:val="left" w:pos="6521"/>
              </w:tabs>
              <w:spacing w:before="60" w:after="60"/>
              <w:rPr>
                <w:rFonts w:ascii="Calibri" w:hAnsi="Calibri" w:cs="Calibri"/>
                <w:b/>
                <w:bCs/>
                <w:sz w:val="22"/>
                <w:szCs w:val="22"/>
                <w:highlight w:val="yellow"/>
              </w:rPr>
            </w:pPr>
            <w:r w:rsidRPr="00187195">
              <w:rPr>
                <w:rFonts w:ascii="Calibri" w:hAnsi="Calibri" w:cs="Calibri"/>
                <w:b/>
                <w:bCs/>
                <w:sz w:val="22"/>
                <w:szCs w:val="22"/>
              </w:rPr>
              <w:t>Sklady</w:t>
            </w:r>
          </w:p>
        </w:tc>
        <w:tc>
          <w:tcPr>
            <w:tcW w:w="1701" w:type="dxa"/>
            <w:tcBorders>
              <w:left w:val="single" w:sz="4" w:space="0" w:color="auto"/>
              <w:right w:val="single" w:sz="4" w:space="0" w:color="auto"/>
            </w:tcBorders>
            <w:vAlign w:val="center"/>
          </w:tcPr>
          <w:p w14:paraId="2FF56093" w14:textId="3AEFB875" w:rsidR="00931558" w:rsidRPr="00E232D8" w:rsidRDefault="00931558" w:rsidP="00BA06BB">
            <w:pPr>
              <w:spacing w:before="60" w:after="60"/>
              <w:ind w:left="4" w:right="3"/>
              <w:jc w:val="center"/>
              <w:rPr>
                <w:rFonts w:ascii="Calibri" w:hAnsi="Calibri" w:cs="Calibri"/>
                <w:sz w:val="22"/>
                <w:szCs w:val="22"/>
              </w:rPr>
            </w:pPr>
            <w:r>
              <w:rPr>
                <w:rFonts w:ascii="Calibri" w:hAnsi="Calibri" w:cs="Calibri"/>
                <w:sz w:val="22"/>
                <w:szCs w:val="22"/>
              </w:rPr>
              <w:t>S</w:t>
            </w:r>
          </w:p>
        </w:tc>
        <w:tc>
          <w:tcPr>
            <w:tcW w:w="1624" w:type="dxa"/>
            <w:tcBorders>
              <w:left w:val="single" w:sz="4" w:space="0" w:color="auto"/>
              <w:right w:val="single" w:sz="6" w:space="0" w:color="auto"/>
            </w:tcBorders>
            <w:vAlign w:val="center"/>
          </w:tcPr>
          <w:p w14:paraId="13CA1809" w14:textId="1DFCF90E" w:rsidR="00931558" w:rsidRPr="00C55271" w:rsidRDefault="00931558" w:rsidP="006860F8">
            <w:pPr>
              <w:spacing w:before="60" w:after="60"/>
              <w:ind w:right="190" w:hanging="49"/>
              <w:jc w:val="right"/>
              <w:rPr>
                <w:rFonts w:ascii="Calibri" w:hAnsi="Calibri" w:cs="Calibri"/>
                <w:sz w:val="22"/>
                <w:szCs w:val="22"/>
                <w:lang w:val="en-US"/>
              </w:rPr>
            </w:pPr>
            <w:r w:rsidRPr="00C55271">
              <w:rPr>
                <w:rFonts w:ascii="Calibri" w:hAnsi="Calibri" w:cs="Calibri"/>
                <w:sz w:val="22"/>
                <w:szCs w:val="22"/>
                <w:lang w:val="en-US"/>
              </w:rPr>
              <w:t>*)</w:t>
            </w:r>
          </w:p>
        </w:tc>
      </w:tr>
      <w:tr w:rsidR="00931558" w:rsidRPr="00860B21" w14:paraId="47F30A41" w14:textId="77777777" w:rsidTr="00931558">
        <w:trPr>
          <w:cantSplit/>
          <w:jc w:val="center"/>
        </w:trPr>
        <w:tc>
          <w:tcPr>
            <w:tcW w:w="5821" w:type="dxa"/>
            <w:tcBorders>
              <w:top w:val="single" w:sz="4" w:space="0" w:color="auto"/>
              <w:left w:val="single" w:sz="6" w:space="0" w:color="auto"/>
              <w:bottom w:val="single" w:sz="4" w:space="0" w:color="auto"/>
              <w:right w:val="single" w:sz="4" w:space="0" w:color="auto"/>
            </w:tcBorders>
            <w:vAlign w:val="center"/>
          </w:tcPr>
          <w:p w14:paraId="52ACE6A2" w14:textId="77777777" w:rsidR="00931558" w:rsidRPr="00187195" w:rsidRDefault="00931558" w:rsidP="00BA06BB">
            <w:pPr>
              <w:tabs>
                <w:tab w:val="left" w:pos="284"/>
                <w:tab w:val="left" w:pos="1985"/>
                <w:tab w:val="left" w:pos="3119"/>
                <w:tab w:val="left" w:pos="4253"/>
                <w:tab w:val="left" w:pos="6521"/>
              </w:tabs>
              <w:rPr>
                <w:rFonts w:ascii="Calibri" w:hAnsi="Calibri" w:cs="Calibri"/>
                <w:b/>
                <w:bCs/>
                <w:sz w:val="22"/>
                <w:szCs w:val="22"/>
              </w:rPr>
            </w:pPr>
            <w:r w:rsidRPr="00187195">
              <w:rPr>
                <w:rFonts w:ascii="Calibri" w:hAnsi="Calibri" w:cs="Calibri"/>
                <w:b/>
                <w:bCs/>
                <w:sz w:val="22"/>
                <w:szCs w:val="22"/>
              </w:rPr>
              <w:t>Smlouvy</w:t>
            </w:r>
          </w:p>
        </w:tc>
        <w:tc>
          <w:tcPr>
            <w:tcW w:w="1701" w:type="dxa"/>
            <w:tcBorders>
              <w:left w:val="single" w:sz="4" w:space="0" w:color="auto"/>
              <w:right w:val="single" w:sz="4" w:space="0" w:color="auto"/>
            </w:tcBorders>
            <w:vAlign w:val="center"/>
          </w:tcPr>
          <w:p w14:paraId="4E18B97B" w14:textId="77777777" w:rsidR="00931558" w:rsidRPr="00F326EE" w:rsidRDefault="00931558" w:rsidP="00BA06BB">
            <w:pPr>
              <w:spacing w:before="60" w:after="60"/>
              <w:ind w:left="4" w:right="3"/>
              <w:jc w:val="center"/>
              <w:rPr>
                <w:rFonts w:ascii="Calibri" w:hAnsi="Calibri" w:cs="Calibri"/>
                <w:sz w:val="22"/>
                <w:szCs w:val="22"/>
              </w:rPr>
            </w:pPr>
            <w:r>
              <w:rPr>
                <w:rFonts w:ascii="Calibri" w:hAnsi="Calibri" w:cs="Calibri"/>
                <w:sz w:val="22"/>
                <w:szCs w:val="22"/>
              </w:rPr>
              <w:t>S</w:t>
            </w:r>
          </w:p>
        </w:tc>
        <w:tc>
          <w:tcPr>
            <w:tcW w:w="1624" w:type="dxa"/>
            <w:tcBorders>
              <w:left w:val="single" w:sz="4" w:space="0" w:color="auto"/>
              <w:right w:val="single" w:sz="6" w:space="0" w:color="auto"/>
            </w:tcBorders>
            <w:vAlign w:val="center"/>
          </w:tcPr>
          <w:p w14:paraId="32D8F31A" w14:textId="77777777" w:rsidR="00931558" w:rsidRPr="00C55271" w:rsidRDefault="00931558" w:rsidP="006860F8">
            <w:pPr>
              <w:spacing w:before="60" w:after="60"/>
              <w:ind w:right="190" w:hanging="49"/>
              <w:jc w:val="right"/>
              <w:rPr>
                <w:rFonts w:ascii="Calibri" w:hAnsi="Calibri" w:cs="Calibri"/>
                <w:sz w:val="22"/>
                <w:szCs w:val="22"/>
              </w:rPr>
            </w:pPr>
            <w:r w:rsidRPr="00C55271">
              <w:rPr>
                <w:rFonts w:ascii="Calibri" w:hAnsi="Calibri" w:cs="Calibri"/>
                <w:sz w:val="22"/>
                <w:szCs w:val="22"/>
              </w:rPr>
              <w:t>*)</w:t>
            </w:r>
          </w:p>
        </w:tc>
      </w:tr>
      <w:tr w:rsidR="00931558" w:rsidRPr="00860B21" w14:paraId="235904AA" w14:textId="77777777" w:rsidTr="00931558">
        <w:trPr>
          <w:cantSplit/>
          <w:jc w:val="center"/>
        </w:trPr>
        <w:tc>
          <w:tcPr>
            <w:tcW w:w="5821" w:type="dxa"/>
            <w:tcBorders>
              <w:top w:val="single" w:sz="4" w:space="0" w:color="auto"/>
              <w:left w:val="single" w:sz="6" w:space="0" w:color="auto"/>
              <w:bottom w:val="single" w:sz="4" w:space="0" w:color="auto"/>
              <w:right w:val="single" w:sz="4" w:space="0" w:color="auto"/>
            </w:tcBorders>
            <w:vAlign w:val="center"/>
          </w:tcPr>
          <w:p w14:paraId="705DE22C" w14:textId="0C51AF65" w:rsidR="00931558" w:rsidRPr="00187195" w:rsidRDefault="00931558" w:rsidP="00BA06BB">
            <w:pPr>
              <w:tabs>
                <w:tab w:val="left" w:pos="284"/>
                <w:tab w:val="left" w:pos="1985"/>
                <w:tab w:val="left" w:pos="3119"/>
                <w:tab w:val="left" w:pos="4253"/>
                <w:tab w:val="left" w:pos="6521"/>
              </w:tabs>
              <w:rPr>
                <w:rFonts w:ascii="Calibri" w:hAnsi="Calibri" w:cs="Calibri"/>
                <w:b/>
                <w:bCs/>
                <w:sz w:val="22"/>
                <w:szCs w:val="22"/>
              </w:rPr>
            </w:pPr>
            <w:r>
              <w:rPr>
                <w:rFonts w:ascii="Calibri" w:hAnsi="Calibri" w:cs="Calibri"/>
                <w:b/>
                <w:bCs/>
                <w:sz w:val="22"/>
                <w:szCs w:val="22"/>
              </w:rPr>
              <w:t>Navýšení počtu uživatelů z 10 na 30</w:t>
            </w:r>
          </w:p>
        </w:tc>
        <w:tc>
          <w:tcPr>
            <w:tcW w:w="1701" w:type="dxa"/>
            <w:tcBorders>
              <w:left w:val="single" w:sz="4" w:space="0" w:color="auto"/>
              <w:right w:val="single" w:sz="4" w:space="0" w:color="auto"/>
            </w:tcBorders>
            <w:vAlign w:val="center"/>
          </w:tcPr>
          <w:p w14:paraId="5CBAB602" w14:textId="34C27FCC" w:rsidR="00931558" w:rsidRDefault="00931558" w:rsidP="00BA06BB">
            <w:pPr>
              <w:spacing w:before="60" w:after="60"/>
              <w:ind w:left="4" w:right="3"/>
              <w:jc w:val="center"/>
              <w:rPr>
                <w:rFonts w:ascii="Calibri" w:hAnsi="Calibri" w:cs="Calibri"/>
                <w:sz w:val="22"/>
                <w:szCs w:val="22"/>
              </w:rPr>
            </w:pPr>
            <w:r>
              <w:rPr>
                <w:rFonts w:ascii="Calibri" w:hAnsi="Calibri" w:cs="Calibri"/>
                <w:sz w:val="22"/>
                <w:szCs w:val="22"/>
              </w:rPr>
              <w:t>N</w:t>
            </w:r>
          </w:p>
        </w:tc>
        <w:tc>
          <w:tcPr>
            <w:tcW w:w="1624" w:type="dxa"/>
            <w:tcBorders>
              <w:left w:val="single" w:sz="4" w:space="0" w:color="auto"/>
              <w:right w:val="single" w:sz="6" w:space="0" w:color="auto"/>
            </w:tcBorders>
            <w:vAlign w:val="center"/>
          </w:tcPr>
          <w:p w14:paraId="53D4BCBA" w14:textId="6213EC17" w:rsidR="00931558" w:rsidRPr="00C55271" w:rsidRDefault="00931558" w:rsidP="006860F8">
            <w:pPr>
              <w:spacing w:before="60" w:after="60"/>
              <w:ind w:right="190" w:hanging="49"/>
              <w:jc w:val="right"/>
              <w:rPr>
                <w:rFonts w:ascii="Calibri" w:hAnsi="Calibri" w:cs="Calibri"/>
                <w:sz w:val="22"/>
                <w:szCs w:val="22"/>
              </w:rPr>
            </w:pPr>
            <w:r>
              <w:rPr>
                <w:rFonts w:ascii="Calibri" w:hAnsi="Calibri" w:cs="Calibri"/>
                <w:sz w:val="22"/>
                <w:szCs w:val="22"/>
              </w:rPr>
              <w:t>46 800</w:t>
            </w:r>
          </w:p>
        </w:tc>
      </w:tr>
      <w:tr w:rsidR="00BA06BB" w:rsidRPr="00860B21" w14:paraId="4B37AE3A" w14:textId="77777777" w:rsidTr="00FD6386">
        <w:trPr>
          <w:cantSplit/>
          <w:jc w:val="center"/>
        </w:trPr>
        <w:tc>
          <w:tcPr>
            <w:tcW w:w="7522" w:type="dxa"/>
            <w:gridSpan w:val="2"/>
            <w:tcBorders>
              <w:top w:val="single" w:sz="4" w:space="0" w:color="auto"/>
              <w:left w:val="single" w:sz="6" w:space="0" w:color="auto"/>
              <w:bottom w:val="single" w:sz="4" w:space="0" w:color="auto"/>
              <w:right w:val="single" w:sz="4" w:space="0" w:color="auto"/>
            </w:tcBorders>
            <w:shd w:val="clear" w:color="auto" w:fill="00B0F0"/>
            <w:vAlign w:val="center"/>
          </w:tcPr>
          <w:p w14:paraId="767735D9" w14:textId="77777777" w:rsidR="00BA06BB" w:rsidRPr="00860B21" w:rsidRDefault="00BA06BB" w:rsidP="00BA06BB">
            <w:pPr>
              <w:spacing w:before="60" w:after="60"/>
              <w:ind w:right="163" w:hanging="49"/>
              <w:jc w:val="right"/>
              <w:rPr>
                <w:rFonts w:ascii="Calibri" w:hAnsi="Calibri" w:cs="Calibri"/>
                <w:sz w:val="22"/>
                <w:szCs w:val="22"/>
                <w:lang w:val="en-US"/>
              </w:rPr>
            </w:pPr>
            <w:r w:rsidRPr="004B6634">
              <w:rPr>
                <w:rFonts w:ascii="Calibri" w:hAnsi="Calibri" w:cs="Calibri"/>
                <w:b/>
                <w:color w:val="FFFFFF"/>
                <w:sz w:val="22"/>
                <w:szCs w:val="22"/>
              </w:rPr>
              <w:t>Cena celkem v Kč bez DPH</w:t>
            </w:r>
          </w:p>
        </w:tc>
        <w:tc>
          <w:tcPr>
            <w:tcW w:w="1624" w:type="dxa"/>
            <w:tcBorders>
              <w:top w:val="single" w:sz="4" w:space="0" w:color="auto"/>
              <w:left w:val="single" w:sz="4" w:space="0" w:color="auto"/>
              <w:bottom w:val="single" w:sz="4" w:space="0" w:color="auto"/>
              <w:right w:val="single" w:sz="6" w:space="0" w:color="auto"/>
            </w:tcBorders>
            <w:vAlign w:val="center"/>
          </w:tcPr>
          <w:p w14:paraId="5659B9BF" w14:textId="0384B84E" w:rsidR="00BA06BB" w:rsidRPr="00C55271" w:rsidRDefault="00931558" w:rsidP="006860F8">
            <w:pPr>
              <w:spacing w:before="60" w:after="60"/>
              <w:ind w:right="190" w:hanging="49"/>
              <w:jc w:val="right"/>
              <w:rPr>
                <w:rFonts w:ascii="Calibri" w:hAnsi="Calibri" w:cs="Calibri"/>
                <w:b/>
                <w:bCs/>
                <w:sz w:val="22"/>
                <w:szCs w:val="22"/>
                <w:lang w:val="en-US"/>
              </w:rPr>
            </w:pPr>
            <w:r>
              <w:rPr>
                <w:rFonts w:ascii="Calibri" w:hAnsi="Calibri" w:cs="Calibri"/>
                <w:b/>
                <w:bCs/>
                <w:sz w:val="22"/>
                <w:szCs w:val="22"/>
                <w:lang w:val="en-US"/>
              </w:rPr>
              <w:t>70 800,00</w:t>
            </w:r>
          </w:p>
        </w:tc>
      </w:tr>
      <w:tr w:rsidR="00BA06BB" w:rsidRPr="00860B21" w14:paraId="202EF2BC" w14:textId="77777777" w:rsidTr="00FD6386">
        <w:trPr>
          <w:cantSplit/>
          <w:jc w:val="center"/>
        </w:trPr>
        <w:tc>
          <w:tcPr>
            <w:tcW w:w="7522" w:type="dxa"/>
            <w:gridSpan w:val="2"/>
            <w:tcBorders>
              <w:top w:val="single" w:sz="4" w:space="0" w:color="auto"/>
              <w:left w:val="single" w:sz="6" w:space="0" w:color="auto"/>
              <w:bottom w:val="single" w:sz="4" w:space="0" w:color="auto"/>
              <w:right w:val="single" w:sz="4" w:space="0" w:color="auto"/>
            </w:tcBorders>
            <w:shd w:val="clear" w:color="auto" w:fill="00B0F0"/>
            <w:vAlign w:val="center"/>
          </w:tcPr>
          <w:p w14:paraId="3223B8BE" w14:textId="77777777" w:rsidR="00BA06BB" w:rsidRPr="00860B21" w:rsidRDefault="00BA06BB" w:rsidP="00BA06BB">
            <w:pPr>
              <w:spacing w:before="60" w:after="60"/>
              <w:ind w:right="163" w:hanging="49"/>
              <w:jc w:val="right"/>
              <w:rPr>
                <w:rFonts w:ascii="Calibri" w:hAnsi="Calibri" w:cs="Calibri"/>
                <w:sz w:val="22"/>
                <w:szCs w:val="22"/>
                <w:lang w:val="en-US"/>
              </w:rPr>
            </w:pPr>
            <w:r w:rsidRPr="004B6634">
              <w:rPr>
                <w:rFonts w:ascii="Calibri" w:hAnsi="Calibri" w:cs="Calibri"/>
                <w:b/>
                <w:color w:val="FFFFFF"/>
                <w:sz w:val="22"/>
                <w:szCs w:val="22"/>
              </w:rPr>
              <w:t>Cena celkem v Kč s DPH</w:t>
            </w:r>
          </w:p>
        </w:tc>
        <w:tc>
          <w:tcPr>
            <w:tcW w:w="1624" w:type="dxa"/>
            <w:tcBorders>
              <w:top w:val="single" w:sz="4" w:space="0" w:color="auto"/>
              <w:left w:val="single" w:sz="4" w:space="0" w:color="auto"/>
              <w:bottom w:val="single" w:sz="4" w:space="0" w:color="auto"/>
              <w:right w:val="single" w:sz="6" w:space="0" w:color="auto"/>
            </w:tcBorders>
            <w:vAlign w:val="center"/>
          </w:tcPr>
          <w:p w14:paraId="1F732A6A" w14:textId="45A85EA7" w:rsidR="00BA06BB" w:rsidRPr="00C55271" w:rsidRDefault="00931558" w:rsidP="006860F8">
            <w:pPr>
              <w:spacing w:before="60" w:after="60"/>
              <w:ind w:right="190" w:hanging="49"/>
              <w:jc w:val="right"/>
              <w:rPr>
                <w:rFonts w:ascii="Calibri" w:hAnsi="Calibri" w:cs="Calibri"/>
                <w:b/>
                <w:bCs/>
                <w:sz w:val="22"/>
                <w:szCs w:val="22"/>
                <w:lang w:val="en-US"/>
              </w:rPr>
            </w:pPr>
            <w:r>
              <w:rPr>
                <w:rFonts w:ascii="Calibri" w:hAnsi="Calibri" w:cs="Calibri"/>
                <w:b/>
                <w:bCs/>
                <w:sz w:val="22"/>
                <w:szCs w:val="22"/>
                <w:lang w:val="en-US"/>
              </w:rPr>
              <w:t>85 668,00</w:t>
            </w:r>
          </w:p>
        </w:tc>
      </w:tr>
    </w:tbl>
    <w:p w14:paraId="4422E20D" w14:textId="77777777" w:rsidR="00827DDA" w:rsidRDefault="00827DDA" w:rsidP="00827DDA">
      <w:pPr>
        <w:pStyle w:val="Zhlav"/>
        <w:tabs>
          <w:tab w:val="clear" w:pos="4536"/>
          <w:tab w:val="clear" w:pos="9072"/>
        </w:tabs>
        <w:rPr>
          <w:rFonts w:ascii="Calibri" w:hAnsi="Calibri"/>
          <w:sz w:val="22"/>
          <w:szCs w:val="22"/>
        </w:rPr>
      </w:pPr>
    </w:p>
    <w:bookmarkEnd w:id="6"/>
    <w:bookmarkEnd w:id="7"/>
    <w:p w14:paraId="0946D8B4" w14:textId="77777777" w:rsidR="00C21407" w:rsidRDefault="00C21407" w:rsidP="00C21407">
      <w:pPr>
        <w:pStyle w:val="Zhlav"/>
        <w:tabs>
          <w:tab w:val="clear" w:pos="4536"/>
          <w:tab w:val="clear" w:pos="9072"/>
        </w:tabs>
        <w:rPr>
          <w:rFonts w:ascii="Calibri" w:hAnsi="Calibri"/>
          <w:sz w:val="22"/>
          <w:szCs w:val="22"/>
        </w:rPr>
      </w:pPr>
      <w:r w:rsidRPr="002B7B0C">
        <w:rPr>
          <w:rFonts w:ascii="Calibri" w:hAnsi="Calibri"/>
          <w:sz w:val="22"/>
          <w:szCs w:val="22"/>
        </w:rPr>
        <w:t>*) Cena za poskytnutí modulů byla uhrazena na základě dříve uzavřené smlouvy.</w:t>
      </w:r>
    </w:p>
    <w:p w14:paraId="54ECA4E7" w14:textId="77777777" w:rsidR="00C55271" w:rsidRDefault="00C55271" w:rsidP="00C21407">
      <w:pPr>
        <w:pStyle w:val="Zhlav"/>
        <w:tabs>
          <w:tab w:val="clear" w:pos="4536"/>
          <w:tab w:val="clear" w:pos="9072"/>
        </w:tabs>
        <w:rPr>
          <w:rFonts w:ascii="Calibri" w:hAnsi="Calibri"/>
          <w:sz w:val="22"/>
          <w:szCs w:val="22"/>
        </w:rPr>
      </w:pPr>
    </w:p>
    <w:p w14:paraId="315B84C5" w14:textId="77777777" w:rsidR="00C55271" w:rsidRDefault="00C55271" w:rsidP="00C21407">
      <w:pPr>
        <w:pStyle w:val="Zhlav"/>
        <w:tabs>
          <w:tab w:val="clear" w:pos="4536"/>
          <w:tab w:val="clear" w:pos="9072"/>
        </w:tabs>
        <w:rPr>
          <w:rFonts w:ascii="Calibri" w:hAnsi="Calibri"/>
          <w:sz w:val="22"/>
          <w:szCs w:val="22"/>
        </w:rPr>
      </w:pPr>
    </w:p>
    <w:p w14:paraId="59ECCCF4" w14:textId="77777777" w:rsidR="00C55271" w:rsidRDefault="00C55271" w:rsidP="00C21407">
      <w:pPr>
        <w:pStyle w:val="Zhlav"/>
        <w:tabs>
          <w:tab w:val="clear" w:pos="4536"/>
          <w:tab w:val="clear" w:pos="9072"/>
        </w:tabs>
        <w:rPr>
          <w:rFonts w:ascii="Calibri" w:hAnsi="Calibri"/>
          <w:sz w:val="22"/>
          <w:szCs w:val="22"/>
        </w:rPr>
      </w:pPr>
    </w:p>
    <w:p w14:paraId="6108581C" w14:textId="1F013B22" w:rsidR="008975C0" w:rsidRDefault="008975C0" w:rsidP="008975C0">
      <w:pPr>
        <w:rPr>
          <w:rFonts w:ascii="Calibri" w:hAnsi="Calibri" w:cs="Calibri"/>
          <w:sz w:val="22"/>
          <w:szCs w:val="22"/>
        </w:rPr>
      </w:pPr>
      <w:bookmarkStart w:id="8" w:name="_Hlk67911854"/>
    </w:p>
    <w:p w14:paraId="3E3D680A" w14:textId="77777777" w:rsidR="00390641" w:rsidRDefault="00390641" w:rsidP="00390641">
      <w:pPr>
        <w:rPr>
          <w:rFonts w:ascii="Calibri" w:hAnsi="Calibri"/>
          <w:sz w:val="22"/>
          <w:szCs w:val="22"/>
        </w:rPr>
      </w:pPr>
      <w:bookmarkStart w:id="9" w:name="_Hlk501466096"/>
      <w:bookmarkEnd w:id="8"/>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2"/>
        <w:gridCol w:w="1573"/>
      </w:tblGrid>
      <w:tr w:rsidR="00390641" w14:paraId="54AAFC7A" w14:textId="77777777" w:rsidTr="00CA59F8">
        <w:trPr>
          <w:cantSplit/>
          <w:trHeight w:val="846"/>
          <w:jc w:val="center"/>
        </w:trPr>
        <w:tc>
          <w:tcPr>
            <w:tcW w:w="7472" w:type="dxa"/>
            <w:tcBorders>
              <w:top w:val="single" w:sz="6" w:space="0" w:color="auto"/>
              <w:left w:val="single" w:sz="6" w:space="0" w:color="auto"/>
              <w:bottom w:val="single" w:sz="4" w:space="0" w:color="auto"/>
              <w:right w:val="nil"/>
            </w:tcBorders>
            <w:shd w:val="clear" w:color="auto" w:fill="00B0F0"/>
            <w:vAlign w:val="center"/>
            <w:hideMark/>
          </w:tcPr>
          <w:p w14:paraId="54CD27C4" w14:textId="77777777" w:rsidR="00390641" w:rsidRDefault="00390641" w:rsidP="00B6750C">
            <w:pPr>
              <w:spacing w:before="60" w:after="60"/>
              <w:jc w:val="center"/>
              <w:rPr>
                <w:rFonts w:ascii="Calibri" w:hAnsi="Calibri"/>
                <w:b/>
                <w:bCs/>
                <w:color w:val="FFFFFF"/>
                <w:sz w:val="22"/>
                <w:szCs w:val="22"/>
              </w:rPr>
            </w:pPr>
            <w:bookmarkStart w:id="10" w:name="_Hlk532819565"/>
            <w:r>
              <w:rPr>
                <w:rFonts w:ascii="Calibri" w:hAnsi="Calibri"/>
                <w:b/>
                <w:bCs/>
                <w:color w:val="FFFFFF"/>
                <w:sz w:val="22"/>
                <w:szCs w:val="22"/>
              </w:rPr>
              <w:t>Harmonogram implementace</w:t>
            </w:r>
          </w:p>
          <w:p w14:paraId="5D7B65C4" w14:textId="2FEFF545" w:rsidR="00390641" w:rsidRDefault="00390641" w:rsidP="00B6750C">
            <w:pPr>
              <w:spacing w:before="60" w:after="60"/>
              <w:jc w:val="center"/>
              <w:rPr>
                <w:rFonts w:ascii="Calibri" w:hAnsi="Calibri"/>
                <w:b/>
                <w:color w:val="FFFFFF"/>
                <w:sz w:val="22"/>
                <w:szCs w:val="22"/>
              </w:rPr>
            </w:pPr>
            <w:r>
              <w:rPr>
                <w:rFonts w:ascii="Calibri" w:hAnsi="Calibri"/>
                <w:b/>
                <w:color w:val="FFFFFF"/>
                <w:sz w:val="22"/>
                <w:szCs w:val="22"/>
              </w:rPr>
              <w:t>HELIOS</w:t>
            </w:r>
          </w:p>
        </w:tc>
        <w:tc>
          <w:tcPr>
            <w:tcW w:w="1573"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1FBE8B1" w14:textId="77777777" w:rsidR="00390641" w:rsidRDefault="00390641" w:rsidP="00B6750C">
            <w:pPr>
              <w:spacing w:before="60" w:after="60"/>
              <w:jc w:val="center"/>
              <w:rPr>
                <w:rFonts w:ascii="Calibri" w:hAnsi="Calibri"/>
                <w:b/>
                <w:color w:val="FFFFFF"/>
                <w:sz w:val="22"/>
                <w:szCs w:val="22"/>
              </w:rPr>
            </w:pPr>
            <w:r>
              <w:rPr>
                <w:rFonts w:ascii="Calibri" w:hAnsi="Calibri"/>
                <w:b/>
                <w:color w:val="FFFFFF"/>
                <w:sz w:val="22"/>
                <w:szCs w:val="22"/>
              </w:rPr>
              <w:t>Termín</w:t>
            </w:r>
          </w:p>
          <w:p w14:paraId="181ABC00" w14:textId="77777777" w:rsidR="00390641" w:rsidRDefault="00390641" w:rsidP="00B6750C">
            <w:pPr>
              <w:spacing w:before="60" w:after="60"/>
              <w:jc w:val="center"/>
              <w:rPr>
                <w:rFonts w:ascii="Calibri" w:hAnsi="Calibri"/>
                <w:b/>
                <w:color w:val="FFFFFF"/>
                <w:sz w:val="22"/>
                <w:szCs w:val="22"/>
              </w:rPr>
            </w:pPr>
            <w:r>
              <w:rPr>
                <w:rFonts w:ascii="Calibri" w:hAnsi="Calibri"/>
                <w:b/>
                <w:color w:val="FFFFFF"/>
                <w:sz w:val="22"/>
                <w:szCs w:val="22"/>
              </w:rPr>
              <w:t>ukončení</w:t>
            </w:r>
          </w:p>
        </w:tc>
      </w:tr>
      <w:tr w:rsidR="00390641" w14:paraId="5ABD00DF" w14:textId="77777777" w:rsidTr="00CA59F8">
        <w:trPr>
          <w:cantSplit/>
          <w:jc w:val="center"/>
        </w:trPr>
        <w:tc>
          <w:tcPr>
            <w:tcW w:w="7472" w:type="dxa"/>
            <w:tcBorders>
              <w:top w:val="single" w:sz="4" w:space="0" w:color="auto"/>
              <w:left w:val="single" w:sz="6" w:space="0" w:color="auto"/>
              <w:bottom w:val="single" w:sz="4" w:space="0" w:color="auto"/>
              <w:right w:val="nil"/>
            </w:tcBorders>
            <w:vAlign w:val="center"/>
            <w:hideMark/>
          </w:tcPr>
          <w:p w14:paraId="3EA4C22A" w14:textId="77777777" w:rsidR="00390641" w:rsidRDefault="00390641" w:rsidP="00B6750C">
            <w:pPr>
              <w:spacing w:before="60" w:after="60"/>
              <w:ind w:left="62"/>
              <w:rPr>
                <w:rFonts w:ascii="Calibri" w:hAnsi="Calibri"/>
                <w:sz w:val="22"/>
                <w:szCs w:val="22"/>
              </w:rPr>
            </w:pPr>
            <w:r>
              <w:rPr>
                <w:rFonts w:ascii="Calibri" w:hAnsi="Calibri"/>
                <w:sz w:val="22"/>
                <w:szCs w:val="22"/>
              </w:rPr>
              <w:t>instalace nových modulů, nastavení práv a přístupů pro uživatele</w:t>
            </w:r>
          </w:p>
        </w:tc>
        <w:tc>
          <w:tcPr>
            <w:tcW w:w="1573" w:type="dxa"/>
            <w:tcBorders>
              <w:top w:val="single" w:sz="4" w:space="0" w:color="auto"/>
              <w:left w:val="single" w:sz="4" w:space="0" w:color="auto"/>
              <w:bottom w:val="single" w:sz="4" w:space="0" w:color="auto"/>
              <w:right w:val="single" w:sz="6" w:space="0" w:color="auto"/>
            </w:tcBorders>
            <w:vAlign w:val="center"/>
          </w:tcPr>
          <w:p w14:paraId="51B9AA09" w14:textId="635134EC" w:rsidR="00390641" w:rsidRDefault="00931558" w:rsidP="00B6750C">
            <w:pPr>
              <w:spacing w:before="60" w:after="60"/>
              <w:ind w:left="62"/>
              <w:jc w:val="center"/>
              <w:rPr>
                <w:rFonts w:ascii="Calibri" w:hAnsi="Calibri"/>
                <w:sz w:val="22"/>
                <w:szCs w:val="22"/>
              </w:rPr>
            </w:pPr>
            <w:r>
              <w:rPr>
                <w:rFonts w:ascii="Calibri" w:hAnsi="Calibri"/>
                <w:sz w:val="22"/>
                <w:szCs w:val="22"/>
              </w:rPr>
              <w:t xml:space="preserve">Září </w:t>
            </w:r>
            <w:r w:rsidR="00BA06BB" w:rsidRPr="00BA06BB">
              <w:rPr>
                <w:rFonts w:ascii="Calibri" w:hAnsi="Calibri"/>
                <w:sz w:val="22"/>
                <w:szCs w:val="22"/>
              </w:rPr>
              <w:t>2023</w:t>
            </w:r>
          </w:p>
        </w:tc>
      </w:tr>
      <w:tr w:rsidR="00390641" w14:paraId="173D14FC" w14:textId="77777777" w:rsidTr="00CA59F8">
        <w:trPr>
          <w:cantSplit/>
          <w:jc w:val="center"/>
        </w:trPr>
        <w:tc>
          <w:tcPr>
            <w:tcW w:w="747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FD7508B" w14:textId="77777777" w:rsidR="00390641" w:rsidRDefault="00390641" w:rsidP="00B6750C">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bez DPH</w:t>
            </w:r>
          </w:p>
        </w:tc>
        <w:tc>
          <w:tcPr>
            <w:tcW w:w="1573" w:type="dxa"/>
            <w:tcBorders>
              <w:top w:val="single" w:sz="4" w:space="0" w:color="auto"/>
              <w:left w:val="single" w:sz="4" w:space="0" w:color="auto"/>
              <w:bottom w:val="single" w:sz="4" w:space="0" w:color="auto"/>
              <w:right w:val="single" w:sz="6" w:space="0" w:color="auto"/>
            </w:tcBorders>
            <w:vAlign w:val="center"/>
          </w:tcPr>
          <w:p w14:paraId="22399CB2" w14:textId="5F6E6CF0" w:rsidR="00390641" w:rsidRDefault="00BA06BB" w:rsidP="00B6750C">
            <w:pPr>
              <w:spacing w:before="60" w:after="60"/>
              <w:ind w:left="-2" w:right="173" w:hanging="6"/>
              <w:jc w:val="right"/>
              <w:rPr>
                <w:rFonts w:ascii="Calibri" w:hAnsi="Calibri"/>
                <w:b/>
                <w:sz w:val="22"/>
                <w:szCs w:val="22"/>
              </w:rPr>
            </w:pPr>
            <w:r>
              <w:rPr>
                <w:rFonts w:ascii="Calibri" w:hAnsi="Calibri"/>
                <w:b/>
                <w:sz w:val="22"/>
                <w:szCs w:val="22"/>
              </w:rPr>
              <w:t>22 500,00</w:t>
            </w:r>
          </w:p>
        </w:tc>
      </w:tr>
      <w:tr w:rsidR="00390641" w14:paraId="32B3903B" w14:textId="77777777" w:rsidTr="00CA59F8">
        <w:trPr>
          <w:cantSplit/>
          <w:jc w:val="center"/>
        </w:trPr>
        <w:tc>
          <w:tcPr>
            <w:tcW w:w="747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D5AC37E" w14:textId="77777777" w:rsidR="00390641" w:rsidRDefault="00390641" w:rsidP="00B6750C">
            <w:pPr>
              <w:tabs>
                <w:tab w:val="left" w:pos="284"/>
                <w:tab w:val="left" w:pos="1985"/>
                <w:tab w:val="left" w:pos="3119"/>
                <w:tab w:val="left" w:pos="4253"/>
                <w:tab w:val="left" w:pos="6521"/>
              </w:tabs>
              <w:spacing w:before="60" w:after="60"/>
              <w:jc w:val="right"/>
              <w:rPr>
                <w:rFonts w:ascii="Calibri" w:hAnsi="Calibri"/>
                <w:b/>
                <w:color w:val="FFFFFF"/>
                <w:sz w:val="22"/>
                <w:szCs w:val="22"/>
              </w:rPr>
            </w:pPr>
            <w:r>
              <w:rPr>
                <w:rFonts w:ascii="Calibri" w:hAnsi="Calibri"/>
                <w:b/>
                <w:color w:val="FFFFFF"/>
                <w:sz w:val="22"/>
                <w:szCs w:val="22"/>
              </w:rPr>
              <w:t>Cena celkem v Kč s DPH</w:t>
            </w:r>
          </w:p>
        </w:tc>
        <w:tc>
          <w:tcPr>
            <w:tcW w:w="1573" w:type="dxa"/>
            <w:tcBorders>
              <w:top w:val="single" w:sz="4" w:space="0" w:color="auto"/>
              <w:left w:val="single" w:sz="4" w:space="0" w:color="auto"/>
              <w:bottom w:val="single" w:sz="4" w:space="0" w:color="auto"/>
              <w:right w:val="single" w:sz="6" w:space="0" w:color="auto"/>
            </w:tcBorders>
            <w:vAlign w:val="center"/>
          </w:tcPr>
          <w:p w14:paraId="3E0A783D" w14:textId="31B19142" w:rsidR="00390641" w:rsidRDefault="00BA06BB" w:rsidP="00B6750C">
            <w:pPr>
              <w:spacing w:before="60" w:after="60"/>
              <w:ind w:left="-2" w:right="173" w:hanging="6"/>
              <w:jc w:val="right"/>
              <w:rPr>
                <w:rFonts w:ascii="Calibri" w:hAnsi="Calibri"/>
                <w:b/>
                <w:sz w:val="22"/>
                <w:szCs w:val="22"/>
              </w:rPr>
            </w:pPr>
            <w:r>
              <w:rPr>
                <w:rFonts w:ascii="Calibri" w:hAnsi="Calibri"/>
                <w:b/>
                <w:sz w:val="22"/>
                <w:szCs w:val="22"/>
              </w:rPr>
              <w:t>27 225,00</w:t>
            </w:r>
          </w:p>
        </w:tc>
      </w:tr>
      <w:bookmarkEnd w:id="9"/>
      <w:bookmarkEnd w:id="10"/>
    </w:tbl>
    <w:p w14:paraId="2DB0F9A2" w14:textId="77777777" w:rsidR="00390641" w:rsidRDefault="00390641" w:rsidP="00390641">
      <w:pPr>
        <w:rPr>
          <w:rFonts w:ascii="Calibri" w:hAnsi="Calibri"/>
          <w:sz w:val="22"/>
          <w:szCs w:val="22"/>
        </w:rPr>
      </w:pPr>
    </w:p>
    <w:p w14:paraId="5D8AC887" w14:textId="77777777" w:rsidR="00390641" w:rsidRPr="00BA06BB" w:rsidRDefault="00390641" w:rsidP="00390641">
      <w:pPr>
        <w:rPr>
          <w:rFonts w:ascii="Calibri" w:hAnsi="Calibri" w:cs="Calibri"/>
          <w:sz w:val="22"/>
          <w:szCs w:val="22"/>
        </w:rPr>
      </w:pPr>
      <w:r w:rsidRPr="00BA06BB">
        <w:rPr>
          <w:rFonts w:ascii="Calibri" w:hAnsi="Calibri" w:cs="Calibri"/>
          <w:sz w:val="22"/>
          <w:szCs w:val="22"/>
        </w:rPr>
        <w:t>Implementace byla zhotovitelem provedena na základě Pracovního listu potvrzeného objednatelem.</w:t>
      </w:r>
    </w:p>
    <w:p w14:paraId="4F589FB4" w14:textId="77777777" w:rsidR="007372EE" w:rsidRPr="00F47B13" w:rsidRDefault="007372EE" w:rsidP="001E03C8">
      <w:pPr>
        <w:jc w:val="center"/>
        <w:rPr>
          <w:rFonts w:ascii="Calibri" w:hAnsi="Calibri" w:cs="Calibri"/>
          <w:b/>
          <w:bCs/>
          <w:sz w:val="24"/>
          <w:szCs w:val="24"/>
        </w:rPr>
      </w:pPr>
      <w:r w:rsidRPr="00F47B13">
        <w:rPr>
          <w:rFonts w:ascii="Calibri" w:hAnsi="Calibri" w:cs="Calibri"/>
          <w:sz w:val="22"/>
          <w:szCs w:val="22"/>
        </w:rPr>
        <w:br w:type="page"/>
      </w:r>
      <w:r w:rsidRPr="00F47B13">
        <w:rPr>
          <w:rFonts w:ascii="Calibri" w:hAnsi="Calibri" w:cs="Calibri"/>
          <w:b/>
          <w:bCs/>
          <w:sz w:val="24"/>
          <w:szCs w:val="24"/>
        </w:rPr>
        <w:t>Příloha č. 2</w:t>
      </w:r>
    </w:p>
    <w:p w14:paraId="15F390B0" w14:textId="77777777" w:rsidR="007372EE" w:rsidRPr="00F47B13" w:rsidRDefault="007372EE" w:rsidP="007372EE">
      <w:pPr>
        <w:pStyle w:val="Zhlav"/>
        <w:jc w:val="center"/>
        <w:rPr>
          <w:rFonts w:ascii="Calibri" w:hAnsi="Calibri" w:cs="Calibri"/>
          <w:b/>
          <w:bCs/>
          <w:sz w:val="22"/>
          <w:szCs w:val="22"/>
        </w:rPr>
      </w:pPr>
      <w:r w:rsidRPr="00F47B13">
        <w:rPr>
          <w:rFonts w:ascii="Calibri" w:hAnsi="Calibri" w:cs="Calibri"/>
          <w:b/>
          <w:bCs/>
          <w:sz w:val="22"/>
          <w:szCs w:val="22"/>
        </w:rPr>
        <w:t>Rozsah poskytování provozní podpory HELIOS</w:t>
      </w:r>
    </w:p>
    <w:p w14:paraId="3C0270AD" w14:textId="77777777" w:rsidR="007372EE" w:rsidRPr="00F47B13" w:rsidRDefault="007372EE" w:rsidP="007372EE">
      <w:pPr>
        <w:pStyle w:val="Zhlav"/>
        <w:jc w:val="center"/>
        <w:rPr>
          <w:rFonts w:ascii="Calibri" w:hAnsi="Calibri" w:cs="Calibri"/>
          <w:b/>
          <w:bCs/>
          <w:sz w:val="22"/>
          <w:szCs w:val="22"/>
        </w:rPr>
      </w:pPr>
    </w:p>
    <w:p w14:paraId="44A9744A" w14:textId="77777777" w:rsidR="007372EE" w:rsidRPr="00F47B13"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812"/>
        <w:gridCol w:w="1701"/>
        <w:gridCol w:w="1559"/>
      </w:tblGrid>
      <w:tr w:rsidR="00C55271" w:rsidRPr="004B6634" w14:paraId="2C146DBE" w14:textId="77777777" w:rsidTr="00CA59F8">
        <w:trPr>
          <w:cantSplit/>
        </w:trPr>
        <w:tc>
          <w:tcPr>
            <w:tcW w:w="5812" w:type="dxa"/>
            <w:tcBorders>
              <w:bottom w:val="single" w:sz="4" w:space="0" w:color="auto"/>
              <w:right w:val="single" w:sz="4" w:space="0" w:color="auto"/>
            </w:tcBorders>
            <w:shd w:val="clear" w:color="auto" w:fill="00B0F0"/>
            <w:vAlign w:val="center"/>
          </w:tcPr>
          <w:p w14:paraId="1BED1598" w14:textId="77777777" w:rsidR="00C55271" w:rsidRPr="00F47B13" w:rsidRDefault="00C55271" w:rsidP="00054A74">
            <w:pPr>
              <w:spacing w:before="60" w:after="60"/>
              <w:jc w:val="center"/>
              <w:rPr>
                <w:rFonts w:ascii="Calibri" w:hAnsi="Calibri" w:cs="Calibri"/>
                <w:b/>
                <w:color w:val="FFFFFF"/>
                <w:sz w:val="22"/>
                <w:szCs w:val="22"/>
              </w:rPr>
            </w:pPr>
            <w:r w:rsidRPr="004B6634">
              <w:rPr>
                <w:rFonts w:ascii="Calibri" w:hAnsi="Calibri" w:cs="Calibri"/>
              </w:rPr>
              <w:br w:type="page"/>
            </w:r>
            <w:r w:rsidRPr="00F47B13">
              <w:rPr>
                <w:rFonts w:ascii="Calibri" w:hAnsi="Calibri" w:cs="Calibri"/>
                <w:b/>
                <w:color w:val="FFFFFF"/>
                <w:sz w:val="22"/>
                <w:szCs w:val="22"/>
              </w:rPr>
              <w:t xml:space="preserve">Seznam softwarových </w:t>
            </w:r>
            <w:r>
              <w:rPr>
                <w:rFonts w:ascii="Calibri" w:hAnsi="Calibri" w:cs="Calibri"/>
                <w:b/>
                <w:color w:val="FFFFFF"/>
                <w:sz w:val="22"/>
                <w:szCs w:val="22"/>
              </w:rPr>
              <w:t>agend</w:t>
            </w:r>
          </w:p>
          <w:p w14:paraId="71621FBD" w14:textId="77777777" w:rsidR="00C55271" w:rsidRPr="004B6634" w:rsidRDefault="00C55271" w:rsidP="00054A74">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 xml:space="preserve">HELIOS </w:t>
            </w:r>
            <w:r>
              <w:rPr>
                <w:rFonts w:ascii="Calibri" w:hAnsi="Calibri" w:cs="Calibri"/>
                <w:b/>
                <w:color w:val="FFFFFF"/>
                <w:sz w:val="22"/>
                <w:szCs w:val="22"/>
              </w:rPr>
              <w:t>Pantheon</w:t>
            </w:r>
          </w:p>
        </w:tc>
        <w:tc>
          <w:tcPr>
            <w:tcW w:w="1701" w:type="dxa"/>
            <w:tcBorders>
              <w:left w:val="single" w:sz="4" w:space="0" w:color="auto"/>
              <w:bottom w:val="single" w:sz="4" w:space="0" w:color="auto"/>
            </w:tcBorders>
            <w:shd w:val="clear" w:color="auto" w:fill="00B0F0"/>
            <w:vAlign w:val="center"/>
          </w:tcPr>
          <w:p w14:paraId="5C68865A" w14:textId="77777777" w:rsidR="00C55271" w:rsidRPr="004B6634" w:rsidRDefault="00C55271" w:rsidP="00054A74">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Stávající (S)</w:t>
            </w:r>
          </w:p>
          <w:p w14:paraId="30F70BBB" w14:textId="77777777" w:rsidR="00C55271" w:rsidRPr="004B6634" w:rsidRDefault="00C55271" w:rsidP="00054A74">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Nové (N)</w:t>
            </w:r>
          </w:p>
        </w:tc>
        <w:tc>
          <w:tcPr>
            <w:tcW w:w="1559" w:type="dxa"/>
            <w:tcBorders>
              <w:left w:val="single" w:sz="4" w:space="0" w:color="auto"/>
              <w:bottom w:val="single" w:sz="4" w:space="0" w:color="auto"/>
            </w:tcBorders>
            <w:shd w:val="clear" w:color="auto" w:fill="00B0F0"/>
          </w:tcPr>
          <w:p w14:paraId="1089C108" w14:textId="77777777" w:rsidR="00C55271" w:rsidRPr="004B6634" w:rsidRDefault="00C55271" w:rsidP="00054A74">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Cena</w:t>
            </w:r>
          </w:p>
          <w:p w14:paraId="0FBEF6F2" w14:textId="77777777" w:rsidR="00C55271" w:rsidRPr="004B6634" w:rsidRDefault="00C55271" w:rsidP="00054A74">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ročního up</w:t>
            </w:r>
            <w:r>
              <w:rPr>
                <w:rFonts w:ascii="Calibri" w:hAnsi="Calibri" w:cs="Calibri"/>
                <w:b/>
                <w:color w:val="FFFFFF"/>
                <w:sz w:val="22"/>
                <w:szCs w:val="22"/>
              </w:rPr>
              <w:t>date</w:t>
            </w:r>
          </w:p>
        </w:tc>
      </w:tr>
      <w:tr w:rsidR="00C55271" w:rsidRPr="004B6634" w14:paraId="3EDE7290" w14:textId="77777777" w:rsidTr="00CA59F8">
        <w:trPr>
          <w:cantSplit/>
        </w:trPr>
        <w:tc>
          <w:tcPr>
            <w:tcW w:w="5812" w:type="dxa"/>
            <w:tcBorders>
              <w:top w:val="single" w:sz="4" w:space="0" w:color="auto"/>
              <w:left w:val="single" w:sz="6" w:space="0" w:color="auto"/>
              <w:bottom w:val="single" w:sz="4" w:space="0" w:color="auto"/>
              <w:right w:val="single" w:sz="4" w:space="0" w:color="auto"/>
            </w:tcBorders>
            <w:shd w:val="clear" w:color="auto" w:fill="auto"/>
            <w:vAlign w:val="center"/>
          </w:tcPr>
          <w:p w14:paraId="26C2E4F9" w14:textId="77777777" w:rsidR="00C55271" w:rsidRPr="003D21FB" w:rsidRDefault="00C55271" w:rsidP="00054A74">
            <w:pPr>
              <w:tabs>
                <w:tab w:val="left" w:pos="284"/>
                <w:tab w:val="left" w:pos="1985"/>
                <w:tab w:val="left" w:pos="3119"/>
                <w:tab w:val="left" w:pos="4253"/>
                <w:tab w:val="left" w:pos="6521"/>
              </w:tabs>
              <w:rPr>
                <w:rFonts w:ascii="Calibri" w:hAnsi="Calibri" w:cs="Calibri"/>
                <w:b/>
                <w:bCs/>
                <w:sz w:val="22"/>
                <w:szCs w:val="22"/>
              </w:rPr>
            </w:pPr>
            <w:r w:rsidRPr="003D21FB">
              <w:rPr>
                <w:rFonts w:ascii="Calibri" w:hAnsi="Calibri" w:cs="Calibri"/>
                <w:b/>
                <w:bCs/>
                <w:sz w:val="22"/>
                <w:szCs w:val="22"/>
              </w:rPr>
              <w:t>Jádro HELIOS Pantheon</w:t>
            </w:r>
          </w:p>
          <w:p w14:paraId="1DD6DADB" w14:textId="77777777" w:rsidR="00C55271" w:rsidRPr="003D21FB" w:rsidRDefault="00C55271" w:rsidP="00C55271">
            <w:pPr>
              <w:numPr>
                <w:ilvl w:val="0"/>
                <w:numId w:val="42"/>
              </w:numPr>
              <w:tabs>
                <w:tab w:val="left" w:pos="442"/>
                <w:tab w:val="left" w:pos="4253"/>
                <w:tab w:val="left" w:pos="6521"/>
              </w:tabs>
              <w:ind w:left="432" w:hanging="284"/>
              <w:rPr>
                <w:rFonts w:ascii="Calibri" w:hAnsi="Calibri" w:cs="Calibri"/>
                <w:sz w:val="22"/>
                <w:szCs w:val="22"/>
              </w:rPr>
            </w:pPr>
            <w:r w:rsidRPr="003D21FB">
              <w:rPr>
                <w:rFonts w:ascii="Calibri" w:hAnsi="Calibri" w:cs="Calibri"/>
                <w:sz w:val="22"/>
                <w:szCs w:val="22"/>
              </w:rPr>
              <w:t>konektivita na eSSL Spiska</w:t>
            </w:r>
          </w:p>
          <w:p w14:paraId="5696D874" w14:textId="77777777" w:rsidR="00C55271" w:rsidRDefault="00C55271" w:rsidP="00C55271">
            <w:pPr>
              <w:numPr>
                <w:ilvl w:val="0"/>
                <w:numId w:val="42"/>
              </w:numPr>
              <w:tabs>
                <w:tab w:val="left" w:pos="442"/>
                <w:tab w:val="left" w:pos="4253"/>
                <w:tab w:val="left" w:pos="6521"/>
              </w:tabs>
              <w:ind w:left="432" w:hanging="284"/>
              <w:rPr>
                <w:rFonts w:ascii="Calibri" w:hAnsi="Calibri" w:cs="Calibri"/>
                <w:sz w:val="22"/>
                <w:szCs w:val="22"/>
              </w:rPr>
            </w:pPr>
            <w:r w:rsidRPr="00CC147F">
              <w:rPr>
                <w:rFonts w:ascii="Calibri" w:hAnsi="Calibri" w:cs="Calibri"/>
                <w:sz w:val="22"/>
                <w:szCs w:val="22"/>
              </w:rPr>
              <w:t xml:space="preserve">integrace na Rejstříky </w:t>
            </w:r>
            <w:r>
              <w:rPr>
                <w:rFonts w:ascii="Calibri" w:hAnsi="Calibri" w:cs="Calibri"/>
                <w:sz w:val="22"/>
                <w:szCs w:val="22"/>
              </w:rPr>
              <w:t>a</w:t>
            </w:r>
            <w:r w:rsidRPr="00CC147F">
              <w:rPr>
                <w:rFonts w:ascii="Calibri" w:hAnsi="Calibri" w:cs="Calibri"/>
                <w:sz w:val="22"/>
                <w:szCs w:val="22"/>
              </w:rPr>
              <w:t xml:space="preserve"> ISVS</w:t>
            </w:r>
            <w:r>
              <w:rPr>
                <w:rFonts w:ascii="Calibri" w:hAnsi="Calibri" w:cs="Calibri"/>
                <w:sz w:val="22"/>
                <w:szCs w:val="22"/>
              </w:rPr>
              <w:t>:</w:t>
            </w:r>
          </w:p>
          <w:p w14:paraId="73FAAC42" w14:textId="77777777" w:rsidR="00C55271" w:rsidRPr="00F66900" w:rsidRDefault="00C55271" w:rsidP="00054A74">
            <w:pPr>
              <w:tabs>
                <w:tab w:val="left" w:pos="442"/>
                <w:tab w:val="left" w:pos="4253"/>
                <w:tab w:val="left" w:pos="6521"/>
              </w:tabs>
              <w:ind w:left="432"/>
              <w:rPr>
                <w:rFonts w:ascii="Calibri" w:hAnsi="Calibri" w:cs="Calibri"/>
                <w:sz w:val="22"/>
                <w:szCs w:val="22"/>
              </w:rPr>
            </w:pPr>
            <w:r w:rsidRPr="003D21FB">
              <w:rPr>
                <w:rFonts w:ascii="Calibri" w:hAnsi="Calibri" w:cs="Calibri"/>
                <w:sz w:val="22"/>
                <w:szCs w:val="22"/>
              </w:rPr>
              <w:t>ARES, ISIR, Registr DPH, Vies, ISDS, ISZR</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2AF632C" w14:textId="457DB94B" w:rsidR="00C55271" w:rsidRPr="004B6634" w:rsidRDefault="00C55271" w:rsidP="00054A74">
            <w:pPr>
              <w:jc w:val="center"/>
              <w:rPr>
                <w:rFonts w:ascii="Calibri" w:hAnsi="Calibri" w:cs="Calibri"/>
                <w:sz w:val="22"/>
                <w:szCs w:val="22"/>
              </w:rPr>
            </w:pPr>
            <w:r>
              <w:rPr>
                <w:rFonts w:ascii="Calibri" w:hAnsi="Calibri" w:cs="Calibri"/>
                <w:sz w:val="22"/>
                <w:szCs w:val="22"/>
              </w:rPr>
              <w:t>S</w:t>
            </w:r>
          </w:p>
        </w:tc>
        <w:tc>
          <w:tcPr>
            <w:tcW w:w="1559" w:type="dxa"/>
            <w:tcBorders>
              <w:top w:val="single" w:sz="4" w:space="0" w:color="auto"/>
              <w:left w:val="single" w:sz="4" w:space="0" w:color="auto"/>
              <w:bottom w:val="single" w:sz="4" w:space="0" w:color="auto"/>
              <w:right w:val="single" w:sz="6" w:space="0" w:color="auto"/>
            </w:tcBorders>
            <w:vAlign w:val="center"/>
          </w:tcPr>
          <w:p w14:paraId="4D7C9149" w14:textId="78F70740" w:rsidR="00C55271" w:rsidRPr="00BA06BB" w:rsidRDefault="00BA06BB" w:rsidP="00054A74">
            <w:pPr>
              <w:ind w:right="220"/>
              <w:jc w:val="right"/>
              <w:rPr>
                <w:rFonts w:ascii="Calibri" w:hAnsi="Calibri" w:cs="Calibri"/>
                <w:sz w:val="22"/>
                <w:szCs w:val="22"/>
              </w:rPr>
            </w:pPr>
            <w:r w:rsidRPr="00BA06BB">
              <w:rPr>
                <w:rFonts w:ascii="Calibri" w:hAnsi="Calibri" w:cs="Calibri"/>
                <w:sz w:val="22"/>
                <w:szCs w:val="22"/>
              </w:rPr>
              <w:t>16 250</w:t>
            </w:r>
          </w:p>
        </w:tc>
      </w:tr>
      <w:tr w:rsidR="00C55271" w:rsidRPr="004B6634" w14:paraId="29DF055D" w14:textId="77777777" w:rsidTr="00CA59F8">
        <w:trPr>
          <w:cantSplit/>
        </w:trPr>
        <w:tc>
          <w:tcPr>
            <w:tcW w:w="5812" w:type="dxa"/>
            <w:tcBorders>
              <w:top w:val="single" w:sz="4" w:space="0" w:color="auto"/>
              <w:left w:val="single" w:sz="6" w:space="0" w:color="auto"/>
              <w:bottom w:val="single" w:sz="4" w:space="0" w:color="auto"/>
              <w:right w:val="single" w:sz="4" w:space="0" w:color="auto"/>
            </w:tcBorders>
            <w:shd w:val="clear" w:color="auto" w:fill="auto"/>
            <w:vAlign w:val="center"/>
          </w:tcPr>
          <w:p w14:paraId="76DDDE5E" w14:textId="77777777" w:rsidR="00C55271" w:rsidRPr="00187195" w:rsidRDefault="00C55271" w:rsidP="00054A74">
            <w:pPr>
              <w:tabs>
                <w:tab w:val="left" w:pos="284"/>
                <w:tab w:val="left" w:pos="1985"/>
                <w:tab w:val="left" w:pos="3119"/>
                <w:tab w:val="left" w:pos="4253"/>
                <w:tab w:val="left" w:pos="6521"/>
              </w:tabs>
              <w:rPr>
                <w:rFonts w:ascii="Calibri" w:hAnsi="Calibri" w:cs="Calibri"/>
                <w:b/>
                <w:bCs/>
                <w:sz w:val="22"/>
                <w:szCs w:val="22"/>
              </w:rPr>
            </w:pPr>
            <w:r w:rsidRPr="00187195">
              <w:rPr>
                <w:rFonts w:ascii="Calibri" w:hAnsi="Calibri" w:cs="Calibri"/>
                <w:b/>
                <w:bCs/>
                <w:sz w:val="22"/>
                <w:szCs w:val="22"/>
              </w:rPr>
              <w:t>Ekonomika Pantheon</w:t>
            </w:r>
          </w:p>
          <w:p w14:paraId="38A8B71B" w14:textId="77777777" w:rsidR="00C55271" w:rsidRPr="00187195" w:rsidRDefault="00C55271" w:rsidP="00C55271">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Rozpočet</w:t>
            </w:r>
          </w:p>
          <w:p w14:paraId="3B85637F" w14:textId="77777777" w:rsidR="00C55271" w:rsidRPr="00187195" w:rsidRDefault="00C55271" w:rsidP="00C55271">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Účetnictví</w:t>
            </w:r>
          </w:p>
          <w:p w14:paraId="0746CD11" w14:textId="77777777" w:rsidR="00C55271" w:rsidRPr="00187195" w:rsidRDefault="00C55271" w:rsidP="00C55271">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Výkaznictví</w:t>
            </w:r>
          </w:p>
          <w:p w14:paraId="4235B50E" w14:textId="77777777" w:rsidR="00C55271" w:rsidRPr="00187195" w:rsidRDefault="00C55271" w:rsidP="00C55271">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Banka</w:t>
            </w:r>
          </w:p>
          <w:p w14:paraId="216FB68D" w14:textId="77777777" w:rsidR="00C55271" w:rsidRPr="00187195" w:rsidRDefault="00C55271" w:rsidP="00C55271">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Pokladna</w:t>
            </w:r>
          </w:p>
          <w:p w14:paraId="55BAF83E" w14:textId="77777777" w:rsidR="00C55271" w:rsidRPr="00187195" w:rsidRDefault="00C55271" w:rsidP="00C55271">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Objednávky vydané</w:t>
            </w:r>
          </w:p>
          <w:p w14:paraId="00D24522" w14:textId="77777777" w:rsidR="00C55271" w:rsidRPr="00187195" w:rsidRDefault="00C55271" w:rsidP="00C55271">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Faktury přijaté</w:t>
            </w:r>
          </w:p>
          <w:p w14:paraId="37F8C4A4" w14:textId="3115FFC2" w:rsidR="00C55271" w:rsidRPr="00C55271" w:rsidRDefault="00C55271" w:rsidP="00C55271">
            <w:pPr>
              <w:numPr>
                <w:ilvl w:val="0"/>
                <w:numId w:val="41"/>
              </w:numPr>
              <w:tabs>
                <w:tab w:val="left" w:pos="442"/>
                <w:tab w:val="left" w:pos="4253"/>
                <w:tab w:val="left" w:pos="6521"/>
              </w:tabs>
              <w:ind w:left="442" w:hanging="284"/>
              <w:rPr>
                <w:rFonts w:ascii="Calibri" w:hAnsi="Calibri" w:cs="Calibri"/>
                <w:sz w:val="22"/>
                <w:szCs w:val="22"/>
              </w:rPr>
            </w:pPr>
            <w:r w:rsidRPr="00187195">
              <w:rPr>
                <w:rFonts w:ascii="Calibri" w:hAnsi="Calibri" w:cs="Calibri"/>
                <w:sz w:val="22"/>
                <w:szCs w:val="22"/>
              </w:rPr>
              <w:t>Faktury vydané</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D9CAC0E" w14:textId="6FFB68D9" w:rsidR="00C55271" w:rsidRPr="004B6634" w:rsidRDefault="00C55271" w:rsidP="00054A74">
            <w:pPr>
              <w:jc w:val="center"/>
              <w:rPr>
                <w:rFonts w:ascii="Calibri" w:hAnsi="Calibri" w:cs="Calibri"/>
                <w:sz w:val="22"/>
                <w:szCs w:val="22"/>
              </w:rPr>
            </w:pPr>
            <w:r>
              <w:rPr>
                <w:rFonts w:ascii="Calibri" w:hAnsi="Calibri" w:cs="Calibri"/>
                <w:sz w:val="22"/>
                <w:szCs w:val="22"/>
              </w:rPr>
              <w:t>S</w:t>
            </w:r>
          </w:p>
        </w:tc>
        <w:tc>
          <w:tcPr>
            <w:tcW w:w="1559" w:type="dxa"/>
            <w:tcBorders>
              <w:top w:val="single" w:sz="4" w:space="0" w:color="auto"/>
              <w:left w:val="single" w:sz="4" w:space="0" w:color="auto"/>
              <w:bottom w:val="single" w:sz="4" w:space="0" w:color="auto"/>
              <w:right w:val="single" w:sz="6" w:space="0" w:color="auto"/>
            </w:tcBorders>
            <w:vAlign w:val="center"/>
          </w:tcPr>
          <w:p w14:paraId="5E81852D" w14:textId="1153F4DA" w:rsidR="00C55271" w:rsidRPr="00BA06BB" w:rsidRDefault="00BA06BB" w:rsidP="00054A74">
            <w:pPr>
              <w:ind w:right="220"/>
              <w:jc w:val="right"/>
              <w:rPr>
                <w:rFonts w:ascii="Calibri" w:hAnsi="Calibri" w:cs="Calibri"/>
                <w:sz w:val="22"/>
                <w:szCs w:val="22"/>
              </w:rPr>
            </w:pPr>
            <w:r w:rsidRPr="00BA06BB">
              <w:rPr>
                <w:rFonts w:ascii="Calibri" w:hAnsi="Calibri" w:cs="Calibri"/>
                <w:sz w:val="22"/>
                <w:szCs w:val="22"/>
              </w:rPr>
              <w:t>52 778</w:t>
            </w:r>
          </w:p>
        </w:tc>
      </w:tr>
      <w:tr w:rsidR="00C55271" w:rsidRPr="004B6634" w14:paraId="20D8D0AC" w14:textId="77777777" w:rsidTr="00CA59F8">
        <w:trPr>
          <w:cantSplit/>
        </w:trPr>
        <w:tc>
          <w:tcPr>
            <w:tcW w:w="5812" w:type="dxa"/>
            <w:tcBorders>
              <w:top w:val="single" w:sz="4" w:space="0" w:color="auto"/>
              <w:left w:val="single" w:sz="6" w:space="0" w:color="auto"/>
              <w:bottom w:val="single" w:sz="4" w:space="0" w:color="auto"/>
              <w:right w:val="single" w:sz="4" w:space="0" w:color="auto"/>
            </w:tcBorders>
            <w:shd w:val="clear" w:color="auto" w:fill="auto"/>
            <w:vAlign w:val="center"/>
          </w:tcPr>
          <w:p w14:paraId="6BDD777B" w14:textId="77777777" w:rsidR="00C55271" w:rsidRPr="00187195" w:rsidRDefault="00C55271" w:rsidP="00054A74">
            <w:pPr>
              <w:tabs>
                <w:tab w:val="left" w:pos="284"/>
                <w:tab w:val="left" w:pos="1985"/>
                <w:tab w:val="left" w:pos="3119"/>
                <w:tab w:val="left" w:pos="4253"/>
                <w:tab w:val="left" w:pos="6521"/>
              </w:tabs>
              <w:rPr>
                <w:rFonts w:ascii="Calibri" w:hAnsi="Calibri" w:cs="Calibri"/>
                <w:b/>
                <w:bCs/>
                <w:sz w:val="22"/>
                <w:szCs w:val="22"/>
              </w:rPr>
            </w:pPr>
            <w:r w:rsidRPr="00187195">
              <w:rPr>
                <w:rFonts w:ascii="Calibri" w:hAnsi="Calibri" w:cs="Calibri"/>
                <w:b/>
                <w:bCs/>
                <w:sz w:val="22"/>
                <w:szCs w:val="22"/>
              </w:rPr>
              <w:t>Majetek</w:t>
            </w:r>
          </w:p>
          <w:p w14:paraId="2A3D9A74" w14:textId="77777777" w:rsidR="00C55271" w:rsidRPr="00187195" w:rsidRDefault="00C55271" w:rsidP="00C55271">
            <w:pPr>
              <w:numPr>
                <w:ilvl w:val="0"/>
                <w:numId w:val="43"/>
              </w:numPr>
              <w:tabs>
                <w:tab w:val="left" w:pos="430"/>
                <w:tab w:val="left" w:pos="3119"/>
                <w:tab w:val="left" w:pos="4253"/>
                <w:tab w:val="left" w:pos="6521"/>
              </w:tabs>
              <w:ind w:left="430" w:hanging="284"/>
              <w:rPr>
                <w:rFonts w:ascii="Calibri" w:hAnsi="Calibri" w:cs="Calibri"/>
                <w:sz w:val="22"/>
                <w:szCs w:val="22"/>
              </w:rPr>
            </w:pPr>
            <w:r w:rsidRPr="00187195">
              <w:rPr>
                <w:rFonts w:ascii="Calibri" w:hAnsi="Calibri" w:cs="Calibri"/>
                <w:sz w:val="22"/>
                <w:szCs w:val="22"/>
              </w:rPr>
              <w:t>Majetek</w:t>
            </w:r>
          </w:p>
          <w:p w14:paraId="7962317F" w14:textId="129B1F35" w:rsidR="00C55271" w:rsidRPr="00C55271" w:rsidRDefault="00C55271" w:rsidP="00C55271">
            <w:pPr>
              <w:numPr>
                <w:ilvl w:val="0"/>
                <w:numId w:val="43"/>
              </w:numPr>
              <w:tabs>
                <w:tab w:val="left" w:pos="430"/>
                <w:tab w:val="left" w:pos="3119"/>
                <w:tab w:val="left" w:pos="4253"/>
                <w:tab w:val="left" w:pos="6521"/>
              </w:tabs>
              <w:ind w:left="430" w:hanging="284"/>
              <w:rPr>
                <w:rFonts w:ascii="Calibri" w:hAnsi="Calibri" w:cs="Calibri"/>
                <w:sz w:val="22"/>
                <w:szCs w:val="22"/>
              </w:rPr>
            </w:pPr>
            <w:r w:rsidRPr="00187195">
              <w:rPr>
                <w:rFonts w:ascii="Calibri" w:hAnsi="Calibri" w:cs="Calibri"/>
                <w:sz w:val="22"/>
                <w:szCs w:val="22"/>
              </w:rPr>
              <w:t>Podpora inventarizace majetku</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561DBFE" w14:textId="77777777" w:rsidR="00C55271" w:rsidRDefault="00C55271" w:rsidP="00054A74">
            <w:pPr>
              <w:jc w:val="center"/>
              <w:rPr>
                <w:rFonts w:ascii="Calibri" w:hAnsi="Calibri" w:cs="Calibri"/>
                <w:sz w:val="22"/>
                <w:szCs w:val="22"/>
              </w:rPr>
            </w:pPr>
          </w:p>
          <w:p w14:paraId="798783A4" w14:textId="3D0B4BA5" w:rsidR="00C55271" w:rsidRDefault="00C55271" w:rsidP="00054A74">
            <w:pPr>
              <w:jc w:val="center"/>
              <w:rPr>
                <w:rFonts w:ascii="Calibri" w:hAnsi="Calibri" w:cs="Calibri"/>
                <w:sz w:val="22"/>
                <w:szCs w:val="22"/>
              </w:rPr>
            </w:pPr>
            <w:r>
              <w:rPr>
                <w:rFonts w:ascii="Calibri" w:hAnsi="Calibri" w:cs="Calibri"/>
                <w:sz w:val="22"/>
                <w:szCs w:val="22"/>
              </w:rPr>
              <w:t>S</w:t>
            </w:r>
          </w:p>
          <w:p w14:paraId="4711C528" w14:textId="5ED218B9" w:rsidR="00C55271" w:rsidRPr="004B6634" w:rsidRDefault="00C55271" w:rsidP="00054A74">
            <w:pPr>
              <w:jc w:val="center"/>
              <w:rPr>
                <w:rFonts w:ascii="Calibri" w:hAnsi="Calibri" w:cs="Calibri"/>
                <w:sz w:val="22"/>
                <w:szCs w:val="22"/>
              </w:rPr>
            </w:pPr>
            <w:r>
              <w:rPr>
                <w:rFonts w:ascii="Calibri" w:hAnsi="Calibri" w:cs="Calibri"/>
                <w:sz w:val="22"/>
                <w:szCs w:val="22"/>
              </w:rPr>
              <w:t>N</w:t>
            </w:r>
          </w:p>
        </w:tc>
        <w:tc>
          <w:tcPr>
            <w:tcW w:w="1559" w:type="dxa"/>
            <w:tcBorders>
              <w:top w:val="single" w:sz="4" w:space="0" w:color="auto"/>
              <w:left w:val="single" w:sz="4" w:space="0" w:color="auto"/>
              <w:bottom w:val="single" w:sz="4" w:space="0" w:color="auto"/>
              <w:right w:val="single" w:sz="6" w:space="0" w:color="auto"/>
            </w:tcBorders>
            <w:vAlign w:val="center"/>
          </w:tcPr>
          <w:p w14:paraId="741E2DF5" w14:textId="77777777" w:rsidR="00BA06BB" w:rsidRDefault="00BA06BB" w:rsidP="00054A74">
            <w:pPr>
              <w:ind w:right="220"/>
              <w:jc w:val="right"/>
              <w:rPr>
                <w:rFonts w:ascii="Calibri" w:hAnsi="Calibri" w:cs="Calibri"/>
                <w:sz w:val="22"/>
                <w:szCs w:val="22"/>
              </w:rPr>
            </w:pPr>
          </w:p>
          <w:p w14:paraId="7091CD43" w14:textId="44D6130E" w:rsidR="00C55271" w:rsidRPr="00BA06BB" w:rsidRDefault="00BA06BB" w:rsidP="00054A74">
            <w:pPr>
              <w:ind w:right="220"/>
              <w:jc w:val="right"/>
              <w:rPr>
                <w:rFonts w:ascii="Calibri" w:hAnsi="Calibri" w:cs="Calibri"/>
                <w:sz w:val="22"/>
                <w:szCs w:val="22"/>
              </w:rPr>
            </w:pPr>
            <w:r w:rsidRPr="00BA06BB">
              <w:rPr>
                <w:rFonts w:ascii="Calibri" w:hAnsi="Calibri" w:cs="Calibri"/>
                <w:sz w:val="22"/>
                <w:szCs w:val="22"/>
              </w:rPr>
              <w:t>--- *</w:t>
            </w:r>
            <w:r>
              <w:rPr>
                <w:rFonts w:ascii="Calibri" w:hAnsi="Calibri" w:cs="Calibri"/>
                <w:sz w:val="22"/>
                <w:szCs w:val="22"/>
              </w:rPr>
              <w:t>)</w:t>
            </w:r>
          </w:p>
          <w:p w14:paraId="0FC5584A" w14:textId="6ADFFF33" w:rsidR="00BA06BB" w:rsidRPr="00BA06BB" w:rsidRDefault="00BA06BB" w:rsidP="00054A74">
            <w:pPr>
              <w:ind w:right="220"/>
              <w:jc w:val="right"/>
              <w:rPr>
                <w:rFonts w:ascii="Calibri" w:hAnsi="Calibri" w:cs="Calibri"/>
                <w:sz w:val="22"/>
                <w:szCs w:val="22"/>
              </w:rPr>
            </w:pPr>
            <w:r w:rsidRPr="00BA06BB">
              <w:rPr>
                <w:rFonts w:ascii="Calibri" w:hAnsi="Calibri" w:cs="Calibri"/>
                <w:sz w:val="22"/>
                <w:szCs w:val="22"/>
              </w:rPr>
              <w:t>6</w:t>
            </w:r>
            <w:r>
              <w:rPr>
                <w:rFonts w:ascii="Calibri" w:hAnsi="Calibri" w:cs="Calibri"/>
                <w:sz w:val="22"/>
                <w:szCs w:val="22"/>
              </w:rPr>
              <w:t xml:space="preserve"> </w:t>
            </w:r>
            <w:r w:rsidRPr="00BA06BB">
              <w:rPr>
                <w:rFonts w:ascii="Calibri" w:hAnsi="Calibri" w:cs="Calibri"/>
                <w:sz w:val="22"/>
                <w:szCs w:val="22"/>
              </w:rPr>
              <w:t>000</w:t>
            </w:r>
          </w:p>
        </w:tc>
      </w:tr>
      <w:tr w:rsidR="00C55271" w:rsidRPr="004B6634" w14:paraId="32FEAF49" w14:textId="77777777" w:rsidTr="00CA59F8">
        <w:trPr>
          <w:cantSplit/>
        </w:trPr>
        <w:tc>
          <w:tcPr>
            <w:tcW w:w="5812" w:type="dxa"/>
            <w:tcBorders>
              <w:top w:val="single" w:sz="4" w:space="0" w:color="auto"/>
              <w:left w:val="single" w:sz="6" w:space="0" w:color="auto"/>
              <w:bottom w:val="single" w:sz="4" w:space="0" w:color="auto"/>
              <w:right w:val="single" w:sz="4" w:space="0" w:color="auto"/>
            </w:tcBorders>
            <w:shd w:val="clear" w:color="auto" w:fill="auto"/>
            <w:vAlign w:val="center"/>
          </w:tcPr>
          <w:p w14:paraId="38CA1C65" w14:textId="77777777" w:rsidR="00C55271" w:rsidRPr="00B66945" w:rsidRDefault="00C55271" w:rsidP="00054A74">
            <w:pPr>
              <w:tabs>
                <w:tab w:val="left" w:pos="284"/>
                <w:tab w:val="left" w:pos="1985"/>
                <w:tab w:val="left" w:pos="3119"/>
                <w:tab w:val="left" w:pos="4253"/>
                <w:tab w:val="left" w:pos="6521"/>
              </w:tabs>
              <w:spacing w:before="60" w:after="60"/>
              <w:rPr>
                <w:rFonts w:ascii="Calibri" w:hAnsi="Calibri"/>
                <w:sz w:val="22"/>
                <w:szCs w:val="22"/>
              </w:rPr>
            </w:pPr>
            <w:r w:rsidRPr="00187195">
              <w:rPr>
                <w:rFonts w:ascii="Calibri" w:hAnsi="Calibri" w:cs="Calibri"/>
                <w:b/>
                <w:bCs/>
                <w:sz w:val="22"/>
                <w:szCs w:val="22"/>
              </w:rPr>
              <w:t>Smlouvy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CB0143A" w14:textId="5F4D9488" w:rsidR="00C55271" w:rsidRPr="004B6634" w:rsidRDefault="00C55271" w:rsidP="00054A74">
            <w:pPr>
              <w:jc w:val="center"/>
              <w:rPr>
                <w:rFonts w:ascii="Calibri" w:hAnsi="Calibri" w:cs="Calibri"/>
                <w:sz w:val="22"/>
                <w:szCs w:val="22"/>
              </w:rPr>
            </w:pPr>
            <w:r>
              <w:rPr>
                <w:rFonts w:ascii="Calibri" w:hAnsi="Calibri" w:cs="Calibri"/>
                <w:sz w:val="22"/>
                <w:szCs w:val="22"/>
              </w:rPr>
              <w:t>S</w:t>
            </w:r>
          </w:p>
        </w:tc>
        <w:tc>
          <w:tcPr>
            <w:tcW w:w="1559" w:type="dxa"/>
            <w:tcBorders>
              <w:top w:val="single" w:sz="4" w:space="0" w:color="auto"/>
              <w:left w:val="single" w:sz="4" w:space="0" w:color="auto"/>
              <w:bottom w:val="single" w:sz="4" w:space="0" w:color="auto"/>
              <w:right w:val="single" w:sz="6" w:space="0" w:color="auto"/>
            </w:tcBorders>
            <w:vAlign w:val="center"/>
          </w:tcPr>
          <w:p w14:paraId="4A04BE20" w14:textId="7450F079" w:rsidR="00C55271" w:rsidRPr="00BA06BB" w:rsidRDefault="00BA06BB" w:rsidP="00054A74">
            <w:pPr>
              <w:ind w:right="220"/>
              <w:jc w:val="right"/>
              <w:rPr>
                <w:rFonts w:ascii="Calibri" w:hAnsi="Calibri" w:cs="Calibri"/>
                <w:sz w:val="22"/>
                <w:szCs w:val="22"/>
              </w:rPr>
            </w:pPr>
            <w:r w:rsidRPr="00BA06BB">
              <w:rPr>
                <w:rFonts w:ascii="Calibri" w:hAnsi="Calibri" w:cs="Calibri"/>
                <w:sz w:val="22"/>
                <w:szCs w:val="22"/>
              </w:rPr>
              <w:t>9 000</w:t>
            </w:r>
          </w:p>
        </w:tc>
      </w:tr>
      <w:tr w:rsidR="00C55271" w:rsidRPr="004B6634" w14:paraId="5DA613AB" w14:textId="77777777" w:rsidTr="00CA59F8">
        <w:trPr>
          <w:cantSplit/>
        </w:trPr>
        <w:tc>
          <w:tcPr>
            <w:tcW w:w="5812" w:type="dxa"/>
            <w:tcBorders>
              <w:top w:val="single" w:sz="4" w:space="0" w:color="auto"/>
              <w:left w:val="single" w:sz="6" w:space="0" w:color="auto"/>
              <w:bottom w:val="single" w:sz="4" w:space="0" w:color="auto"/>
              <w:right w:val="single" w:sz="4" w:space="0" w:color="auto"/>
            </w:tcBorders>
            <w:shd w:val="clear" w:color="auto" w:fill="auto"/>
            <w:vAlign w:val="center"/>
          </w:tcPr>
          <w:p w14:paraId="6F975F4E" w14:textId="77777777" w:rsidR="00C55271" w:rsidRPr="00B66945" w:rsidRDefault="00C55271" w:rsidP="00054A74">
            <w:pPr>
              <w:tabs>
                <w:tab w:val="left" w:pos="284"/>
                <w:tab w:val="left" w:pos="1985"/>
                <w:tab w:val="left" w:pos="3119"/>
                <w:tab w:val="left" w:pos="4253"/>
                <w:tab w:val="left" w:pos="6521"/>
              </w:tabs>
              <w:spacing w:before="60" w:after="60"/>
              <w:rPr>
                <w:rFonts w:ascii="Calibri" w:hAnsi="Calibri"/>
                <w:sz w:val="22"/>
                <w:szCs w:val="22"/>
              </w:rPr>
            </w:pPr>
            <w:r w:rsidRPr="00187195">
              <w:rPr>
                <w:rFonts w:ascii="Calibri" w:hAnsi="Calibri" w:cs="Calibri"/>
                <w:b/>
                <w:bCs/>
                <w:sz w:val="22"/>
                <w:szCs w:val="22"/>
              </w:rPr>
              <w:t>Sklady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D3020BC" w14:textId="6B8DC041" w:rsidR="00C55271" w:rsidRPr="004B6634" w:rsidRDefault="00C55271" w:rsidP="00054A74">
            <w:pPr>
              <w:jc w:val="center"/>
              <w:rPr>
                <w:rFonts w:ascii="Calibri" w:hAnsi="Calibri" w:cs="Calibri"/>
                <w:sz w:val="22"/>
                <w:szCs w:val="22"/>
              </w:rPr>
            </w:pPr>
            <w:r>
              <w:rPr>
                <w:rFonts w:ascii="Calibri" w:hAnsi="Calibri" w:cs="Calibri"/>
                <w:sz w:val="22"/>
                <w:szCs w:val="22"/>
              </w:rPr>
              <w:t>S</w:t>
            </w:r>
          </w:p>
        </w:tc>
        <w:tc>
          <w:tcPr>
            <w:tcW w:w="1559" w:type="dxa"/>
            <w:tcBorders>
              <w:top w:val="single" w:sz="4" w:space="0" w:color="auto"/>
              <w:left w:val="single" w:sz="4" w:space="0" w:color="auto"/>
              <w:bottom w:val="single" w:sz="4" w:space="0" w:color="auto"/>
              <w:right w:val="single" w:sz="6" w:space="0" w:color="auto"/>
            </w:tcBorders>
            <w:vAlign w:val="center"/>
          </w:tcPr>
          <w:p w14:paraId="5A648744" w14:textId="63A5CE16" w:rsidR="00C55271" w:rsidRPr="00BA06BB" w:rsidRDefault="00BA06BB" w:rsidP="00054A74">
            <w:pPr>
              <w:ind w:right="220"/>
              <w:jc w:val="right"/>
              <w:rPr>
                <w:rFonts w:ascii="Calibri" w:hAnsi="Calibri" w:cs="Calibri"/>
                <w:sz w:val="22"/>
                <w:szCs w:val="22"/>
              </w:rPr>
            </w:pPr>
            <w:r w:rsidRPr="00BA06BB">
              <w:rPr>
                <w:rFonts w:ascii="Calibri" w:hAnsi="Calibri" w:cs="Calibri"/>
                <w:sz w:val="22"/>
                <w:szCs w:val="22"/>
              </w:rPr>
              <w:t>--- *</w:t>
            </w:r>
            <w:r>
              <w:rPr>
                <w:rFonts w:ascii="Calibri" w:hAnsi="Calibri" w:cs="Calibri"/>
                <w:sz w:val="22"/>
                <w:szCs w:val="22"/>
              </w:rPr>
              <w:t>)</w:t>
            </w:r>
          </w:p>
        </w:tc>
      </w:tr>
      <w:tr w:rsidR="00931558" w:rsidRPr="004B6634" w14:paraId="584C3414" w14:textId="77777777" w:rsidTr="00CA59F8">
        <w:trPr>
          <w:cantSplit/>
        </w:trPr>
        <w:tc>
          <w:tcPr>
            <w:tcW w:w="5812" w:type="dxa"/>
            <w:tcBorders>
              <w:top w:val="single" w:sz="4" w:space="0" w:color="auto"/>
              <w:left w:val="single" w:sz="6" w:space="0" w:color="auto"/>
              <w:bottom w:val="single" w:sz="4" w:space="0" w:color="auto"/>
              <w:right w:val="single" w:sz="4" w:space="0" w:color="auto"/>
            </w:tcBorders>
            <w:shd w:val="clear" w:color="auto" w:fill="auto"/>
            <w:vAlign w:val="center"/>
          </w:tcPr>
          <w:p w14:paraId="0C9E8E22" w14:textId="6E843773" w:rsidR="00931558" w:rsidRPr="00187195" w:rsidRDefault="00931558" w:rsidP="00054A74">
            <w:pPr>
              <w:tabs>
                <w:tab w:val="left" w:pos="284"/>
                <w:tab w:val="left" w:pos="1985"/>
                <w:tab w:val="left" w:pos="3119"/>
                <w:tab w:val="left" w:pos="4253"/>
                <w:tab w:val="left" w:pos="6521"/>
              </w:tabs>
              <w:spacing w:before="60" w:after="60"/>
              <w:rPr>
                <w:rFonts w:ascii="Calibri" w:hAnsi="Calibri" w:cs="Calibri"/>
                <w:b/>
                <w:bCs/>
                <w:sz w:val="22"/>
                <w:szCs w:val="22"/>
              </w:rPr>
            </w:pPr>
            <w:r>
              <w:rPr>
                <w:rFonts w:ascii="Calibri" w:hAnsi="Calibri" w:cs="Calibri"/>
                <w:b/>
                <w:bCs/>
                <w:sz w:val="22"/>
                <w:szCs w:val="22"/>
              </w:rPr>
              <w:t>Navýšení počtu uživatelů z 10 na 30</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9BF6A38" w14:textId="61501E8D" w:rsidR="00931558" w:rsidRDefault="00931558" w:rsidP="00054A74">
            <w:pPr>
              <w:jc w:val="center"/>
              <w:rPr>
                <w:rFonts w:ascii="Calibri" w:hAnsi="Calibri" w:cs="Calibri"/>
                <w:sz w:val="22"/>
                <w:szCs w:val="22"/>
              </w:rPr>
            </w:pPr>
            <w:r>
              <w:rPr>
                <w:rFonts w:ascii="Calibri" w:hAnsi="Calibri" w:cs="Calibri"/>
                <w:sz w:val="22"/>
                <w:szCs w:val="22"/>
              </w:rPr>
              <w:t>N</w:t>
            </w:r>
          </w:p>
        </w:tc>
        <w:tc>
          <w:tcPr>
            <w:tcW w:w="1559" w:type="dxa"/>
            <w:tcBorders>
              <w:top w:val="single" w:sz="4" w:space="0" w:color="auto"/>
              <w:left w:val="single" w:sz="4" w:space="0" w:color="auto"/>
              <w:bottom w:val="single" w:sz="4" w:space="0" w:color="auto"/>
              <w:right w:val="single" w:sz="6" w:space="0" w:color="auto"/>
            </w:tcBorders>
            <w:vAlign w:val="center"/>
          </w:tcPr>
          <w:p w14:paraId="7F5AC533" w14:textId="67FB5133" w:rsidR="00931558" w:rsidRPr="00BA06BB" w:rsidRDefault="00931558" w:rsidP="00054A74">
            <w:pPr>
              <w:ind w:right="220"/>
              <w:jc w:val="right"/>
              <w:rPr>
                <w:rFonts w:ascii="Calibri" w:hAnsi="Calibri" w:cs="Calibri"/>
                <w:sz w:val="22"/>
                <w:szCs w:val="22"/>
              </w:rPr>
            </w:pPr>
            <w:r>
              <w:rPr>
                <w:rFonts w:ascii="Calibri" w:hAnsi="Calibri" w:cs="Calibri"/>
                <w:sz w:val="22"/>
                <w:szCs w:val="22"/>
              </w:rPr>
              <w:t>11 700</w:t>
            </w:r>
          </w:p>
        </w:tc>
      </w:tr>
      <w:tr w:rsidR="00C55271" w:rsidRPr="004B6634" w14:paraId="007A43F0" w14:textId="77777777" w:rsidTr="00CA59F8">
        <w:trPr>
          <w:cantSplit/>
          <w:trHeight w:val="381"/>
        </w:trPr>
        <w:tc>
          <w:tcPr>
            <w:tcW w:w="7513"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14:paraId="657051E5" w14:textId="77777777" w:rsidR="00C55271" w:rsidRPr="004B6634" w:rsidRDefault="00C55271" w:rsidP="00054A74">
            <w:pPr>
              <w:jc w:val="right"/>
              <w:rPr>
                <w:rFonts w:ascii="Calibri" w:hAnsi="Calibri" w:cs="Calibri"/>
                <w:b/>
                <w:bCs/>
                <w:sz w:val="22"/>
                <w:szCs w:val="22"/>
              </w:rPr>
            </w:pPr>
            <w:r w:rsidRPr="004B6634">
              <w:rPr>
                <w:rFonts w:ascii="Calibri" w:hAnsi="Calibri" w:cs="Calibri"/>
                <w:b/>
                <w:color w:val="FFFFFF"/>
                <w:sz w:val="22"/>
                <w:szCs w:val="22"/>
              </w:rPr>
              <w:t>Cena celkem v Kč bez DPH</w:t>
            </w:r>
          </w:p>
        </w:tc>
        <w:tc>
          <w:tcPr>
            <w:tcW w:w="1559" w:type="dxa"/>
            <w:tcBorders>
              <w:top w:val="single" w:sz="4" w:space="0" w:color="auto"/>
              <w:left w:val="single" w:sz="4" w:space="0" w:color="auto"/>
              <w:bottom w:val="single" w:sz="4" w:space="0" w:color="auto"/>
              <w:right w:val="single" w:sz="6" w:space="0" w:color="auto"/>
            </w:tcBorders>
            <w:vAlign w:val="center"/>
          </w:tcPr>
          <w:p w14:paraId="2102B8DA" w14:textId="4C60287B" w:rsidR="00C55271" w:rsidRPr="00BA06BB" w:rsidRDefault="00931558" w:rsidP="00054A74">
            <w:pPr>
              <w:ind w:right="220"/>
              <w:jc w:val="right"/>
              <w:rPr>
                <w:rFonts w:ascii="Calibri" w:hAnsi="Calibri" w:cs="Calibri"/>
                <w:b/>
                <w:bCs/>
                <w:sz w:val="22"/>
                <w:szCs w:val="22"/>
              </w:rPr>
            </w:pPr>
            <w:r>
              <w:rPr>
                <w:rFonts w:ascii="Calibri" w:hAnsi="Calibri" w:cs="Calibri"/>
                <w:b/>
                <w:bCs/>
                <w:sz w:val="22"/>
                <w:szCs w:val="22"/>
              </w:rPr>
              <w:t>95 728,00</w:t>
            </w:r>
          </w:p>
        </w:tc>
      </w:tr>
      <w:tr w:rsidR="00C55271" w:rsidRPr="004B6634" w14:paraId="3ACE2C64" w14:textId="77777777" w:rsidTr="00CA59F8">
        <w:trPr>
          <w:cantSplit/>
          <w:trHeight w:val="402"/>
        </w:trPr>
        <w:tc>
          <w:tcPr>
            <w:tcW w:w="7513"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14:paraId="6D8CFF43" w14:textId="77777777" w:rsidR="00C55271" w:rsidRPr="004B6634" w:rsidRDefault="00C55271" w:rsidP="00054A74">
            <w:pPr>
              <w:jc w:val="right"/>
              <w:rPr>
                <w:rFonts w:ascii="Calibri" w:hAnsi="Calibri" w:cs="Calibri"/>
                <w:b/>
                <w:bCs/>
                <w:sz w:val="22"/>
                <w:szCs w:val="22"/>
              </w:rPr>
            </w:pPr>
            <w:r w:rsidRPr="004B6634">
              <w:rPr>
                <w:rFonts w:ascii="Calibri" w:hAnsi="Calibri" w:cs="Calibri"/>
                <w:b/>
                <w:color w:val="FFFFFF"/>
                <w:sz w:val="22"/>
                <w:szCs w:val="22"/>
              </w:rPr>
              <w:t>Cena celkem v Kč s DPH</w:t>
            </w:r>
          </w:p>
        </w:tc>
        <w:tc>
          <w:tcPr>
            <w:tcW w:w="1559" w:type="dxa"/>
            <w:tcBorders>
              <w:top w:val="single" w:sz="4" w:space="0" w:color="auto"/>
              <w:left w:val="single" w:sz="4" w:space="0" w:color="auto"/>
              <w:bottom w:val="single" w:sz="4" w:space="0" w:color="auto"/>
              <w:right w:val="single" w:sz="6" w:space="0" w:color="auto"/>
            </w:tcBorders>
            <w:vAlign w:val="center"/>
          </w:tcPr>
          <w:p w14:paraId="5529AC91" w14:textId="3881DBF7" w:rsidR="00C55271" w:rsidRPr="00BA06BB" w:rsidRDefault="00931558" w:rsidP="00054A74">
            <w:pPr>
              <w:ind w:right="220"/>
              <w:jc w:val="right"/>
              <w:rPr>
                <w:rFonts w:ascii="Calibri" w:hAnsi="Calibri" w:cs="Calibri"/>
                <w:b/>
                <w:bCs/>
                <w:sz w:val="22"/>
                <w:szCs w:val="22"/>
              </w:rPr>
            </w:pPr>
            <w:r>
              <w:rPr>
                <w:rFonts w:ascii="Calibri" w:hAnsi="Calibri" w:cs="Calibri"/>
                <w:b/>
                <w:bCs/>
                <w:sz w:val="22"/>
                <w:szCs w:val="22"/>
              </w:rPr>
              <w:t>115 830,88</w:t>
            </w:r>
          </w:p>
        </w:tc>
      </w:tr>
    </w:tbl>
    <w:p w14:paraId="1289B985" w14:textId="77777777" w:rsidR="00C55271" w:rsidRDefault="00C55271" w:rsidP="00C55271">
      <w:pPr>
        <w:rPr>
          <w:rFonts w:ascii="Calibri" w:hAnsi="Calibri"/>
          <w:sz w:val="22"/>
          <w:szCs w:val="22"/>
        </w:rPr>
      </w:pPr>
    </w:p>
    <w:p w14:paraId="1ACDA8FC" w14:textId="68CA292B" w:rsidR="00916195" w:rsidRDefault="00BA06BB" w:rsidP="009014D4">
      <w:pPr>
        <w:rPr>
          <w:rFonts w:ascii="Calibri" w:hAnsi="Calibri" w:cs="Calibri"/>
          <w:sz w:val="22"/>
          <w:szCs w:val="22"/>
        </w:rPr>
      </w:pPr>
      <w:r>
        <w:rPr>
          <w:rFonts w:ascii="Calibri" w:hAnsi="Calibri" w:cs="Calibri"/>
          <w:sz w:val="22"/>
          <w:szCs w:val="22"/>
        </w:rPr>
        <w:t>*) částka zahrnuta v Ekonomice Pantheon</w:t>
      </w:r>
    </w:p>
    <w:p w14:paraId="6FF64800" w14:textId="77777777" w:rsidR="00C55271" w:rsidRDefault="00C55271" w:rsidP="009014D4">
      <w:pPr>
        <w:rPr>
          <w:rFonts w:ascii="Calibri" w:hAnsi="Calibri" w:cs="Calibri"/>
          <w:sz w:val="22"/>
          <w:szCs w:val="22"/>
        </w:rPr>
      </w:pPr>
    </w:p>
    <w:p w14:paraId="1C8A3076" w14:textId="77777777" w:rsidR="00C55271" w:rsidRDefault="00C55271" w:rsidP="009014D4">
      <w:pPr>
        <w:rPr>
          <w:rFonts w:ascii="Calibri" w:hAnsi="Calibri" w:cs="Calibri"/>
          <w:sz w:val="22"/>
          <w:szCs w:val="22"/>
        </w:rPr>
      </w:pPr>
    </w:p>
    <w:p w14:paraId="5B8C9988" w14:textId="77777777" w:rsidR="00BA06BB" w:rsidRDefault="00BA06BB" w:rsidP="009014D4">
      <w:pPr>
        <w:rPr>
          <w:rFonts w:ascii="Calibri" w:hAnsi="Calibri" w:cs="Calibri"/>
          <w:sz w:val="22"/>
          <w:szCs w:val="22"/>
        </w:rPr>
      </w:pPr>
    </w:p>
    <w:p w14:paraId="5384C0D0" w14:textId="77777777" w:rsidR="00BA06BB" w:rsidRDefault="00BA06BB" w:rsidP="009014D4">
      <w:pPr>
        <w:rPr>
          <w:rFonts w:ascii="Calibri" w:hAnsi="Calibri" w:cs="Calibri"/>
          <w:sz w:val="22"/>
          <w:szCs w:val="22"/>
        </w:rPr>
      </w:pPr>
    </w:p>
    <w:p w14:paraId="5ED8852A" w14:textId="77777777" w:rsidR="007372EE" w:rsidRPr="00F47B13"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5823"/>
        <w:gridCol w:w="3327"/>
      </w:tblGrid>
      <w:tr w:rsidR="007372EE" w:rsidRPr="00F47B13" w14:paraId="3D7468DB" w14:textId="77777777" w:rsidTr="00CA59F8">
        <w:trPr>
          <w:cantSplit/>
          <w:trHeight w:val="676"/>
          <w:jc w:val="center"/>
        </w:trPr>
        <w:tc>
          <w:tcPr>
            <w:tcW w:w="582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379903F" w14:textId="77777777" w:rsidR="007372EE" w:rsidRPr="00F47B13" w:rsidRDefault="007372EE">
            <w:pPr>
              <w:spacing w:before="60" w:after="60"/>
              <w:ind w:left="357" w:hanging="357"/>
              <w:jc w:val="center"/>
              <w:rPr>
                <w:rFonts w:ascii="Calibri" w:hAnsi="Calibri" w:cs="Calibri"/>
                <w:b/>
                <w:color w:val="FFFFFF"/>
                <w:sz w:val="22"/>
                <w:szCs w:val="22"/>
              </w:rPr>
            </w:pPr>
            <w:r w:rsidRPr="00F47B13">
              <w:rPr>
                <w:rFonts w:ascii="Calibri" w:hAnsi="Calibri" w:cs="Calibri"/>
                <w:b/>
                <w:color w:val="FFFFFF"/>
                <w:sz w:val="22"/>
                <w:szCs w:val="22"/>
              </w:rPr>
              <w:t>Služba provozní podpory</w:t>
            </w:r>
          </w:p>
        </w:tc>
        <w:tc>
          <w:tcPr>
            <w:tcW w:w="3327"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599FA19E" w14:textId="77777777"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Rozsah poskytované služby</w:t>
            </w:r>
          </w:p>
          <w:p w14:paraId="5C081758" w14:textId="77777777"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pro daný servisní rok</w:t>
            </w:r>
          </w:p>
        </w:tc>
      </w:tr>
      <w:tr w:rsidR="007372EE" w:rsidRPr="00F47B13" w14:paraId="74EAD697" w14:textId="77777777" w:rsidTr="00CA59F8">
        <w:trPr>
          <w:cantSplit/>
          <w:jc w:val="center"/>
        </w:trPr>
        <w:tc>
          <w:tcPr>
            <w:tcW w:w="5823" w:type="dxa"/>
            <w:tcBorders>
              <w:top w:val="single" w:sz="4" w:space="0" w:color="auto"/>
              <w:left w:val="single" w:sz="6" w:space="0" w:color="auto"/>
              <w:bottom w:val="single" w:sz="4" w:space="0" w:color="auto"/>
              <w:right w:val="single" w:sz="4" w:space="0" w:color="auto"/>
            </w:tcBorders>
            <w:vAlign w:val="center"/>
            <w:hideMark/>
          </w:tcPr>
          <w:p w14:paraId="35E763E3" w14:textId="77777777"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Poskytování informací</w:t>
            </w:r>
          </w:p>
        </w:tc>
        <w:tc>
          <w:tcPr>
            <w:tcW w:w="3327" w:type="dxa"/>
            <w:tcBorders>
              <w:top w:val="single" w:sz="4" w:space="0" w:color="auto"/>
              <w:left w:val="single" w:sz="4" w:space="0" w:color="auto"/>
              <w:bottom w:val="single" w:sz="4" w:space="0" w:color="auto"/>
              <w:right w:val="single" w:sz="4" w:space="0" w:color="auto"/>
            </w:tcBorders>
            <w:vAlign w:val="center"/>
            <w:hideMark/>
          </w:tcPr>
          <w:p w14:paraId="08EFDC80" w14:textId="77777777" w:rsidR="007372EE" w:rsidRPr="00F47B13" w:rsidRDefault="007372EE">
            <w:pPr>
              <w:spacing w:before="60" w:after="60"/>
              <w:ind w:left="357" w:hanging="357"/>
              <w:jc w:val="center"/>
              <w:rPr>
                <w:rFonts w:ascii="Calibri" w:hAnsi="Calibri" w:cs="Calibri"/>
                <w:sz w:val="22"/>
                <w:szCs w:val="22"/>
              </w:rPr>
            </w:pPr>
            <w:r w:rsidRPr="00F47B13">
              <w:rPr>
                <w:rFonts w:ascii="Calibri" w:hAnsi="Calibri" w:cs="Calibri"/>
                <w:sz w:val="22"/>
                <w:szCs w:val="22"/>
              </w:rPr>
              <w:t>průběžně</w:t>
            </w:r>
          </w:p>
        </w:tc>
      </w:tr>
      <w:tr w:rsidR="007372EE" w:rsidRPr="008577B7" w14:paraId="080778C0" w14:textId="77777777" w:rsidTr="00CA59F8">
        <w:trPr>
          <w:cantSplit/>
          <w:jc w:val="center"/>
        </w:trPr>
        <w:tc>
          <w:tcPr>
            <w:tcW w:w="5823" w:type="dxa"/>
            <w:tcBorders>
              <w:top w:val="single" w:sz="4" w:space="0" w:color="auto"/>
              <w:left w:val="single" w:sz="6" w:space="0" w:color="auto"/>
              <w:bottom w:val="single" w:sz="4" w:space="0" w:color="auto"/>
              <w:right w:val="single" w:sz="4" w:space="0" w:color="auto"/>
            </w:tcBorders>
            <w:vAlign w:val="center"/>
            <w:hideMark/>
          </w:tcPr>
          <w:p w14:paraId="7037529E" w14:textId="77777777" w:rsidR="007372EE" w:rsidRPr="008577B7"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8577B7">
              <w:rPr>
                <w:rFonts w:ascii="Calibri" w:hAnsi="Calibri" w:cs="Calibri"/>
                <w:sz w:val="22"/>
                <w:szCs w:val="22"/>
              </w:rPr>
              <w:t>Dodávky up</w:t>
            </w:r>
            <w:r w:rsidR="00EE740D" w:rsidRPr="008577B7">
              <w:rPr>
                <w:rFonts w:ascii="Calibri" w:hAnsi="Calibri" w:cs="Calibri"/>
                <w:sz w:val="22"/>
                <w:szCs w:val="22"/>
              </w:rPr>
              <w:t>date</w:t>
            </w:r>
          </w:p>
        </w:tc>
        <w:tc>
          <w:tcPr>
            <w:tcW w:w="3327" w:type="dxa"/>
            <w:tcBorders>
              <w:top w:val="single" w:sz="4" w:space="0" w:color="auto"/>
              <w:left w:val="single" w:sz="4" w:space="0" w:color="auto"/>
              <w:bottom w:val="single" w:sz="4" w:space="0" w:color="auto"/>
              <w:right w:val="single" w:sz="4" w:space="0" w:color="auto"/>
            </w:tcBorders>
            <w:vAlign w:val="center"/>
            <w:hideMark/>
          </w:tcPr>
          <w:p w14:paraId="156969AB" w14:textId="77777777" w:rsidR="007372EE" w:rsidRPr="008577B7" w:rsidRDefault="007372EE">
            <w:pPr>
              <w:spacing w:before="60" w:after="60"/>
              <w:ind w:left="357" w:hanging="357"/>
              <w:jc w:val="center"/>
              <w:rPr>
                <w:rFonts w:ascii="Calibri" w:hAnsi="Calibri" w:cs="Calibri"/>
                <w:sz w:val="22"/>
                <w:szCs w:val="22"/>
              </w:rPr>
            </w:pPr>
            <w:r w:rsidRPr="008577B7">
              <w:rPr>
                <w:rFonts w:ascii="Calibri" w:hAnsi="Calibri" w:cs="Calibri"/>
                <w:sz w:val="22"/>
                <w:szCs w:val="22"/>
              </w:rPr>
              <w:t>nejméně 2x ročně</w:t>
            </w:r>
          </w:p>
        </w:tc>
      </w:tr>
      <w:tr w:rsidR="007372EE" w:rsidRPr="00F47B13" w14:paraId="6D3DBEFE" w14:textId="77777777" w:rsidTr="00CA59F8">
        <w:trPr>
          <w:cantSplit/>
          <w:jc w:val="center"/>
        </w:trPr>
        <w:tc>
          <w:tcPr>
            <w:tcW w:w="5823" w:type="dxa"/>
            <w:tcBorders>
              <w:top w:val="single" w:sz="4" w:space="0" w:color="auto"/>
              <w:left w:val="single" w:sz="6" w:space="0" w:color="auto"/>
              <w:bottom w:val="single" w:sz="4" w:space="0" w:color="auto"/>
              <w:right w:val="single" w:sz="4" w:space="0" w:color="auto"/>
            </w:tcBorders>
            <w:vAlign w:val="center"/>
            <w:hideMark/>
          </w:tcPr>
          <w:p w14:paraId="21B016FF" w14:textId="77777777"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Konzultační a poradenská činnost</w:t>
            </w:r>
          </w:p>
        </w:tc>
        <w:tc>
          <w:tcPr>
            <w:tcW w:w="3327" w:type="dxa"/>
            <w:tcBorders>
              <w:top w:val="single" w:sz="4" w:space="0" w:color="auto"/>
              <w:left w:val="single" w:sz="4" w:space="0" w:color="auto"/>
              <w:bottom w:val="single" w:sz="4" w:space="0" w:color="auto"/>
              <w:right w:val="single" w:sz="4" w:space="0" w:color="auto"/>
            </w:tcBorders>
            <w:vAlign w:val="center"/>
            <w:hideMark/>
          </w:tcPr>
          <w:p w14:paraId="7B6F05C8" w14:textId="2AA9C3BB" w:rsidR="007372EE" w:rsidRPr="00F47B13" w:rsidRDefault="00BA06BB">
            <w:pPr>
              <w:spacing w:before="60" w:after="60"/>
              <w:ind w:left="357" w:hanging="357"/>
              <w:jc w:val="center"/>
              <w:rPr>
                <w:rFonts w:ascii="Calibri" w:hAnsi="Calibri" w:cs="Calibri"/>
                <w:sz w:val="22"/>
                <w:szCs w:val="22"/>
              </w:rPr>
            </w:pPr>
            <w:r>
              <w:rPr>
                <w:rFonts w:ascii="Calibri" w:hAnsi="Calibri" w:cs="Calibri"/>
                <w:sz w:val="22"/>
                <w:szCs w:val="22"/>
              </w:rPr>
              <w:t>10</w:t>
            </w:r>
            <w:r w:rsidR="00001CBC">
              <w:rPr>
                <w:rFonts w:ascii="Calibri" w:hAnsi="Calibri" w:cs="Calibri"/>
                <w:sz w:val="22"/>
                <w:szCs w:val="22"/>
              </w:rPr>
              <w:t xml:space="preserve"> hodin</w:t>
            </w:r>
          </w:p>
        </w:tc>
      </w:tr>
      <w:tr w:rsidR="007372EE" w:rsidRPr="00F47B13" w14:paraId="6CC05338" w14:textId="77777777" w:rsidTr="00CA59F8">
        <w:trPr>
          <w:cantSplit/>
          <w:jc w:val="center"/>
        </w:trPr>
        <w:tc>
          <w:tcPr>
            <w:tcW w:w="5823" w:type="dxa"/>
            <w:tcBorders>
              <w:top w:val="single" w:sz="4" w:space="0" w:color="auto"/>
              <w:left w:val="single" w:sz="6" w:space="0" w:color="auto"/>
              <w:bottom w:val="single" w:sz="4" w:space="0" w:color="auto"/>
              <w:right w:val="single" w:sz="4" w:space="0" w:color="auto"/>
            </w:tcBorders>
            <w:vAlign w:val="center"/>
            <w:hideMark/>
          </w:tcPr>
          <w:p w14:paraId="74D5017E" w14:textId="77777777"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Servisní rok</w:t>
            </w:r>
          </w:p>
        </w:tc>
        <w:tc>
          <w:tcPr>
            <w:tcW w:w="3327" w:type="dxa"/>
            <w:tcBorders>
              <w:top w:val="single" w:sz="4" w:space="0" w:color="auto"/>
              <w:left w:val="single" w:sz="4" w:space="0" w:color="auto"/>
              <w:bottom w:val="single" w:sz="4" w:space="0" w:color="auto"/>
              <w:right w:val="single" w:sz="4" w:space="0" w:color="auto"/>
            </w:tcBorders>
            <w:vAlign w:val="center"/>
            <w:hideMark/>
          </w:tcPr>
          <w:p w14:paraId="2AA73C48" w14:textId="77777777" w:rsidR="007372EE" w:rsidRPr="00F47B13" w:rsidRDefault="007372EE">
            <w:pPr>
              <w:spacing w:before="60" w:after="60"/>
              <w:ind w:left="357" w:hanging="357"/>
              <w:jc w:val="center"/>
              <w:rPr>
                <w:rFonts w:ascii="Calibri" w:hAnsi="Calibri" w:cs="Calibri"/>
                <w:sz w:val="22"/>
                <w:szCs w:val="22"/>
              </w:rPr>
            </w:pPr>
            <w:r w:rsidRPr="00F47B13">
              <w:rPr>
                <w:rFonts w:ascii="Calibri" w:hAnsi="Calibri" w:cs="Calibri"/>
                <w:sz w:val="22"/>
                <w:szCs w:val="22"/>
              </w:rPr>
              <w:t>od 1.1. do 31.12.</w:t>
            </w:r>
          </w:p>
        </w:tc>
      </w:tr>
    </w:tbl>
    <w:p w14:paraId="29458CF9" w14:textId="77777777" w:rsidR="004A0F18" w:rsidRDefault="004A0F18" w:rsidP="007372EE">
      <w:pPr>
        <w:jc w:val="both"/>
        <w:rPr>
          <w:rFonts w:ascii="Calibri" w:hAnsi="Calibri" w:cs="Calibri"/>
          <w:sz w:val="22"/>
          <w:szCs w:val="22"/>
        </w:rPr>
      </w:pPr>
    </w:p>
    <w:p w14:paraId="29291D1F" w14:textId="38156DDB" w:rsidR="00042BD3" w:rsidRPr="0000727D" w:rsidRDefault="00C55271" w:rsidP="00042BD3">
      <w:pPr>
        <w:jc w:val="center"/>
        <w:rPr>
          <w:rFonts w:ascii="Calibri" w:hAnsi="Calibri"/>
          <w:b/>
          <w:sz w:val="22"/>
          <w:szCs w:val="22"/>
        </w:rPr>
      </w:pPr>
      <w:bookmarkStart w:id="11" w:name="_Hlk91793992"/>
      <w:bookmarkStart w:id="12" w:name="_Hlk67912093"/>
      <w:r>
        <w:rPr>
          <w:rFonts w:ascii="Calibri" w:hAnsi="Calibri"/>
          <w:b/>
          <w:sz w:val="22"/>
          <w:szCs w:val="22"/>
        </w:rPr>
        <w:br w:type="page"/>
      </w:r>
      <w:r w:rsidR="00042BD3" w:rsidRPr="00653ADA">
        <w:rPr>
          <w:rFonts w:ascii="Calibri" w:hAnsi="Calibri"/>
          <w:b/>
          <w:sz w:val="22"/>
          <w:szCs w:val="22"/>
        </w:rPr>
        <w:t xml:space="preserve">Stanovení ceny za dodávku </w:t>
      </w:r>
      <w:bookmarkStart w:id="13" w:name="_Hlk78215766"/>
      <w:r w:rsidR="00042BD3" w:rsidRPr="00653ADA">
        <w:rPr>
          <w:rFonts w:ascii="Calibri" w:hAnsi="Calibri"/>
          <w:b/>
          <w:sz w:val="22"/>
          <w:szCs w:val="22"/>
        </w:rPr>
        <w:t>provozní podpory</w:t>
      </w:r>
      <w:bookmarkEnd w:id="13"/>
    </w:p>
    <w:p w14:paraId="294EEC27" w14:textId="66CFC050" w:rsidR="00042BD3" w:rsidRPr="0000727D" w:rsidRDefault="00042BD3" w:rsidP="00042BD3">
      <w:pPr>
        <w:jc w:val="center"/>
        <w:rPr>
          <w:rFonts w:ascii="Calibri" w:hAnsi="Calibri"/>
          <w:b/>
          <w:sz w:val="22"/>
          <w:szCs w:val="22"/>
        </w:rPr>
      </w:pPr>
      <w:r w:rsidRPr="0000727D">
        <w:rPr>
          <w:rFonts w:ascii="Calibri" w:hAnsi="Calibri"/>
          <w:b/>
          <w:sz w:val="22"/>
          <w:szCs w:val="22"/>
        </w:rPr>
        <w:t xml:space="preserve">od </w:t>
      </w:r>
      <w:r w:rsidR="00931558">
        <w:rPr>
          <w:rFonts w:ascii="Calibri" w:hAnsi="Calibri"/>
          <w:b/>
          <w:sz w:val="22"/>
          <w:szCs w:val="22"/>
        </w:rPr>
        <w:t>0</w:t>
      </w:r>
      <w:r w:rsidR="00BA06BB">
        <w:rPr>
          <w:rFonts w:ascii="Calibri" w:hAnsi="Calibri"/>
          <w:b/>
          <w:sz w:val="22"/>
          <w:szCs w:val="22"/>
        </w:rPr>
        <w:t>1.</w:t>
      </w:r>
      <w:r w:rsidR="00931558">
        <w:rPr>
          <w:rFonts w:ascii="Calibri" w:hAnsi="Calibri"/>
          <w:b/>
          <w:sz w:val="22"/>
          <w:szCs w:val="22"/>
        </w:rPr>
        <w:t>1</w:t>
      </w:r>
      <w:r w:rsidR="00BA06BB">
        <w:rPr>
          <w:rFonts w:ascii="Calibri" w:hAnsi="Calibri"/>
          <w:b/>
          <w:sz w:val="22"/>
          <w:szCs w:val="22"/>
        </w:rPr>
        <w:t>0.</w:t>
      </w:r>
      <w:r w:rsidRPr="0000727D">
        <w:rPr>
          <w:rFonts w:ascii="Calibri" w:hAnsi="Calibri"/>
          <w:b/>
          <w:sz w:val="22"/>
          <w:szCs w:val="22"/>
        </w:rPr>
        <w:t>20</w:t>
      </w:r>
      <w:r>
        <w:rPr>
          <w:rFonts w:ascii="Calibri" w:hAnsi="Calibri"/>
          <w:b/>
          <w:sz w:val="22"/>
          <w:szCs w:val="22"/>
        </w:rPr>
        <w:t>2</w:t>
      </w:r>
      <w:r w:rsidR="00BA06BB">
        <w:rPr>
          <w:rFonts w:ascii="Calibri" w:hAnsi="Calibri"/>
          <w:b/>
          <w:sz w:val="22"/>
          <w:szCs w:val="22"/>
        </w:rPr>
        <w:t>3</w:t>
      </w:r>
      <w:r w:rsidRPr="0000727D">
        <w:rPr>
          <w:rFonts w:ascii="Calibri" w:hAnsi="Calibri"/>
          <w:b/>
          <w:sz w:val="22"/>
          <w:szCs w:val="22"/>
        </w:rPr>
        <w:t>* do 31.12.20</w:t>
      </w:r>
      <w:r>
        <w:rPr>
          <w:rFonts w:ascii="Calibri" w:hAnsi="Calibri"/>
          <w:b/>
          <w:sz w:val="22"/>
          <w:szCs w:val="22"/>
        </w:rPr>
        <w:t>2</w:t>
      </w:r>
      <w:r w:rsidR="00BA06BB">
        <w:rPr>
          <w:rFonts w:ascii="Calibri" w:hAnsi="Calibri"/>
          <w:b/>
          <w:sz w:val="22"/>
          <w:szCs w:val="22"/>
        </w:rPr>
        <w:t>3</w:t>
      </w:r>
    </w:p>
    <w:bookmarkEnd w:id="11"/>
    <w:p w14:paraId="53C66F5B" w14:textId="77777777" w:rsidR="00C21407" w:rsidRPr="00E6648C" w:rsidRDefault="00C21407" w:rsidP="00C21407">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509"/>
        <w:gridCol w:w="1611"/>
      </w:tblGrid>
      <w:tr w:rsidR="004C1DF7" w:rsidRPr="00F47B13" w14:paraId="7E02955C" w14:textId="77777777" w:rsidTr="00CA59F8">
        <w:trPr>
          <w:cantSplit/>
          <w:trHeight w:val="600"/>
          <w:jc w:val="center"/>
        </w:trPr>
        <w:tc>
          <w:tcPr>
            <w:tcW w:w="7509"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EAAD211" w14:textId="77777777" w:rsidR="004C1DF7" w:rsidRPr="00F47B13" w:rsidRDefault="004C1DF7" w:rsidP="00313537">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Služba provozní podpory</w:t>
            </w:r>
          </w:p>
        </w:tc>
        <w:tc>
          <w:tcPr>
            <w:tcW w:w="1611"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7A49D879" w14:textId="77777777" w:rsidR="004C1DF7" w:rsidRPr="00F47B13" w:rsidRDefault="004C1DF7" w:rsidP="00313537">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4C1DF7" w:rsidRPr="009569F0" w14:paraId="6BAA832F" w14:textId="77777777" w:rsidTr="00CA59F8">
        <w:trPr>
          <w:cantSplit/>
          <w:jc w:val="center"/>
        </w:trPr>
        <w:tc>
          <w:tcPr>
            <w:tcW w:w="7509" w:type="dxa"/>
            <w:tcBorders>
              <w:top w:val="single" w:sz="4" w:space="0" w:color="auto"/>
              <w:left w:val="single" w:sz="6" w:space="0" w:color="auto"/>
              <w:bottom w:val="single" w:sz="4" w:space="0" w:color="auto"/>
              <w:right w:val="single" w:sz="4" w:space="0" w:color="auto"/>
            </w:tcBorders>
            <w:vAlign w:val="center"/>
            <w:hideMark/>
          </w:tcPr>
          <w:p w14:paraId="4428F0EB" w14:textId="77777777" w:rsidR="004C1DF7" w:rsidRPr="009569F0" w:rsidRDefault="004C1DF7" w:rsidP="00313537">
            <w:pPr>
              <w:tabs>
                <w:tab w:val="left" w:pos="284"/>
                <w:tab w:val="left" w:pos="1985"/>
                <w:tab w:val="left" w:pos="3119"/>
                <w:tab w:val="left" w:pos="4253"/>
                <w:tab w:val="left" w:pos="6521"/>
              </w:tabs>
              <w:spacing w:before="60" w:after="60"/>
              <w:rPr>
                <w:rFonts w:ascii="Calibri" w:hAnsi="Calibri" w:cs="Calibri"/>
                <w:sz w:val="22"/>
                <w:szCs w:val="22"/>
              </w:rPr>
            </w:pPr>
            <w:r w:rsidRPr="009569F0">
              <w:rPr>
                <w:rFonts w:ascii="Calibri" w:hAnsi="Calibri" w:cs="Calibri"/>
                <w:sz w:val="22"/>
                <w:szCs w:val="22"/>
              </w:rPr>
              <w:t xml:space="preserve">Update </w:t>
            </w:r>
            <w:r w:rsidRPr="009569F0">
              <w:rPr>
                <w:rFonts w:ascii="Calibri" w:hAnsi="Calibri" w:cs="Calibri"/>
                <w:b/>
                <w:sz w:val="22"/>
                <w:szCs w:val="22"/>
              </w:rPr>
              <w:t>nových</w:t>
            </w:r>
            <w:r w:rsidRPr="009569F0">
              <w:rPr>
                <w:rFonts w:ascii="Calibri" w:hAnsi="Calibri" w:cs="Calibri"/>
                <w:sz w:val="22"/>
                <w:szCs w:val="22"/>
              </w:rPr>
              <w:t xml:space="preserve"> agend HELIOS Pantheon</w:t>
            </w:r>
          </w:p>
        </w:tc>
        <w:tc>
          <w:tcPr>
            <w:tcW w:w="1611" w:type="dxa"/>
            <w:tcBorders>
              <w:top w:val="single" w:sz="4" w:space="0" w:color="auto"/>
              <w:left w:val="single" w:sz="4" w:space="0" w:color="auto"/>
              <w:bottom w:val="single" w:sz="4" w:space="0" w:color="auto"/>
              <w:right w:val="single" w:sz="6" w:space="0" w:color="auto"/>
            </w:tcBorders>
            <w:vAlign w:val="center"/>
          </w:tcPr>
          <w:p w14:paraId="71AF4301" w14:textId="52BB7C45" w:rsidR="004C1DF7" w:rsidRPr="009569F0" w:rsidRDefault="00CA59F8" w:rsidP="00313537">
            <w:pPr>
              <w:ind w:right="213"/>
              <w:jc w:val="right"/>
              <w:rPr>
                <w:rFonts w:ascii="Calibri" w:hAnsi="Calibri" w:cs="Calibri"/>
                <w:sz w:val="22"/>
                <w:szCs w:val="22"/>
              </w:rPr>
            </w:pPr>
            <w:r>
              <w:rPr>
                <w:rFonts w:ascii="Calibri" w:hAnsi="Calibri" w:cs="Calibri"/>
                <w:sz w:val="22"/>
                <w:szCs w:val="22"/>
              </w:rPr>
              <w:t>4 425</w:t>
            </w:r>
          </w:p>
        </w:tc>
      </w:tr>
      <w:tr w:rsidR="00042BD3" w:rsidRPr="00F47B13" w14:paraId="41092A4B" w14:textId="77777777" w:rsidTr="00CA59F8">
        <w:trPr>
          <w:cantSplit/>
          <w:jc w:val="center"/>
        </w:trPr>
        <w:tc>
          <w:tcPr>
            <w:tcW w:w="750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778BCD" w14:textId="77777777" w:rsidR="00042BD3" w:rsidRPr="00F47B13" w:rsidRDefault="00042BD3" w:rsidP="00042BD3">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611" w:type="dxa"/>
            <w:tcBorders>
              <w:top w:val="single" w:sz="4" w:space="0" w:color="auto"/>
              <w:left w:val="single" w:sz="4" w:space="0" w:color="auto"/>
              <w:bottom w:val="single" w:sz="4" w:space="0" w:color="auto"/>
              <w:right w:val="single" w:sz="6" w:space="0" w:color="auto"/>
            </w:tcBorders>
            <w:vAlign w:val="center"/>
          </w:tcPr>
          <w:p w14:paraId="103AF657" w14:textId="497200B3" w:rsidR="00042BD3" w:rsidRPr="00F47B13" w:rsidRDefault="00CA59F8" w:rsidP="00042BD3">
            <w:pPr>
              <w:ind w:right="213"/>
              <w:jc w:val="right"/>
              <w:rPr>
                <w:rFonts w:ascii="Calibri" w:hAnsi="Calibri" w:cs="Calibri"/>
                <w:b/>
                <w:sz w:val="22"/>
                <w:szCs w:val="22"/>
              </w:rPr>
            </w:pPr>
            <w:r>
              <w:rPr>
                <w:rFonts w:ascii="Calibri" w:hAnsi="Calibri" w:cs="Calibri"/>
                <w:b/>
                <w:sz w:val="22"/>
                <w:szCs w:val="22"/>
              </w:rPr>
              <w:t>4 425,00</w:t>
            </w:r>
          </w:p>
        </w:tc>
      </w:tr>
      <w:tr w:rsidR="00042BD3" w:rsidRPr="00F47B13" w14:paraId="2455C42D" w14:textId="77777777" w:rsidTr="00CA59F8">
        <w:trPr>
          <w:cantSplit/>
          <w:jc w:val="center"/>
        </w:trPr>
        <w:tc>
          <w:tcPr>
            <w:tcW w:w="750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7A84C0D" w14:textId="77777777" w:rsidR="00042BD3" w:rsidRPr="00F47B13" w:rsidRDefault="00042BD3" w:rsidP="00042BD3">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611" w:type="dxa"/>
            <w:tcBorders>
              <w:top w:val="single" w:sz="4" w:space="0" w:color="auto"/>
              <w:left w:val="single" w:sz="4" w:space="0" w:color="auto"/>
              <w:bottom w:val="single" w:sz="4" w:space="0" w:color="auto"/>
              <w:right w:val="single" w:sz="6" w:space="0" w:color="auto"/>
            </w:tcBorders>
            <w:vAlign w:val="center"/>
          </w:tcPr>
          <w:p w14:paraId="2E7A492B" w14:textId="21DE598E" w:rsidR="00042BD3" w:rsidRPr="00F47B13" w:rsidRDefault="00CA59F8" w:rsidP="00042BD3">
            <w:pPr>
              <w:ind w:right="213"/>
              <w:jc w:val="right"/>
              <w:rPr>
                <w:rFonts w:ascii="Calibri" w:hAnsi="Calibri" w:cs="Calibri"/>
                <w:b/>
                <w:sz w:val="22"/>
                <w:szCs w:val="22"/>
              </w:rPr>
            </w:pPr>
            <w:r>
              <w:rPr>
                <w:rFonts w:ascii="Calibri" w:hAnsi="Calibri" w:cs="Calibri"/>
                <w:b/>
                <w:sz w:val="22"/>
                <w:szCs w:val="22"/>
              </w:rPr>
              <w:t>5 354,25</w:t>
            </w:r>
          </w:p>
        </w:tc>
      </w:tr>
    </w:tbl>
    <w:p w14:paraId="0953A5C1" w14:textId="77777777" w:rsidR="004C1DF7" w:rsidRPr="00F47B13" w:rsidRDefault="004C1DF7" w:rsidP="004C1DF7">
      <w:pPr>
        <w:rPr>
          <w:rFonts w:ascii="Calibri" w:hAnsi="Calibri" w:cs="Calibri"/>
          <w:b/>
          <w:sz w:val="22"/>
          <w:szCs w:val="22"/>
        </w:rPr>
      </w:pPr>
    </w:p>
    <w:p w14:paraId="6BF90084" w14:textId="77777777" w:rsidR="00165558" w:rsidRDefault="00165558" w:rsidP="00165558">
      <w:pPr>
        <w:jc w:val="both"/>
        <w:rPr>
          <w:rFonts w:ascii="Calibri" w:hAnsi="Calibri"/>
          <w:sz w:val="22"/>
          <w:szCs w:val="22"/>
        </w:rPr>
      </w:pPr>
      <w:r>
        <w:rPr>
          <w:rFonts w:ascii="Calibri" w:hAnsi="Calibri"/>
          <w:sz w:val="22"/>
          <w:szCs w:val="22"/>
        </w:rPr>
        <w:t>Bude fakturováno po uzavření tohoto dodatku.</w:t>
      </w:r>
    </w:p>
    <w:p w14:paraId="39D81B04" w14:textId="77777777" w:rsidR="00C55271" w:rsidRDefault="00C55271" w:rsidP="00165558">
      <w:pPr>
        <w:jc w:val="both"/>
        <w:rPr>
          <w:rFonts w:ascii="Calibri" w:hAnsi="Calibri"/>
          <w:sz w:val="22"/>
          <w:szCs w:val="22"/>
        </w:rPr>
      </w:pPr>
    </w:p>
    <w:p w14:paraId="075EA34E" w14:textId="77777777" w:rsidR="00C55271" w:rsidRDefault="00C55271" w:rsidP="00165558">
      <w:pPr>
        <w:jc w:val="both"/>
        <w:rPr>
          <w:rFonts w:ascii="Calibri" w:hAnsi="Calibri"/>
          <w:sz w:val="22"/>
          <w:szCs w:val="22"/>
        </w:rPr>
      </w:pPr>
    </w:p>
    <w:p w14:paraId="43021786" w14:textId="77777777" w:rsidR="00C55271" w:rsidRDefault="00C55271" w:rsidP="00165558">
      <w:pPr>
        <w:jc w:val="both"/>
        <w:rPr>
          <w:rFonts w:ascii="Calibri" w:hAnsi="Calibri"/>
          <w:sz w:val="22"/>
          <w:szCs w:val="22"/>
        </w:rPr>
      </w:pPr>
    </w:p>
    <w:p w14:paraId="4FBA4A50" w14:textId="77777777" w:rsidR="00C55271" w:rsidRDefault="00C55271" w:rsidP="00165558">
      <w:pPr>
        <w:jc w:val="both"/>
        <w:rPr>
          <w:rFonts w:ascii="Calibri" w:hAnsi="Calibri"/>
          <w:sz w:val="22"/>
          <w:szCs w:val="22"/>
        </w:rPr>
      </w:pPr>
    </w:p>
    <w:p w14:paraId="5EE33E22" w14:textId="77777777" w:rsidR="00C55271" w:rsidRDefault="00C55271" w:rsidP="00165558">
      <w:pPr>
        <w:jc w:val="both"/>
        <w:rPr>
          <w:rFonts w:ascii="Calibri" w:hAnsi="Calibri" w:cs="Calibri"/>
          <w:sz w:val="22"/>
          <w:szCs w:val="22"/>
        </w:rPr>
      </w:pPr>
    </w:p>
    <w:p w14:paraId="4A95BD97" w14:textId="61769AA9" w:rsidR="00042BD3" w:rsidRDefault="00042BD3" w:rsidP="00042BD3">
      <w:pPr>
        <w:jc w:val="center"/>
        <w:rPr>
          <w:rFonts w:ascii="Calibri" w:hAnsi="Calibri"/>
          <w:b/>
          <w:sz w:val="22"/>
          <w:szCs w:val="22"/>
        </w:rPr>
      </w:pPr>
      <w:bookmarkStart w:id="14" w:name="_Hlk91794191"/>
      <w:r w:rsidRPr="00CB5459">
        <w:rPr>
          <w:rFonts w:ascii="Calibri" w:hAnsi="Calibri"/>
          <w:b/>
          <w:sz w:val="22"/>
          <w:szCs w:val="22"/>
        </w:rPr>
        <w:t>Stanovení ceny za provozní podpory</w:t>
      </w:r>
    </w:p>
    <w:p w14:paraId="6D972A96" w14:textId="2B9EC5D2" w:rsidR="00042BD3" w:rsidRPr="0000727D" w:rsidRDefault="00042BD3" w:rsidP="00042BD3">
      <w:pPr>
        <w:jc w:val="center"/>
        <w:rPr>
          <w:rFonts w:ascii="Calibri" w:hAnsi="Calibri"/>
          <w:b/>
          <w:sz w:val="22"/>
          <w:szCs w:val="22"/>
        </w:rPr>
      </w:pPr>
      <w:r w:rsidRPr="0000727D">
        <w:rPr>
          <w:rFonts w:ascii="Calibri" w:hAnsi="Calibri"/>
          <w:b/>
          <w:sz w:val="22"/>
          <w:szCs w:val="22"/>
        </w:rPr>
        <w:t>od 1.1.20</w:t>
      </w:r>
      <w:r>
        <w:rPr>
          <w:rFonts w:ascii="Calibri" w:hAnsi="Calibri"/>
          <w:b/>
          <w:sz w:val="22"/>
          <w:szCs w:val="22"/>
        </w:rPr>
        <w:t>2</w:t>
      </w:r>
      <w:r w:rsidR="00BA06BB">
        <w:rPr>
          <w:rFonts w:ascii="Calibri" w:hAnsi="Calibri"/>
          <w:b/>
          <w:sz w:val="22"/>
          <w:szCs w:val="22"/>
        </w:rPr>
        <w:t>4</w:t>
      </w:r>
      <w:r w:rsidRPr="0000727D">
        <w:rPr>
          <w:rFonts w:ascii="Calibri" w:hAnsi="Calibri"/>
          <w:b/>
          <w:sz w:val="22"/>
          <w:szCs w:val="22"/>
        </w:rPr>
        <w:t xml:space="preserve"> a následující roky</w:t>
      </w:r>
    </w:p>
    <w:bookmarkEnd w:id="14"/>
    <w:p w14:paraId="5B49A970" w14:textId="77777777" w:rsidR="007372EE" w:rsidRPr="00F47B13"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509"/>
        <w:gridCol w:w="1611"/>
      </w:tblGrid>
      <w:tr w:rsidR="007372EE" w:rsidRPr="00F47B13" w14:paraId="25AF4AC0" w14:textId="77777777" w:rsidTr="00CA59F8">
        <w:trPr>
          <w:cantSplit/>
          <w:trHeight w:val="603"/>
          <w:jc w:val="center"/>
        </w:trPr>
        <w:tc>
          <w:tcPr>
            <w:tcW w:w="7509"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3F60BB9" w14:textId="77777777"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Služba provozní podpory</w:t>
            </w:r>
          </w:p>
        </w:tc>
        <w:tc>
          <w:tcPr>
            <w:tcW w:w="1611"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012C907A" w14:textId="77777777"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4C1DF7" w:rsidRPr="009569F0" w14:paraId="3877F83F" w14:textId="77777777" w:rsidTr="00CA59F8">
        <w:trPr>
          <w:cantSplit/>
          <w:jc w:val="center"/>
        </w:trPr>
        <w:tc>
          <w:tcPr>
            <w:tcW w:w="7509" w:type="dxa"/>
            <w:tcBorders>
              <w:top w:val="single" w:sz="4" w:space="0" w:color="auto"/>
              <w:left w:val="single" w:sz="6" w:space="0" w:color="auto"/>
              <w:bottom w:val="single" w:sz="4" w:space="0" w:color="auto"/>
              <w:right w:val="single" w:sz="4" w:space="0" w:color="auto"/>
            </w:tcBorders>
            <w:vAlign w:val="center"/>
          </w:tcPr>
          <w:p w14:paraId="2DDE6B3B" w14:textId="77777777" w:rsidR="004C1DF7" w:rsidRPr="009569F0" w:rsidRDefault="004C1DF7">
            <w:pPr>
              <w:tabs>
                <w:tab w:val="left" w:pos="284"/>
                <w:tab w:val="left" w:pos="1985"/>
                <w:tab w:val="left" w:pos="3119"/>
                <w:tab w:val="left" w:pos="4253"/>
                <w:tab w:val="left" w:pos="6521"/>
              </w:tabs>
              <w:spacing w:before="60" w:after="60"/>
              <w:rPr>
                <w:rFonts w:ascii="Calibri" w:hAnsi="Calibri" w:cs="Calibri"/>
                <w:sz w:val="22"/>
                <w:szCs w:val="22"/>
              </w:rPr>
            </w:pPr>
            <w:r w:rsidRPr="009569F0">
              <w:rPr>
                <w:rFonts w:ascii="Calibri" w:hAnsi="Calibri" w:cs="Calibri"/>
                <w:sz w:val="22"/>
                <w:szCs w:val="22"/>
              </w:rPr>
              <w:t xml:space="preserve">Update </w:t>
            </w:r>
            <w:r w:rsidRPr="009569F0">
              <w:rPr>
                <w:rFonts w:ascii="Calibri" w:hAnsi="Calibri" w:cs="Calibri"/>
                <w:b/>
                <w:sz w:val="22"/>
                <w:szCs w:val="22"/>
              </w:rPr>
              <w:t>stávajících</w:t>
            </w:r>
            <w:r w:rsidRPr="009569F0">
              <w:rPr>
                <w:rFonts w:ascii="Calibri" w:hAnsi="Calibri" w:cs="Calibri"/>
                <w:sz w:val="22"/>
                <w:szCs w:val="22"/>
              </w:rPr>
              <w:t xml:space="preserve"> agend HELIOS Pantheon</w:t>
            </w:r>
          </w:p>
        </w:tc>
        <w:tc>
          <w:tcPr>
            <w:tcW w:w="1611" w:type="dxa"/>
            <w:tcBorders>
              <w:top w:val="single" w:sz="4" w:space="0" w:color="auto"/>
              <w:left w:val="single" w:sz="4" w:space="0" w:color="auto"/>
              <w:bottom w:val="single" w:sz="4" w:space="0" w:color="auto"/>
              <w:right w:val="single" w:sz="6" w:space="0" w:color="auto"/>
            </w:tcBorders>
            <w:vAlign w:val="center"/>
          </w:tcPr>
          <w:p w14:paraId="48C4943E" w14:textId="6057730D" w:rsidR="004C1DF7" w:rsidRPr="00BA06BB" w:rsidRDefault="00BA06BB">
            <w:pPr>
              <w:ind w:right="213"/>
              <w:jc w:val="right"/>
              <w:rPr>
                <w:rFonts w:ascii="Calibri" w:hAnsi="Calibri" w:cs="Calibri"/>
                <w:sz w:val="22"/>
                <w:szCs w:val="22"/>
              </w:rPr>
            </w:pPr>
            <w:r w:rsidRPr="00BA06BB">
              <w:rPr>
                <w:rFonts w:ascii="Calibri" w:hAnsi="Calibri" w:cs="Calibri"/>
                <w:sz w:val="22"/>
                <w:szCs w:val="22"/>
              </w:rPr>
              <w:t>78 028</w:t>
            </w:r>
          </w:p>
        </w:tc>
      </w:tr>
      <w:tr w:rsidR="007372EE" w:rsidRPr="009569F0" w14:paraId="39E6D87B" w14:textId="77777777" w:rsidTr="00CA59F8">
        <w:trPr>
          <w:cantSplit/>
          <w:jc w:val="center"/>
        </w:trPr>
        <w:tc>
          <w:tcPr>
            <w:tcW w:w="7509" w:type="dxa"/>
            <w:tcBorders>
              <w:top w:val="single" w:sz="4" w:space="0" w:color="auto"/>
              <w:left w:val="single" w:sz="6" w:space="0" w:color="auto"/>
              <w:bottom w:val="single" w:sz="4" w:space="0" w:color="auto"/>
              <w:right w:val="single" w:sz="4" w:space="0" w:color="auto"/>
            </w:tcBorders>
            <w:vAlign w:val="center"/>
            <w:hideMark/>
          </w:tcPr>
          <w:p w14:paraId="6D7B6E0A" w14:textId="77777777" w:rsidR="007372EE" w:rsidRPr="009569F0"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9569F0">
              <w:rPr>
                <w:rFonts w:ascii="Calibri" w:hAnsi="Calibri" w:cs="Calibri"/>
                <w:sz w:val="22"/>
                <w:szCs w:val="22"/>
              </w:rPr>
              <w:t>Up</w:t>
            </w:r>
            <w:r w:rsidR="000932CB" w:rsidRPr="009569F0">
              <w:rPr>
                <w:rFonts w:ascii="Calibri" w:hAnsi="Calibri" w:cs="Calibri"/>
                <w:sz w:val="22"/>
                <w:szCs w:val="22"/>
              </w:rPr>
              <w:t>date</w:t>
            </w:r>
            <w:r w:rsidRPr="009569F0">
              <w:rPr>
                <w:rFonts w:ascii="Calibri" w:hAnsi="Calibri" w:cs="Calibri"/>
                <w:sz w:val="22"/>
                <w:szCs w:val="22"/>
              </w:rPr>
              <w:t xml:space="preserve"> </w:t>
            </w:r>
            <w:r w:rsidRPr="009569F0">
              <w:rPr>
                <w:rFonts w:ascii="Calibri" w:hAnsi="Calibri" w:cs="Calibri"/>
                <w:b/>
                <w:sz w:val="22"/>
                <w:szCs w:val="22"/>
              </w:rPr>
              <w:t>nových</w:t>
            </w:r>
            <w:r w:rsidRPr="009569F0">
              <w:rPr>
                <w:rFonts w:ascii="Calibri" w:hAnsi="Calibri" w:cs="Calibri"/>
                <w:sz w:val="22"/>
                <w:szCs w:val="22"/>
              </w:rPr>
              <w:t xml:space="preserve"> </w:t>
            </w:r>
            <w:r w:rsidR="00EE740D" w:rsidRPr="009569F0">
              <w:rPr>
                <w:rFonts w:ascii="Calibri" w:hAnsi="Calibri" w:cs="Calibri"/>
                <w:sz w:val="22"/>
                <w:szCs w:val="22"/>
              </w:rPr>
              <w:t>agend</w:t>
            </w:r>
            <w:r w:rsidR="004A68B7" w:rsidRPr="009569F0">
              <w:rPr>
                <w:rFonts w:ascii="Calibri" w:hAnsi="Calibri" w:cs="Calibri"/>
                <w:sz w:val="22"/>
                <w:szCs w:val="22"/>
              </w:rPr>
              <w:t xml:space="preserve"> HELIOS Pantheon</w:t>
            </w:r>
          </w:p>
        </w:tc>
        <w:tc>
          <w:tcPr>
            <w:tcW w:w="1611" w:type="dxa"/>
            <w:tcBorders>
              <w:top w:val="single" w:sz="4" w:space="0" w:color="auto"/>
              <w:left w:val="single" w:sz="4" w:space="0" w:color="auto"/>
              <w:bottom w:val="single" w:sz="4" w:space="0" w:color="auto"/>
              <w:right w:val="single" w:sz="6" w:space="0" w:color="auto"/>
            </w:tcBorders>
            <w:vAlign w:val="center"/>
          </w:tcPr>
          <w:p w14:paraId="333957B7" w14:textId="1AD73CBB" w:rsidR="007372EE" w:rsidRPr="00BA06BB" w:rsidRDefault="00931558">
            <w:pPr>
              <w:ind w:right="213"/>
              <w:jc w:val="right"/>
              <w:rPr>
                <w:rFonts w:ascii="Calibri" w:hAnsi="Calibri" w:cs="Calibri"/>
                <w:sz w:val="22"/>
                <w:szCs w:val="22"/>
              </w:rPr>
            </w:pPr>
            <w:r>
              <w:rPr>
                <w:rFonts w:ascii="Calibri" w:hAnsi="Calibri" w:cs="Calibri"/>
                <w:sz w:val="22"/>
                <w:szCs w:val="22"/>
              </w:rPr>
              <w:t>17 7</w:t>
            </w:r>
            <w:r w:rsidR="00BA06BB" w:rsidRPr="00BA06BB">
              <w:rPr>
                <w:rFonts w:ascii="Calibri" w:hAnsi="Calibri" w:cs="Calibri"/>
                <w:sz w:val="22"/>
                <w:szCs w:val="22"/>
              </w:rPr>
              <w:t>00</w:t>
            </w:r>
          </w:p>
        </w:tc>
      </w:tr>
      <w:tr w:rsidR="007372EE" w:rsidRPr="00F47B13" w14:paraId="6120BA46" w14:textId="77777777" w:rsidTr="00CA59F8">
        <w:trPr>
          <w:cantSplit/>
          <w:jc w:val="center"/>
        </w:trPr>
        <w:tc>
          <w:tcPr>
            <w:tcW w:w="7509" w:type="dxa"/>
            <w:tcBorders>
              <w:top w:val="single" w:sz="4" w:space="0" w:color="auto"/>
              <w:left w:val="single" w:sz="6" w:space="0" w:color="auto"/>
              <w:bottom w:val="single" w:sz="4" w:space="0" w:color="auto"/>
              <w:right w:val="single" w:sz="4" w:space="0" w:color="auto"/>
            </w:tcBorders>
            <w:vAlign w:val="center"/>
            <w:hideMark/>
          </w:tcPr>
          <w:p w14:paraId="680BA7B8" w14:textId="77777777" w:rsidR="007372EE" w:rsidRPr="00DA0C7B"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DA0C7B">
              <w:rPr>
                <w:rFonts w:ascii="Calibri" w:hAnsi="Calibri" w:cs="Calibri"/>
                <w:sz w:val="22"/>
                <w:szCs w:val="22"/>
              </w:rPr>
              <w:t>Konzultační a poradenská činnost</w:t>
            </w:r>
          </w:p>
        </w:tc>
        <w:tc>
          <w:tcPr>
            <w:tcW w:w="1611" w:type="dxa"/>
            <w:tcBorders>
              <w:top w:val="single" w:sz="4" w:space="0" w:color="auto"/>
              <w:left w:val="single" w:sz="4" w:space="0" w:color="auto"/>
              <w:bottom w:val="single" w:sz="4" w:space="0" w:color="auto"/>
              <w:right w:val="single" w:sz="6" w:space="0" w:color="auto"/>
            </w:tcBorders>
            <w:vAlign w:val="center"/>
          </w:tcPr>
          <w:p w14:paraId="222E3129" w14:textId="05B80278" w:rsidR="007372EE" w:rsidRPr="00DA0C7B" w:rsidRDefault="00BA06BB">
            <w:pPr>
              <w:ind w:right="213"/>
              <w:jc w:val="right"/>
              <w:rPr>
                <w:rFonts w:ascii="Calibri" w:hAnsi="Calibri" w:cs="Calibri"/>
                <w:sz w:val="22"/>
                <w:szCs w:val="22"/>
              </w:rPr>
            </w:pPr>
            <w:r w:rsidRPr="00DA0C7B">
              <w:rPr>
                <w:rFonts w:ascii="Calibri" w:hAnsi="Calibri" w:cs="Calibri"/>
                <w:sz w:val="22"/>
                <w:szCs w:val="22"/>
              </w:rPr>
              <w:t>1</w:t>
            </w:r>
            <w:r w:rsidR="006106A3">
              <w:rPr>
                <w:rFonts w:ascii="Calibri" w:hAnsi="Calibri" w:cs="Calibri"/>
                <w:sz w:val="22"/>
                <w:szCs w:val="22"/>
              </w:rPr>
              <w:t>6</w:t>
            </w:r>
            <w:r w:rsidRPr="00DA0C7B">
              <w:rPr>
                <w:rFonts w:ascii="Calibri" w:hAnsi="Calibri" w:cs="Calibri"/>
                <w:sz w:val="22"/>
                <w:szCs w:val="22"/>
              </w:rPr>
              <w:t xml:space="preserve"> 500</w:t>
            </w:r>
          </w:p>
        </w:tc>
      </w:tr>
      <w:tr w:rsidR="007372EE" w:rsidRPr="00F47B13" w14:paraId="167B1708" w14:textId="77777777" w:rsidTr="00CA59F8">
        <w:trPr>
          <w:cantSplit/>
          <w:jc w:val="center"/>
        </w:trPr>
        <w:tc>
          <w:tcPr>
            <w:tcW w:w="750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3F96FB1A" w14:textId="77777777" w:rsidR="007372EE" w:rsidRPr="00F47B13" w:rsidRDefault="007372E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611" w:type="dxa"/>
            <w:tcBorders>
              <w:top w:val="single" w:sz="4" w:space="0" w:color="auto"/>
              <w:left w:val="single" w:sz="4" w:space="0" w:color="auto"/>
              <w:bottom w:val="single" w:sz="4" w:space="0" w:color="auto"/>
              <w:right w:val="single" w:sz="6" w:space="0" w:color="auto"/>
            </w:tcBorders>
            <w:vAlign w:val="center"/>
          </w:tcPr>
          <w:p w14:paraId="1E2BEEF6" w14:textId="6F6FD336" w:rsidR="007372EE" w:rsidRPr="00C640DB" w:rsidRDefault="00931558">
            <w:pPr>
              <w:ind w:right="213"/>
              <w:jc w:val="right"/>
              <w:rPr>
                <w:rFonts w:ascii="Calibri" w:hAnsi="Calibri" w:cs="Calibri"/>
                <w:b/>
                <w:sz w:val="22"/>
                <w:szCs w:val="22"/>
              </w:rPr>
            </w:pPr>
            <w:r>
              <w:rPr>
                <w:rFonts w:ascii="Calibri" w:hAnsi="Calibri" w:cs="Calibri"/>
                <w:b/>
                <w:sz w:val="22"/>
                <w:szCs w:val="22"/>
              </w:rPr>
              <w:t>112 228,00</w:t>
            </w:r>
          </w:p>
        </w:tc>
      </w:tr>
      <w:tr w:rsidR="007372EE" w:rsidRPr="00F47B13" w14:paraId="7058C99D" w14:textId="77777777" w:rsidTr="00CA59F8">
        <w:trPr>
          <w:cantSplit/>
          <w:jc w:val="center"/>
        </w:trPr>
        <w:tc>
          <w:tcPr>
            <w:tcW w:w="750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B2F4236" w14:textId="77777777" w:rsidR="007372EE" w:rsidRPr="00F47B13" w:rsidRDefault="007372E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611" w:type="dxa"/>
            <w:tcBorders>
              <w:top w:val="single" w:sz="4" w:space="0" w:color="auto"/>
              <w:left w:val="single" w:sz="4" w:space="0" w:color="auto"/>
              <w:bottom w:val="single" w:sz="4" w:space="0" w:color="auto"/>
              <w:right w:val="single" w:sz="6" w:space="0" w:color="auto"/>
            </w:tcBorders>
            <w:vAlign w:val="center"/>
          </w:tcPr>
          <w:p w14:paraId="2F0BBCDA" w14:textId="06CCCF8F" w:rsidR="007372EE" w:rsidRPr="00C640DB" w:rsidRDefault="00931558">
            <w:pPr>
              <w:ind w:right="213"/>
              <w:jc w:val="right"/>
              <w:rPr>
                <w:rFonts w:ascii="Calibri" w:hAnsi="Calibri" w:cs="Calibri"/>
                <w:b/>
                <w:sz w:val="22"/>
                <w:szCs w:val="22"/>
              </w:rPr>
            </w:pPr>
            <w:r>
              <w:rPr>
                <w:rFonts w:ascii="Calibri" w:hAnsi="Calibri" w:cs="Calibri"/>
                <w:b/>
                <w:sz w:val="22"/>
                <w:szCs w:val="22"/>
              </w:rPr>
              <w:t>135 795,88</w:t>
            </w:r>
          </w:p>
        </w:tc>
      </w:tr>
    </w:tbl>
    <w:p w14:paraId="193B84BF" w14:textId="77777777" w:rsidR="007372EE" w:rsidRPr="00F47B13" w:rsidRDefault="007372EE" w:rsidP="007372EE">
      <w:pPr>
        <w:ind w:left="284" w:right="-709"/>
        <w:rPr>
          <w:rFonts w:ascii="Calibri" w:hAnsi="Calibri" w:cs="Calibri"/>
          <w:sz w:val="22"/>
          <w:szCs w:val="22"/>
          <w:highlight w:val="yellow"/>
        </w:rPr>
      </w:pPr>
    </w:p>
    <w:p w14:paraId="1B605ED8" w14:textId="77777777" w:rsidR="007372EE" w:rsidRDefault="007372EE" w:rsidP="007372EE">
      <w:pPr>
        <w:ind w:right="-709"/>
        <w:rPr>
          <w:rFonts w:ascii="Calibri" w:hAnsi="Calibri" w:cs="Calibri"/>
          <w:sz w:val="22"/>
          <w:szCs w:val="22"/>
        </w:rPr>
      </w:pPr>
      <w:r w:rsidRPr="00BA06BB">
        <w:rPr>
          <w:rFonts w:ascii="Calibri" w:hAnsi="Calibri" w:cs="Calibri"/>
          <w:sz w:val="22"/>
          <w:szCs w:val="22"/>
        </w:rPr>
        <w:t>Pozn. Cena za „Up</w:t>
      </w:r>
      <w:r w:rsidR="000932CB" w:rsidRPr="00BA06BB">
        <w:rPr>
          <w:rFonts w:ascii="Calibri" w:hAnsi="Calibri" w:cs="Calibri"/>
          <w:sz w:val="22"/>
          <w:szCs w:val="22"/>
        </w:rPr>
        <w:t>date</w:t>
      </w:r>
      <w:r w:rsidRPr="00BA06BB">
        <w:rPr>
          <w:rFonts w:ascii="Calibri" w:hAnsi="Calibri" w:cs="Calibri"/>
          <w:sz w:val="22"/>
          <w:szCs w:val="22"/>
        </w:rPr>
        <w:t xml:space="preserve"> stávajících modulů“ byla stanovena na základě dříve uzavřené smlouvy.</w:t>
      </w:r>
    </w:p>
    <w:p w14:paraId="5B233492" w14:textId="77777777" w:rsidR="004A0F18" w:rsidRDefault="004A0F18" w:rsidP="007372EE">
      <w:pPr>
        <w:ind w:right="-709"/>
        <w:rPr>
          <w:rFonts w:ascii="Calibri" w:hAnsi="Calibri" w:cs="Calibri"/>
          <w:sz w:val="22"/>
          <w:szCs w:val="22"/>
        </w:rPr>
      </w:pPr>
    </w:p>
    <w:p w14:paraId="019E4A35" w14:textId="77777777" w:rsidR="00042BD3" w:rsidRDefault="00042BD3" w:rsidP="007372EE">
      <w:pPr>
        <w:ind w:right="-709"/>
        <w:rPr>
          <w:rFonts w:ascii="Calibri" w:hAnsi="Calibri" w:cs="Calibri"/>
          <w:sz w:val="22"/>
          <w:szCs w:val="22"/>
        </w:rPr>
      </w:pPr>
    </w:p>
    <w:bookmarkEnd w:id="12"/>
    <w:p w14:paraId="628F2A23" w14:textId="77777777" w:rsidR="00607EFA" w:rsidRDefault="007372EE" w:rsidP="00607EFA">
      <w:pPr>
        <w:pStyle w:val="Zhlav"/>
        <w:jc w:val="center"/>
        <w:rPr>
          <w:rFonts w:ascii="Calibri" w:hAnsi="Calibri"/>
          <w:b/>
          <w:bCs/>
          <w:sz w:val="24"/>
          <w:szCs w:val="24"/>
        </w:rPr>
      </w:pPr>
      <w:r w:rsidRPr="00F47B13">
        <w:rPr>
          <w:rFonts w:ascii="Calibri" w:hAnsi="Calibri" w:cs="Calibri"/>
          <w:sz w:val="22"/>
          <w:szCs w:val="22"/>
        </w:rPr>
        <w:br w:type="page"/>
      </w:r>
      <w:r w:rsidR="00607EFA">
        <w:rPr>
          <w:rFonts w:ascii="Calibri" w:hAnsi="Calibri"/>
          <w:b/>
          <w:bCs/>
          <w:sz w:val="24"/>
          <w:szCs w:val="24"/>
        </w:rPr>
        <w:t>Příloha č. 3</w:t>
      </w:r>
    </w:p>
    <w:p w14:paraId="29507A2D" w14:textId="336EEF3F" w:rsidR="00607EFA" w:rsidRDefault="00BB0733" w:rsidP="00607EFA">
      <w:pPr>
        <w:pStyle w:val="Zhlav"/>
        <w:jc w:val="center"/>
        <w:rPr>
          <w:rFonts w:ascii="Calibri" w:hAnsi="Calibri"/>
          <w:b/>
          <w:bCs/>
          <w:sz w:val="22"/>
          <w:szCs w:val="22"/>
        </w:rPr>
      </w:pPr>
      <w:r>
        <w:rPr>
          <w:rFonts w:ascii="Calibri" w:hAnsi="Calibri"/>
          <w:b/>
          <w:bCs/>
          <w:sz w:val="22"/>
          <w:szCs w:val="22"/>
        </w:rPr>
        <w:t>Ceník služeb</w:t>
      </w:r>
    </w:p>
    <w:p w14:paraId="0F6BD4B0" w14:textId="77777777" w:rsidR="00607EFA" w:rsidRDefault="00607EFA" w:rsidP="00607EFA">
      <w:pPr>
        <w:jc w:val="center"/>
        <w:rPr>
          <w:rFonts w:ascii="Calibri" w:hAnsi="Calibri"/>
          <w:sz w:val="22"/>
          <w:szCs w:val="22"/>
        </w:rPr>
      </w:pPr>
    </w:p>
    <w:p w14:paraId="36CB0A3A" w14:textId="77777777" w:rsidR="00607EFA" w:rsidRDefault="00607EFA" w:rsidP="00607EFA">
      <w:pPr>
        <w:jc w:val="center"/>
        <w:rPr>
          <w:rFonts w:ascii="Calibri" w:hAnsi="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D33347" w14:paraId="190BECA3" w14:textId="77777777" w:rsidTr="007A5323">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65425F1" w14:textId="77777777" w:rsidR="00D33347" w:rsidRDefault="00D33347" w:rsidP="007A5323">
            <w:pPr>
              <w:spacing w:before="60" w:after="60"/>
              <w:jc w:val="center"/>
              <w:rPr>
                <w:rFonts w:ascii="Calibri" w:hAnsi="Calibri"/>
                <w:b/>
                <w:color w:val="FFFFFF"/>
                <w:sz w:val="22"/>
                <w:szCs w:val="22"/>
              </w:rPr>
            </w:pPr>
            <w:bookmarkStart w:id="15" w:name="_Hlk91797032"/>
            <w:r>
              <w:rPr>
                <w:rFonts w:ascii="Calibri" w:hAnsi="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05406459" w14:textId="77777777" w:rsidR="00D33347" w:rsidRDefault="00D33347" w:rsidP="007A5323">
            <w:pPr>
              <w:spacing w:before="60" w:after="60"/>
              <w:jc w:val="center"/>
              <w:rPr>
                <w:rFonts w:ascii="Calibri" w:hAnsi="Calibri"/>
                <w:b/>
                <w:color w:val="FFFFFF"/>
                <w:sz w:val="22"/>
                <w:szCs w:val="22"/>
              </w:rPr>
            </w:pPr>
            <w:r>
              <w:rPr>
                <w:rFonts w:ascii="Calibri" w:hAnsi="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2565CFD" w14:textId="77777777" w:rsidR="00D33347" w:rsidRDefault="00D33347" w:rsidP="007A5323">
            <w:pPr>
              <w:spacing w:before="60" w:after="60"/>
              <w:jc w:val="center"/>
              <w:rPr>
                <w:rFonts w:ascii="Calibri" w:hAnsi="Calibri"/>
                <w:b/>
                <w:color w:val="FFFFFF"/>
                <w:sz w:val="22"/>
                <w:szCs w:val="22"/>
              </w:rPr>
            </w:pPr>
            <w:r>
              <w:rPr>
                <w:rFonts w:ascii="Calibri" w:hAnsi="Calibri"/>
                <w:b/>
                <w:color w:val="FFFFFF"/>
                <w:sz w:val="22"/>
                <w:szCs w:val="22"/>
              </w:rPr>
              <w:t>Cena v Kč</w:t>
            </w:r>
          </w:p>
          <w:p w14:paraId="163A014C" w14:textId="77777777" w:rsidR="00D33347" w:rsidRDefault="00D33347" w:rsidP="007A5323">
            <w:pPr>
              <w:spacing w:before="60" w:after="60"/>
              <w:jc w:val="center"/>
              <w:rPr>
                <w:rFonts w:ascii="Calibri" w:hAnsi="Calibri"/>
                <w:b/>
                <w:color w:val="FFFFFF"/>
                <w:sz w:val="22"/>
                <w:szCs w:val="22"/>
              </w:rPr>
            </w:pPr>
            <w:r>
              <w:rPr>
                <w:rFonts w:ascii="Calibri" w:hAnsi="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4A507A9B" w14:textId="77777777" w:rsidR="00D33347" w:rsidRDefault="00D33347" w:rsidP="007A5323">
            <w:pPr>
              <w:spacing w:before="60" w:after="60"/>
              <w:jc w:val="center"/>
              <w:rPr>
                <w:rFonts w:ascii="Calibri" w:hAnsi="Calibri"/>
                <w:b/>
                <w:color w:val="FFFFFF"/>
                <w:sz w:val="22"/>
                <w:szCs w:val="22"/>
              </w:rPr>
            </w:pPr>
            <w:r>
              <w:rPr>
                <w:rFonts w:ascii="Calibri" w:hAnsi="Calibri"/>
                <w:b/>
                <w:color w:val="FFFFFF"/>
                <w:sz w:val="22"/>
                <w:szCs w:val="22"/>
              </w:rPr>
              <w:t>Cena v Kč</w:t>
            </w:r>
          </w:p>
          <w:p w14:paraId="0C7C566B" w14:textId="77777777" w:rsidR="00D33347" w:rsidRDefault="00D33347" w:rsidP="007A5323">
            <w:pPr>
              <w:spacing w:before="60" w:after="60"/>
              <w:jc w:val="center"/>
              <w:rPr>
                <w:rFonts w:ascii="Calibri" w:hAnsi="Calibri"/>
                <w:b/>
                <w:color w:val="FFFFFF"/>
                <w:sz w:val="22"/>
                <w:szCs w:val="22"/>
              </w:rPr>
            </w:pPr>
            <w:r>
              <w:rPr>
                <w:rFonts w:ascii="Calibri" w:hAnsi="Calibri"/>
                <w:b/>
                <w:color w:val="FFFFFF"/>
                <w:sz w:val="22"/>
                <w:szCs w:val="22"/>
              </w:rPr>
              <w:t>s DPH</w:t>
            </w:r>
          </w:p>
        </w:tc>
      </w:tr>
      <w:tr w:rsidR="00D33347" w14:paraId="363D154E" w14:textId="77777777" w:rsidTr="007A5323">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981F1AB" w14:textId="77777777" w:rsidR="00D33347" w:rsidRDefault="00D33347" w:rsidP="007A5323">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standardní</w:t>
            </w:r>
          </w:p>
        </w:tc>
        <w:tc>
          <w:tcPr>
            <w:tcW w:w="1221" w:type="dxa"/>
            <w:tcBorders>
              <w:top w:val="single" w:sz="4" w:space="0" w:color="auto"/>
              <w:left w:val="single" w:sz="4" w:space="0" w:color="auto"/>
              <w:bottom w:val="single" w:sz="4" w:space="0" w:color="auto"/>
              <w:right w:val="nil"/>
            </w:tcBorders>
            <w:vAlign w:val="center"/>
          </w:tcPr>
          <w:p w14:paraId="09211FC4" w14:textId="77777777" w:rsidR="00D33347" w:rsidRDefault="00D33347" w:rsidP="007A5323">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CC5262" w14:textId="77777777" w:rsidR="00D33347" w:rsidRPr="002A6D19" w:rsidRDefault="00D33347" w:rsidP="007A5323">
            <w:pPr>
              <w:pStyle w:val="Tabulka"/>
              <w:ind w:right="84"/>
              <w:jc w:val="right"/>
              <w:rPr>
                <w:rFonts w:ascii="Calibri" w:hAnsi="Calibri"/>
                <w:b/>
                <w:bCs/>
                <w:spacing w:val="-6"/>
                <w:sz w:val="22"/>
                <w:szCs w:val="22"/>
              </w:rPr>
            </w:pPr>
            <w:r w:rsidRPr="002A6D19">
              <w:rPr>
                <w:rFonts w:ascii="Calibri" w:hAnsi="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77814B92" w14:textId="77777777" w:rsidR="00D33347" w:rsidRDefault="00D33347" w:rsidP="007A5323">
            <w:pPr>
              <w:pStyle w:val="Tabulka"/>
              <w:ind w:right="84"/>
              <w:jc w:val="right"/>
              <w:rPr>
                <w:rFonts w:ascii="Calibri" w:hAnsi="Calibri"/>
                <w:spacing w:val="-6"/>
                <w:sz w:val="22"/>
                <w:szCs w:val="22"/>
              </w:rPr>
            </w:pPr>
            <w:r>
              <w:rPr>
                <w:rFonts w:ascii="Calibri" w:hAnsi="Calibri"/>
                <w:spacing w:val="-6"/>
                <w:sz w:val="22"/>
                <w:szCs w:val="22"/>
              </w:rPr>
              <w:t>2 722,50</w:t>
            </w:r>
          </w:p>
        </w:tc>
      </w:tr>
      <w:tr w:rsidR="00D33347" w14:paraId="5C15E54D" w14:textId="77777777" w:rsidTr="007A5323">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0670F26" w14:textId="77777777" w:rsidR="00D33347" w:rsidRDefault="00D33347" w:rsidP="007A5323">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předplacená *)</w:t>
            </w:r>
          </w:p>
        </w:tc>
        <w:tc>
          <w:tcPr>
            <w:tcW w:w="1221" w:type="dxa"/>
            <w:tcBorders>
              <w:top w:val="single" w:sz="4" w:space="0" w:color="auto"/>
              <w:left w:val="single" w:sz="4" w:space="0" w:color="auto"/>
              <w:bottom w:val="single" w:sz="4" w:space="0" w:color="auto"/>
              <w:right w:val="nil"/>
            </w:tcBorders>
            <w:vAlign w:val="center"/>
          </w:tcPr>
          <w:p w14:paraId="6CBD1F63" w14:textId="77777777" w:rsidR="00D33347" w:rsidRDefault="00D33347" w:rsidP="007A5323">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E69F919" w14:textId="372A35D1" w:rsidR="00D33347" w:rsidRPr="002A6D19" w:rsidRDefault="00D33347" w:rsidP="007A5323">
            <w:pPr>
              <w:pStyle w:val="Tabulka"/>
              <w:ind w:right="84"/>
              <w:jc w:val="right"/>
              <w:rPr>
                <w:rFonts w:ascii="Calibri" w:hAnsi="Calibri"/>
                <w:b/>
                <w:bCs/>
                <w:spacing w:val="-6"/>
                <w:sz w:val="22"/>
                <w:szCs w:val="22"/>
              </w:rPr>
            </w:pPr>
            <w:r w:rsidRPr="002A6D19">
              <w:rPr>
                <w:rFonts w:ascii="Calibri" w:hAnsi="Calibri"/>
                <w:b/>
                <w:bCs/>
                <w:spacing w:val="-6"/>
                <w:sz w:val="22"/>
                <w:szCs w:val="22"/>
              </w:rPr>
              <w:t>1 </w:t>
            </w:r>
            <w:r w:rsidR="006106A3">
              <w:rPr>
                <w:rFonts w:ascii="Calibri" w:hAnsi="Calibri"/>
                <w:b/>
                <w:bCs/>
                <w:spacing w:val="-6"/>
                <w:sz w:val="22"/>
                <w:szCs w:val="22"/>
              </w:rPr>
              <w:t>6</w:t>
            </w:r>
            <w:r w:rsidRPr="002A6D19">
              <w:rPr>
                <w:rFonts w:ascii="Calibri" w:hAnsi="Calibri"/>
                <w:b/>
                <w:bCs/>
                <w:spacing w:val="-6"/>
                <w:sz w:val="22"/>
                <w:szCs w:val="22"/>
              </w:rPr>
              <w:t>50</w:t>
            </w:r>
          </w:p>
        </w:tc>
        <w:tc>
          <w:tcPr>
            <w:tcW w:w="1647" w:type="dxa"/>
            <w:tcBorders>
              <w:top w:val="single" w:sz="4" w:space="0" w:color="auto"/>
              <w:left w:val="single" w:sz="4" w:space="0" w:color="auto"/>
              <w:bottom w:val="single" w:sz="4" w:space="0" w:color="auto"/>
              <w:right w:val="single" w:sz="6" w:space="0" w:color="auto"/>
            </w:tcBorders>
            <w:vAlign w:val="center"/>
          </w:tcPr>
          <w:p w14:paraId="32860FB8" w14:textId="06B97AC7" w:rsidR="00D33347" w:rsidRDefault="006106A3" w:rsidP="007A5323">
            <w:pPr>
              <w:pStyle w:val="Tabulka"/>
              <w:ind w:right="84"/>
              <w:jc w:val="right"/>
              <w:rPr>
                <w:rFonts w:ascii="Calibri" w:hAnsi="Calibri"/>
                <w:spacing w:val="-6"/>
                <w:sz w:val="22"/>
                <w:szCs w:val="22"/>
              </w:rPr>
            </w:pPr>
            <w:r>
              <w:rPr>
                <w:rFonts w:ascii="Calibri" w:hAnsi="Calibri"/>
                <w:spacing w:val="-6"/>
                <w:sz w:val="22"/>
                <w:szCs w:val="22"/>
              </w:rPr>
              <w:t>1 996</w:t>
            </w:r>
            <w:r w:rsidR="00D33347">
              <w:rPr>
                <w:rFonts w:ascii="Calibri" w:hAnsi="Calibri"/>
                <w:spacing w:val="-6"/>
                <w:sz w:val="22"/>
                <w:szCs w:val="22"/>
              </w:rPr>
              <w:t>,50</w:t>
            </w:r>
          </w:p>
        </w:tc>
      </w:tr>
      <w:tr w:rsidR="00D33347" w14:paraId="5BC827FF" w14:textId="77777777" w:rsidTr="007A5323">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4F0AA48C" w14:textId="77777777" w:rsidR="00D33347" w:rsidRPr="00BA61BA" w:rsidRDefault="00D33347" w:rsidP="007A5323">
            <w:pPr>
              <w:pStyle w:val="Tabulka"/>
              <w:rPr>
                <w:rFonts w:ascii="Calibri" w:hAnsi="Calibri"/>
                <w:spacing w:val="-6"/>
                <w:sz w:val="22"/>
                <w:szCs w:val="22"/>
              </w:rPr>
            </w:pPr>
            <w:r w:rsidRPr="00BA61BA">
              <w:rPr>
                <w:rFonts w:ascii="Calibri" w:hAnsi="Calibri"/>
                <w:spacing w:val="-6"/>
                <w:sz w:val="22"/>
                <w:szCs w:val="22"/>
              </w:rPr>
              <w:t xml:space="preserve">Příprava na konzultaci </w:t>
            </w:r>
            <w:r w:rsidRPr="00BA61BA">
              <w:rPr>
                <w:rFonts w:ascii="Calibri" w:hAnsi="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66576613" w14:textId="77777777" w:rsidR="00D33347" w:rsidRPr="001C3C56" w:rsidRDefault="00D33347" w:rsidP="007A5323">
            <w:pPr>
              <w:pStyle w:val="Tabulka"/>
              <w:ind w:right="23"/>
              <w:jc w:val="center"/>
              <w:rPr>
                <w:rFonts w:ascii="Calibri" w:hAnsi="Calibri"/>
                <w:spacing w:val="-6"/>
                <w:sz w:val="22"/>
                <w:szCs w:val="22"/>
              </w:rPr>
            </w:pPr>
            <w:r w:rsidRPr="001C3C56">
              <w:rPr>
                <w:rFonts w:ascii="Calibri" w:hAnsi="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41F3D13A" w14:textId="77777777" w:rsidR="00D33347" w:rsidRPr="00BA61BA" w:rsidRDefault="00D33347" w:rsidP="007A5323">
            <w:pPr>
              <w:pStyle w:val="Tabulka"/>
              <w:ind w:right="84"/>
              <w:jc w:val="right"/>
              <w:rPr>
                <w:rFonts w:ascii="Calibri" w:hAnsi="Calibri"/>
                <w:b/>
                <w:bCs/>
                <w:spacing w:val="-6"/>
                <w:sz w:val="22"/>
                <w:szCs w:val="22"/>
              </w:rPr>
            </w:pPr>
            <w:r w:rsidRPr="00BA61BA">
              <w:rPr>
                <w:rFonts w:ascii="Calibri" w:hAnsi="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41AE6E3E" w14:textId="77777777" w:rsidR="00D33347" w:rsidRDefault="00D33347" w:rsidP="007A5323">
            <w:pPr>
              <w:pStyle w:val="Tabulka"/>
              <w:ind w:right="84"/>
              <w:jc w:val="right"/>
              <w:rPr>
                <w:rFonts w:ascii="Calibri" w:hAnsi="Calibri"/>
                <w:spacing w:val="-6"/>
                <w:sz w:val="22"/>
                <w:szCs w:val="22"/>
              </w:rPr>
            </w:pPr>
            <w:r w:rsidRPr="00BA61BA">
              <w:rPr>
                <w:rFonts w:ascii="Calibri" w:hAnsi="Calibri"/>
                <w:spacing w:val="-6"/>
                <w:sz w:val="22"/>
                <w:szCs w:val="22"/>
              </w:rPr>
              <w:t>907,50</w:t>
            </w:r>
          </w:p>
        </w:tc>
      </w:tr>
      <w:tr w:rsidR="00D33347" w14:paraId="49E23A13" w14:textId="77777777" w:rsidTr="007A5323">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28B35BEC" w14:textId="77777777" w:rsidR="00D33347" w:rsidRPr="002B30E1" w:rsidRDefault="00D33347" w:rsidP="007A5323">
            <w:pPr>
              <w:pStyle w:val="Tabulka"/>
              <w:rPr>
                <w:rFonts w:ascii="Calibri" w:hAnsi="Calibri"/>
                <w:spacing w:val="-6"/>
                <w:sz w:val="22"/>
                <w:szCs w:val="22"/>
              </w:rPr>
            </w:pPr>
            <w:r w:rsidRPr="002B30E1">
              <w:rPr>
                <w:rFonts w:ascii="Calibri" w:hAnsi="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03DA3100" w14:textId="77777777" w:rsidR="00D33347" w:rsidRDefault="00D33347" w:rsidP="007A5323">
            <w:pPr>
              <w:pStyle w:val="Tabulka"/>
              <w:ind w:right="23"/>
              <w:jc w:val="center"/>
              <w:rPr>
                <w:rFonts w:ascii="Calibri" w:hAnsi="Calibri"/>
                <w:spacing w:val="-6"/>
                <w:sz w:val="22"/>
                <w:szCs w:val="22"/>
              </w:rPr>
            </w:pPr>
            <w:r>
              <w:rPr>
                <w:rFonts w:ascii="Calibri" w:hAnsi="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64966C51" w14:textId="77777777" w:rsidR="00D33347" w:rsidRPr="002A6D19" w:rsidRDefault="00D33347" w:rsidP="007A5323">
            <w:pPr>
              <w:pStyle w:val="Tabulka"/>
              <w:ind w:right="84"/>
              <w:jc w:val="right"/>
              <w:rPr>
                <w:rFonts w:ascii="Calibri" w:hAnsi="Calibri"/>
                <w:b/>
                <w:bCs/>
                <w:spacing w:val="-6"/>
                <w:sz w:val="22"/>
                <w:szCs w:val="22"/>
              </w:rPr>
            </w:pPr>
            <w:r w:rsidRPr="002A6D19">
              <w:rPr>
                <w:rFonts w:ascii="Calibri" w:hAnsi="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79C65CC7" w14:textId="77777777" w:rsidR="00D33347" w:rsidRDefault="00D33347" w:rsidP="007A5323">
            <w:pPr>
              <w:pStyle w:val="Tabulka"/>
              <w:ind w:right="84"/>
              <w:jc w:val="right"/>
              <w:rPr>
                <w:rFonts w:ascii="Calibri" w:hAnsi="Calibri"/>
                <w:spacing w:val="-6"/>
                <w:sz w:val="22"/>
                <w:szCs w:val="22"/>
              </w:rPr>
            </w:pPr>
            <w:r>
              <w:rPr>
                <w:rFonts w:ascii="Calibri" w:hAnsi="Calibri"/>
                <w:spacing w:val="-6"/>
                <w:sz w:val="22"/>
                <w:szCs w:val="22"/>
              </w:rPr>
              <w:t>15,73</w:t>
            </w:r>
          </w:p>
        </w:tc>
      </w:tr>
      <w:tr w:rsidR="00D33347" w14:paraId="7375A919" w14:textId="77777777" w:rsidTr="007A5323">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6DAC771" w14:textId="77777777" w:rsidR="00D33347" w:rsidRPr="002B30E1" w:rsidRDefault="00D33347" w:rsidP="007A5323">
            <w:pPr>
              <w:pStyle w:val="Tabulka"/>
              <w:rPr>
                <w:rFonts w:ascii="Calibri" w:hAnsi="Calibri"/>
                <w:spacing w:val="-6"/>
                <w:sz w:val="22"/>
                <w:szCs w:val="22"/>
              </w:rPr>
            </w:pPr>
            <w:r w:rsidRPr="002B30E1">
              <w:rPr>
                <w:rFonts w:ascii="Calibri" w:hAnsi="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1221FA0B" w14:textId="77777777" w:rsidR="00D33347" w:rsidRDefault="00D33347" w:rsidP="007A5323">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C82301E" w14:textId="77777777" w:rsidR="00D33347" w:rsidRPr="002A6D19" w:rsidRDefault="00D33347" w:rsidP="007A5323">
            <w:pPr>
              <w:pStyle w:val="Tabulka"/>
              <w:ind w:right="84"/>
              <w:jc w:val="right"/>
              <w:rPr>
                <w:rFonts w:ascii="Calibri" w:hAnsi="Calibri"/>
                <w:b/>
                <w:bCs/>
                <w:spacing w:val="-6"/>
                <w:sz w:val="22"/>
                <w:szCs w:val="22"/>
              </w:rPr>
            </w:pPr>
            <w:r w:rsidRPr="002A6D19">
              <w:rPr>
                <w:rFonts w:ascii="Calibri" w:hAnsi="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697CCA9C" w14:textId="77777777" w:rsidR="00D33347" w:rsidRDefault="00D33347" w:rsidP="007A5323">
            <w:pPr>
              <w:pStyle w:val="Tabulka"/>
              <w:ind w:right="84"/>
              <w:jc w:val="right"/>
              <w:rPr>
                <w:rFonts w:ascii="Calibri" w:hAnsi="Calibri"/>
                <w:spacing w:val="-6"/>
                <w:sz w:val="22"/>
                <w:szCs w:val="22"/>
              </w:rPr>
            </w:pPr>
            <w:r>
              <w:rPr>
                <w:rFonts w:ascii="Calibri" w:hAnsi="Calibri"/>
                <w:spacing w:val="-6"/>
                <w:sz w:val="22"/>
                <w:szCs w:val="22"/>
              </w:rPr>
              <w:t>363,00</w:t>
            </w:r>
          </w:p>
        </w:tc>
      </w:tr>
      <w:tr w:rsidR="00D33347" w14:paraId="4DEC96F8" w14:textId="77777777" w:rsidTr="007A5323">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3E5098A" w14:textId="77777777" w:rsidR="00D33347" w:rsidRPr="00CC0FAE" w:rsidRDefault="00D33347" w:rsidP="007A5323">
            <w:pPr>
              <w:pStyle w:val="Tabulka"/>
              <w:rPr>
                <w:rFonts w:ascii="Calibri" w:hAnsi="Calibri"/>
                <w:spacing w:val="-6"/>
                <w:sz w:val="22"/>
                <w:szCs w:val="22"/>
              </w:rPr>
            </w:pPr>
            <w:r w:rsidRPr="00CC0FAE">
              <w:rPr>
                <w:rFonts w:ascii="Calibri" w:hAnsi="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04ABA484" w14:textId="77777777" w:rsidR="00D33347" w:rsidRPr="00CC0FAE" w:rsidRDefault="00D33347" w:rsidP="007A5323">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7D303F7" w14:textId="77777777" w:rsidR="00D33347" w:rsidRPr="002A6D19" w:rsidRDefault="00D33347" w:rsidP="007A5323">
            <w:pPr>
              <w:pStyle w:val="Tabulka"/>
              <w:ind w:right="84"/>
              <w:jc w:val="right"/>
              <w:rPr>
                <w:rFonts w:ascii="Calibri" w:hAnsi="Calibri"/>
                <w:b/>
                <w:bCs/>
                <w:spacing w:val="-6"/>
                <w:sz w:val="22"/>
                <w:szCs w:val="22"/>
              </w:rPr>
            </w:pPr>
            <w:r w:rsidRPr="002A6D19">
              <w:rPr>
                <w:rFonts w:ascii="Calibri" w:hAnsi="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054BF46C" w14:textId="77777777" w:rsidR="00D33347" w:rsidRPr="00CC0FAE" w:rsidRDefault="00D33347" w:rsidP="007A5323">
            <w:pPr>
              <w:pStyle w:val="Tabulka"/>
              <w:ind w:right="84"/>
              <w:jc w:val="right"/>
              <w:rPr>
                <w:rFonts w:ascii="Calibri" w:hAnsi="Calibri"/>
                <w:spacing w:val="-6"/>
                <w:sz w:val="22"/>
                <w:szCs w:val="22"/>
              </w:rPr>
            </w:pPr>
            <w:r>
              <w:rPr>
                <w:rFonts w:ascii="Calibri" w:hAnsi="Calibri"/>
                <w:spacing w:val="-6"/>
                <w:sz w:val="22"/>
                <w:szCs w:val="22"/>
              </w:rPr>
              <w:t>3 025,00</w:t>
            </w:r>
          </w:p>
        </w:tc>
      </w:tr>
    </w:tbl>
    <w:p w14:paraId="086889BB" w14:textId="77777777" w:rsidR="00D33347" w:rsidRDefault="00D33347" w:rsidP="00D33347">
      <w:pPr>
        <w:rPr>
          <w:rFonts w:ascii="Calibri" w:hAnsi="Calibri"/>
          <w:sz w:val="22"/>
          <w:szCs w:val="22"/>
        </w:rPr>
      </w:pPr>
    </w:p>
    <w:p w14:paraId="2D78720C" w14:textId="77777777" w:rsidR="00D33347" w:rsidRDefault="00D33347" w:rsidP="00D33347">
      <w:pPr>
        <w:ind w:left="426" w:hanging="426"/>
        <w:rPr>
          <w:rFonts w:ascii="Calibri" w:hAnsi="Calibri"/>
          <w:sz w:val="22"/>
          <w:szCs w:val="22"/>
        </w:rPr>
      </w:pPr>
      <w:r>
        <w:rPr>
          <w:rFonts w:ascii="Calibri" w:hAnsi="Calibri"/>
          <w:sz w:val="22"/>
          <w:szCs w:val="22"/>
        </w:rPr>
        <w:t>*)</w:t>
      </w:r>
      <w:r>
        <w:rPr>
          <w:rFonts w:ascii="Calibri" w:hAnsi="Calibri"/>
          <w:sz w:val="22"/>
          <w:szCs w:val="22"/>
        </w:rPr>
        <w:tab/>
        <w:t>Zvýhodněná cena v případě uzavření smlouvy platí pouze na rozsah předplacených hodin</w:t>
      </w:r>
    </w:p>
    <w:p w14:paraId="00BC0929" w14:textId="77777777" w:rsidR="00D33347" w:rsidRPr="001C3C56" w:rsidRDefault="00D33347" w:rsidP="00D33347">
      <w:pPr>
        <w:ind w:left="426" w:hanging="426"/>
        <w:rPr>
          <w:rFonts w:ascii="Calibri" w:hAnsi="Calibri"/>
          <w:sz w:val="22"/>
          <w:szCs w:val="22"/>
        </w:rPr>
      </w:pPr>
      <w:bookmarkStart w:id="16" w:name="_Hlk104103489"/>
      <w:r w:rsidRPr="001C3C56">
        <w:rPr>
          <w:rFonts w:ascii="Calibri" w:hAnsi="Calibri"/>
          <w:sz w:val="22"/>
          <w:szCs w:val="22"/>
        </w:rPr>
        <w:t>**)</w:t>
      </w:r>
      <w:r w:rsidRPr="001C3C56">
        <w:rPr>
          <w:rFonts w:ascii="Calibri" w:hAnsi="Calibri"/>
          <w:sz w:val="22"/>
          <w:szCs w:val="22"/>
        </w:rPr>
        <w:tab/>
        <w:t xml:space="preserve">Přípravu na konzultaci je možno čerpat z předplacených hodin </w:t>
      </w:r>
      <w:r w:rsidRPr="001C3C56">
        <w:rPr>
          <w:rFonts w:ascii="Calibri" w:hAnsi="Calibri"/>
          <w:spacing w:val="-6"/>
          <w:sz w:val="22"/>
          <w:szCs w:val="22"/>
        </w:rPr>
        <w:t xml:space="preserve">Konzultační a poradenské činnosti </w:t>
      </w:r>
      <w:r w:rsidRPr="001C3C56">
        <w:rPr>
          <w:rFonts w:ascii="Calibri" w:hAnsi="Calibri"/>
          <w:sz w:val="22"/>
          <w:szCs w:val="22"/>
        </w:rPr>
        <w:t>v rozsahu 0,5 hodiny</w:t>
      </w:r>
    </w:p>
    <w:bookmarkEnd w:id="16"/>
    <w:p w14:paraId="48B8125B" w14:textId="77777777" w:rsidR="00042BD3" w:rsidRDefault="00042BD3" w:rsidP="00042BD3">
      <w:pPr>
        <w:rPr>
          <w:rFonts w:ascii="Calibri" w:hAnsi="Calibri"/>
          <w:sz w:val="22"/>
          <w:szCs w:val="22"/>
        </w:rPr>
      </w:pPr>
    </w:p>
    <w:p w14:paraId="58A50A32" w14:textId="77777777" w:rsidR="00042BD3" w:rsidRDefault="00042BD3" w:rsidP="00042BD3">
      <w:pPr>
        <w:rPr>
          <w:rFonts w:ascii="Calibri" w:hAnsi="Calibri"/>
          <w:sz w:val="22"/>
          <w:szCs w:val="22"/>
        </w:rPr>
      </w:pPr>
    </w:p>
    <w:p w14:paraId="4E84FD00" w14:textId="77777777" w:rsidR="00042BD3" w:rsidRDefault="00042BD3" w:rsidP="00042BD3">
      <w:pPr>
        <w:rPr>
          <w:rFonts w:ascii="Calibri" w:hAnsi="Calibri"/>
          <w:sz w:val="22"/>
          <w:szCs w:val="22"/>
        </w:rPr>
      </w:pPr>
    </w:p>
    <w:p w14:paraId="5EEAC4DC" w14:textId="77777777" w:rsidR="00042BD3" w:rsidRDefault="00042BD3" w:rsidP="00042BD3">
      <w:pPr>
        <w:rPr>
          <w:rFonts w:ascii="Calibri" w:hAnsi="Calibri"/>
          <w:sz w:val="22"/>
          <w:szCs w:val="22"/>
        </w:rPr>
      </w:pPr>
    </w:p>
    <w:p w14:paraId="6F8F2048" w14:textId="77777777" w:rsidR="00042BD3" w:rsidRDefault="00042BD3" w:rsidP="00042BD3">
      <w:pPr>
        <w:rPr>
          <w:rFonts w:ascii="Calibri" w:hAnsi="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042BD3" w14:paraId="1D3C7747" w14:textId="77777777" w:rsidTr="00DF5BFC">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60D66DBB" w14:textId="77777777" w:rsidR="00042BD3" w:rsidRDefault="00042BD3" w:rsidP="00DF5BFC">
            <w:pPr>
              <w:spacing w:before="60" w:after="60"/>
              <w:jc w:val="center"/>
              <w:rPr>
                <w:rFonts w:ascii="Calibri" w:hAnsi="Calibri"/>
                <w:b/>
                <w:color w:val="FFFFFF"/>
                <w:sz w:val="22"/>
                <w:szCs w:val="22"/>
              </w:rPr>
            </w:pPr>
            <w:r>
              <w:rPr>
                <w:rFonts w:ascii="Calibri" w:hAnsi="Calibri"/>
                <w:b/>
                <w:color w:val="FFFFFF"/>
                <w:sz w:val="22"/>
                <w:szCs w:val="22"/>
              </w:rPr>
              <w:t>Příplatky a poplatky</w:t>
            </w:r>
          </w:p>
        </w:tc>
      </w:tr>
      <w:tr w:rsidR="00042BD3" w14:paraId="0B9FF22F" w14:textId="77777777" w:rsidTr="00DF5BF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33B89830" w14:textId="77777777" w:rsidR="00042BD3" w:rsidRPr="00BF3A74" w:rsidRDefault="00042BD3" w:rsidP="00DF5BFC">
            <w:pPr>
              <w:pStyle w:val="Tabulka"/>
              <w:rPr>
                <w:rFonts w:ascii="Calibri" w:hAnsi="Calibri"/>
                <w:spacing w:val="-6"/>
                <w:sz w:val="22"/>
                <w:szCs w:val="22"/>
              </w:rPr>
            </w:pPr>
            <w:r w:rsidRPr="00BF3A74">
              <w:rPr>
                <w:rFonts w:ascii="Calibri" w:hAnsi="Calibri"/>
                <w:spacing w:val="-6"/>
                <w:sz w:val="22"/>
                <w:szCs w:val="22"/>
              </w:rPr>
              <w:t>Příplatek za práci mimo pracovní dobu</w:t>
            </w:r>
          </w:p>
          <w:p w14:paraId="4BB34885" w14:textId="77777777" w:rsidR="00042BD3" w:rsidRPr="00BF3A74" w:rsidRDefault="00042BD3" w:rsidP="00DF5BFC">
            <w:pPr>
              <w:pStyle w:val="Tabulka"/>
              <w:ind w:left="156"/>
              <w:rPr>
                <w:rFonts w:ascii="Calibri" w:hAnsi="Calibri"/>
                <w:spacing w:val="-6"/>
                <w:sz w:val="22"/>
                <w:szCs w:val="22"/>
              </w:rPr>
            </w:pPr>
            <w:r w:rsidRPr="00BF3A74">
              <w:rPr>
                <w:rFonts w:ascii="Calibri" w:hAnsi="Calibri"/>
                <w:spacing w:val="-6"/>
                <w:sz w:val="22"/>
                <w:szCs w:val="22"/>
              </w:rPr>
              <w:t>• od 18:00 do 8:00</w:t>
            </w:r>
          </w:p>
          <w:p w14:paraId="37F2036A" w14:textId="77777777" w:rsidR="00042BD3" w:rsidRDefault="00042BD3" w:rsidP="00DF5BFC">
            <w:pPr>
              <w:pStyle w:val="Tabulka"/>
              <w:ind w:left="156" w:right="84"/>
              <w:rPr>
                <w:rFonts w:ascii="Calibri" w:hAnsi="Calibri"/>
                <w:spacing w:val="-6"/>
                <w:sz w:val="22"/>
                <w:szCs w:val="22"/>
              </w:rPr>
            </w:pPr>
            <w:r w:rsidRPr="00BF3A74">
              <w:rPr>
                <w:rFonts w:ascii="Calibri" w:hAnsi="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5A79BEF7" w14:textId="77777777" w:rsidR="00042BD3" w:rsidRPr="002A6D19" w:rsidRDefault="00042BD3" w:rsidP="00DF5BFC">
            <w:pPr>
              <w:pStyle w:val="Tabulka"/>
              <w:ind w:right="84"/>
              <w:jc w:val="right"/>
              <w:rPr>
                <w:rFonts w:ascii="Calibri" w:hAnsi="Calibri"/>
                <w:b/>
                <w:bCs/>
                <w:spacing w:val="-6"/>
                <w:sz w:val="22"/>
                <w:szCs w:val="22"/>
              </w:rPr>
            </w:pPr>
            <w:r w:rsidRPr="002A6D19">
              <w:rPr>
                <w:rFonts w:ascii="Calibri" w:hAnsi="Calibri"/>
                <w:b/>
                <w:bCs/>
                <w:spacing w:val="-6"/>
                <w:sz w:val="22"/>
                <w:szCs w:val="22"/>
              </w:rPr>
              <w:t>+ 25 %</w:t>
            </w:r>
          </w:p>
        </w:tc>
      </w:tr>
      <w:tr w:rsidR="00042BD3" w14:paraId="668DD4FD" w14:textId="77777777" w:rsidTr="00DF5BF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121AB07F" w14:textId="77777777" w:rsidR="00042BD3" w:rsidRDefault="00042BD3" w:rsidP="00DF5BFC">
            <w:pPr>
              <w:pStyle w:val="Tabulka"/>
              <w:ind w:right="84"/>
              <w:rPr>
                <w:rFonts w:ascii="Calibri" w:hAnsi="Calibri"/>
                <w:spacing w:val="-6"/>
                <w:sz w:val="22"/>
                <w:szCs w:val="22"/>
              </w:rPr>
            </w:pPr>
            <w:r w:rsidRPr="00BF3A74">
              <w:rPr>
                <w:rFonts w:ascii="Calibri" w:hAnsi="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24F1AD30" w14:textId="77777777" w:rsidR="00042BD3" w:rsidRPr="002A6D19" w:rsidRDefault="00042BD3" w:rsidP="00DF5BFC">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r w:rsidR="00042BD3" w14:paraId="0AFF3FA0" w14:textId="77777777" w:rsidTr="00DF5BF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A30E3D8" w14:textId="77777777" w:rsidR="00042BD3" w:rsidRDefault="00042BD3" w:rsidP="00DF5BFC">
            <w:pPr>
              <w:pStyle w:val="Tabulka"/>
              <w:ind w:right="84"/>
              <w:rPr>
                <w:rFonts w:ascii="Calibri" w:hAnsi="Calibri"/>
                <w:spacing w:val="-6"/>
                <w:sz w:val="22"/>
                <w:szCs w:val="22"/>
              </w:rPr>
            </w:pPr>
            <w:r w:rsidRPr="00BF3A74">
              <w:rPr>
                <w:rFonts w:ascii="Calibri" w:hAnsi="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70A1D1EC" w14:textId="77777777" w:rsidR="00042BD3" w:rsidRPr="002A6D19" w:rsidRDefault="00042BD3" w:rsidP="00DF5BFC">
            <w:pPr>
              <w:pStyle w:val="Tabulka"/>
              <w:ind w:right="84"/>
              <w:jc w:val="right"/>
              <w:rPr>
                <w:rFonts w:ascii="Calibri" w:hAnsi="Calibri"/>
                <w:b/>
                <w:bCs/>
                <w:spacing w:val="-6"/>
                <w:sz w:val="22"/>
                <w:szCs w:val="22"/>
              </w:rPr>
            </w:pPr>
            <w:r w:rsidRPr="002A6D19">
              <w:rPr>
                <w:rFonts w:ascii="Calibri" w:hAnsi="Calibri"/>
                <w:b/>
                <w:bCs/>
                <w:spacing w:val="-6"/>
                <w:sz w:val="22"/>
                <w:szCs w:val="22"/>
              </w:rPr>
              <w:t>+ 100 %</w:t>
            </w:r>
          </w:p>
        </w:tc>
      </w:tr>
      <w:tr w:rsidR="00042BD3" w14:paraId="3F0DC3A9" w14:textId="77777777" w:rsidTr="00DF5BF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7D389E62" w14:textId="77777777" w:rsidR="00042BD3" w:rsidRPr="00BF3A74" w:rsidRDefault="00042BD3" w:rsidP="00DF5BFC">
            <w:pPr>
              <w:pStyle w:val="Tabulka"/>
              <w:rPr>
                <w:rFonts w:ascii="Calibri" w:hAnsi="Calibri"/>
                <w:spacing w:val="-6"/>
                <w:sz w:val="22"/>
                <w:szCs w:val="22"/>
              </w:rPr>
            </w:pPr>
            <w:r w:rsidRPr="00BF3A74">
              <w:rPr>
                <w:rFonts w:ascii="Calibri" w:hAnsi="Calibri"/>
                <w:spacing w:val="-6"/>
                <w:sz w:val="22"/>
                <w:szCs w:val="22"/>
              </w:rPr>
              <w:t>Příplatek pro zákazníky se starší verzí SW</w:t>
            </w:r>
          </w:p>
          <w:p w14:paraId="00211DD3" w14:textId="77777777" w:rsidR="00042BD3" w:rsidRDefault="00042BD3" w:rsidP="00DF5BFC">
            <w:pPr>
              <w:pStyle w:val="Tabulka"/>
              <w:ind w:left="156" w:right="84"/>
              <w:rPr>
                <w:rFonts w:ascii="Calibri" w:hAnsi="Calibri"/>
                <w:spacing w:val="-6"/>
                <w:sz w:val="22"/>
                <w:szCs w:val="22"/>
              </w:rPr>
            </w:pPr>
            <w:r w:rsidRPr="00BF3A74">
              <w:rPr>
                <w:rFonts w:ascii="Calibri" w:hAnsi="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1181E3D3" w14:textId="77777777" w:rsidR="00042BD3" w:rsidRPr="002A6D19" w:rsidRDefault="00042BD3" w:rsidP="00DF5BFC">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bl>
    <w:p w14:paraId="0E180079" w14:textId="77777777" w:rsidR="00042BD3" w:rsidRDefault="00042BD3" w:rsidP="00042BD3">
      <w:pPr>
        <w:rPr>
          <w:rFonts w:ascii="Calibri" w:hAnsi="Calibri"/>
          <w:sz w:val="22"/>
          <w:szCs w:val="22"/>
        </w:rPr>
      </w:pPr>
    </w:p>
    <w:p w14:paraId="49D6D1FC" w14:textId="77777777" w:rsidR="00042BD3" w:rsidRDefault="00042BD3" w:rsidP="00042BD3">
      <w:pPr>
        <w:rPr>
          <w:rFonts w:ascii="Calibri" w:hAnsi="Calibri"/>
          <w:sz w:val="22"/>
          <w:szCs w:val="22"/>
        </w:rPr>
      </w:pPr>
      <w:bookmarkStart w:id="17" w:name="_Hlk91791857"/>
      <w:r w:rsidRPr="00BF3A74">
        <w:rPr>
          <w:rFonts w:ascii="Calibri" w:hAnsi="Calibri"/>
          <w:sz w:val="22"/>
          <w:szCs w:val="22"/>
        </w:rPr>
        <w:t>Žádný příplatek nezvyšuje základ ceny pro stanovení kteréhokoliv dalšího příplatku</w:t>
      </w:r>
      <w:bookmarkEnd w:id="15"/>
      <w:bookmarkEnd w:id="17"/>
    </w:p>
    <w:p w14:paraId="51429AF2" w14:textId="77777777" w:rsidR="00326D24" w:rsidRPr="00607EFA" w:rsidRDefault="00326D24" w:rsidP="00607EFA">
      <w:pPr>
        <w:rPr>
          <w:rFonts w:ascii="Calibri" w:hAnsi="Calibri"/>
          <w:sz w:val="22"/>
          <w:szCs w:val="22"/>
        </w:rPr>
      </w:pPr>
    </w:p>
    <w:sectPr w:rsidR="00326D24" w:rsidRPr="00607EFA"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4E402" w14:textId="77777777" w:rsidR="00DD452E" w:rsidRDefault="00DD452E">
      <w:r>
        <w:separator/>
      </w:r>
    </w:p>
  </w:endnote>
  <w:endnote w:type="continuationSeparator" w:id="0">
    <w:p w14:paraId="6022267A" w14:textId="77777777" w:rsidR="00DD452E" w:rsidRDefault="00DD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33350" w14:textId="2D4B7822" w:rsidR="004D7531" w:rsidRPr="00A67FA2" w:rsidRDefault="001C0CDB" w:rsidP="00E55BC2">
    <w:pPr>
      <w:pStyle w:val="Zpat"/>
      <w:jc w:val="right"/>
    </w:pPr>
    <w:r>
      <w:rPr>
        <w:noProof/>
      </w:rPr>
      <w:drawing>
        <wp:inline distT="0" distB="0" distL="0" distR="0" wp14:anchorId="5EB7F7E3" wp14:editId="12F71E20">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5CB5D88F" w14:textId="77777777" w:rsidTr="00344435">
      <w:trPr>
        <w:trHeight w:val="185"/>
      </w:trPr>
      <w:tc>
        <w:tcPr>
          <w:tcW w:w="3832" w:type="dxa"/>
        </w:tcPr>
        <w:p w14:paraId="13346F70" w14:textId="5ED2D175" w:rsidR="004D7531" w:rsidRPr="00F326EE" w:rsidRDefault="005961CA" w:rsidP="004D7531">
          <w:pPr>
            <w:pStyle w:val="Obsah2"/>
            <w:rPr>
              <w:rFonts w:ascii="Calibri" w:hAnsi="Calibri"/>
              <w:sz w:val="16"/>
              <w:szCs w:val="16"/>
            </w:rPr>
          </w:pPr>
          <w:r w:rsidRPr="00305533">
            <w:rPr>
              <w:rFonts w:ascii="Calibri" w:hAnsi="Calibri"/>
              <w:sz w:val="16"/>
              <w:szCs w:val="16"/>
            </w:rPr>
            <w:t>Reference: S</w:t>
          </w:r>
          <w:r w:rsidR="00F326EE" w:rsidRPr="00305533">
            <w:rPr>
              <w:rFonts w:ascii="Calibri" w:hAnsi="Calibri"/>
              <w:sz w:val="16"/>
              <w:szCs w:val="16"/>
            </w:rPr>
            <w:t>2</w:t>
          </w:r>
          <w:r w:rsidR="00335C8D">
            <w:rPr>
              <w:rFonts w:ascii="Calibri" w:hAnsi="Calibri"/>
              <w:sz w:val="16"/>
              <w:szCs w:val="16"/>
            </w:rPr>
            <w:t>80</w:t>
          </w:r>
          <w:r w:rsidRPr="00305533">
            <w:rPr>
              <w:rFonts w:ascii="Calibri" w:hAnsi="Calibri"/>
              <w:sz w:val="16"/>
              <w:szCs w:val="16"/>
            </w:rPr>
            <w:t>/0</w:t>
          </w:r>
          <w:r w:rsidR="008975C0">
            <w:rPr>
              <w:rFonts w:ascii="Calibri" w:hAnsi="Calibri"/>
              <w:sz w:val="16"/>
              <w:szCs w:val="16"/>
            </w:rPr>
            <w:t>3</w:t>
          </w:r>
        </w:p>
      </w:tc>
      <w:tc>
        <w:tcPr>
          <w:tcW w:w="1449" w:type="dxa"/>
        </w:tcPr>
        <w:p w14:paraId="5DA3DA53" w14:textId="77777777" w:rsidR="004D7531" w:rsidRPr="00FA4861" w:rsidRDefault="004D7531" w:rsidP="004D7531">
          <w:pPr>
            <w:pStyle w:val="Obsah2"/>
            <w:rPr>
              <w:rFonts w:ascii="Calibri" w:hAnsi="Calibri"/>
              <w:sz w:val="16"/>
              <w:szCs w:val="16"/>
            </w:rPr>
          </w:pPr>
          <w:r w:rsidRPr="00F326EE">
            <w:rPr>
              <w:rFonts w:ascii="Calibri" w:hAnsi="Calibri"/>
              <w:sz w:val="16"/>
              <w:szCs w:val="16"/>
            </w:rPr>
            <w:t xml:space="preserve">Strana: </w:t>
          </w:r>
          <w:r w:rsidRPr="00F326EE">
            <w:rPr>
              <w:rFonts w:ascii="Calibri" w:hAnsi="Calibri"/>
              <w:sz w:val="16"/>
              <w:szCs w:val="16"/>
            </w:rPr>
            <w:fldChar w:fldCharType="begin"/>
          </w:r>
          <w:r w:rsidRPr="00F326EE">
            <w:rPr>
              <w:rFonts w:ascii="Calibri" w:hAnsi="Calibri"/>
              <w:sz w:val="16"/>
              <w:szCs w:val="16"/>
            </w:rPr>
            <w:instrText xml:space="preserve"> PAGE  \* MERGEFORMAT </w:instrText>
          </w:r>
          <w:r w:rsidRPr="00F326EE">
            <w:rPr>
              <w:rFonts w:ascii="Calibri" w:hAnsi="Calibri"/>
              <w:sz w:val="16"/>
              <w:szCs w:val="16"/>
            </w:rPr>
            <w:fldChar w:fldCharType="separate"/>
          </w:r>
          <w:r w:rsidR="006A0062">
            <w:rPr>
              <w:rFonts w:ascii="Calibri" w:hAnsi="Calibri"/>
              <w:noProof/>
              <w:sz w:val="16"/>
              <w:szCs w:val="16"/>
            </w:rPr>
            <w:t>1</w:t>
          </w:r>
          <w:r w:rsidRPr="00F326EE">
            <w:rPr>
              <w:rFonts w:ascii="Calibri" w:hAnsi="Calibri"/>
              <w:sz w:val="16"/>
              <w:szCs w:val="16"/>
            </w:rPr>
            <w:fldChar w:fldCharType="end"/>
          </w:r>
          <w:r w:rsidRPr="00F326EE">
            <w:rPr>
              <w:rFonts w:ascii="Calibri" w:hAnsi="Calibri"/>
              <w:sz w:val="16"/>
              <w:szCs w:val="16"/>
            </w:rPr>
            <w:t xml:space="preserve"> z </w:t>
          </w:r>
          <w:r w:rsidRPr="00F326EE">
            <w:rPr>
              <w:rFonts w:ascii="Calibri" w:hAnsi="Calibri"/>
              <w:sz w:val="16"/>
              <w:szCs w:val="16"/>
            </w:rPr>
            <w:fldChar w:fldCharType="begin"/>
          </w:r>
          <w:r w:rsidRPr="00F326EE">
            <w:rPr>
              <w:rFonts w:ascii="Calibri" w:hAnsi="Calibri"/>
              <w:sz w:val="16"/>
              <w:szCs w:val="16"/>
            </w:rPr>
            <w:instrText xml:space="preserve"> NUMPAGES  \* MERGEFORMAT </w:instrText>
          </w:r>
          <w:r w:rsidRPr="00F326EE">
            <w:rPr>
              <w:rFonts w:ascii="Calibri" w:hAnsi="Calibri"/>
              <w:sz w:val="16"/>
              <w:szCs w:val="16"/>
            </w:rPr>
            <w:fldChar w:fldCharType="separate"/>
          </w:r>
          <w:r w:rsidR="006A0062">
            <w:rPr>
              <w:rFonts w:ascii="Calibri" w:hAnsi="Calibri"/>
              <w:noProof/>
              <w:sz w:val="16"/>
              <w:szCs w:val="16"/>
            </w:rPr>
            <w:t>3</w:t>
          </w:r>
          <w:r w:rsidRPr="00F326EE">
            <w:rPr>
              <w:rFonts w:ascii="Calibri" w:hAnsi="Calibri"/>
              <w:sz w:val="16"/>
              <w:szCs w:val="16"/>
            </w:rPr>
            <w:fldChar w:fldCharType="end"/>
          </w:r>
        </w:p>
      </w:tc>
      <w:tc>
        <w:tcPr>
          <w:tcW w:w="4497" w:type="dxa"/>
        </w:tcPr>
        <w:p w14:paraId="71FB9CA8" w14:textId="77777777" w:rsidR="004D7531" w:rsidRPr="00FA4861" w:rsidRDefault="004D7531" w:rsidP="004D7531">
          <w:pPr>
            <w:pStyle w:val="Obsah2"/>
            <w:rPr>
              <w:rFonts w:ascii="Calibri" w:hAnsi="Calibri"/>
              <w:sz w:val="16"/>
              <w:szCs w:val="16"/>
            </w:rPr>
          </w:pPr>
        </w:p>
      </w:tc>
    </w:tr>
  </w:tbl>
  <w:p w14:paraId="4741C5C8" w14:textId="77777777" w:rsidR="00B22004" w:rsidRPr="004D7531" w:rsidRDefault="00B22004" w:rsidP="004D75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01277" w14:textId="77777777" w:rsidR="00DD452E" w:rsidRDefault="00DD452E">
      <w:r>
        <w:separator/>
      </w:r>
    </w:p>
  </w:footnote>
  <w:footnote w:type="continuationSeparator" w:id="0">
    <w:p w14:paraId="5C75E52E" w14:textId="77777777" w:rsidR="00DD452E" w:rsidRDefault="00DD4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2798" w14:textId="4C55C2B6" w:rsidR="004D7531" w:rsidRPr="00B84D10" w:rsidRDefault="001C0CDB" w:rsidP="004D7531">
    <w:pPr>
      <w:pStyle w:val="Zhlav"/>
    </w:pPr>
    <w:r>
      <w:rPr>
        <w:noProof/>
      </w:rPr>
      <w:drawing>
        <wp:anchor distT="0" distB="0" distL="114300" distR="114300" simplePos="0" relativeHeight="251658240" behindDoc="0" locked="0" layoutInCell="1" allowOverlap="1" wp14:anchorId="2BA2DAC5" wp14:editId="2049DAA6">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71F4F903" w14:textId="518A0863" w:rsidR="004D7531" w:rsidRPr="0096532B" w:rsidRDefault="001C0CDB" w:rsidP="004D7531">
    <w:pPr>
      <w:pStyle w:val="Zhlav"/>
    </w:pPr>
    <w:r>
      <w:rPr>
        <w:noProof/>
      </w:rPr>
      <mc:AlternateContent>
        <mc:Choice Requires="wps">
          <w:drawing>
            <wp:anchor distT="0" distB="0" distL="114300" distR="114300" simplePos="0" relativeHeight="251657216" behindDoc="0" locked="0" layoutInCell="1" allowOverlap="1" wp14:anchorId="21AF7622" wp14:editId="2464FEA7">
              <wp:simplePos x="0" y="0"/>
              <wp:positionH relativeFrom="column">
                <wp:posOffset>1627505</wp:posOffset>
              </wp:positionH>
              <wp:positionV relativeFrom="paragraph">
                <wp:posOffset>103505</wp:posOffset>
              </wp:positionV>
              <wp:extent cx="4357370" cy="628650"/>
              <wp:effectExtent l="0" t="0" r="0" b="1270"/>
              <wp:wrapNone/>
              <wp:docPr id="21028539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3C387"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1F80EF55" w14:textId="77777777" w:rsidR="00622D21" w:rsidRDefault="004D7531" w:rsidP="004D7531">
                          <w:pPr>
                            <w:pStyle w:val="Zhlav"/>
                            <w:tabs>
                              <w:tab w:val="clear" w:pos="4536"/>
                              <w:tab w:val="center" w:pos="2268"/>
                            </w:tabs>
                            <w:jc w:val="right"/>
                            <w:rPr>
                              <w:rFonts w:ascii="Calibri" w:hAnsi="Calibri"/>
                              <w:i/>
                            </w:rPr>
                          </w:pPr>
                          <w:r>
                            <w:rPr>
                              <w:rFonts w:ascii="Calibri" w:hAnsi="Calibri"/>
                              <w:i/>
                            </w:rPr>
                            <w:t>Dodatek ke Smlouvě o užití, implementaci a provozní podpoře</w:t>
                          </w:r>
                        </w:p>
                        <w:p w14:paraId="306A48D3" w14:textId="3F188E78" w:rsidR="004D7531" w:rsidRPr="00F326EE" w:rsidRDefault="002F60D3" w:rsidP="004D7531">
                          <w:pPr>
                            <w:pStyle w:val="Zhlav"/>
                            <w:tabs>
                              <w:tab w:val="clear" w:pos="4536"/>
                              <w:tab w:val="center" w:pos="2268"/>
                            </w:tabs>
                            <w:jc w:val="right"/>
                            <w:rPr>
                              <w:rFonts w:ascii="Calibri" w:hAnsi="Calibri"/>
                            </w:rPr>
                          </w:pPr>
                          <w:r w:rsidRPr="00F326EE">
                            <w:rPr>
                              <w:rFonts w:ascii="Calibri" w:hAnsi="Calibri"/>
                              <w:i/>
                            </w:rPr>
                            <w:t>m</w:t>
                          </w:r>
                          <w:r w:rsidR="00622D21" w:rsidRPr="00F326EE">
                            <w:rPr>
                              <w:rFonts w:ascii="Calibri" w:hAnsi="Calibri"/>
                              <w:i/>
                            </w:rPr>
                            <w:t>igrace HELIOS Fenix na HELIOS Pantheon</w:t>
                          </w:r>
                          <w:r w:rsidR="004D7531" w:rsidRPr="00F326EE">
                            <w:rPr>
                              <w:rFonts w:ascii="Calibri" w:hAnsi="Calibri"/>
                              <w:i/>
                            </w:rPr>
                            <w:t xml:space="preserve"> číslo: </w:t>
                          </w:r>
                          <w:r w:rsidR="00020C27" w:rsidRPr="00020C27">
                            <w:rPr>
                              <w:rFonts w:ascii="Calibri" w:hAnsi="Calibri"/>
                              <w:i/>
                            </w:rPr>
                            <w:t>F-10-01655</w:t>
                          </w:r>
                          <w:r w:rsidR="00020C27">
                            <w:rPr>
                              <w:rFonts w:ascii="Calibri" w:hAnsi="Calibri"/>
                              <w:i/>
                            </w:rPr>
                            <w:t>-03</w:t>
                          </w:r>
                        </w:p>
                        <w:p w14:paraId="7878A249"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AF7622"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6353C387"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1F80EF55" w14:textId="77777777" w:rsidR="00622D21" w:rsidRDefault="004D7531" w:rsidP="004D7531">
                    <w:pPr>
                      <w:pStyle w:val="Zhlav"/>
                      <w:tabs>
                        <w:tab w:val="clear" w:pos="4536"/>
                        <w:tab w:val="center" w:pos="2268"/>
                      </w:tabs>
                      <w:jc w:val="right"/>
                      <w:rPr>
                        <w:rFonts w:ascii="Calibri" w:hAnsi="Calibri"/>
                        <w:i/>
                      </w:rPr>
                    </w:pPr>
                    <w:r>
                      <w:rPr>
                        <w:rFonts w:ascii="Calibri" w:hAnsi="Calibri"/>
                        <w:i/>
                      </w:rPr>
                      <w:t>Dodatek ke Smlouvě o užití, implementaci a provozní podpoře</w:t>
                    </w:r>
                  </w:p>
                  <w:p w14:paraId="306A48D3" w14:textId="3F188E78" w:rsidR="004D7531" w:rsidRPr="00F326EE" w:rsidRDefault="002F60D3" w:rsidP="004D7531">
                    <w:pPr>
                      <w:pStyle w:val="Zhlav"/>
                      <w:tabs>
                        <w:tab w:val="clear" w:pos="4536"/>
                        <w:tab w:val="center" w:pos="2268"/>
                      </w:tabs>
                      <w:jc w:val="right"/>
                      <w:rPr>
                        <w:rFonts w:ascii="Calibri" w:hAnsi="Calibri"/>
                      </w:rPr>
                    </w:pPr>
                    <w:r w:rsidRPr="00F326EE">
                      <w:rPr>
                        <w:rFonts w:ascii="Calibri" w:hAnsi="Calibri"/>
                        <w:i/>
                      </w:rPr>
                      <w:t>m</w:t>
                    </w:r>
                    <w:r w:rsidR="00622D21" w:rsidRPr="00F326EE">
                      <w:rPr>
                        <w:rFonts w:ascii="Calibri" w:hAnsi="Calibri"/>
                        <w:i/>
                      </w:rPr>
                      <w:t>igrace HELIOS Fenix na HELIOS Pantheon</w:t>
                    </w:r>
                    <w:r w:rsidR="004D7531" w:rsidRPr="00F326EE">
                      <w:rPr>
                        <w:rFonts w:ascii="Calibri" w:hAnsi="Calibri"/>
                        <w:i/>
                      </w:rPr>
                      <w:t xml:space="preserve"> číslo: </w:t>
                    </w:r>
                    <w:r w:rsidR="00020C27" w:rsidRPr="00020C27">
                      <w:rPr>
                        <w:rFonts w:ascii="Calibri" w:hAnsi="Calibri"/>
                        <w:i/>
                      </w:rPr>
                      <w:t>F-10-01655</w:t>
                    </w:r>
                    <w:r w:rsidR="00020C27">
                      <w:rPr>
                        <w:rFonts w:ascii="Calibri" w:hAnsi="Calibri"/>
                        <w:i/>
                      </w:rPr>
                      <w:t>-03</w:t>
                    </w:r>
                  </w:p>
                  <w:p w14:paraId="7878A249" w14:textId="77777777" w:rsidR="004D7531" w:rsidRDefault="004D7531" w:rsidP="004D7531"/>
                </w:txbxContent>
              </v:textbox>
            </v:shape>
          </w:pict>
        </mc:Fallback>
      </mc:AlternateContent>
    </w:r>
  </w:p>
  <w:p w14:paraId="5E01DF99" w14:textId="77777777" w:rsidR="00B22004" w:rsidRPr="004D7531" w:rsidRDefault="00B22004" w:rsidP="004D75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2110DF"/>
    <w:multiLevelType w:val="multilevel"/>
    <w:tmpl w:val="EADA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F031D"/>
    <w:multiLevelType w:val="multilevel"/>
    <w:tmpl w:val="5726E9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506D59"/>
    <w:multiLevelType w:val="multilevel"/>
    <w:tmpl w:val="8D9072D6"/>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E3B527A"/>
    <w:multiLevelType w:val="hybridMultilevel"/>
    <w:tmpl w:val="BEFC76AC"/>
    <w:lvl w:ilvl="0" w:tplc="22CAEC0A">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BDC1C83"/>
    <w:multiLevelType w:val="hybridMultilevel"/>
    <w:tmpl w:val="17463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6770CC1"/>
    <w:multiLevelType w:val="hybridMultilevel"/>
    <w:tmpl w:val="1B70F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D9D352A"/>
    <w:multiLevelType w:val="hybridMultilevel"/>
    <w:tmpl w:val="97FE7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01C5837"/>
    <w:multiLevelType w:val="hybridMultilevel"/>
    <w:tmpl w:val="0F70B7A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CD2533E"/>
    <w:multiLevelType w:val="hybridMultilevel"/>
    <w:tmpl w:val="6E567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17"/>
  </w:num>
  <w:num w:numId="4">
    <w:abstractNumId w:val="15"/>
  </w:num>
  <w:num w:numId="5">
    <w:abstractNumId w:val="12"/>
  </w:num>
  <w:num w:numId="6">
    <w:abstractNumId w:val="7"/>
  </w:num>
  <w:num w:numId="7">
    <w:abstractNumId w:val="6"/>
  </w:num>
  <w:num w:numId="8">
    <w:abstractNumId w:val="3"/>
  </w:num>
  <w:num w:numId="9">
    <w:abstractNumId w:val="20"/>
  </w:num>
  <w:num w:numId="10">
    <w:abstractNumId w:val="3"/>
    <w:lvlOverride w:ilvl="0">
      <w:startOverride w:val="8"/>
    </w:lvlOverride>
  </w:num>
  <w:num w:numId="11">
    <w:abstractNumId w:val="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8"/>
  </w:num>
  <w:num w:numId="17">
    <w:abstractNumId w:val="21"/>
  </w:num>
  <w:num w:numId="18">
    <w:abstractNumId w:val="22"/>
  </w:num>
  <w:num w:numId="19">
    <w:abstractNumId w:val="0"/>
  </w:num>
  <w:num w:numId="20">
    <w:abstractNumId w:val="2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
  </w:num>
  <w:num w:numId="31">
    <w:abstractNumId w:val="3"/>
  </w:num>
  <w:num w:numId="32">
    <w:abstractNumId w:val="3"/>
  </w:num>
  <w:num w:numId="33">
    <w:abstractNumId w:val="3"/>
  </w:num>
  <w:num w:numId="34">
    <w:abstractNumId w:val="3"/>
  </w:num>
  <w:num w:numId="35">
    <w:abstractNumId w:val="1"/>
  </w:num>
  <w:num w:numId="36">
    <w:abstractNumId w:val="3"/>
  </w:num>
  <w:num w:numId="37">
    <w:abstractNumId w:val="3"/>
  </w:num>
  <w:num w:numId="38">
    <w:abstractNumId w:val="16"/>
  </w:num>
  <w:num w:numId="39">
    <w:abstractNumId w:val="5"/>
  </w:num>
  <w:num w:numId="40">
    <w:abstractNumId w:val="14"/>
  </w:num>
  <w:num w:numId="41">
    <w:abstractNumId w:val="9"/>
  </w:num>
  <w:num w:numId="42">
    <w:abstractNumId w:val="11"/>
  </w:num>
  <w:num w:numId="43">
    <w:abstractNumId w:val="23"/>
  </w:num>
  <w:num w:numId="44">
    <w:abstractNumId w:val="2"/>
  </w:num>
  <w:num w:numId="4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A2"/>
    <w:rsid w:val="00001CBC"/>
    <w:rsid w:val="0000463C"/>
    <w:rsid w:val="0000745A"/>
    <w:rsid w:val="000110B8"/>
    <w:rsid w:val="00015B18"/>
    <w:rsid w:val="00020C27"/>
    <w:rsid w:val="000323F2"/>
    <w:rsid w:val="0003612F"/>
    <w:rsid w:val="00041D45"/>
    <w:rsid w:val="00042BD3"/>
    <w:rsid w:val="00045174"/>
    <w:rsid w:val="00046C4D"/>
    <w:rsid w:val="000500BE"/>
    <w:rsid w:val="000612D3"/>
    <w:rsid w:val="00062922"/>
    <w:rsid w:val="00080C97"/>
    <w:rsid w:val="00084086"/>
    <w:rsid w:val="000932CB"/>
    <w:rsid w:val="000A0B26"/>
    <w:rsid w:val="000A6B9D"/>
    <w:rsid w:val="000B5C63"/>
    <w:rsid w:val="000C745E"/>
    <w:rsid w:val="000D0DAC"/>
    <w:rsid w:val="000E265D"/>
    <w:rsid w:val="000E3F3C"/>
    <w:rsid w:val="000E4068"/>
    <w:rsid w:val="000E7435"/>
    <w:rsid w:val="000F7444"/>
    <w:rsid w:val="0011060E"/>
    <w:rsid w:val="001112FB"/>
    <w:rsid w:val="00112924"/>
    <w:rsid w:val="001150AA"/>
    <w:rsid w:val="00122076"/>
    <w:rsid w:val="0012305F"/>
    <w:rsid w:val="00125CC2"/>
    <w:rsid w:val="001305FB"/>
    <w:rsid w:val="00134BEF"/>
    <w:rsid w:val="00136D95"/>
    <w:rsid w:val="00145234"/>
    <w:rsid w:val="001500ED"/>
    <w:rsid w:val="00153980"/>
    <w:rsid w:val="00153BCD"/>
    <w:rsid w:val="001571B9"/>
    <w:rsid w:val="0016170F"/>
    <w:rsid w:val="00165558"/>
    <w:rsid w:val="00191331"/>
    <w:rsid w:val="001940AA"/>
    <w:rsid w:val="001B2F4A"/>
    <w:rsid w:val="001B791E"/>
    <w:rsid w:val="001C0CDB"/>
    <w:rsid w:val="001C6334"/>
    <w:rsid w:val="001D5E19"/>
    <w:rsid w:val="001E03C8"/>
    <w:rsid w:val="001E09CD"/>
    <w:rsid w:val="001E14FB"/>
    <w:rsid w:val="00201506"/>
    <w:rsid w:val="0020217F"/>
    <w:rsid w:val="002169AA"/>
    <w:rsid w:val="002237B6"/>
    <w:rsid w:val="002244D8"/>
    <w:rsid w:val="0022512E"/>
    <w:rsid w:val="00227163"/>
    <w:rsid w:val="00231F37"/>
    <w:rsid w:val="00233200"/>
    <w:rsid w:val="00241735"/>
    <w:rsid w:val="002431C9"/>
    <w:rsid w:val="0024474B"/>
    <w:rsid w:val="002466A4"/>
    <w:rsid w:val="00251A6E"/>
    <w:rsid w:val="00252998"/>
    <w:rsid w:val="0026170F"/>
    <w:rsid w:val="002624CC"/>
    <w:rsid w:val="00267A51"/>
    <w:rsid w:val="002703F2"/>
    <w:rsid w:val="00270983"/>
    <w:rsid w:val="00271DE8"/>
    <w:rsid w:val="0027240D"/>
    <w:rsid w:val="00281410"/>
    <w:rsid w:val="002855C8"/>
    <w:rsid w:val="00286570"/>
    <w:rsid w:val="002879F7"/>
    <w:rsid w:val="002A132F"/>
    <w:rsid w:val="002A5525"/>
    <w:rsid w:val="002B2825"/>
    <w:rsid w:val="002B2BE6"/>
    <w:rsid w:val="002B3F5E"/>
    <w:rsid w:val="002B42F8"/>
    <w:rsid w:val="002C3645"/>
    <w:rsid w:val="002C46F6"/>
    <w:rsid w:val="002C7BE4"/>
    <w:rsid w:val="002D1817"/>
    <w:rsid w:val="002D3071"/>
    <w:rsid w:val="002F2012"/>
    <w:rsid w:val="002F2D33"/>
    <w:rsid w:val="002F2D6E"/>
    <w:rsid w:val="002F4663"/>
    <w:rsid w:val="002F60D3"/>
    <w:rsid w:val="003033AB"/>
    <w:rsid w:val="00303AB5"/>
    <w:rsid w:val="003054E0"/>
    <w:rsid w:val="00305533"/>
    <w:rsid w:val="00311BDA"/>
    <w:rsid w:val="00313537"/>
    <w:rsid w:val="00321BB3"/>
    <w:rsid w:val="0032242A"/>
    <w:rsid w:val="00324414"/>
    <w:rsid w:val="003259DE"/>
    <w:rsid w:val="00326D24"/>
    <w:rsid w:val="00330BDF"/>
    <w:rsid w:val="00335C8D"/>
    <w:rsid w:val="00344435"/>
    <w:rsid w:val="00361F2B"/>
    <w:rsid w:val="00372A46"/>
    <w:rsid w:val="003752F3"/>
    <w:rsid w:val="00383201"/>
    <w:rsid w:val="00384F00"/>
    <w:rsid w:val="00390641"/>
    <w:rsid w:val="003909AE"/>
    <w:rsid w:val="00391A8F"/>
    <w:rsid w:val="0039455C"/>
    <w:rsid w:val="00395E3E"/>
    <w:rsid w:val="003B2AE7"/>
    <w:rsid w:val="003B4499"/>
    <w:rsid w:val="003B4908"/>
    <w:rsid w:val="003C16CD"/>
    <w:rsid w:val="003C47A9"/>
    <w:rsid w:val="003C7C10"/>
    <w:rsid w:val="003E3B5B"/>
    <w:rsid w:val="003F0492"/>
    <w:rsid w:val="003F3606"/>
    <w:rsid w:val="0040120C"/>
    <w:rsid w:val="004028E4"/>
    <w:rsid w:val="004046BF"/>
    <w:rsid w:val="00405796"/>
    <w:rsid w:val="00405C2B"/>
    <w:rsid w:val="0041252E"/>
    <w:rsid w:val="00413CD1"/>
    <w:rsid w:val="00415A91"/>
    <w:rsid w:val="00440933"/>
    <w:rsid w:val="00443387"/>
    <w:rsid w:val="0044373D"/>
    <w:rsid w:val="00443D18"/>
    <w:rsid w:val="004503DE"/>
    <w:rsid w:val="00451C4B"/>
    <w:rsid w:val="00455056"/>
    <w:rsid w:val="004671BB"/>
    <w:rsid w:val="00470B6D"/>
    <w:rsid w:val="00472F61"/>
    <w:rsid w:val="004755D7"/>
    <w:rsid w:val="004815FA"/>
    <w:rsid w:val="004859A2"/>
    <w:rsid w:val="004903BD"/>
    <w:rsid w:val="004929D8"/>
    <w:rsid w:val="00494892"/>
    <w:rsid w:val="004A0F18"/>
    <w:rsid w:val="004A68B7"/>
    <w:rsid w:val="004B0EE3"/>
    <w:rsid w:val="004B49FE"/>
    <w:rsid w:val="004C1C49"/>
    <w:rsid w:val="004C1DF7"/>
    <w:rsid w:val="004D55D4"/>
    <w:rsid w:val="004D7531"/>
    <w:rsid w:val="004E3957"/>
    <w:rsid w:val="004E41AE"/>
    <w:rsid w:val="004F761F"/>
    <w:rsid w:val="005021E1"/>
    <w:rsid w:val="00506572"/>
    <w:rsid w:val="005113BF"/>
    <w:rsid w:val="00514A14"/>
    <w:rsid w:val="00516787"/>
    <w:rsid w:val="005258D9"/>
    <w:rsid w:val="005262C7"/>
    <w:rsid w:val="00531828"/>
    <w:rsid w:val="005355D7"/>
    <w:rsid w:val="00537E97"/>
    <w:rsid w:val="00542628"/>
    <w:rsid w:val="00543D37"/>
    <w:rsid w:val="0054506D"/>
    <w:rsid w:val="00545414"/>
    <w:rsid w:val="00553BB9"/>
    <w:rsid w:val="00573A7D"/>
    <w:rsid w:val="00577B45"/>
    <w:rsid w:val="0058407A"/>
    <w:rsid w:val="005961CA"/>
    <w:rsid w:val="005B5765"/>
    <w:rsid w:val="005B6E7B"/>
    <w:rsid w:val="005C6F83"/>
    <w:rsid w:val="005D15F6"/>
    <w:rsid w:val="005D3AD5"/>
    <w:rsid w:val="005D3F8D"/>
    <w:rsid w:val="005D7BB0"/>
    <w:rsid w:val="005D7C3F"/>
    <w:rsid w:val="005E3847"/>
    <w:rsid w:val="005E5AAA"/>
    <w:rsid w:val="005E798E"/>
    <w:rsid w:val="005F2CD5"/>
    <w:rsid w:val="005F4D39"/>
    <w:rsid w:val="005F56FD"/>
    <w:rsid w:val="0060114D"/>
    <w:rsid w:val="00601524"/>
    <w:rsid w:val="00607EFA"/>
    <w:rsid w:val="006106A3"/>
    <w:rsid w:val="0061357B"/>
    <w:rsid w:val="00617BD3"/>
    <w:rsid w:val="00622D21"/>
    <w:rsid w:val="006242FF"/>
    <w:rsid w:val="006334FF"/>
    <w:rsid w:val="00635E14"/>
    <w:rsid w:val="00647A2D"/>
    <w:rsid w:val="00654361"/>
    <w:rsid w:val="0066268F"/>
    <w:rsid w:val="006668F6"/>
    <w:rsid w:val="006702B5"/>
    <w:rsid w:val="0067203B"/>
    <w:rsid w:val="0067482A"/>
    <w:rsid w:val="00681FBC"/>
    <w:rsid w:val="006860F8"/>
    <w:rsid w:val="0069238B"/>
    <w:rsid w:val="00692679"/>
    <w:rsid w:val="006A0062"/>
    <w:rsid w:val="006A7A6A"/>
    <w:rsid w:val="006B1DAF"/>
    <w:rsid w:val="006B3E6D"/>
    <w:rsid w:val="006C4321"/>
    <w:rsid w:val="006C56A0"/>
    <w:rsid w:val="006C6B1A"/>
    <w:rsid w:val="006E57F6"/>
    <w:rsid w:val="006E5958"/>
    <w:rsid w:val="006E6888"/>
    <w:rsid w:val="006F1FEF"/>
    <w:rsid w:val="006F2C8C"/>
    <w:rsid w:val="006F2EB3"/>
    <w:rsid w:val="006F4F16"/>
    <w:rsid w:val="006F6CB4"/>
    <w:rsid w:val="006F7D39"/>
    <w:rsid w:val="00726E74"/>
    <w:rsid w:val="007372EE"/>
    <w:rsid w:val="00752A6F"/>
    <w:rsid w:val="007646B0"/>
    <w:rsid w:val="0077564A"/>
    <w:rsid w:val="007843BF"/>
    <w:rsid w:val="00787EEF"/>
    <w:rsid w:val="00793CB9"/>
    <w:rsid w:val="00795847"/>
    <w:rsid w:val="007A0EE7"/>
    <w:rsid w:val="007A5323"/>
    <w:rsid w:val="007B3F93"/>
    <w:rsid w:val="007B7581"/>
    <w:rsid w:val="007C480C"/>
    <w:rsid w:val="007D4846"/>
    <w:rsid w:val="007D6CD1"/>
    <w:rsid w:val="007E1600"/>
    <w:rsid w:val="007E5B81"/>
    <w:rsid w:val="007E78A1"/>
    <w:rsid w:val="007F1796"/>
    <w:rsid w:val="007F4BDF"/>
    <w:rsid w:val="00800EB6"/>
    <w:rsid w:val="0080507C"/>
    <w:rsid w:val="00805E91"/>
    <w:rsid w:val="008064CA"/>
    <w:rsid w:val="00807980"/>
    <w:rsid w:val="00811D0D"/>
    <w:rsid w:val="0081629E"/>
    <w:rsid w:val="0082257F"/>
    <w:rsid w:val="00822BB8"/>
    <w:rsid w:val="00823E8C"/>
    <w:rsid w:val="00827DDA"/>
    <w:rsid w:val="00831E66"/>
    <w:rsid w:val="00835E41"/>
    <w:rsid w:val="00840120"/>
    <w:rsid w:val="0084320A"/>
    <w:rsid w:val="008457FF"/>
    <w:rsid w:val="00851CD6"/>
    <w:rsid w:val="00856CAF"/>
    <w:rsid w:val="008577B7"/>
    <w:rsid w:val="0086033B"/>
    <w:rsid w:val="00866E81"/>
    <w:rsid w:val="008726C7"/>
    <w:rsid w:val="00872B31"/>
    <w:rsid w:val="00874357"/>
    <w:rsid w:val="0089186E"/>
    <w:rsid w:val="008924FF"/>
    <w:rsid w:val="008975C0"/>
    <w:rsid w:val="008A5937"/>
    <w:rsid w:val="008A5D92"/>
    <w:rsid w:val="008B23B5"/>
    <w:rsid w:val="008B6FA2"/>
    <w:rsid w:val="008C2F0E"/>
    <w:rsid w:val="008C7EAE"/>
    <w:rsid w:val="008D67A5"/>
    <w:rsid w:val="008E119D"/>
    <w:rsid w:val="008E4AC0"/>
    <w:rsid w:val="008E7919"/>
    <w:rsid w:val="008F3A2A"/>
    <w:rsid w:val="009014D4"/>
    <w:rsid w:val="00905EE7"/>
    <w:rsid w:val="00916195"/>
    <w:rsid w:val="00923078"/>
    <w:rsid w:val="00931558"/>
    <w:rsid w:val="009355F6"/>
    <w:rsid w:val="009422D6"/>
    <w:rsid w:val="0094530A"/>
    <w:rsid w:val="009462BD"/>
    <w:rsid w:val="00946E7E"/>
    <w:rsid w:val="00953E83"/>
    <w:rsid w:val="009552B7"/>
    <w:rsid w:val="009569F0"/>
    <w:rsid w:val="00963ADF"/>
    <w:rsid w:val="00965860"/>
    <w:rsid w:val="00965C9D"/>
    <w:rsid w:val="00970540"/>
    <w:rsid w:val="00971750"/>
    <w:rsid w:val="00990552"/>
    <w:rsid w:val="009918FE"/>
    <w:rsid w:val="00993B46"/>
    <w:rsid w:val="009953EF"/>
    <w:rsid w:val="009B19D2"/>
    <w:rsid w:val="009B61C2"/>
    <w:rsid w:val="009C4E1D"/>
    <w:rsid w:val="009C515D"/>
    <w:rsid w:val="009D10DA"/>
    <w:rsid w:val="009D62DF"/>
    <w:rsid w:val="009D6F1D"/>
    <w:rsid w:val="009E31A2"/>
    <w:rsid w:val="009F47DA"/>
    <w:rsid w:val="00A02BC9"/>
    <w:rsid w:val="00A03DEB"/>
    <w:rsid w:val="00A061B4"/>
    <w:rsid w:val="00A10CEF"/>
    <w:rsid w:val="00A13312"/>
    <w:rsid w:val="00A14621"/>
    <w:rsid w:val="00A15972"/>
    <w:rsid w:val="00A20116"/>
    <w:rsid w:val="00A23CB4"/>
    <w:rsid w:val="00A31B06"/>
    <w:rsid w:val="00A40282"/>
    <w:rsid w:val="00A45EB5"/>
    <w:rsid w:val="00A50009"/>
    <w:rsid w:val="00A5663E"/>
    <w:rsid w:val="00A56FBA"/>
    <w:rsid w:val="00A74EC3"/>
    <w:rsid w:val="00A76D22"/>
    <w:rsid w:val="00A823EA"/>
    <w:rsid w:val="00A82F00"/>
    <w:rsid w:val="00A8348A"/>
    <w:rsid w:val="00A85281"/>
    <w:rsid w:val="00A9370E"/>
    <w:rsid w:val="00A93F8A"/>
    <w:rsid w:val="00AB4F1B"/>
    <w:rsid w:val="00AC074E"/>
    <w:rsid w:val="00AC215E"/>
    <w:rsid w:val="00AC3D97"/>
    <w:rsid w:val="00AD0993"/>
    <w:rsid w:val="00AD28F4"/>
    <w:rsid w:val="00AD704A"/>
    <w:rsid w:val="00AE3505"/>
    <w:rsid w:val="00AE4421"/>
    <w:rsid w:val="00AF2F24"/>
    <w:rsid w:val="00B073C6"/>
    <w:rsid w:val="00B11021"/>
    <w:rsid w:val="00B17CEF"/>
    <w:rsid w:val="00B22004"/>
    <w:rsid w:val="00B348FF"/>
    <w:rsid w:val="00B34D08"/>
    <w:rsid w:val="00B53971"/>
    <w:rsid w:val="00B54BD8"/>
    <w:rsid w:val="00B645EF"/>
    <w:rsid w:val="00B67715"/>
    <w:rsid w:val="00B67B5B"/>
    <w:rsid w:val="00B67FAF"/>
    <w:rsid w:val="00B701EE"/>
    <w:rsid w:val="00B7396E"/>
    <w:rsid w:val="00B810BE"/>
    <w:rsid w:val="00B818A7"/>
    <w:rsid w:val="00B904AC"/>
    <w:rsid w:val="00B90D1E"/>
    <w:rsid w:val="00B91552"/>
    <w:rsid w:val="00B961C9"/>
    <w:rsid w:val="00B97DB2"/>
    <w:rsid w:val="00BA06BB"/>
    <w:rsid w:val="00BA20FE"/>
    <w:rsid w:val="00BB0733"/>
    <w:rsid w:val="00BF223F"/>
    <w:rsid w:val="00BF6DDE"/>
    <w:rsid w:val="00C02D89"/>
    <w:rsid w:val="00C0380D"/>
    <w:rsid w:val="00C06A58"/>
    <w:rsid w:val="00C06C85"/>
    <w:rsid w:val="00C13E62"/>
    <w:rsid w:val="00C21407"/>
    <w:rsid w:val="00C21D0B"/>
    <w:rsid w:val="00C26B1C"/>
    <w:rsid w:val="00C375F4"/>
    <w:rsid w:val="00C44ABD"/>
    <w:rsid w:val="00C55271"/>
    <w:rsid w:val="00C61B17"/>
    <w:rsid w:val="00C63394"/>
    <w:rsid w:val="00C640DB"/>
    <w:rsid w:val="00C76365"/>
    <w:rsid w:val="00C869C0"/>
    <w:rsid w:val="00C9719A"/>
    <w:rsid w:val="00C974BE"/>
    <w:rsid w:val="00CA49C2"/>
    <w:rsid w:val="00CA58F4"/>
    <w:rsid w:val="00CA59F8"/>
    <w:rsid w:val="00CB0AD6"/>
    <w:rsid w:val="00CB4DA7"/>
    <w:rsid w:val="00CB53D4"/>
    <w:rsid w:val="00CB63EC"/>
    <w:rsid w:val="00CC0316"/>
    <w:rsid w:val="00CC0A0B"/>
    <w:rsid w:val="00CC2714"/>
    <w:rsid w:val="00CC7400"/>
    <w:rsid w:val="00CD2F60"/>
    <w:rsid w:val="00CD33F9"/>
    <w:rsid w:val="00CD62C2"/>
    <w:rsid w:val="00CE512F"/>
    <w:rsid w:val="00CE568E"/>
    <w:rsid w:val="00CF49DD"/>
    <w:rsid w:val="00CF76F7"/>
    <w:rsid w:val="00D06979"/>
    <w:rsid w:val="00D14AF5"/>
    <w:rsid w:val="00D1600D"/>
    <w:rsid w:val="00D22444"/>
    <w:rsid w:val="00D32D7A"/>
    <w:rsid w:val="00D33347"/>
    <w:rsid w:val="00D55F8C"/>
    <w:rsid w:val="00D65B64"/>
    <w:rsid w:val="00D678DB"/>
    <w:rsid w:val="00D7207E"/>
    <w:rsid w:val="00D76918"/>
    <w:rsid w:val="00D906A0"/>
    <w:rsid w:val="00D92906"/>
    <w:rsid w:val="00DA0C7B"/>
    <w:rsid w:val="00DB404A"/>
    <w:rsid w:val="00DB56B8"/>
    <w:rsid w:val="00DB6A3E"/>
    <w:rsid w:val="00DC21A5"/>
    <w:rsid w:val="00DC2933"/>
    <w:rsid w:val="00DC2CCD"/>
    <w:rsid w:val="00DC5E36"/>
    <w:rsid w:val="00DD452E"/>
    <w:rsid w:val="00DD4F5C"/>
    <w:rsid w:val="00DD534D"/>
    <w:rsid w:val="00DD69BB"/>
    <w:rsid w:val="00DE0F18"/>
    <w:rsid w:val="00DE2A22"/>
    <w:rsid w:val="00DF487D"/>
    <w:rsid w:val="00DF5BFC"/>
    <w:rsid w:val="00DF6756"/>
    <w:rsid w:val="00E0798C"/>
    <w:rsid w:val="00E12380"/>
    <w:rsid w:val="00E36B13"/>
    <w:rsid w:val="00E37E6E"/>
    <w:rsid w:val="00E44A1B"/>
    <w:rsid w:val="00E45517"/>
    <w:rsid w:val="00E47FC7"/>
    <w:rsid w:val="00E54143"/>
    <w:rsid w:val="00E55BC2"/>
    <w:rsid w:val="00E577B9"/>
    <w:rsid w:val="00E57918"/>
    <w:rsid w:val="00E6315C"/>
    <w:rsid w:val="00E67F85"/>
    <w:rsid w:val="00E8502C"/>
    <w:rsid w:val="00E87067"/>
    <w:rsid w:val="00E930FF"/>
    <w:rsid w:val="00E958A4"/>
    <w:rsid w:val="00E95B66"/>
    <w:rsid w:val="00EB20E4"/>
    <w:rsid w:val="00EB46D7"/>
    <w:rsid w:val="00EB51DD"/>
    <w:rsid w:val="00EB5EB3"/>
    <w:rsid w:val="00EB78E8"/>
    <w:rsid w:val="00EC22B2"/>
    <w:rsid w:val="00EC5A3F"/>
    <w:rsid w:val="00EC5E0F"/>
    <w:rsid w:val="00ED53F4"/>
    <w:rsid w:val="00EE740D"/>
    <w:rsid w:val="00EF1A68"/>
    <w:rsid w:val="00EF5765"/>
    <w:rsid w:val="00EF6B1A"/>
    <w:rsid w:val="00F05423"/>
    <w:rsid w:val="00F14FA8"/>
    <w:rsid w:val="00F25CE8"/>
    <w:rsid w:val="00F26761"/>
    <w:rsid w:val="00F326EE"/>
    <w:rsid w:val="00F33A0E"/>
    <w:rsid w:val="00F35C71"/>
    <w:rsid w:val="00F3779B"/>
    <w:rsid w:val="00F41614"/>
    <w:rsid w:val="00F47B13"/>
    <w:rsid w:val="00F504B3"/>
    <w:rsid w:val="00F61366"/>
    <w:rsid w:val="00F70F10"/>
    <w:rsid w:val="00F72D77"/>
    <w:rsid w:val="00F83D6C"/>
    <w:rsid w:val="00F8486C"/>
    <w:rsid w:val="00F85480"/>
    <w:rsid w:val="00F86ED5"/>
    <w:rsid w:val="00F951F6"/>
    <w:rsid w:val="00FB0046"/>
    <w:rsid w:val="00FB1709"/>
    <w:rsid w:val="00FC4728"/>
    <w:rsid w:val="00FD3562"/>
    <w:rsid w:val="00FD6386"/>
    <w:rsid w:val="00FE71F1"/>
    <w:rsid w:val="00FF28AC"/>
    <w:rsid w:val="00FF4F74"/>
    <w:rsid w:val="00FF608D"/>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3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8"/>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table" w:styleId="Mkatabulky">
    <w:name w:val="Table Grid"/>
    <w:basedOn w:val="Normlntabulka"/>
    <w:rsid w:val="001E0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Standardnpsmoodstavce"/>
    <w:rsid w:val="00946E7E"/>
  </w:style>
  <w:style w:type="paragraph" w:styleId="Seznamsodrkami2">
    <w:name w:val="List Bullet 2"/>
    <w:basedOn w:val="Normln"/>
    <w:autoRedefine/>
    <w:rsid w:val="00271DE8"/>
    <w:pPr>
      <w:tabs>
        <w:tab w:val="num" w:pos="1440"/>
      </w:tabs>
      <w:spacing w:before="60"/>
      <w:ind w:left="1440" w:hanging="36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8"/>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table" w:styleId="Mkatabulky">
    <w:name w:val="Table Grid"/>
    <w:basedOn w:val="Normlntabulka"/>
    <w:rsid w:val="001E0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Standardnpsmoodstavce"/>
    <w:rsid w:val="00946E7E"/>
  </w:style>
  <w:style w:type="paragraph" w:styleId="Seznamsodrkami2">
    <w:name w:val="List Bullet 2"/>
    <w:basedOn w:val="Normln"/>
    <w:autoRedefine/>
    <w:rsid w:val="00271DE8"/>
    <w:pPr>
      <w:tabs>
        <w:tab w:val="num" w:pos="1440"/>
      </w:tabs>
      <w:spacing w:before="60"/>
      <w:ind w:left="1440" w:hanging="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9072">
      <w:bodyDiv w:val="1"/>
      <w:marLeft w:val="0"/>
      <w:marRight w:val="0"/>
      <w:marTop w:val="0"/>
      <w:marBottom w:val="0"/>
      <w:divBdr>
        <w:top w:val="none" w:sz="0" w:space="0" w:color="auto"/>
        <w:left w:val="none" w:sz="0" w:space="0" w:color="auto"/>
        <w:bottom w:val="none" w:sz="0" w:space="0" w:color="auto"/>
        <w:right w:val="none" w:sz="0" w:space="0" w:color="auto"/>
      </w:divBdr>
      <w:divsChild>
        <w:div w:id="465926246">
          <w:marLeft w:val="0"/>
          <w:marRight w:val="0"/>
          <w:marTop w:val="0"/>
          <w:marBottom w:val="0"/>
          <w:divBdr>
            <w:top w:val="none" w:sz="0" w:space="0" w:color="auto"/>
            <w:left w:val="none" w:sz="0" w:space="0" w:color="auto"/>
            <w:bottom w:val="none" w:sz="0" w:space="0" w:color="auto"/>
            <w:right w:val="none" w:sz="0" w:space="0" w:color="auto"/>
          </w:divBdr>
        </w:div>
      </w:divsChild>
    </w:div>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626660873">
      <w:bodyDiv w:val="1"/>
      <w:marLeft w:val="0"/>
      <w:marRight w:val="0"/>
      <w:marTop w:val="0"/>
      <w:marBottom w:val="0"/>
      <w:divBdr>
        <w:top w:val="none" w:sz="0" w:space="0" w:color="auto"/>
        <w:left w:val="none" w:sz="0" w:space="0" w:color="auto"/>
        <w:bottom w:val="none" w:sz="0" w:space="0" w:color="auto"/>
        <w:right w:val="none" w:sz="0" w:space="0" w:color="auto"/>
      </w:divBdr>
    </w:div>
    <w:div w:id="627509451">
      <w:bodyDiv w:val="1"/>
      <w:marLeft w:val="0"/>
      <w:marRight w:val="0"/>
      <w:marTop w:val="0"/>
      <w:marBottom w:val="0"/>
      <w:divBdr>
        <w:top w:val="none" w:sz="0" w:space="0" w:color="auto"/>
        <w:left w:val="none" w:sz="0" w:space="0" w:color="auto"/>
        <w:bottom w:val="none" w:sz="0" w:space="0" w:color="auto"/>
        <w:right w:val="none" w:sz="0" w:space="0" w:color="auto"/>
      </w:divBdr>
    </w:div>
    <w:div w:id="7343528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968121407">
      <w:bodyDiv w:val="1"/>
      <w:marLeft w:val="0"/>
      <w:marRight w:val="0"/>
      <w:marTop w:val="0"/>
      <w:marBottom w:val="0"/>
      <w:divBdr>
        <w:top w:val="none" w:sz="0" w:space="0" w:color="auto"/>
        <w:left w:val="none" w:sz="0" w:space="0" w:color="auto"/>
        <w:bottom w:val="none" w:sz="0" w:space="0" w:color="auto"/>
        <w:right w:val="none" w:sz="0" w:space="0" w:color="auto"/>
      </w:divBdr>
      <w:divsChild>
        <w:div w:id="1227031891">
          <w:marLeft w:val="0"/>
          <w:marRight w:val="0"/>
          <w:marTop w:val="0"/>
          <w:marBottom w:val="0"/>
          <w:divBdr>
            <w:top w:val="none" w:sz="0" w:space="0" w:color="auto"/>
            <w:left w:val="none" w:sz="0" w:space="0" w:color="auto"/>
            <w:bottom w:val="none" w:sz="0" w:space="0" w:color="auto"/>
            <w:right w:val="none" w:sz="0" w:space="0" w:color="auto"/>
          </w:divBdr>
        </w:div>
      </w:divsChild>
    </w:div>
    <w:div w:id="1028918466">
      <w:bodyDiv w:val="1"/>
      <w:marLeft w:val="0"/>
      <w:marRight w:val="0"/>
      <w:marTop w:val="0"/>
      <w:marBottom w:val="0"/>
      <w:divBdr>
        <w:top w:val="none" w:sz="0" w:space="0" w:color="auto"/>
        <w:left w:val="none" w:sz="0" w:space="0" w:color="auto"/>
        <w:bottom w:val="none" w:sz="0" w:space="0" w:color="auto"/>
        <w:right w:val="none" w:sz="0" w:space="0" w:color="auto"/>
      </w:divBdr>
      <w:divsChild>
        <w:div w:id="1210873652">
          <w:marLeft w:val="0"/>
          <w:marRight w:val="0"/>
          <w:marTop w:val="0"/>
          <w:marBottom w:val="0"/>
          <w:divBdr>
            <w:top w:val="none" w:sz="0" w:space="0" w:color="auto"/>
            <w:left w:val="none" w:sz="0" w:space="0" w:color="auto"/>
            <w:bottom w:val="none" w:sz="0" w:space="0" w:color="auto"/>
            <w:right w:val="none" w:sz="0" w:space="0" w:color="auto"/>
          </w:divBdr>
        </w:div>
      </w:divsChild>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1866985">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 w:id="21414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helios.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microsoft.com/office/2007/relationships/stylesWithEffects" Target="stylesWithEffects.xml"/><Relationship Id="rId9" Type="http://schemas.openxmlformats.org/officeDocument/2006/relationships/hyperlink" Target="https://www.helios.eu/pantheon-pro-verejnou-sprav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881B-57FE-496E-AF9C-CBF5888A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2494</Words>
  <Characters>14719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vendula.mechurova</dc:creator>
  <cp:lastModifiedBy>Soňa Dresslerová</cp:lastModifiedBy>
  <cp:revision>2</cp:revision>
  <dcterms:created xsi:type="dcterms:W3CDTF">2023-11-14T12:34:00Z</dcterms:created>
  <dcterms:modified xsi:type="dcterms:W3CDTF">2023-11-14T12:34:00Z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