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98" w:rsidRDefault="004D3676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5892165</wp:posOffset>
                </wp:positionH>
                <wp:positionV relativeFrom="paragraph">
                  <wp:posOffset>12700</wp:posOffset>
                </wp:positionV>
                <wp:extent cx="124968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B81D98" w:rsidRDefault="004D3676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Číslo: 79356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3.94999999999999pt;margin-top:1.pt;width:98.400000000000006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Číslo: 79356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B81D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t xml:space="preserve">Johnson </w:t>
            </w:r>
            <w:proofErr w:type="spellStart"/>
            <w:r>
              <w:t>Johnson</w:t>
            </w:r>
            <w:proofErr w:type="spellEnd"/>
            <w:r>
              <w:t xml:space="preserve">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t>Karla Engliše 3201/6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B81D98" w:rsidRDefault="004D3676">
            <w:pPr>
              <w:pStyle w:val="Jin0"/>
              <w:shd w:val="clear" w:color="auto" w:fill="auto"/>
            </w:pPr>
            <w:r>
              <w:t>15000 Praha 5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</w:pPr>
            <w:r>
              <w:t>Ždárská 610</w:t>
            </w:r>
          </w:p>
          <w:p w:rsidR="00B81D98" w:rsidRDefault="004D3676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B81D98" w:rsidRDefault="00B81D9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 w:rsidP="004D367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81D98" w:rsidRDefault="004D3676" w:rsidP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 w:rsidP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41193075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005-41193075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B81D98" w:rsidRDefault="004D3676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26.09.2023 11:09:29 </w:t>
      </w:r>
      <w:r>
        <w:rPr>
          <w:b/>
          <w:bCs/>
        </w:rPr>
        <w:t xml:space="preserve">Číslo objednávky: </w:t>
      </w:r>
      <w:r>
        <w:t>80510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4860/63</w:t>
      </w:r>
    </w:p>
    <w:p w:rsidR="00B81D98" w:rsidRDefault="004D3676">
      <w:pPr>
        <w:pStyle w:val="Titulektabulky0"/>
        <w:shd w:val="clear" w:color="auto" w:fill="auto"/>
        <w:spacing w:after="0"/>
        <w:ind w:left="10"/>
      </w:pPr>
      <w:r>
        <w:t xml:space="preserve">Dodavatel akceptuje tuto </w:t>
      </w:r>
      <w:r>
        <w:t>objednávku</w:t>
      </w:r>
    </w:p>
    <w:p w:rsidR="00B81D98" w:rsidRDefault="00B81D98">
      <w:pPr>
        <w:spacing w:after="99" w:line="1" w:lineRule="exact"/>
      </w:pPr>
    </w:p>
    <w:p w:rsidR="00B81D98" w:rsidRDefault="004D3676">
      <w:pPr>
        <w:pStyle w:val="Zkladntext1"/>
        <w:pBdr>
          <w:top w:val="single" w:sz="4" w:space="0" w:color="auto"/>
        </w:pBdr>
        <w:shd w:val="clear" w:color="auto" w:fill="auto"/>
        <w:ind w:firstLine="480"/>
        <w:rPr>
          <w:sz w:val="15"/>
          <w:szCs w:val="15"/>
        </w:rPr>
      </w:pPr>
      <w:r>
        <w:rPr>
          <w:b/>
          <w:bCs/>
          <w:sz w:val="15"/>
          <w:szCs w:val="15"/>
        </w:rPr>
        <w:t>Množství Kód Název ID SK</w:t>
      </w:r>
    </w:p>
    <w:p w:rsidR="00B81D98" w:rsidRDefault="004D3676">
      <w:pPr>
        <w:pStyle w:val="Obsah0"/>
        <w:shd w:val="clear" w:color="auto" w:fill="auto"/>
        <w:tabs>
          <w:tab w:val="left" w:pos="1034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0048659 PROSTŘEDEK HEMOSTATICKÝ - SURGICEL FIBRILLAR (POKRYTÍ 52 CM2</w:t>
      </w:r>
      <w:r>
        <w:tab/>
        <w:t>16547</w:t>
      </w:r>
    </w:p>
    <w:p w:rsidR="00B81D98" w:rsidRDefault="004D3676">
      <w:pPr>
        <w:pStyle w:val="Obsah0"/>
        <w:shd w:val="clear" w:color="auto" w:fill="auto"/>
        <w:tabs>
          <w:tab w:val="left" w:pos="10341"/>
        </w:tabs>
      </w:pPr>
      <w:r>
        <w:t>0048659 PROSTŘEDEK HEMOSTATICKÝ - SURGICEL FIBRILLAR (POKRYTÍ 52 CM2</w:t>
      </w:r>
      <w:r>
        <w:tab/>
        <w:t>16547</w:t>
      </w:r>
    </w:p>
    <w:p w:rsidR="00B81D98" w:rsidRDefault="004D3676">
      <w:pPr>
        <w:pStyle w:val="Obsah0"/>
        <w:shd w:val="clear" w:color="auto" w:fill="auto"/>
        <w:tabs>
          <w:tab w:val="left" w:pos="10341"/>
        </w:tabs>
      </w:pPr>
      <w:r>
        <w:t>0152438 PROSTŘEDEK HEMOSTATICKÝ - SURGICEL SNOW (</w:t>
      </w:r>
      <w:r>
        <w:t>POKRYTÍ 52,02 CM2)</w:t>
      </w:r>
      <w:r>
        <w:tab/>
        <w:t>17460</w:t>
      </w:r>
    </w:p>
    <w:p w:rsidR="00B81D98" w:rsidRDefault="004D3676">
      <w:pPr>
        <w:pStyle w:val="Obsah0"/>
        <w:shd w:val="clear" w:color="auto" w:fill="auto"/>
        <w:tabs>
          <w:tab w:val="left" w:pos="10341"/>
        </w:tabs>
      </w:pPr>
      <w:r>
        <w:t>0115717 PROSTŘEDEK HEMOSTATICKÝ SURGICEL 3G; OXIDOVANÁ REGENEROVANÁ</w:t>
      </w:r>
      <w:r>
        <w:tab/>
        <w:t>17459</w:t>
      </w:r>
    </w:p>
    <w:p w:rsidR="00B81D98" w:rsidRDefault="004D3676">
      <w:pPr>
        <w:pStyle w:val="Obsah0"/>
        <w:shd w:val="clear" w:color="auto" w:fill="auto"/>
        <w:tabs>
          <w:tab w:val="left" w:pos="10341"/>
        </w:tabs>
      </w:pPr>
      <w:r>
        <w:t>0115717 PROSTŘEDEK HEMOSTATICKÝ SURGICEL 3G; OXIDOVANÁ REGENEROVANÁ</w:t>
      </w:r>
      <w:r>
        <w:tab/>
        <w:t>17459</w:t>
      </w:r>
    </w:p>
    <w:p w:rsidR="00B81D98" w:rsidRDefault="004D3676">
      <w:pPr>
        <w:pStyle w:val="Obsah0"/>
        <w:pBdr>
          <w:bottom w:val="single" w:sz="4" w:space="0" w:color="auto"/>
        </w:pBdr>
        <w:shd w:val="clear" w:color="auto" w:fill="auto"/>
        <w:tabs>
          <w:tab w:val="left" w:pos="10341"/>
        </w:tabs>
        <w:spacing w:after="140"/>
      </w:pPr>
      <w:r>
        <w:t>0115717 PROSTŘEDEK HEMOSTATICKÝ SURGICEL 3G; OXIDOVANÁ REGENEROVANÁ</w:t>
      </w:r>
      <w:r>
        <w:tab/>
        <w:t>17459</w:t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45"/>
      </w:tblGrid>
      <w:tr w:rsidR="00B81D98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</w:t>
            </w:r>
            <w:r>
              <w:rPr>
                <w:b/>
                <w:bCs/>
                <w:sz w:val="15"/>
                <w:szCs w:val="15"/>
              </w:rPr>
              <w:t xml:space="preserve"> NC bez DPH: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85 974,01</w:t>
            </w:r>
          </w:p>
        </w:tc>
      </w:tr>
      <w:tr w:rsidR="00B81D98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B81D98" w:rsidRDefault="004D3676">
            <w:pPr>
              <w:pStyle w:val="Jin0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98 870,11</w:t>
            </w:r>
          </w:p>
        </w:tc>
      </w:tr>
    </w:tbl>
    <w:p w:rsidR="00B81D98" w:rsidRDefault="00B81D98">
      <w:pPr>
        <w:spacing w:after="2359" w:line="1" w:lineRule="exact"/>
      </w:pPr>
    </w:p>
    <w:p w:rsidR="00B81D98" w:rsidRDefault="004D3676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B81D98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line="240" w:lineRule="exact"/>
        <w:rPr>
          <w:sz w:val="19"/>
          <w:szCs w:val="19"/>
        </w:rPr>
      </w:pPr>
    </w:p>
    <w:p w:rsidR="00B81D98" w:rsidRDefault="00B81D98">
      <w:pPr>
        <w:spacing w:before="109" w:after="109" w:line="240" w:lineRule="exact"/>
        <w:rPr>
          <w:sz w:val="19"/>
          <w:szCs w:val="19"/>
        </w:rPr>
      </w:pPr>
    </w:p>
    <w:p w:rsidR="00B81D98" w:rsidRDefault="00B81D98">
      <w:pPr>
        <w:spacing w:line="1" w:lineRule="exact"/>
        <w:sectPr w:rsidR="00B81D98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B81D98" w:rsidRDefault="004D3676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B81D98" w:rsidRDefault="00B81D98">
      <w:pPr>
        <w:spacing w:after="220" w:line="1" w:lineRule="exact"/>
      </w:pPr>
    </w:p>
    <w:p w:rsidR="00B81D98" w:rsidRDefault="00B81D98">
      <w:pPr>
        <w:spacing w:line="1" w:lineRule="exact"/>
      </w:pPr>
    </w:p>
    <w:sectPr w:rsidR="00B81D98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676">
      <w:r>
        <w:separator/>
      </w:r>
    </w:p>
  </w:endnote>
  <w:endnote w:type="continuationSeparator" w:id="0">
    <w:p w:rsidR="00000000" w:rsidRDefault="004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98" w:rsidRDefault="00B81D98"/>
  </w:footnote>
  <w:footnote w:type="continuationSeparator" w:id="0">
    <w:p w:rsidR="00B81D98" w:rsidRDefault="00B81D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1D98"/>
    <w:rsid w:val="004D3676"/>
    <w:rsid w:val="00B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2023-11-14T11:56:00Z</dcterms:created>
  <dcterms:modified xsi:type="dcterms:W3CDTF">2023-11-14T11:56:00Z</dcterms:modified>
</cp:coreProperties>
</file>