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Bedřichovka spol. s r.o." w:id="1"/>
      <w:bookmarkEnd w:id="1"/>
      <w:r>
        <w:rPr>
          <w:b w:val="0"/>
        </w:rPr>
      </w:r>
      <w:r>
        <w:rPr/>
        <w:t>Bedřichovka spol. s </w:t>
      </w:r>
      <w:r>
        <w:rPr>
          <w:spacing w:val="-4"/>
        </w:rPr>
        <w:t>r.o.</w:t>
      </w:r>
    </w:p>
    <w:p>
      <w:pPr>
        <w:pStyle w:val="BodyText"/>
        <w:spacing w:before="62"/>
        <w:ind w:right="334"/>
        <w:jc w:val="center"/>
      </w:pPr>
      <w:r>
        <w:rPr/>
        <w:t>517</w:t>
      </w:r>
      <w:r>
        <w:rPr>
          <w:spacing w:val="-3"/>
        </w:rPr>
        <w:t> </w:t>
      </w:r>
      <w:r>
        <w:rPr/>
        <w:t>64 Orlické</w:t>
      </w:r>
      <w:r>
        <w:rPr>
          <w:spacing w:val="1"/>
        </w:rPr>
        <w:t> </w:t>
      </w:r>
      <w:r>
        <w:rPr/>
        <w:t>Záhoří</w:t>
      </w:r>
      <w:r>
        <w:rPr>
          <w:spacing w:val="-2"/>
        </w:rPr>
        <w:t> </w:t>
      </w:r>
      <w:r>
        <w:rPr/>
        <w:t>61, okres</w:t>
      </w:r>
      <w:r>
        <w:rPr>
          <w:spacing w:val="-2"/>
        </w:rPr>
        <w:t> </w:t>
      </w:r>
      <w:r>
        <w:rPr/>
        <w:t>Rychnov nad </w:t>
      </w:r>
      <w:r>
        <w:rPr>
          <w:spacing w:val="-2"/>
        </w:rPr>
        <w:t>Kněžnou</w:t>
      </w:r>
    </w:p>
    <w:p>
      <w:pPr>
        <w:spacing w:before="2" w:after="18"/>
        <w:ind w:left="3" w:right="335" w:firstLine="0"/>
        <w:jc w:val="center"/>
        <w:rPr>
          <w:b/>
          <w:sz w:val="22"/>
        </w:rPr>
      </w:pPr>
      <w:r>
        <w:rPr>
          <w:b/>
          <w:sz w:val="22"/>
        </w:rPr>
        <w:t>Kontaktní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tel: +420 775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346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832,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email: </w:t>
      </w:r>
      <w:hyperlink r:id="rId6">
        <w:r>
          <w:rPr>
            <w:b/>
            <w:spacing w:val="-2"/>
            <w:sz w:val="22"/>
          </w:rPr>
          <w:t>info@bedrichovka.cz</w:t>
        </w:r>
      </w:hyperlink>
    </w:p>
    <w:p>
      <w:pPr>
        <w:pStyle w:val="BodyText"/>
        <w:spacing w:line="20" w:lineRule="exact"/>
        <w:ind w:left="-2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39840" cy="63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39840" cy="6350"/>
                          <a:chExt cx="633984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39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9840" h="6350">
                                <a:moveTo>
                                  <a:pt x="6339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39840" y="6350"/>
                                </a:lnTo>
                                <a:lnTo>
                                  <a:pt x="633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2pt;height:.5pt;mso-position-horizontal-relative:char;mso-position-vertical-relative:line" id="docshapegroup2" coordorigin="0,0" coordsize="9984,10">
                <v:rect style="position:absolute;left:0;top:0;width:9984;height:1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line="322" w:lineRule="exact" w:before="128"/>
      </w:pPr>
      <w:bookmarkStart w:name="Smlouva o ubytování" w:id="2"/>
      <w:bookmarkEnd w:id="2"/>
      <w:r>
        <w:rPr>
          <w:b w:val="0"/>
        </w:rPr>
      </w:r>
      <w:r>
        <w:rPr/>
        <w:t>Smlouva o</w:t>
      </w:r>
      <w:r>
        <w:rPr>
          <w:spacing w:val="1"/>
        </w:rPr>
        <w:t> </w:t>
      </w:r>
      <w:r>
        <w:rPr>
          <w:spacing w:val="-2"/>
        </w:rPr>
        <w:t>ubytování</w:t>
      </w:r>
    </w:p>
    <w:p>
      <w:pPr>
        <w:spacing w:before="0"/>
        <w:ind w:left="3" w:right="335" w:firstLine="0"/>
        <w:jc w:val="center"/>
        <w:rPr>
          <w:rFonts w:ascii="Arial" w:hAnsi="Arial"/>
          <w:sz w:val="16"/>
        </w:rPr>
      </w:pPr>
      <w:r>
        <w:rPr>
          <w:sz w:val="16"/>
        </w:rPr>
        <w:t>uzavřená</w:t>
      </w:r>
      <w:r>
        <w:rPr>
          <w:spacing w:val="-4"/>
          <w:sz w:val="16"/>
        </w:rPr>
        <w:t> </w:t>
      </w:r>
      <w:r>
        <w:rPr>
          <w:sz w:val="16"/>
        </w:rPr>
        <w:t>dle</w:t>
      </w:r>
      <w:r>
        <w:rPr>
          <w:spacing w:val="-5"/>
          <w:sz w:val="16"/>
        </w:rPr>
        <w:t> </w:t>
      </w:r>
      <w:r>
        <w:rPr>
          <w:sz w:val="16"/>
        </w:rPr>
        <w:t>ust.</w:t>
      </w:r>
      <w:r>
        <w:rPr>
          <w:spacing w:val="-2"/>
          <w:sz w:val="16"/>
        </w:rPr>
        <w:t> </w:t>
      </w:r>
      <w:r>
        <w:rPr>
          <w:rFonts w:ascii="Arial" w:hAnsi="Arial"/>
          <w:sz w:val="16"/>
        </w:rPr>
        <w:t>§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2326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násl.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zákona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č.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89/2012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Sb.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5"/>
          <w:sz w:val="16"/>
        </w:rPr>
        <w:t>NOZ</w:t>
      </w:r>
    </w:p>
    <w:p>
      <w:pPr>
        <w:pStyle w:val="BodyText"/>
        <w:spacing w:before="46"/>
        <w:rPr>
          <w:rFonts w:ascii="Arial"/>
          <w:sz w:val="16"/>
        </w:rPr>
      </w:pPr>
    </w:p>
    <w:p>
      <w:pPr>
        <w:pStyle w:val="BodyText"/>
        <w:ind w:left="8" w:right="335"/>
        <w:jc w:val="center"/>
      </w:pPr>
      <w:r>
        <w:rPr/>
        <w:t>Sepsaná</w:t>
      </w:r>
      <w:r>
        <w:rPr>
          <w:spacing w:val="-1"/>
        </w:rPr>
        <w:t> </w:t>
      </w:r>
      <w:r>
        <w:rPr/>
        <w:t>níže</w:t>
      </w:r>
      <w:r>
        <w:rPr>
          <w:spacing w:val="-1"/>
        </w:rPr>
        <w:t> </w:t>
      </w:r>
      <w:r>
        <w:rPr/>
        <w:t>uvedeného</w:t>
      </w:r>
      <w:r>
        <w:rPr>
          <w:spacing w:val="-3"/>
        </w:rPr>
        <w:t> </w:t>
      </w:r>
      <w:r>
        <w:rPr/>
        <w:t>dne</w:t>
      </w:r>
      <w:r>
        <w:rPr>
          <w:spacing w:val="-1"/>
        </w:rPr>
        <w:t> </w:t>
      </w:r>
      <w:r>
        <w:rPr/>
        <w:t>mezi</w:t>
      </w:r>
      <w:r>
        <w:rPr>
          <w:spacing w:val="-5"/>
        </w:rPr>
        <w:t> </w:t>
      </w:r>
      <w:r>
        <w:rPr/>
        <w:t>těmito</w:t>
      </w:r>
      <w:r>
        <w:rPr>
          <w:spacing w:val="-2"/>
        </w:rPr>
        <w:t> účastníky:</w:t>
      </w:r>
    </w:p>
    <w:p>
      <w:pPr>
        <w:pStyle w:val="BodyText"/>
        <w:tabs>
          <w:tab w:pos="6187" w:val="left" w:leader="none"/>
        </w:tabs>
        <w:spacing w:line="251" w:lineRule="exact" w:before="252"/>
        <w:ind w:left="525"/>
      </w:pPr>
      <w:r>
        <w:rPr/>
        <w:t>Bedřichovka</w:t>
      </w:r>
      <w:r>
        <w:rPr>
          <w:spacing w:val="1"/>
        </w:rPr>
        <w:t> </w:t>
      </w:r>
      <w:r>
        <w:rPr/>
        <w:t>spol. s </w:t>
      </w:r>
      <w:r>
        <w:rPr>
          <w:spacing w:val="-4"/>
        </w:rPr>
        <w:t>r.o.</w:t>
      </w:r>
      <w:r>
        <w:rPr/>
        <w:tab/>
        <w:t>Základní</w:t>
      </w:r>
      <w:r>
        <w:rPr>
          <w:spacing w:val="-3"/>
        </w:rPr>
        <w:t> </w:t>
      </w:r>
      <w:r>
        <w:rPr/>
        <w:t>škola Pardubice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Studánka</w:t>
      </w:r>
    </w:p>
    <w:p>
      <w:pPr>
        <w:pStyle w:val="BodyText"/>
        <w:tabs>
          <w:tab w:pos="6187" w:val="left" w:leader="none"/>
        </w:tabs>
        <w:spacing w:line="251" w:lineRule="exact"/>
        <w:ind w:left="525"/>
      </w:pPr>
      <w:r>
        <w:rPr/>
        <w:t>Třída SNP</w:t>
      </w:r>
      <w:r>
        <w:rPr>
          <w:spacing w:val="-4"/>
        </w:rPr>
        <w:t> </w:t>
      </w:r>
      <w:r>
        <w:rPr/>
        <w:t>615/51,</w:t>
      </w:r>
      <w:r>
        <w:rPr>
          <w:spacing w:val="-2"/>
        </w:rPr>
        <w:t> </w:t>
      </w:r>
      <w:r>
        <w:rPr/>
        <w:t>Slezské </w:t>
      </w:r>
      <w:r>
        <w:rPr>
          <w:spacing w:val="-2"/>
        </w:rPr>
        <w:t>Předměstí</w:t>
      </w:r>
      <w:r>
        <w:rPr/>
        <w:tab/>
        <w:t>Pod</w:t>
      </w:r>
      <w:r>
        <w:rPr>
          <w:spacing w:val="1"/>
        </w:rPr>
        <w:t> </w:t>
      </w:r>
      <w:r>
        <w:rPr/>
        <w:t>Zahradami </w:t>
      </w:r>
      <w:r>
        <w:rPr>
          <w:spacing w:val="-5"/>
        </w:rPr>
        <w:t>317</w:t>
      </w:r>
    </w:p>
    <w:p>
      <w:pPr>
        <w:pStyle w:val="BodyText"/>
        <w:tabs>
          <w:tab w:pos="6187" w:val="left" w:leader="none"/>
        </w:tabs>
        <w:spacing w:before="2"/>
        <w:ind w:left="525"/>
      </w:pPr>
      <w:r>
        <w:rPr/>
        <w:t>500</w:t>
      </w:r>
      <w:r>
        <w:rPr>
          <w:spacing w:val="-1"/>
        </w:rPr>
        <w:t> </w:t>
      </w:r>
      <w:r>
        <w:rPr/>
        <w:t>03 Hradec</w:t>
      </w:r>
      <w:r>
        <w:rPr>
          <w:spacing w:val="2"/>
        </w:rPr>
        <w:t> </w:t>
      </w:r>
      <w:r>
        <w:rPr>
          <w:spacing w:val="-2"/>
        </w:rPr>
        <w:t>Králové</w:t>
      </w:r>
      <w:r>
        <w:rPr/>
        <w:tab/>
        <w:t>530</w:t>
      </w:r>
      <w:r>
        <w:rPr>
          <w:spacing w:val="-2"/>
        </w:rPr>
        <w:t> </w:t>
      </w:r>
      <w:r>
        <w:rPr/>
        <w:t>03 </w:t>
      </w:r>
      <w:r>
        <w:rPr>
          <w:spacing w:val="-2"/>
        </w:rPr>
        <w:t>Pardubice</w:t>
      </w:r>
    </w:p>
    <w:p>
      <w:pPr>
        <w:pStyle w:val="BodyText"/>
      </w:pPr>
    </w:p>
    <w:p>
      <w:pPr>
        <w:pStyle w:val="BodyText"/>
        <w:tabs>
          <w:tab w:pos="2646" w:val="left" w:leader="none"/>
          <w:tab w:pos="6187" w:val="left" w:leader="none"/>
        </w:tabs>
        <w:ind w:left="525"/>
      </w:pPr>
      <w:r>
        <w:rPr>
          <w:spacing w:val="-2"/>
        </w:rPr>
        <w:t>IČ:48949914</w:t>
      </w:r>
      <w:r>
        <w:rPr/>
        <w:tab/>
        <w:t>DIČ:</w:t>
      </w:r>
      <w:r>
        <w:rPr>
          <w:spacing w:val="-8"/>
        </w:rPr>
        <w:t> </w:t>
      </w:r>
      <w:r>
        <w:rPr>
          <w:spacing w:val="-2"/>
        </w:rPr>
        <w:t>CZ48949914</w:t>
      </w:r>
      <w:r>
        <w:rPr/>
        <w:tab/>
        <w:t>IČ:</w:t>
      </w:r>
      <w:r>
        <w:rPr>
          <w:spacing w:val="-5"/>
        </w:rPr>
        <w:t> </w:t>
      </w:r>
      <w:r>
        <w:rPr/>
        <w:t>481</w:t>
      </w:r>
      <w:r>
        <w:rPr>
          <w:spacing w:val="-2"/>
        </w:rPr>
        <w:t> </w:t>
      </w:r>
      <w:r>
        <w:rPr/>
        <w:t>612</w:t>
      </w:r>
      <w:r>
        <w:rPr>
          <w:spacing w:val="-2"/>
        </w:rPr>
        <w:t> </w:t>
      </w:r>
      <w:r>
        <w:rPr>
          <w:spacing w:val="-5"/>
        </w:rPr>
        <w:t>76</w:t>
      </w:r>
    </w:p>
    <w:p>
      <w:pPr>
        <w:pStyle w:val="BodyText"/>
        <w:spacing w:line="251" w:lineRule="exact" w:before="2"/>
        <w:ind w:left="525"/>
      </w:pPr>
      <w:r>
        <w:rPr/>
        <w:t>Krajský</w:t>
      </w:r>
      <w:r>
        <w:rPr>
          <w:spacing w:val="-4"/>
        </w:rPr>
        <w:t> </w:t>
      </w:r>
      <w:r>
        <w:rPr/>
        <w:t>soud</w:t>
      </w:r>
      <w:r>
        <w:rPr>
          <w:spacing w:val="-2"/>
        </w:rPr>
        <w:t> </w:t>
      </w:r>
      <w:r>
        <w:rPr/>
        <w:t>Hradec Králové,</w:t>
      </w:r>
      <w:r>
        <w:rPr>
          <w:spacing w:val="-2"/>
        </w:rPr>
        <w:t> </w:t>
      </w:r>
      <w:r>
        <w:rPr/>
        <w:t>oddíl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vložka </w:t>
      </w:r>
      <w:r>
        <w:rPr>
          <w:spacing w:val="-2"/>
        </w:rPr>
        <w:t>18228</w:t>
      </w:r>
    </w:p>
    <w:p>
      <w:pPr>
        <w:tabs>
          <w:tab w:pos="6187" w:val="left" w:leader="none"/>
        </w:tabs>
        <w:spacing w:line="251" w:lineRule="exact" w:before="0"/>
        <w:ind w:left="525" w:right="0" w:firstLine="0"/>
        <w:jc w:val="left"/>
        <w:rPr>
          <w:b/>
          <w:sz w:val="22"/>
        </w:rPr>
      </w:pPr>
      <w:r>
        <w:rPr>
          <w:b/>
          <w:sz w:val="22"/>
        </w:rPr>
        <w:t>“dále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jen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Ubytovatel“</w:t>
      </w:r>
      <w:r>
        <w:rPr>
          <w:b/>
          <w:sz w:val="22"/>
        </w:rPr>
        <w:tab/>
        <w:t>“dále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jen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Objednatel“</w:t>
      </w:r>
    </w:p>
    <w:p>
      <w:pPr>
        <w:pStyle w:val="BodyText"/>
        <w:spacing w:before="3"/>
        <w:rPr>
          <w:b/>
        </w:rPr>
      </w:pPr>
    </w:p>
    <w:p>
      <w:pPr>
        <w:pStyle w:val="Heading1"/>
        <w:ind w:left="7"/>
      </w:pPr>
      <w:r>
        <w:rPr/>
        <w:t>Smluvní</w:t>
      </w:r>
      <w:r>
        <w:rPr>
          <w:spacing w:val="-2"/>
        </w:rPr>
        <w:t> </w:t>
      </w:r>
      <w:r>
        <w:rPr/>
        <w:t>strany</w:t>
      </w:r>
      <w:r>
        <w:rPr>
          <w:spacing w:val="-2"/>
        </w:rPr>
        <w:t> </w:t>
      </w:r>
      <w:r>
        <w:rPr/>
        <w:t>sjednávají</w:t>
      </w:r>
      <w:r>
        <w:rPr>
          <w:spacing w:val="-1"/>
        </w:rPr>
        <w:t> </w:t>
      </w:r>
      <w:r>
        <w:rPr>
          <w:spacing w:val="-2"/>
        </w:rPr>
        <w:t>následující: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4" w:after="0"/>
        <w:ind w:left="380" w:right="0" w:hanging="280"/>
        <w:jc w:val="left"/>
        <w:rPr>
          <w:sz w:val="22"/>
        </w:rPr>
      </w:pPr>
      <w:r>
        <w:rPr>
          <w:sz w:val="22"/>
        </w:rPr>
        <w:t>Ubytovatel</w:t>
      </w:r>
      <w:r>
        <w:rPr>
          <w:spacing w:val="-3"/>
          <w:sz w:val="22"/>
        </w:rPr>
        <w:t> </w:t>
      </w:r>
      <w:r>
        <w:rPr>
          <w:sz w:val="22"/>
        </w:rPr>
        <w:t>se zavazuje</w:t>
      </w:r>
      <w:r>
        <w:rPr>
          <w:spacing w:val="1"/>
          <w:sz w:val="22"/>
        </w:rPr>
        <w:t> </w:t>
      </w:r>
      <w:r>
        <w:rPr>
          <w:sz w:val="22"/>
        </w:rPr>
        <w:t>poskytnout Objednateli</w:t>
      </w:r>
      <w:r>
        <w:rPr>
          <w:spacing w:val="-3"/>
          <w:sz w:val="22"/>
        </w:rPr>
        <w:t> </w:t>
      </w:r>
      <w:r>
        <w:rPr>
          <w:sz w:val="22"/>
        </w:rPr>
        <w:t>ubytování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rámci</w:t>
      </w:r>
      <w:r>
        <w:rPr>
          <w:spacing w:val="-2"/>
          <w:sz w:val="22"/>
        </w:rPr>
        <w:t> </w:t>
      </w:r>
      <w:r>
        <w:rPr>
          <w:sz w:val="22"/>
        </w:rPr>
        <w:t>lyžařského </w:t>
      </w:r>
      <w:r>
        <w:rPr>
          <w:spacing w:val="-2"/>
          <w:sz w:val="22"/>
        </w:rPr>
        <w:t>výcviku.</w:t>
      </w:r>
    </w:p>
    <w:p>
      <w:pPr>
        <w:tabs>
          <w:tab w:pos="4066" w:val="left" w:leader="none"/>
        </w:tabs>
        <w:spacing w:before="127"/>
        <w:ind w:left="380" w:right="0" w:firstLine="0"/>
        <w:jc w:val="left"/>
        <w:rPr>
          <w:sz w:val="22"/>
        </w:rPr>
      </w:pPr>
      <w:r>
        <w:rPr>
          <w:b/>
          <w:sz w:val="22"/>
        </w:rPr>
        <w:t>Typ </w:t>
      </w:r>
      <w:r>
        <w:rPr>
          <w:b/>
          <w:spacing w:val="-2"/>
          <w:sz w:val="22"/>
        </w:rPr>
        <w:t>ubytování:</w:t>
      </w:r>
      <w:r>
        <w:rPr>
          <w:b/>
          <w:sz w:val="22"/>
        </w:rPr>
        <w:tab/>
      </w:r>
      <w:r>
        <w:rPr>
          <w:sz w:val="22"/>
        </w:rPr>
        <w:t>Chata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Bedřichovka</w:t>
      </w:r>
    </w:p>
    <w:p>
      <w:pPr>
        <w:tabs>
          <w:tab w:pos="4066" w:val="left" w:leader="none"/>
        </w:tabs>
        <w:spacing w:before="27"/>
        <w:ind w:left="380" w:right="0" w:firstLine="0"/>
        <w:jc w:val="left"/>
        <w:rPr>
          <w:b/>
          <w:sz w:val="22"/>
        </w:rPr>
      </w:pPr>
      <w:r>
        <w:rPr>
          <w:b/>
          <w:sz w:val="22"/>
        </w:rPr>
        <w:t>Termín</w:t>
      </w:r>
      <w:r>
        <w:rPr>
          <w:b/>
          <w:spacing w:val="-2"/>
          <w:sz w:val="22"/>
        </w:rPr>
        <w:t> pobytu:</w:t>
      </w:r>
      <w:r>
        <w:rPr>
          <w:b/>
          <w:sz w:val="22"/>
        </w:rPr>
        <w:tab/>
        <w:t>15. – </w:t>
      </w:r>
      <w:r>
        <w:rPr>
          <w:b/>
          <w:spacing w:val="-2"/>
          <w:sz w:val="22"/>
        </w:rPr>
        <w:t>19.1.2024</w:t>
      </w:r>
    </w:p>
    <w:p>
      <w:pPr>
        <w:tabs>
          <w:tab w:pos="4286" w:val="right" w:leader="none"/>
        </w:tabs>
        <w:spacing w:before="22"/>
        <w:ind w:left="380" w:right="0" w:firstLine="0"/>
        <w:jc w:val="left"/>
        <w:rPr>
          <w:sz w:val="22"/>
        </w:rPr>
      </w:pPr>
      <w:r>
        <w:rPr>
          <w:b/>
          <w:sz w:val="22"/>
        </w:rPr>
        <w:t>Objednaný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počet </w:t>
      </w:r>
      <w:r>
        <w:rPr>
          <w:b/>
          <w:spacing w:val="-4"/>
          <w:sz w:val="22"/>
        </w:rPr>
        <w:t>dětí:</w:t>
      </w:r>
      <w:r>
        <w:rPr>
          <w:b/>
          <w:sz w:val="22"/>
        </w:rPr>
        <w:tab/>
      </w:r>
      <w:r>
        <w:rPr>
          <w:spacing w:val="-5"/>
          <w:sz w:val="22"/>
        </w:rPr>
        <w:t>45</w:t>
      </w:r>
    </w:p>
    <w:p>
      <w:pPr>
        <w:tabs>
          <w:tab w:pos="4176" w:val="right" w:leader="none"/>
        </w:tabs>
        <w:spacing w:before="27"/>
        <w:ind w:left="380" w:right="0" w:firstLine="0"/>
        <w:jc w:val="left"/>
        <w:rPr>
          <w:sz w:val="22"/>
        </w:rPr>
      </w:pPr>
      <w:r>
        <w:rPr>
          <w:b/>
          <w:sz w:val="22"/>
        </w:rPr>
        <w:t>Objednaný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počet</w:t>
      </w:r>
      <w:r>
        <w:rPr>
          <w:b/>
          <w:spacing w:val="-2"/>
          <w:sz w:val="22"/>
        </w:rPr>
        <w:t> instruktorů:</w:t>
      </w:r>
      <w:r>
        <w:rPr>
          <w:b/>
          <w:sz w:val="22"/>
        </w:rPr>
        <w:tab/>
      </w:r>
      <w:r>
        <w:rPr>
          <w:spacing w:val="-10"/>
          <w:sz w:val="22"/>
        </w:rPr>
        <w:t>5</w:t>
      </w:r>
    </w:p>
    <w:p>
      <w:pPr>
        <w:tabs>
          <w:tab w:pos="4066" w:val="left" w:leader="none"/>
        </w:tabs>
        <w:spacing w:before="28"/>
        <w:ind w:left="380" w:right="0" w:firstLine="0"/>
        <w:jc w:val="left"/>
        <w:rPr>
          <w:sz w:val="22"/>
        </w:rPr>
      </w:pPr>
      <w:r>
        <w:rPr>
          <w:b/>
          <w:sz w:val="22"/>
        </w:rPr>
        <w:t>Počet</w:t>
      </w:r>
      <w:r>
        <w:rPr>
          <w:b/>
          <w:spacing w:val="-2"/>
          <w:sz w:val="22"/>
        </w:rPr>
        <w:t> nocí:</w:t>
      </w:r>
      <w:r>
        <w:rPr>
          <w:b/>
          <w:sz w:val="22"/>
        </w:rPr>
        <w:tab/>
      </w:r>
      <w:r>
        <w:rPr>
          <w:sz w:val="22"/>
        </w:rPr>
        <w:t>4 noci</w:t>
      </w:r>
      <w:r>
        <w:rPr>
          <w:spacing w:val="77"/>
          <w:w w:val="150"/>
          <w:sz w:val="22"/>
        </w:rPr>
        <w:t> </w:t>
      </w:r>
      <w:r>
        <w:rPr>
          <w:sz w:val="22"/>
        </w:rPr>
        <w:t>(pondělí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pátek)</w:t>
      </w:r>
    </w:p>
    <w:p>
      <w:pPr>
        <w:tabs>
          <w:tab w:pos="4066" w:val="left" w:leader="none"/>
        </w:tabs>
        <w:spacing w:before="22"/>
        <w:ind w:left="380" w:right="0" w:firstLine="0"/>
        <w:jc w:val="left"/>
        <w:rPr>
          <w:b/>
          <w:sz w:val="22"/>
        </w:rPr>
      </w:pPr>
      <w:r>
        <w:rPr>
          <w:b/>
          <w:sz w:val="22"/>
        </w:rPr>
        <w:t>Celková cena za </w:t>
      </w:r>
      <w:r>
        <w:rPr>
          <w:b/>
          <w:spacing w:val="-2"/>
          <w:sz w:val="22"/>
        </w:rPr>
        <w:t>účastníka/pobyt:</w:t>
      </w:r>
      <w:r>
        <w:rPr>
          <w:b/>
          <w:sz w:val="22"/>
        </w:rPr>
        <w:tab/>
        <w:t>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700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včetně</w:t>
      </w:r>
      <w:r>
        <w:rPr>
          <w:b/>
          <w:spacing w:val="2"/>
          <w:sz w:val="22"/>
        </w:rPr>
        <w:t> </w:t>
      </w:r>
      <w:r>
        <w:rPr>
          <w:b/>
          <w:spacing w:val="-5"/>
          <w:sz w:val="22"/>
        </w:rPr>
        <w:t>DPH</w:t>
      </w:r>
    </w:p>
    <w:p>
      <w:pPr>
        <w:spacing w:before="27"/>
        <w:ind w:left="380" w:right="0" w:firstLine="0"/>
        <w:jc w:val="left"/>
        <w:rPr>
          <w:sz w:val="22"/>
        </w:rPr>
      </w:pPr>
      <w:r>
        <w:rPr>
          <w:b/>
          <w:sz w:val="22"/>
        </w:rPr>
        <w:t>Cena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účastníka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(žák) –</w:t>
      </w:r>
      <w:r>
        <w:rPr>
          <w:b/>
          <w:spacing w:val="-1"/>
          <w:sz w:val="22"/>
        </w:rPr>
        <w:t> </w:t>
      </w:r>
      <w:r>
        <w:rPr>
          <w:sz w:val="22"/>
        </w:rPr>
        <w:t>zahrnuje ubytování,</w:t>
      </w:r>
      <w:r>
        <w:rPr>
          <w:spacing w:val="-1"/>
          <w:sz w:val="22"/>
        </w:rPr>
        <w:t> </w:t>
      </w:r>
      <w:r>
        <w:rPr>
          <w:sz w:val="22"/>
        </w:rPr>
        <w:t>plnou</w:t>
      </w:r>
      <w:r>
        <w:rPr>
          <w:spacing w:val="-2"/>
          <w:sz w:val="22"/>
        </w:rPr>
        <w:t> </w:t>
      </w:r>
      <w:r>
        <w:rPr>
          <w:sz w:val="22"/>
        </w:rPr>
        <w:t>penzi,</w:t>
      </w:r>
      <w:r>
        <w:rPr>
          <w:spacing w:val="-1"/>
          <w:sz w:val="22"/>
        </w:rPr>
        <w:t> </w:t>
      </w:r>
      <w:r>
        <w:rPr>
          <w:sz w:val="22"/>
        </w:rPr>
        <w:t>svačiny</w:t>
      </w:r>
      <w:r>
        <w:rPr>
          <w:spacing w:val="-1"/>
          <w:sz w:val="22"/>
        </w:rPr>
        <w:t> </w:t>
      </w:r>
      <w:r>
        <w:rPr>
          <w:sz w:val="22"/>
        </w:rPr>
        <w:t>2x</w:t>
      </w:r>
      <w:r>
        <w:rPr>
          <w:spacing w:val="-2"/>
          <w:sz w:val="22"/>
        </w:rPr>
        <w:t> </w:t>
      </w:r>
      <w:r>
        <w:rPr>
          <w:sz w:val="22"/>
        </w:rPr>
        <w:t>denně,</w:t>
      </w:r>
      <w:r>
        <w:rPr>
          <w:spacing w:val="-1"/>
          <w:sz w:val="22"/>
        </w:rPr>
        <w:t> </w:t>
      </w:r>
      <w:r>
        <w:rPr>
          <w:sz w:val="22"/>
        </w:rPr>
        <w:t>pitný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režim</w:t>
      </w:r>
    </w:p>
    <w:p>
      <w:pPr>
        <w:spacing w:before="147"/>
        <w:ind w:left="380" w:right="0" w:firstLine="0"/>
        <w:jc w:val="both"/>
        <w:rPr>
          <w:i/>
          <w:sz w:val="22"/>
        </w:rPr>
      </w:pPr>
      <w:r>
        <w:rPr>
          <w:i/>
          <w:sz w:val="22"/>
        </w:rPr>
        <w:t>Pobyt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pedagogického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doprovodu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je hrazen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poměrně,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pacing w:val="-5"/>
          <w:sz w:val="22"/>
        </w:rPr>
        <w:t>to: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  <w:tab w:pos="1256" w:val="left" w:leader="none"/>
        </w:tabs>
        <w:spacing w:line="290" w:lineRule="auto" w:before="47" w:after="0"/>
        <w:ind w:left="1256" w:right="148" w:hanging="360"/>
        <w:jc w:val="both"/>
        <w:rPr>
          <w:i/>
          <w:sz w:val="22"/>
        </w:rPr>
      </w:pPr>
      <w:r>
        <w:rPr>
          <w:i/>
          <w:sz w:val="22"/>
        </w:rPr>
        <w:t>Pobyt 1 pedagoga na 15 platících žáků zdarma, každá další osoba navíc za stejných podmínek</w:t>
      </w:r>
      <w:r>
        <w:rPr>
          <w:i/>
          <w:sz w:val="22"/>
        </w:rPr>
        <w:t> jako žáci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6" w:lineRule="exact" w:before="0" w:after="0"/>
        <w:ind w:left="1231" w:right="0" w:hanging="335"/>
        <w:jc w:val="both"/>
        <w:rPr>
          <w:i/>
          <w:color w:val="333333"/>
          <w:sz w:val="22"/>
        </w:rPr>
      </w:pPr>
      <w:r>
        <w:rPr>
          <w:i/>
          <w:color w:val="333333"/>
          <w:sz w:val="22"/>
        </w:rPr>
        <w:t>Ubytování</w:t>
      </w:r>
      <w:r>
        <w:rPr>
          <w:i/>
          <w:color w:val="333333"/>
          <w:spacing w:val="-6"/>
          <w:sz w:val="22"/>
        </w:rPr>
        <w:t> </w:t>
      </w:r>
      <w:r>
        <w:rPr>
          <w:i/>
          <w:color w:val="333333"/>
          <w:sz w:val="22"/>
        </w:rPr>
        <w:t>všech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pedagogů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zdarma,</w:t>
      </w:r>
      <w:r>
        <w:rPr>
          <w:i/>
          <w:color w:val="333333"/>
          <w:spacing w:val="-2"/>
          <w:sz w:val="22"/>
        </w:rPr>
        <w:t> </w:t>
      </w:r>
      <w:r>
        <w:rPr>
          <w:i/>
          <w:color w:val="333333"/>
          <w:sz w:val="22"/>
        </w:rPr>
        <w:t>účtováno</w:t>
      </w:r>
      <w:r>
        <w:rPr>
          <w:i/>
          <w:color w:val="333333"/>
          <w:spacing w:val="-7"/>
          <w:sz w:val="22"/>
        </w:rPr>
        <w:t> </w:t>
      </w:r>
      <w:r>
        <w:rPr>
          <w:i/>
          <w:color w:val="333333"/>
          <w:sz w:val="22"/>
        </w:rPr>
        <w:t>však stravné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300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pacing w:val="-2"/>
          <w:sz w:val="22"/>
        </w:rPr>
        <w:t>Kč/noc/pedagog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35" w:val="left" w:leader="none"/>
        </w:tabs>
        <w:spacing w:line="290" w:lineRule="auto" w:before="2" w:after="0"/>
        <w:ind w:left="535" w:right="143" w:hanging="360"/>
        <w:jc w:val="both"/>
        <w:rPr>
          <w:sz w:val="20"/>
        </w:rPr>
      </w:pPr>
      <w:r>
        <w:rPr>
          <w:sz w:val="22"/>
        </w:rPr>
        <w:t>Cena za jízdné na lyžařském vleku = 400 Kč/celodenní, 280 Kč půldenní. Paušální jízdné = 1000 Kč – po individuální domluvě. Všichni instruktoři mají na celý pobyt volnou jízdenku na vlek – jízdné </w:t>
      </w:r>
      <w:r>
        <w:rPr>
          <w:spacing w:val="-2"/>
          <w:sz w:val="22"/>
        </w:rPr>
        <w:t>nehradí.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5" w:lineRule="auto" w:before="0" w:after="0"/>
        <w:ind w:left="380" w:right="145" w:hanging="280"/>
        <w:jc w:val="both"/>
        <w:rPr>
          <w:sz w:val="22"/>
        </w:rPr>
      </w:pPr>
      <w:r>
        <w:rPr>
          <w:sz w:val="22"/>
        </w:rPr>
        <w:t>Objednatel má právo užívat prostory, které mu byly k ubytování vyhrazeny, jakož i užívat společné prostory ubytovacího zařízení a používat služeb, jejichž poskytování je s ubytováním spojeno.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8" w:lineRule="auto" w:before="120" w:after="0"/>
        <w:ind w:left="380" w:right="138" w:hanging="280"/>
        <w:jc w:val="both"/>
        <w:rPr>
          <w:sz w:val="22"/>
        </w:rPr>
      </w:pPr>
      <w:r>
        <w:rPr>
          <w:b/>
          <w:sz w:val="22"/>
        </w:rPr>
        <w:t>Objednatel za zavazuje poukázat zálohu na pobyt v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poměrné výši - 1300 Kč za každého objednaného žáka - </w:t>
      </w:r>
      <w:r>
        <w:rPr>
          <w:sz w:val="22"/>
        </w:rPr>
        <w:t>a to bezhotovostně na účet Ubytovatele vedeného u KB Dobruška, </w:t>
      </w:r>
      <w:r>
        <w:rPr>
          <w:b/>
          <w:sz w:val="22"/>
        </w:rPr>
        <w:t>č. účtu 26507571/0100,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nejpozději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30.11.2023.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Doplatek</w:t>
      </w:r>
      <w:r>
        <w:rPr>
          <w:b/>
          <w:spacing w:val="-3"/>
          <w:sz w:val="22"/>
        </w:rPr>
        <w:t> </w:t>
      </w:r>
      <w:r>
        <w:rPr>
          <w:sz w:val="22"/>
        </w:rPr>
        <w:t>za ubytování</w:t>
      </w:r>
      <w:r>
        <w:rPr>
          <w:spacing w:val="-3"/>
          <w:sz w:val="22"/>
        </w:rPr>
        <w:t> </w:t>
      </w:r>
      <w:r>
        <w:rPr>
          <w:sz w:val="22"/>
        </w:rPr>
        <w:t>bude proveden na základě vyúčtování (odsouhlasené v</w:t>
      </w:r>
      <w:r>
        <w:rPr>
          <w:spacing w:val="-1"/>
          <w:sz w:val="22"/>
        </w:rPr>
        <w:t> </w:t>
      </w:r>
      <w:r>
        <w:rPr>
          <w:sz w:val="22"/>
        </w:rPr>
        <w:t>průběhu pobytu se zástupcem Objednatele) </w:t>
      </w:r>
      <w:r>
        <w:rPr>
          <w:b/>
          <w:sz w:val="22"/>
        </w:rPr>
        <w:t>nejpozději do 5 kalendářních dnů od ukončení pobytu</w:t>
      </w:r>
      <w:r>
        <w:rPr>
          <w:sz w:val="22"/>
        </w:rPr>
        <w:t>. Není-li domluveno jinak, doplatek za ubytování bude poukázán bezhotovostně na účet Ubytovatele, jízdné za lyžařský vlek bude uhrazeno v hotovosti na místě.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19" w:after="0"/>
        <w:ind w:left="380" w:right="0" w:hanging="280"/>
        <w:jc w:val="left"/>
        <w:rPr>
          <w:sz w:val="22"/>
        </w:rPr>
      </w:pPr>
      <w:r>
        <w:rPr>
          <w:b/>
          <w:color w:val="FF0000"/>
          <w:sz w:val="22"/>
        </w:rPr>
        <w:t>STORNO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pacing w:val="-2"/>
          <w:sz w:val="22"/>
        </w:rPr>
        <w:t>PODMÍNKY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  <w:tab w:pos="1246" w:val="left" w:leader="none"/>
        </w:tabs>
        <w:spacing w:line="285" w:lineRule="auto" w:before="171" w:after="0"/>
        <w:ind w:left="1246" w:right="139" w:hanging="360"/>
        <w:jc w:val="both"/>
        <w:rPr>
          <w:sz w:val="22"/>
        </w:rPr>
      </w:pPr>
      <w:r>
        <w:rPr>
          <w:b/>
          <w:color w:val="333333"/>
          <w:sz w:val="22"/>
        </w:rPr>
        <w:t>Onemocní-li </w:t>
      </w:r>
      <w:r>
        <w:rPr>
          <w:color w:val="333333"/>
          <w:sz w:val="22"/>
        </w:rPr>
        <w:t>účastník před nástupem na pobyt, záloha je vrácena. Finální vyúčtování za celý pobyt bude vycházet pouze z reálného počtu účastníků.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  <w:tab w:pos="1246" w:val="left" w:leader="none"/>
        </w:tabs>
        <w:spacing w:line="285" w:lineRule="auto" w:before="124" w:after="0"/>
        <w:ind w:left="1246" w:right="138" w:hanging="360"/>
        <w:jc w:val="both"/>
        <w:rPr>
          <w:sz w:val="22"/>
        </w:rPr>
      </w:pPr>
      <w:r>
        <w:rPr>
          <w:color w:val="333333"/>
          <w:sz w:val="22"/>
        </w:rPr>
        <w:t>Je-li</w:t>
      </w:r>
      <w:r>
        <w:rPr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předčasně ukončen pobyt jednotlivce </w:t>
      </w:r>
      <w:r>
        <w:rPr>
          <w:color w:val="333333"/>
          <w:sz w:val="22"/>
        </w:rPr>
        <w:t>z důvodu příznaků respiračního či jiného onemocnění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(po posouzení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určeným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zdravotníkem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skupiny), bude mu účtována částka za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reálně strávený počet nocí na pobytu - minimálně však ve výši zálohy.</w:t>
      </w:r>
    </w:p>
    <w:p>
      <w:pPr>
        <w:spacing w:after="0" w:line="285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959" w:top="1020" w:bottom="1140" w:left="1180" w:right="8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230" w:val="left" w:leader="none"/>
          <w:tab w:pos="1246" w:val="left" w:leader="none"/>
        </w:tabs>
        <w:spacing w:line="288" w:lineRule="auto" w:before="89" w:after="0"/>
        <w:ind w:left="1246" w:right="137" w:hanging="360"/>
        <w:jc w:val="both"/>
        <w:rPr>
          <w:sz w:val="22"/>
        </w:rPr>
      </w:pPr>
      <w:r>
        <w:rPr>
          <w:color w:val="333333"/>
          <w:sz w:val="22"/>
        </w:rPr>
        <w:t>Objednatel má právo od smlouvy a realizace celého pobytu odstoupit kdykoliv, a to na základě písemného oznámení Ubytovateli. Není-li důvodem pro odstoupení od smlouvy porušení povinností ze strany Ubytovatele, ubytovatel si vyhrazuje právo na úhradu storno podmínek:</w:t>
      </w:r>
    </w:p>
    <w:p>
      <w:pPr>
        <w:pStyle w:val="ListParagraph"/>
        <w:numPr>
          <w:ilvl w:val="1"/>
          <w:numId w:val="2"/>
        </w:numPr>
        <w:tabs>
          <w:tab w:pos="1940" w:val="left" w:leader="none"/>
        </w:tabs>
        <w:spacing w:line="240" w:lineRule="auto" w:before="120" w:after="0"/>
        <w:ind w:left="1940" w:right="0" w:hanging="334"/>
        <w:jc w:val="both"/>
        <w:rPr>
          <w:sz w:val="22"/>
        </w:rPr>
      </w:pPr>
      <w:r>
        <w:rPr>
          <w:color w:val="333333"/>
          <w:sz w:val="22"/>
        </w:rPr>
        <w:t>Výše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uhrazené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zálohy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při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zrušení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30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10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dnů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před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nástupem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na</w:t>
      </w:r>
      <w:r>
        <w:rPr>
          <w:color w:val="333333"/>
          <w:spacing w:val="1"/>
          <w:sz w:val="22"/>
        </w:rPr>
        <w:t> </w:t>
      </w:r>
      <w:r>
        <w:rPr>
          <w:color w:val="333333"/>
          <w:spacing w:val="-2"/>
          <w:sz w:val="22"/>
        </w:rPr>
        <w:t>pobyt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168" w:after="0"/>
        <w:ind w:left="1941" w:right="0" w:hanging="335"/>
        <w:jc w:val="both"/>
        <w:rPr>
          <w:sz w:val="22"/>
        </w:rPr>
      </w:pPr>
      <w:r>
        <w:rPr>
          <w:color w:val="333333"/>
          <w:sz w:val="22"/>
        </w:rPr>
        <w:t>100%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z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ceny pobytu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při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zrušení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méně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než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10 dnů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před nástupem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na</w:t>
      </w:r>
      <w:r>
        <w:rPr>
          <w:color w:val="333333"/>
          <w:spacing w:val="2"/>
          <w:sz w:val="22"/>
        </w:rPr>
        <w:t> </w:t>
      </w:r>
      <w:r>
        <w:rPr>
          <w:color w:val="333333"/>
          <w:spacing w:val="-2"/>
          <w:sz w:val="22"/>
        </w:rPr>
        <w:t>pobyt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8" w:lineRule="auto" w:before="172" w:after="0"/>
        <w:ind w:left="380" w:right="138" w:hanging="280"/>
        <w:jc w:val="both"/>
        <w:rPr>
          <w:sz w:val="22"/>
        </w:rPr>
      </w:pPr>
      <w:r>
        <w:rPr>
          <w:sz w:val="22"/>
        </w:rPr>
        <w:t>Není-li s</w:t>
      </w:r>
      <w:r>
        <w:rPr>
          <w:spacing w:val="-2"/>
          <w:sz w:val="22"/>
        </w:rPr>
        <w:t> </w:t>
      </w:r>
      <w:r>
        <w:rPr>
          <w:sz w:val="22"/>
        </w:rPr>
        <w:t>Ubytovatelem</w:t>
      </w:r>
      <w:r>
        <w:rPr>
          <w:spacing w:val="13"/>
          <w:sz w:val="22"/>
        </w:rPr>
        <w:t> </w:t>
      </w:r>
      <w:r>
        <w:rPr>
          <w:sz w:val="22"/>
        </w:rPr>
        <w:t>domluveno jinak,</w:t>
      </w:r>
      <w:r>
        <w:rPr>
          <w:spacing w:val="13"/>
          <w:sz w:val="22"/>
        </w:rPr>
        <w:t> </w:t>
      </w:r>
      <w:r>
        <w:rPr>
          <w:sz w:val="22"/>
        </w:rPr>
        <w:t>nástup</w:t>
      </w:r>
      <w:r>
        <w:rPr>
          <w:spacing w:val="13"/>
          <w:sz w:val="22"/>
        </w:rPr>
        <w:t> </w:t>
      </w:r>
      <w:r>
        <w:rPr>
          <w:sz w:val="22"/>
        </w:rPr>
        <w:t>na pobyt v den</w:t>
      </w:r>
      <w:r>
        <w:rPr>
          <w:spacing w:val="13"/>
          <w:sz w:val="22"/>
        </w:rPr>
        <w:t> </w:t>
      </w:r>
      <w:r>
        <w:rPr>
          <w:sz w:val="22"/>
        </w:rPr>
        <w:t>příjezdu</w:t>
      </w:r>
      <w:r>
        <w:rPr>
          <w:spacing w:val="13"/>
          <w:sz w:val="22"/>
        </w:rPr>
        <w:t> </w:t>
      </w:r>
      <w:r>
        <w:rPr>
          <w:sz w:val="22"/>
        </w:rPr>
        <w:t>od</w:t>
      </w:r>
      <w:r>
        <w:rPr>
          <w:spacing w:val="14"/>
          <w:sz w:val="22"/>
        </w:rPr>
        <w:t> </w:t>
      </w:r>
      <w:r>
        <w:rPr>
          <w:sz w:val="22"/>
        </w:rPr>
        <w:t>10:00</w:t>
      </w:r>
      <w:r>
        <w:rPr>
          <w:spacing w:val="14"/>
          <w:sz w:val="22"/>
        </w:rPr>
        <w:t> </w:t>
      </w:r>
      <w:r>
        <w:rPr>
          <w:sz w:val="22"/>
        </w:rPr>
        <w:t>hod,</w:t>
      </w:r>
      <w:r>
        <w:rPr>
          <w:spacing w:val="13"/>
          <w:sz w:val="22"/>
        </w:rPr>
        <w:t> </w:t>
      </w:r>
      <w:r>
        <w:rPr>
          <w:sz w:val="22"/>
        </w:rPr>
        <w:t>uvolnění pokoje v</w:t>
      </w:r>
      <w:r>
        <w:rPr>
          <w:spacing w:val="-1"/>
          <w:sz w:val="22"/>
        </w:rPr>
        <w:t> </w:t>
      </w:r>
      <w:r>
        <w:rPr>
          <w:sz w:val="22"/>
        </w:rPr>
        <w:t>den odjezdu do 10:00 hod. Stravování je zahájeno obědem v</w:t>
      </w:r>
      <w:r>
        <w:rPr>
          <w:spacing w:val="-1"/>
          <w:sz w:val="22"/>
        </w:rPr>
        <w:t> </w:t>
      </w:r>
      <w:r>
        <w:rPr>
          <w:sz w:val="22"/>
        </w:rPr>
        <w:t>den příjezdu, ukončeno snídaní v</w:t>
      </w:r>
      <w:r>
        <w:rPr>
          <w:spacing w:val="-1"/>
          <w:sz w:val="22"/>
        </w:rPr>
        <w:t> </w:t>
      </w:r>
      <w:r>
        <w:rPr>
          <w:sz w:val="22"/>
        </w:rPr>
        <w:t>den odjezdu. V rámci pitného režimu si každé dítě přiveze vlastní láhev na čaj.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90" w:lineRule="auto" w:before="119" w:after="0"/>
        <w:ind w:left="380" w:right="139" w:hanging="280"/>
        <w:jc w:val="both"/>
        <w:rPr>
          <w:sz w:val="22"/>
        </w:rPr>
      </w:pPr>
      <w:r>
        <w:rPr>
          <w:sz w:val="22"/>
        </w:rPr>
        <w:t>Právní vztahy touto smlouvou výslovně neupravené se řídí příslušnými ustanoveními Občanského </w:t>
      </w:r>
      <w:r>
        <w:rPr>
          <w:spacing w:val="-2"/>
          <w:sz w:val="22"/>
        </w:rPr>
        <w:t>zákoníku.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88" w:lineRule="auto" w:before="118" w:after="0"/>
        <w:ind w:left="380" w:right="141" w:hanging="280"/>
        <w:jc w:val="both"/>
        <w:rPr>
          <w:sz w:val="22"/>
        </w:rPr>
      </w:pPr>
      <w:r>
        <w:rPr>
          <w:sz w:val="22"/>
        </w:rPr>
        <w:t>Tato smlouva nabývá účinností dnem podpisu této smlouvy. Smlouva byla uzavřena ze svobodné vůle obou smluvních stran, což smluvní strany výslovně stvrdí</w:t>
      </w:r>
      <w:r>
        <w:rPr>
          <w:spacing w:val="-4"/>
          <w:sz w:val="22"/>
        </w:rPr>
        <w:t> </w:t>
      </w:r>
      <w:r>
        <w:rPr>
          <w:sz w:val="22"/>
        </w:rPr>
        <w:t>svými podpisy. Stejnopis je vyhotoven ve dvou provedeních a každá smluvní strana obdrží jeden výtisk.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tabs>
          <w:tab w:pos="5482" w:val="left" w:leader="none"/>
          <w:tab w:pos="7413" w:val="left" w:leader="none"/>
        </w:tabs>
        <w:ind w:left="380"/>
      </w:pPr>
      <w:r>
        <w:rPr/>
        <w:t>V</w:t>
      </w:r>
      <w:r>
        <w:rPr>
          <w:spacing w:val="1"/>
        </w:rPr>
        <w:t> </w:t>
      </w:r>
      <w:r>
        <w:rPr/>
        <w:t>Orlickém</w:t>
      </w:r>
      <w:r>
        <w:rPr>
          <w:spacing w:val="-2"/>
        </w:rPr>
        <w:t> </w:t>
      </w:r>
      <w:r>
        <w:rPr/>
        <w:t>Záhoří </w:t>
      </w:r>
      <w:r>
        <w:rPr>
          <w:spacing w:val="-5"/>
        </w:rPr>
        <w:t>dne</w:t>
      </w:r>
      <w:r>
        <w:rPr/>
        <w:tab/>
        <w:t>V</w:t>
      </w:r>
      <w:r>
        <w:rPr>
          <w:spacing w:val="-1"/>
        </w:rPr>
        <w:t> </w:t>
      </w:r>
      <w:r>
        <w:rPr>
          <w:spacing w:val="-2"/>
        </w:rPr>
        <w:t>Pardubicích</w:t>
      </w:r>
      <w:r>
        <w:rPr/>
        <w:tab/>
        <w:t>dne</w:t>
      </w:r>
      <w:r>
        <w:rPr>
          <w:spacing w:val="-5"/>
        </w:rPr>
        <w:t> </w:t>
      </w:r>
      <w:r>
        <w:rPr>
          <w:spacing w:val="-2"/>
        </w:rPr>
        <w:t>14.11.2023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251" w:lineRule="exact" w:before="0"/>
        <w:ind w:left="525" w:right="0" w:firstLine="0"/>
        <w:jc w:val="left"/>
        <w:rPr>
          <w:b/>
          <w:sz w:val="22"/>
        </w:rPr>
      </w:pPr>
      <w:r>
        <w:rPr>
          <w:b/>
          <w:sz w:val="22"/>
        </w:rPr>
        <w:t>Veronika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Prátová</w:t>
      </w:r>
    </w:p>
    <w:p>
      <w:pPr>
        <w:tabs>
          <w:tab w:pos="7668" w:val="left" w:leader="none"/>
        </w:tabs>
        <w:spacing w:line="251" w:lineRule="exact" w:before="0"/>
        <w:ind w:left="525" w:right="0" w:firstLine="0"/>
        <w:jc w:val="left"/>
        <w:rPr>
          <w:sz w:val="22"/>
        </w:rPr>
      </w:pPr>
      <w:r>
        <w:rPr>
          <w:b/>
          <w:spacing w:val="-2"/>
          <w:sz w:val="22"/>
        </w:rPr>
        <w:t>jednatel</w:t>
      </w:r>
      <w:r>
        <w:rPr>
          <w:b/>
          <w:sz w:val="22"/>
        </w:rPr>
        <w:tab/>
      </w:r>
      <w:r>
        <w:rPr>
          <w:spacing w:val="-2"/>
          <w:sz w:val="22"/>
        </w:rPr>
        <w:t>objednatel</w:t>
      </w:r>
    </w:p>
    <w:sectPr>
      <w:pgSz w:w="11910" w:h="16840"/>
      <w:pgMar w:header="0" w:footer="959" w:top="760" w:bottom="114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3713226</wp:posOffset>
              </wp:positionH>
              <wp:positionV relativeFrom="page">
                <wp:posOffset>9944910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80005pt;margin-top:783.063843pt;width:12pt;height:13.1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246" w:hanging="345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941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2" w:hanging="33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5" w:hanging="33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88" w:hanging="33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71" w:hanging="33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3" w:hanging="33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6" w:hanging="33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9" w:hanging="33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80"/>
        <w:jc w:val="righ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56" w:hanging="335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18" w:hanging="3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6" w:hanging="3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5" w:hanging="3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93" w:hanging="3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51" w:hanging="3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0" w:hanging="3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8" w:hanging="335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33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" w:right="33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0" w:hanging="280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@bedrichovka.cz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dc:title>Smlouva o ubytování</dc:title>
  <dcterms:created xsi:type="dcterms:W3CDTF">2023-11-14T07:59:25Z</dcterms:created>
  <dcterms:modified xsi:type="dcterms:W3CDTF">2023-11-14T07:59:25Z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2023-11-14T00:00:00Z</vt:filetime>
  </property>
</Properties>
</file>