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E7A74" w14:textId="77777777" w:rsidR="005E63FD" w:rsidRPr="00AA5D3E" w:rsidRDefault="005E63FD" w:rsidP="00AA5D3E">
      <w:pPr>
        <w:jc w:val="center"/>
        <w:rPr>
          <w:b/>
          <w:bCs/>
          <w:sz w:val="24"/>
          <w:szCs w:val="24"/>
        </w:rPr>
      </w:pPr>
      <w:r w:rsidRPr="00AA5D3E">
        <w:rPr>
          <w:b/>
          <w:bCs/>
          <w:sz w:val="24"/>
          <w:szCs w:val="24"/>
        </w:rPr>
        <w:t>Smlouva o zřízení služebnosti</w:t>
      </w:r>
    </w:p>
    <w:p w14:paraId="4F2C83B7" w14:textId="77777777" w:rsidR="00D62DE0" w:rsidRPr="00AA5D3E" w:rsidRDefault="005E63FD" w:rsidP="00AA5D3E">
      <w:pPr>
        <w:jc w:val="center"/>
        <w:rPr>
          <w:b/>
          <w:bCs/>
          <w:sz w:val="24"/>
          <w:szCs w:val="24"/>
        </w:rPr>
      </w:pPr>
      <w:r w:rsidRPr="00AA5D3E">
        <w:rPr>
          <w:b/>
          <w:bCs/>
          <w:sz w:val="24"/>
          <w:szCs w:val="24"/>
        </w:rPr>
        <w:t xml:space="preserve">uzavřená dle </w:t>
      </w:r>
      <w:proofErr w:type="spellStart"/>
      <w:r w:rsidRPr="00AA5D3E">
        <w:rPr>
          <w:b/>
          <w:bCs/>
          <w:sz w:val="24"/>
          <w:szCs w:val="24"/>
        </w:rPr>
        <w:t>ust</w:t>
      </w:r>
      <w:proofErr w:type="spellEnd"/>
      <w:r w:rsidRPr="00AA5D3E">
        <w:rPr>
          <w:b/>
          <w:bCs/>
          <w:sz w:val="24"/>
          <w:szCs w:val="24"/>
        </w:rPr>
        <w:t xml:space="preserve">. § </w:t>
      </w:r>
      <w:smartTag w:uri="urn:schemas-microsoft-com:office:smarttags" w:element="metricconverter">
        <w:smartTagPr>
          <w:attr w:name="ProductID" w:val="1257 a"/>
        </w:smartTagPr>
        <w:r w:rsidRPr="00AA5D3E">
          <w:rPr>
            <w:b/>
            <w:bCs/>
            <w:sz w:val="24"/>
            <w:szCs w:val="24"/>
          </w:rPr>
          <w:t>1257 a</w:t>
        </w:r>
      </w:smartTag>
      <w:r w:rsidRPr="00AA5D3E">
        <w:rPr>
          <w:b/>
          <w:bCs/>
          <w:sz w:val="24"/>
          <w:szCs w:val="24"/>
        </w:rPr>
        <w:t xml:space="preserve"> násl. zákona č. 89/2012 Sb., občanský zákoník</w:t>
      </w:r>
      <w:r w:rsidR="006D3D48" w:rsidRPr="00AA5D3E">
        <w:rPr>
          <w:b/>
          <w:bCs/>
          <w:sz w:val="24"/>
          <w:szCs w:val="24"/>
        </w:rPr>
        <w:t>,</w:t>
      </w:r>
    </w:p>
    <w:p w14:paraId="79C5D992" w14:textId="77777777" w:rsidR="000E51A4" w:rsidRPr="00AA5D3E" w:rsidRDefault="006D3D48" w:rsidP="00AA5D3E">
      <w:pPr>
        <w:jc w:val="center"/>
        <w:rPr>
          <w:sz w:val="24"/>
          <w:szCs w:val="24"/>
        </w:rPr>
      </w:pPr>
      <w:r w:rsidRPr="00AA5D3E">
        <w:rPr>
          <w:b/>
          <w:bCs/>
          <w:sz w:val="24"/>
          <w:szCs w:val="24"/>
        </w:rPr>
        <w:t>ve znění pozdějších předpisů</w:t>
      </w:r>
    </w:p>
    <w:p w14:paraId="3638AAEE" w14:textId="77777777" w:rsidR="005E63FD" w:rsidRPr="00AA5D3E" w:rsidRDefault="005D7CC9" w:rsidP="00AA5D3E">
      <w:pPr>
        <w:jc w:val="center"/>
        <w:rPr>
          <w:sz w:val="24"/>
          <w:szCs w:val="24"/>
        </w:rPr>
      </w:pPr>
      <w:r w:rsidRPr="00AA5D3E">
        <w:rPr>
          <w:b/>
          <w:bCs/>
          <w:sz w:val="24"/>
          <w:szCs w:val="24"/>
        </w:rPr>
        <w:t xml:space="preserve">a dle </w:t>
      </w:r>
      <w:proofErr w:type="spellStart"/>
      <w:r w:rsidRPr="00AA5D3E">
        <w:rPr>
          <w:b/>
          <w:bCs/>
          <w:sz w:val="24"/>
          <w:szCs w:val="24"/>
        </w:rPr>
        <w:t>ust</w:t>
      </w:r>
      <w:proofErr w:type="spellEnd"/>
      <w:r w:rsidRPr="00AA5D3E">
        <w:rPr>
          <w:b/>
          <w:bCs/>
          <w:sz w:val="24"/>
          <w:szCs w:val="24"/>
        </w:rPr>
        <w:t xml:space="preserve">. § 104 odst. 3 zákona č. 127/2005 Sb., zákon o elektronických </w:t>
      </w:r>
      <w:r w:rsidR="00D62DE0" w:rsidRPr="00AA5D3E">
        <w:rPr>
          <w:b/>
          <w:bCs/>
          <w:sz w:val="24"/>
          <w:szCs w:val="24"/>
        </w:rPr>
        <w:t>komunikacích a o </w:t>
      </w:r>
      <w:r w:rsidRPr="00AA5D3E">
        <w:rPr>
          <w:b/>
          <w:bCs/>
          <w:sz w:val="24"/>
          <w:szCs w:val="24"/>
        </w:rPr>
        <w:t>změně některých souvisejících zákonů, ve znění pozdějších přepisů</w:t>
      </w:r>
    </w:p>
    <w:p w14:paraId="37022DB9" w14:textId="77777777" w:rsidR="005E63FD" w:rsidRPr="00AA5D3E" w:rsidRDefault="005E63FD" w:rsidP="00AA5D3E">
      <w:pPr>
        <w:pStyle w:val="Nadpis1"/>
        <w:spacing w:before="360"/>
        <w:ind w:firstLine="289"/>
        <w:jc w:val="center"/>
        <w:rPr>
          <w:rStyle w:val="Siln"/>
          <w:b/>
          <w:bCs/>
          <w:color w:val="auto"/>
        </w:rPr>
      </w:pPr>
      <w:r w:rsidRPr="00AA5D3E">
        <w:rPr>
          <w:rStyle w:val="Siln"/>
          <w:b/>
          <w:bCs/>
          <w:color w:val="auto"/>
        </w:rPr>
        <w:t xml:space="preserve">  </w:t>
      </w:r>
      <w:bookmarkStart w:id="0" w:name="_Ref365896718"/>
      <w:r w:rsidRPr="00AA5D3E">
        <w:rPr>
          <w:rStyle w:val="Siln"/>
          <w:b/>
          <w:bCs/>
          <w:color w:val="auto"/>
        </w:rPr>
        <w:t>Smluvní strany.</w:t>
      </w:r>
      <w:bookmarkEnd w:id="0"/>
    </w:p>
    <w:p w14:paraId="69A0F410" w14:textId="77777777" w:rsidR="005E63FD" w:rsidRPr="00AA5D3E" w:rsidRDefault="005E63FD" w:rsidP="00AA5D3E">
      <w:pPr>
        <w:numPr>
          <w:ilvl w:val="1"/>
          <w:numId w:val="6"/>
        </w:numPr>
        <w:tabs>
          <w:tab w:val="left" w:pos="2700"/>
          <w:tab w:val="left" w:pos="3780"/>
        </w:tabs>
        <w:rPr>
          <w:b/>
          <w:bCs/>
          <w:sz w:val="24"/>
          <w:szCs w:val="24"/>
        </w:rPr>
      </w:pPr>
      <w:r w:rsidRPr="00AA5D3E">
        <w:rPr>
          <w:b/>
          <w:bCs/>
          <w:sz w:val="24"/>
          <w:szCs w:val="24"/>
        </w:rPr>
        <w:t xml:space="preserve">Povinný </w:t>
      </w:r>
    </w:p>
    <w:tbl>
      <w:tblPr>
        <w:tblW w:w="0" w:type="auto"/>
        <w:tblLook w:val="04A0" w:firstRow="1" w:lastRow="0" w:firstColumn="1" w:lastColumn="0" w:noHBand="0" w:noVBand="1"/>
      </w:tblPr>
      <w:tblGrid>
        <w:gridCol w:w="2977"/>
        <w:gridCol w:w="6048"/>
      </w:tblGrid>
      <w:tr w:rsidR="00FA7F5D" w:rsidRPr="00AA5D3E" w14:paraId="1D84BD88" w14:textId="77777777" w:rsidTr="00B90AF4">
        <w:tc>
          <w:tcPr>
            <w:tcW w:w="2977" w:type="dxa"/>
          </w:tcPr>
          <w:p w14:paraId="5EBFEC31" w14:textId="77777777" w:rsidR="00D84BE5" w:rsidRPr="00AA5D3E" w:rsidRDefault="00D84BE5" w:rsidP="00AA5D3E">
            <w:pPr>
              <w:rPr>
                <w:sz w:val="24"/>
                <w:szCs w:val="24"/>
              </w:rPr>
            </w:pPr>
            <w:r w:rsidRPr="00AA5D3E">
              <w:rPr>
                <w:sz w:val="24"/>
                <w:szCs w:val="24"/>
              </w:rPr>
              <w:t>Název:</w:t>
            </w:r>
          </w:p>
        </w:tc>
        <w:tc>
          <w:tcPr>
            <w:tcW w:w="6048" w:type="dxa"/>
          </w:tcPr>
          <w:p w14:paraId="03D5009A" w14:textId="77777777" w:rsidR="00D84BE5" w:rsidRPr="00AA5D3E" w:rsidRDefault="00D84BE5" w:rsidP="00AA5D3E">
            <w:pPr>
              <w:rPr>
                <w:sz w:val="24"/>
                <w:szCs w:val="24"/>
              </w:rPr>
            </w:pPr>
            <w:r w:rsidRPr="00AA5D3E">
              <w:rPr>
                <w:sz w:val="24"/>
                <w:szCs w:val="24"/>
              </w:rPr>
              <w:t>Statutární město Brno</w:t>
            </w:r>
          </w:p>
        </w:tc>
      </w:tr>
      <w:tr w:rsidR="00FA7F5D" w:rsidRPr="00AA5D3E" w14:paraId="603C25F1" w14:textId="77777777" w:rsidTr="00B90AF4">
        <w:tc>
          <w:tcPr>
            <w:tcW w:w="2977" w:type="dxa"/>
          </w:tcPr>
          <w:p w14:paraId="0867DCFB" w14:textId="77777777" w:rsidR="00D84BE5" w:rsidRPr="00AA5D3E" w:rsidRDefault="00D84BE5" w:rsidP="00AA5D3E">
            <w:pPr>
              <w:rPr>
                <w:sz w:val="24"/>
                <w:szCs w:val="24"/>
              </w:rPr>
            </w:pPr>
            <w:r w:rsidRPr="00AA5D3E">
              <w:rPr>
                <w:sz w:val="24"/>
                <w:szCs w:val="24"/>
              </w:rPr>
              <w:t>Sídlo:</w:t>
            </w:r>
          </w:p>
        </w:tc>
        <w:tc>
          <w:tcPr>
            <w:tcW w:w="6048" w:type="dxa"/>
          </w:tcPr>
          <w:p w14:paraId="1395431B" w14:textId="77777777" w:rsidR="00D84BE5" w:rsidRPr="00AA5D3E" w:rsidRDefault="00D84BE5" w:rsidP="00AA5D3E">
            <w:pPr>
              <w:rPr>
                <w:sz w:val="24"/>
                <w:szCs w:val="24"/>
              </w:rPr>
            </w:pPr>
            <w:r w:rsidRPr="00AA5D3E">
              <w:rPr>
                <w:sz w:val="24"/>
                <w:szCs w:val="24"/>
              </w:rPr>
              <w:t xml:space="preserve">Dominikánské náměstí 196/1, </w:t>
            </w:r>
            <w:proofErr w:type="gramStart"/>
            <w:r w:rsidRPr="00AA5D3E">
              <w:rPr>
                <w:sz w:val="24"/>
                <w:szCs w:val="24"/>
              </w:rPr>
              <w:t>Brno - město</w:t>
            </w:r>
            <w:proofErr w:type="gramEnd"/>
            <w:r w:rsidRPr="00AA5D3E">
              <w:rPr>
                <w:sz w:val="24"/>
                <w:szCs w:val="24"/>
              </w:rPr>
              <w:t>, 602 00 Brno</w:t>
            </w:r>
          </w:p>
        </w:tc>
      </w:tr>
      <w:tr w:rsidR="00FA7F5D" w:rsidRPr="00AA5D3E" w14:paraId="243B2D8E" w14:textId="77777777" w:rsidTr="00B90AF4">
        <w:tc>
          <w:tcPr>
            <w:tcW w:w="2977" w:type="dxa"/>
          </w:tcPr>
          <w:p w14:paraId="7E888529" w14:textId="77777777" w:rsidR="00D84BE5" w:rsidRPr="00AA5D3E" w:rsidRDefault="00D84BE5" w:rsidP="00AA5D3E">
            <w:pPr>
              <w:rPr>
                <w:sz w:val="24"/>
                <w:szCs w:val="24"/>
              </w:rPr>
            </w:pPr>
            <w:r w:rsidRPr="00AA5D3E">
              <w:rPr>
                <w:sz w:val="24"/>
                <w:szCs w:val="24"/>
              </w:rPr>
              <w:t>Zastoupený:</w:t>
            </w:r>
          </w:p>
        </w:tc>
        <w:tc>
          <w:tcPr>
            <w:tcW w:w="6048" w:type="dxa"/>
          </w:tcPr>
          <w:p w14:paraId="56696456" w14:textId="77777777" w:rsidR="00D84BE5" w:rsidRPr="00AA5D3E" w:rsidRDefault="00D84BE5" w:rsidP="00AA5D3E">
            <w:pPr>
              <w:rPr>
                <w:sz w:val="24"/>
                <w:szCs w:val="24"/>
              </w:rPr>
            </w:pPr>
            <w:r w:rsidRPr="00AA5D3E">
              <w:rPr>
                <w:sz w:val="24"/>
                <w:szCs w:val="24"/>
              </w:rPr>
              <w:t>JUDr. Markétou Vaňkovou, primátorkou</w:t>
            </w:r>
          </w:p>
        </w:tc>
      </w:tr>
      <w:tr w:rsidR="00FA7F5D" w:rsidRPr="00AA5D3E" w14:paraId="744C640F" w14:textId="77777777" w:rsidTr="00B90AF4">
        <w:tc>
          <w:tcPr>
            <w:tcW w:w="2977" w:type="dxa"/>
          </w:tcPr>
          <w:p w14:paraId="0D4F7329" w14:textId="77777777" w:rsidR="00D84BE5" w:rsidRPr="00AA5D3E" w:rsidRDefault="00D84BE5" w:rsidP="00AA5D3E">
            <w:pPr>
              <w:rPr>
                <w:sz w:val="24"/>
                <w:szCs w:val="24"/>
              </w:rPr>
            </w:pPr>
            <w:r w:rsidRPr="00AA5D3E">
              <w:rPr>
                <w:sz w:val="24"/>
                <w:szCs w:val="24"/>
              </w:rPr>
              <w:t>Podpisem smlouvy pověřen:</w:t>
            </w:r>
          </w:p>
        </w:tc>
        <w:tc>
          <w:tcPr>
            <w:tcW w:w="6048" w:type="dxa"/>
          </w:tcPr>
          <w:p w14:paraId="3C01A5D1" w14:textId="3EE7F46B" w:rsidR="00D84BE5" w:rsidRPr="00AA5D3E" w:rsidRDefault="00D84BE5" w:rsidP="00AA5D3E">
            <w:pPr>
              <w:rPr>
                <w:sz w:val="24"/>
                <w:szCs w:val="24"/>
              </w:rPr>
            </w:pPr>
            <w:r w:rsidRPr="00AA5D3E">
              <w:rPr>
                <w:sz w:val="24"/>
                <w:szCs w:val="24"/>
              </w:rPr>
              <w:t xml:space="preserve">Ing. Tomáš Pivec, </w:t>
            </w:r>
            <w:r w:rsidR="00FA7F5D" w:rsidRPr="00AA5D3E">
              <w:rPr>
                <w:sz w:val="24"/>
                <w:szCs w:val="24"/>
              </w:rPr>
              <w:t>MBA</w:t>
            </w:r>
          </w:p>
          <w:p w14:paraId="26430610" w14:textId="77777777" w:rsidR="00D84BE5" w:rsidRPr="00AA5D3E" w:rsidRDefault="00D84BE5" w:rsidP="00AA5D3E">
            <w:pPr>
              <w:rPr>
                <w:sz w:val="24"/>
                <w:szCs w:val="24"/>
              </w:rPr>
            </w:pPr>
            <w:r w:rsidRPr="00AA5D3E">
              <w:rPr>
                <w:sz w:val="24"/>
                <w:szCs w:val="24"/>
              </w:rPr>
              <w:t>vedoucí Odboru investičního Magistrátu města Brna</w:t>
            </w:r>
          </w:p>
        </w:tc>
      </w:tr>
      <w:tr w:rsidR="00FA7F5D" w:rsidRPr="00AA5D3E" w14:paraId="5FD87DA6" w14:textId="77777777" w:rsidTr="00B90AF4">
        <w:tc>
          <w:tcPr>
            <w:tcW w:w="2977" w:type="dxa"/>
          </w:tcPr>
          <w:p w14:paraId="31A781E5" w14:textId="77777777" w:rsidR="00D84BE5" w:rsidRPr="00AA5D3E" w:rsidRDefault="00D84BE5" w:rsidP="00AA5D3E">
            <w:pPr>
              <w:rPr>
                <w:sz w:val="24"/>
                <w:szCs w:val="24"/>
              </w:rPr>
            </w:pPr>
            <w:r w:rsidRPr="00AA5D3E">
              <w:rPr>
                <w:sz w:val="24"/>
                <w:szCs w:val="24"/>
              </w:rPr>
              <w:t>IČ:</w:t>
            </w:r>
          </w:p>
        </w:tc>
        <w:tc>
          <w:tcPr>
            <w:tcW w:w="6048" w:type="dxa"/>
          </w:tcPr>
          <w:p w14:paraId="022EFE25" w14:textId="77777777" w:rsidR="00D84BE5" w:rsidRPr="00AA5D3E" w:rsidRDefault="00D84BE5" w:rsidP="00AA5D3E">
            <w:pPr>
              <w:rPr>
                <w:sz w:val="24"/>
                <w:szCs w:val="24"/>
              </w:rPr>
            </w:pPr>
            <w:r w:rsidRPr="00AA5D3E">
              <w:rPr>
                <w:sz w:val="24"/>
                <w:szCs w:val="24"/>
              </w:rPr>
              <w:t>44992785</w:t>
            </w:r>
          </w:p>
        </w:tc>
      </w:tr>
      <w:tr w:rsidR="00FA7F5D" w:rsidRPr="00AA5D3E" w14:paraId="327880D2" w14:textId="77777777" w:rsidTr="00B90AF4">
        <w:tc>
          <w:tcPr>
            <w:tcW w:w="2977" w:type="dxa"/>
          </w:tcPr>
          <w:p w14:paraId="0F592998" w14:textId="77777777" w:rsidR="00D84BE5" w:rsidRPr="00AA5D3E" w:rsidRDefault="00D84BE5" w:rsidP="00AA5D3E">
            <w:pPr>
              <w:rPr>
                <w:sz w:val="24"/>
                <w:szCs w:val="24"/>
              </w:rPr>
            </w:pPr>
            <w:r w:rsidRPr="00AA5D3E">
              <w:rPr>
                <w:sz w:val="24"/>
                <w:szCs w:val="24"/>
              </w:rPr>
              <w:t>DIČ:</w:t>
            </w:r>
          </w:p>
        </w:tc>
        <w:tc>
          <w:tcPr>
            <w:tcW w:w="6048" w:type="dxa"/>
          </w:tcPr>
          <w:p w14:paraId="6A9D5FFE" w14:textId="77777777" w:rsidR="00D84BE5" w:rsidRPr="00AA5D3E" w:rsidRDefault="00D84BE5" w:rsidP="00AA5D3E">
            <w:pPr>
              <w:rPr>
                <w:sz w:val="24"/>
                <w:szCs w:val="24"/>
              </w:rPr>
            </w:pPr>
            <w:r w:rsidRPr="00AA5D3E">
              <w:rPr>
                <w:sz w:val="24"/>
                <w:szCs w:val="24"/>
              </w:rPr>
              <w:t>CZ44992785</w:t>
            </w:r>
          </w:p>
        </w:tc>
      </w:tr>
      <w:tr w:rsidR="00FA7F5D" w:rsidRPr="00AA5D3E" w14:paraId="01E9506C" w14:textId="77777777" w:rsidTr="00B90AF4">
        <w:tc>
          <w:tcPr>
            <w:tcW w:w="2977" w:type="dxa"/>
          </w:tcPr>
          <w:p w14:paraId="53F2C132" w14:textId="77777777" w:rsidR="00D84BE5" w:rsidRPr="00AA5D3E" w:rsidRDefault="00D84BE5" w:rsidP="00AA5D3E">
            <w:pPr>
              <w:rPr>
                <w:sz w:val="24"/>
                <w:szCs w:val="24"/>
              </w:rPr>
            </w:pPr>
            <w:r w:rsidRPr="00AA5D3E">
              <w:rPr>
                <w:sz w:val="24"/>
                <w:szCs w:val="24"/>
              </w:rPr>
              <w:t>Bankovní spojení:</w:t>
            </w:r>
          </w:p>
        </w:tc>
        <w:tc>
          <w:tcPr>
            <w:tcW w:w="6048" w:type="dxa"/>
          </w:tcPr>
          <w:p w14:paraId="22EA6AE4" w14:textId="77777777" w:rsidR="00D84BE5" w:rsidRPr="00AA5D3E" w:rsidRDefault="00D84BE5" w:rsidP="00AA5D3E">
            <w:pPr>
              <w:rPr>
                <w:sz w:val="24"/>
                <w:szCs w:val="24"/>
              </w:rPr>
            </w:pPr>
            <w:r w:rsidRPr="00AA5D3E">
              <w:rPr>
                <w:sz w:val="24"/>
                <w:szCs w:val="24"/>
              </w:rPr>
              <w:t>Česká spořitelna, a.s,</w:t>
            </w:r>
          </w:p>
          <w:p w14:paraId="16136A7F" w14:textId="77777777" w:rsidR="00D84BE5" w:rsidRPr="00AA5D3E" w:rsidRDefault="00D84BE5" w:rsidP="00AA5D3E">
            <w:pPr>
              <w:rPr>
                <w:sz w:val="24"/>
                <w:szCs w:val="24"/>
              </w:rPr>
            </w:pPr>
            <w:r w:rsidRPr="00AA5D3E">
              <w:rPr>
                <w:sz w:val="24"/>
                <w:szCs w:val="24"/>
              </w:rPr>
              <w:t>Olbrachtova 1929/62, 140 00 Praha 4</w:t>
            </w:r>
          </w:p>
        </w:tc>
      </w:tr>
      <w:tr w:rsidR="00FA7F5D" w:rsidRPr="00AA5D3E" w14:paraId="7817D1A3" w14:textId="77777777" w:rsidTr="00B90AF4">
        <w:tc>
          <w:tcPr>
            <w:tcW w:w="2977" w:type="dxa"/>
          </w:tcPr>
          <w:p w14:paraId="6EBF013E" w14:textId="77777777" w:rsidR="00D84BE5" w:rsidRPr="00AA5D3E" w:rsidRDefault="00D84BE5" w:rsidP="00AA5D3E">
            <w:pPr>
              <w:rPr>
                <w:sz w:val="24"/>
                <w:szCs w:val="24"/>
              </w:rPr>
            </w:pPr>
            <w:r w:rsidRPr="00AA5D3E">
              <w:rPr>
                <w:sz w:val="24"/>
                <w:szCs w:val="24"/>
              </w:rPr>
              <w:t>Číslo účtu:</w:t>
            </w:r>
          </w:p>
        </w:tc>
        <w:tc>
          <w:tcPr>
            <w:tcW w:w="6048" w:type="dxa"/>
          </w:tcPr>
          <w:p w14:paraId="309FA8B4" w14:textId="0B868747" w:rsidR="00D84BE5" w:rsidRPr="00AA5D3E" w:rsidRDefault="00D84BE5" w:rsidP="00AA5D3E">
            <w:pPr>
              <w:rPr>
                <w:sz w:val="24"/>
                <w:szCs w:val="24"/>
              </w:rPr>
            </w:pPr>
            <w:r w:rsidRPr="00AA5D3E">
              <w:rPr>
                <w:sz w:val="24"/>
                <w:szCs w:val="24"/>
              </w:rPr>
              <w:t>111422222/0800, variabilní symbol 56</w:t>
            </w:r>
            <w:r w:rsidR="006D40CF" w:rsidRPr="00AA5D3E">
              <w:rPr>
                <w:sz w:val="24"/>
                <w:szCs w:val="24"/>
              </w:rPr>
              <w:t>2</w:t>
            </w:r>
            <w:r w:rsidR="00AA5D3E">
              <w:rPr>
                <w:sz w:val="24"/>
                <w:szCs w:val="24"/>
              </w:rPr>
              <w:t>3</w:t>
            </w:r>
            <w:r w:rsidRPr="00AA5D3E">
              <w:rPr>
                <w:sz w:val="24"/>
                <w:szCs w:val="24"/>
              </w:rPr>
              <w:t>06</w:t>
            </w:r>
            <w:r w:rsidR="00ED56F0" w:rsidRPr="00ED56F0">
              <w:rPr>
                <w:sz w:val="24"/>
                <w:szCs w:val="24"/>
              </w:rPr>
              <w:t>0988</w:t>
            </w:r>
          </w:p>
        </w:tc>
      </w:tr>
    </w:tbl>
    <w:p w14:paraId="44D248A9" w14:textId="77777777" w:rsidR="005E63FD" w:rsidRPr="00AA5D3E" w:rsidRDefault="00D84BE5" w:rsidP="00AA5D3E">
      <w:pPr>
        <w:spacing w:before="120"/>
        <w:rPr>
          <w:sz w:val="24"/>
          <w:szCs w:val="24"/>
        </w:rPr>
      </w:pPr>
      <w:r w:rsidRPr="00AA5D3E">
        <w:rPr>
          <w:sz w:val="24"/>
          <w:szCs w:val="24"/>
        </w:rPr>
        <w:t xml:space="preserve"> </w:t>
      </w:r>
      <w:r w:rsidR="005E63FD" w:rsidRPr="00AA5D3E">
        <w:rPr>
          <w:sz w:val="24"/>
          <w:szCs w:val="24"/>
        </w:rPr>
        <w:t xml:space="preserve">(dále jen </w:t>
      </w:r>
      <w:r w:rsidR="00766CCC" w:rsidRPr="00AA5D3E">
        <w:rPr>
          <w:sz w:val="24"/>
          <w:szCs w:val="24"/>
        </w:rPr>
        <w:t>„</w:t>
      </w:r>
      <w:r w:rsidR="005E63FD" w:rsidRPr="00AA5D3E">
        <w:rPr>
          <w:sz w:val="24"/>
          <w:szCs w:val="24"/>
        </w:rPr>
        <w:t>povinný</w:t>
      </w:r>
      <w:r w:rsidR="00766CCC" w:rsidRPr="00AA5D3E">
        <w:rPr>
          <w:sz w:val="24"/>
          <w:szCs w:val="24"/>
        </w:rPr>
        <w:t>“</w:t>
      </w:r>
      <w:r w:rsidR="005E63FD" w:rsidRPr="00AA5D3E">
        <w:rPr>
          <w:sz w:val="24"/>
          <w:szCs w:val="24"/>
        </w:rPr>
        <w:t xml:space="preserve">) </w:t>
      </w:r>
    </w:p>
    <w:p w14:paraId="523A4B58" w14:textId="77777777" w:rsidR="00243D3F" w:rsidRPr="00AA5D3E" w:rsidRDefault="00243D3F" w:rsidP="00AA5D3E">
      <w:pPr>
        <w:spacing w:before="120" w:after="120"/>
        <w:rPr>
          <w:sz w:val="24"/>
          <w:szCs w:val="24"/>
        </w:rPr>
      </w:pPr>
      <w:r w:rsidRPr="00AA5D3E">
        <w:rPr>
          <w:sz w:val="24"/>
          <w:szCs w:val="24"/>
        </w:rPr>
        <w:t>a</w:t>
      </w:r>
    </w:p>
    <w:p w14:paraId="2169418B" w14:textId="77777777" w:rsidR="00243D3F" w:rsidRPr="00AA5D3E" w:rsidRDefault="00831521" w:rsidP="00AA5D3E">
      <w:pPr>
        <w:numPr>
          <w:ilvl w:val="1"/>
          <w:numId w:val="8"/>
        </w:numPr>
        <w:tabs>
          <w:tab w:val="left" w:pos="2700"/>
          <w:tab w:val="left" w:pos="3780"/>
        </w:tabs>
        <w:rPr>
          <w:b/>
          <w:bCs/>
          <w:sz w:val="24"/>
          <w:szCs w:val="24"/>
        </w:rPr>
      </w:pPr>
      <w:r w:rsidRPr="00AA5D3E">
        <w:rPr>
          <w:b/>
          <w:bCs/>
          <w:sz w:val="24"/>
          <w:szCs w:val="24"/>
        </w:rPr>
        <w:t>O</w:t>
      </w:r>
      <w:r w:rsidR="00243D3F" w:rsidRPr="00AA5D3E">
        <w:rPr>
          <w:b/>
          <w:bCs/>
          <w:sz w:val="24"/>
          <w:szCs w:val="24"/>
        </w:rPr>
        <w:t>právněný</w:t>
      </w:r>
      <w:r w:rsidR="00243D3F" w:rsidRPr="00AA5D3E">
        <w:rPr>
          <w:sz w:val="24"/>
          <w:szCs w:val="24"/>
        </w:rPr>
        <w:t xml:space="preserve"> </w:t>
      </w:r>
    </w:p>
    <w:tbl>
      <w:tblPr>
        <w:tblW w:w="9233" w:type="dxa"/>
        <w:tblInd w:w="-68" w:type="dxa"/>
        <w:tblCellMar>
          <w:left w:w="70" w:type="dxa"/>
          <w:right w:w="70" w:type="dxa"/>
        </w:tblCellMar>
        <w:tblLook w:val="04A0" w:firstRow="1" w:lastRow="0" w:firstColumn="1" w:lastColumn="0" w:noHBand="0" w:noVBand="1"/>
      </w:tblPr>
      <w:tblGrid>
        <w:gridCol w:w="1414"/>
        <w:gridCol w:w="7819"/>
      </w:tblGrid>
      <w:tr w:rsidR="00FA7F5D" w:rsidRPr="00AA5D3E" w14:paraId="34CFFBFA" w14:textId="77777777" w:rsidTr="00243D3F">
        <w:trPr>
          <w:cantSplit/>
        </w:trPr>
        <w:tc>
          <w:tcPr>
            <w:tcW w:w="1414" w:type="dxa"/>
            <w:hideMark/>
          </w:tcPr>
          <w:p w14:paraId="5E042B6A" w14:textId="77777777" w:rsidR="00243D3F" w:rsidRPr="00AA5D3E" w:rsidRDefault="00243D3F" w:rsidP="00AA5D3E">
            <w:pPr>
              <w:pStyle w:val="Zkladntext"/>
              <w:rPr>
                <w:color w:val="auto"/>
              </w:rPr>
            </w:pPr>
            <w:r w:rsidRPr="00AA5D3E">
              <w:rPr>
                <w:color w:val="auto"/>
              </w:rPr>
              <w:t>Název:</w:t>
            </w:r>
          </w:p>
        </w:tc>
        <w:tc>
          <w:tcPr>
            <w:tcW w:w="7819" w:type="dxa"/>
            <w:hideMark/>
          </w:tcPr>
          <w:p w14:paraId="61026B01" w14:textId="586AB3FB" w:rsidR="00243D3F" w:rsidRPr="00AA5D3E" w:rsidRDefault="00D26A93" w:rsidP="00AA5D3E">
            <w:pPr>
              <w:pStyle w:val="Zkladntext"/>
              <w:rPr>
                <w:color w:val="auto"/>
              </w:rPr>
            </w:pPr>
            <w:r w:rsidRPr="00AA5D3E">
              <w:rPr>
                <w:color w:val="auto"/>
              </w:rPr>
              <w:t>Vodafone Czech Republic a.s.</w:t>
            </w:r>
          </w:p>
        </w:tc>
      </w:tr>
      <w:tr w:rsidR="00FA7F5D" w:rsidRPr="00AA5D3E" w14:paraId="1EF1857B" w14:textId="77777777" w:rsidTr="00243D3F">
        <w:trPr>
          <w:cantSplit/>
        </w:trPr>
        <w:tc>
          <w:tcPr>
            <w:tcW w:w="1414" w:type="dxa"/>
            <w:hideMark/>
          </w:tcPr>
          <w:p w14:paraId="2A026DE7" w14:textId="77777777" w:rsidR="00243D3F" w:rsidRPr="00AA5D3E" w:rsidRDefault="00243D3F" w:rsidP="00AA5D3E">
            <w:pPr>
              <w:pStyle w:val="Nzev"/>
              <w:jc w:val="left"/>
              <w:outlineLvl w:val="0"/>
              <w:rPr>
                <w:b w:val="0"/>
                <w:sz w:val="24"/>
                <w:szCs w:val="24"/>
              </w:rPr>
            </w:pPr>
            <w:r w:rsidRPr="00AA5D3E">
              <w:rPr>
                <w:b w:val="0"/>
                <w:sz w:val="24"/>
                <w:szCs w:val="24"/>
              </w:rPr>
              <w:t>Sídlo:</w:t>
            </w:r>
          </w:p>
        </w:tc>
        <w:tc>
          <w:tcPr>
            <w:tcW w:w="7819" w:type="dxa"/>
            <w:hideMark/>
          </w:tcPr>
          <w:p w14:paraId="3A3F06B8" w14:textId="10CEB542" w:rsidR="00243D3F" w:rsidRPr="00AA5D3E" w:rsidRDefault="00D26A93" w:rsidP="00AA5D3E">
            <w:pPr>
              <w:pStyle w:val="Nzev"/>
              <w:jc w:val="left"/>
              <w:outlineLvl w:val="0"/>
              <w:rPr>
                <w:b w:val="0"/>
                <w:bCs/>
                <w:sz w:val="24"/>
                <w:szCs w:val="24"/>
              </w:rPr>
            </w:pPr>
            <w:r w:rsidRPr="00AA5D3E">
              <w:rPr>
                <w:b w:val="0"/>
                <w:bCs/>
                <w:sz w:val="24"/>
                <w:szCs w:val="24"/>
              </w:rPr>
              <w:t>náměstí Junkových 2808/2, Stodůlky, Praha 5, PSČ 155 00</w:t>
            </w:r>
          </w:p>
        </w:tc>
      </w:tr>
      <w:tr w:rsidR="00FA7F5D" w:rsidRPr="00AA5D3E" w14:paraId="3E9E4FA3" w14:textId="77777777" w:rsidTr="00243D3F">
        <w:tc>
          <w:tcPr>
            <w:tcW w:w="1414" w:type="dxa"/>
            <w:hideMark/>
          </w:tcPr>
          <w:p w14:paraId="329A81D9" w14:textId="77777777" w:rsidR="00243D3F" w:rsidRPr="00AA5D3E" w:rsidRDefault="00243D3F" w:rsidP="00AA5D3E">
            <w:pPr>
              <w:pStyle w:val="Zkladntext"/>
              <w:rPr>
                <w:color w:val="auto"/>
              </w:rPr>
            </w:pPr>
            <w:r w:rsidRPr="00AA5D3E">
              <w:rPr>
                <w:color w:val="auto"/>
              </w:rPr>
              <w:t>Zastoupený:</w:t>
            </w:r>
          </w:p>
        </w:tc>
        <w:tc>
          <w:tcPr>
            <w:tcW w:w="7819" w:type="dxa"/>
            <w:hideMark/>
          </w:tcPr>
          <w:p w14:paraId="6C742437" w14:textId="511D19C5" w:rsidR="00243D3F" w:rsidRPr="00AA5D3E" w:rsidRDefault="00ED56F0" w:rsidP="00AA5D3E">
            <w:pPr>
              <w:pStyle w:val="Zkladntext"/>
              <w:rPr>
                <w:color w:val="auto"/>
              </w:rPr>
            </w:pPr>
            <w:r>
              <w:rPr>
                <w:color w:val="auto"/>
              </w:rPr>
              <w:t>XXXXXXXXXXXXXXXXXXXXXXX</w:t>
            </w:r>
          </w:p>
        </w:tc>
      </w:tr>
      <w:tr w:rsidR="00FA7F5D" w:rsidRPr="00AA5D3E" w14:paraId="2E5A5184" w14:textId="77777777" w:rsidTr="00243D3F">
        <w:tc>
          <w:tcPr>
            <w:tcW w:w="1414" w:type="dxa"/>
            <w:hideMark/>
          </w:tcPr>
          <w:p w14:paraId="5A61EB37" w14:textId="77777777" w:rsidR="00243D3F" w:rsidRPr="00AA5D3E" w:rsidRDefault="00243D3F" w:rsidP="00AA5D3E">
            <w:pPr>
              <w:pStyle w:val="Zkladntext"/>
              <w:rPr>
                <w:color w:val="auto"/>
              </w:rPr>
            </w:pPr>
            <w:r w:rsidRPr="00AA5D3E">
              <w:rPr>
                <w:color w:val="auto"/>
              </w:rPr>
              <w:t>IČ:</w:t>
            </w:r>
          </w:p>
        </w:tc>
        <w:tc>
          <w:tcPr>
            <w:tcW w:w="7819" w:type="dxa"/>
            <w:hideMark/>
          </w:tcPr>
          <w:p w14:paraId="7989965C" w14:textId="2D72AE15" w:rsidR="00243D3F" w:rsidRPr="00AA5D3E" w:rsidRDefault="00D26A93" w:rsidP="00AA5D3E">
            <w:pPr>
              <w:pStyle w:val="Zkladntext"/>
              <w:rPr>
                <w:color w:val="auto"/>
              </w:rPr>
            </w:pPr>
            <w:r w:rsidRPr="00AA5D3E">
              <w:rPr>
                <w:color w:val="auto"/>
              </w:rPr>
              <w:t>257 88 001</w:t>
            </w:r>
          </w:p>
        </w:tc>
      </w:tr>
      <w:tr w:rsidR="00FA7F5D" w:rsidRPr="00AA5D3E" w14:paraId="70656661" w14:textId="77777777" w:rsidTr="00243D3F">
        <w:tc>
          <w:tcPr>
            <w:tcW w:w="1414" w:type="dxa"/>
            <w:hideMark/>
          </w:tcPr>
          <w:p w14:paraId="59F605CD" w14:textId="77777777" w:rsidR="00243D3F" w:rsidRPr="00AA5D3E" w:rsidRDefault="00243D3F" w:rsidP="00AA5D3E">
            <w:pPr>
              <w:pStyle w:val="Zkladntext"/>
              <w:rPr>
                <w:color w:val="auto"/>
              </w:rPr>
            </w:pPr>
            <w:r w:rsidRPr="00AA5D3E">
              <w:rPr>
                <w:color w:val="auto"/>
                <w:szCs w:val="24"/>
              </w:rPr>
              <w:t>DIČ:</w:t>
            </w:r>
          </w:p>
        </w:tc>
        <w:tc>
          <w:tcPr>
            <w:tcW w:w="7819" w:type="dxa"/>
            <w:hideMark/>
          </w:tcPr>
          <w:p w14:paraId="4E4962F0" w14:textId="46ECF648" w:rsidR="00243D3F" w:rsidRPr="00AA5D3E" w:rsidRDefault="00243D3F" w:rsidP="00AA5D3E">
            <w:pPr>
              <w:pStyle w:val="Zkladntext"/>
              <w:rPr>
                <w:color w:val="auto"/>
              </w:rPr>
            </w:pPr>
            <w:r w:rsidRPr="00AA5D3E">
              <w:rPr>
                <w:color w:val="auto"/>
                <w:szCs w:val="24"/>
              </w:rPr>
              <w:t>CZ</w:t>
            </w:r>
            <w:r w:rsidR="00D26A93" w:rsidRPr="00AA5D3E">
              <w:rPr>
                <w:color w:val="auto"/>
              </w:rPr>
              <w:t>25788001</w:t>
            </w:r>
          </w:p>
        </w:tc>
      </w:tr>
      <w:tr w:rsidR="00FA7F5D" w:rsidRPr="00AA5D3E" w14:paraId="020F5E3F" w14:textId="77777777" w:rsidTr="00243D3F">
        <w:tc>
          <w:tcPr>
            <w:tcW w:w="1414" w:type="dxa"/>
            <w:hideMark/>
          </w:tcPr>
          <w:p w14:paraId="7D15853B" w14:textId="77777777" w:rsidR="00243D3F" w:rsidRPr="00AA5D3E" w:rsidRDefault="00243D3F" w:rsidP="00AA5D3E">
            <w:pPr>
              <w:pStyle w:val="Zkladntext"/>
              <w:rPr>
                <w:color w:val="auto"/>
                <w:szCs w:val="24"/>
              </w:rPr>
            </w:pPr>
            <w:r w:rsidRPr="00AA5D3E">
              <w:rPr>
                <w:color w:val="auto"/>
                <w:szCs w:val="24"/>
              </w:rPr>
              <w:t>Zapsaný:</w:t>
            </w:r>
          </w:p>
        </w:tc>
        <w:tc>
          <w:tcPr>
            <w:tcW w:w="7819" w:type="dxa"/>
            <w:hideMark/>
          </w:tcPr>
          <w:p w14:paraId="3DA51B26" w14:textId="7317D53A" w:rsidR="00243D3F" w:rsidRPr="00AA5D3E" w:rsidRDefault="005B4C10" w:rsidP="00AA5D3E">
            <w:pPr>
              <w:pStyle w:val="Zkladntext"/>
              <w:rPr>
                <w:color w:val="auto"/>
              </w:rPr>
            </w:pPr>
            <w:r w:rsidRPr="00AA5D3E">
              <w:rPr>
                <w:color w:val="auto"/>
              </w:rPr>
              <w:t xml:space="preserve">B </w:t>
            </w:r>
            <w:r w:rsidR="00D26A93" w:rsidRPr="00AA5D3E">
              <w:rPr>
                <w:color w:val="auto"/>
              </w:rPr>
              <w:t>6064</w:t>
            </w:r>
            <w:r w:rsidRPr="00AA5D3E">
              <w:rPr>
                <w:color w:val="auto"/>
              </w:rPr>
              <w:t xml:space="preserve"> vedená u </w:t>
            </w:r>
            <w:r w:rsidR="00D26A93" w:rsidRPr="00AA5D3E">
              <w:rPr>
                <w:color w:val="auto"/>
              </w:rPr>
              <w:t xml:space="preserve">Městského </w:t>
            </w:r>
            <w:r w:rsidRPr="00AA5D3E">
              <w:rPr>
                <w:color w:val="auto"/>
              </w:rPr>
              <w:t xml:space="preserve">soudu v </w:t>
            </w:r>
            <w:r w:rsidR="00D26A93" w:rsidRPr="00AA5D3E">
              <w:rPr>
                <w:color w:val="auto"/>
              </w:rPr>
              <w:t>Praze</w:t>
            </w:r>
          </w:p>
        </w:tc>
      </w:tr>
    </w:tbl>
    <w:p w14:paraId="229F3768" w14:textId="77777777" w:rsidR="005E63FD" w:rsidRPr="00AA5D3E" w:rsidRDefault="005E63FD" w:rsidP="00AA5D3E">
      <w:pPr>
        <w:spacing w:before="120"/>
        <w:rPr>
          <w:sz w:val="24"/>
          <w:szCs w:val="24"/>
        </w:rPr>
      </w:pPr>
      <w:r w:rsidRPr="00AA5D3E">
        <w:rPr>
          <w:sz w:val="24"/>
          <w:szCs w:val="24"/>
        </w:rPr>
        <w:t xml:space="preserve">(dále jen </w:t>
      </w:r>
      <w:r w:rsidR="00766CCC" w:rsidRPr="00AA5D3E">
        <w:rPr>
          <w:sz w:val="24"/>
          <w:szCs w:val="24"/>
        </w:rPr>
        <w:t>„</w:t>
      </w:r>
      <w:r w:rsidRPr="00AA5D3E">
        <w:rPr>
          <w:sz w:val="24"/>
          <w:szCs w:val="24"/>
        </w:rPr>
        <w:t>oprávněný</w:t>
      </w:r>
      <w:r w:rsidR="00766CCC" w:rsidRPr="00AA5D3E">
        <w:rPr>
          <w:sz w:val="24"/>
          <w:szCs w:val="24"/>
        </w:rPr>
        <w:t>“</w:t>
      </w:r>
      <w:r w:rsidRPr="00AA5D3E">
        <w:rPr>
          <w:sz w:val="24"/>
          <w:szCs w:val="24"/>
        </w:rPr>
        <w:t>)</w:t>
      </w:r>
    </w:p>
    <w:p w14:paraId="511D642E" w14:textId="77777777" w:rsidR="005E63FD" w:rsidRPr="00AA5D3E" w:rsidRDefault="005E63FD" w:rsidP="00AA5D3E">
      <w:pPr>
        <w:pStyle w:val="Nadpis1"/>
        <w:spacing w:before="360"/>
        <w:ind w:firstLine="289"/>
        <w:jc w:val="center"/>
        <w:rPr>
          <w:rStyle w:val="Siln"/>
          <w:b/>
          <w:bCs/>
          <w:color w:val="auto"/>
        </w:rPr>
      </w:pPr>
      <w:r w:rsidRPr="00AA5D3E">
        <w:rPr>
          <w:rStyle w:val="Siln"/>
          <w:b/>
          <w:bCs/>
          <w:color w:val="auto"/>
        </w:rPr>
        <w:t>Předmět smlouvy</w:t>
      </w:r>
    </w:p>
    <w:p w14:paraId="6F99098E" w14:textId="3D7F52C0" w:rsidR="005E63FD" w:rsidRPr="00AA5D3E" w:rsidRDefault="005E63FD" w:rsidP="00AA5D3E">
      <w:pPr>
        <w:pStyle w:val="Nadpis2"/>
        <w:keepNext w:val="0"/>
        <w:keepLines w:val="0"/>
        <w:spacing w:before="120"/>
        <w:jc w:val="both"/>
        <w:rPr>
          <w:rFonts w:ascii="Times New Roman" w:hAnsi="Times New Roman"/>
          <w:b w:val="0"/>
          <w:snapToGrid w:val="0"/>
          <w:color w:val="auto"/>
          <w:sz w:val="24"/>
          <w:szCs w:val="20"/>
        </w:rPr>
      </w:pPr>
      <w:r w:rsidRPr="00AA5D3E">
        <w:rPr>
          <w:rFonts w:ascii="Times New Roman" w:hAnsi="Times New Roman"/>
          <w:b w:val="0"/>
          <w:snapToGrid w:val="0"/>
          <w:color w:val="auto"/>
          <w:sz w:val="24"/>
          <w:szCs w:val="20"/>
        </w:rPr>
        <w:t>Povinný je vlastníkem pozemk</w:t>
      </w:r>
      <w:r w:rsidR="003D68B1" w:rsidRPr="00AA5D3E">
        <w:rPr>
          <w:rFonts w:ascii="Times New Roman" w:hAnsi="Times New Roman"/>
          <w:b w:val="0"/>
          <w:snapToGrid w:val="0"/>
          <w:color w:val="auto"/>
          <w:sz w:val="24"/>
          <w:szCs w:val="20"/>
        </w:rPr>
        <w:t>ů</w:t>
      </w:r>
      <w:r w:rsidRPr="00AA5D3E">
        <w:rPr>
          <w:rFonts w:ascii="Times New Roman" w:hAnsi="Times New Roman"/>
          <w:b w:val="0"/>
          <w:snapToGrid w:val="0"/>
          <w:color w:val="auto"/>
          <w:sz w:val="24"/>
          <w:szCs w:val="20"/>
        </w:rPr>
        <w:t xml:space="preserve"> </w:t>
      </w:r>
      <w:proofErr w:type="spellStart"/>
      <w:r w:rsidRPr="00AA5D3E">
        <w:rPr>
          <w:rFonts w:ascii="Times New Roman" w:hAnsi="Times New Roman"/>
          <w:b w:val="0"/>
          <w:snapToGrid w:val="0"/>
          <w:color w:val="auto"/>
          <w:sz w:val="24"/>
          <w:szCs w:val="20"/>
        </w:rPr>
        <w:t>p.č</w:t>
      </w:r>
      <w:proofErr w:type="spellEnd"/>
      <w:r w:rsidRPr="00AA5D3E">
        <w:rPr>
          <w:rFonts w:ascii="Times New Roman" w:hAnsi="Times New Roman"/>
          <w:b w:val="0"/>
          <w:snapToGrid w:val="0"/>
          <w:color w:val="auto"/>
          <w:sz w:val="24"/>
          <w:szCs w:val="20"/>
        </w:rPr>
        <w:t xml:space="preserve">. </w:t>
      </w:r>
      <w:r w:rsidR="00ED56F0" w:rsidRPr="00ED56F0">
        <w:rPr>
          <w:rFonts w:ascii="Times New Roman" w:hAnsi="Times New Roman"/>
          <w:b w:val="0"/>
          <w:snapToGrid w:val="0"/>
          <w:color w:val="auto"/>
          <w:sz w:val="24"/>
          <w:szCs w:val="20"/>
        </w:rPr>
        <w:t>1078/1, 1084/1, 5181/41, 5181/43, 5201/11, 5219/8, 5222/1, 5222/23, 5222/25, 5230/9, 5234/5</w:t>
      </w:r>
      <w:r w:rsidR="00373713" w:rsidRPr="00AA5D3E">
        <w:rPr>
          <w:rFonts w:ascii="Times New Roman" w:hAnsi="Times New Roman"/>
          <w:b w:val="0"/>
          <w:snapToGrid w:val="0"/>
          <w:color w:val="auto"/>
          <w:sz w:val="24"/>
          <w:szCs w:val="20"/>
        </w:rPr>
        <w:t>,</w:t>
      </w:r>
      <w:r w:rsidR="00C24BDC" w:rsidRPr="00AA5D3E">
        <w:rPr>
          <w:rFonts w:ascii="Times New Roman" w:hAnsi="Times New Roman"/>
          <w:b w:val="0"/>
          <w:snapToGrid w:val="0"/>
          <w:color w:val="auto"/>
          <w:sz w:val="24"/>
          <w:szCs w:val="20"/>
        </w:rPr>
        <w:t xml:space="preserve"> </w:t>
      </w:r>
      <w:r w:rsidRPr="00AA5D3E">
        <w:rPr>
          <w:rFonts w:ascii="Times New Roman" w:hAnsi="Times New Roman"/>
          <w:b w:val="0"/>
          <w:snapToGrid w:val="0"/>
          <w:color w:val="auto"/>
          <w:sz w:val="24"/>
          <w:szCs w:val="20"/>
        </w:rPr>
        <w:t xml:space="preserve">obec Brno, </w:t>
      </w:r>
      <w:r w:rsidR="00ED56F0" w:rsidRPr="00ED56F0">
        <w:rPr>
          <w:rFonts w:ascii="Times New Roman" w:hAnsi="Times New Roman"/>
          <w:b w:val="0"/>
          <w:snapToGrid w:val="0"/>
          <w:color w:val="auto"/>
          <w:sz w:val="24"/>
          <w:szCs w:val="20"/>
        </w:rPr>
        <w:t>katastrální území Žabovřesky zapsaných na listu vlastnictví 10001 pro katastrální území Žabovřesky</w:t>
      </w:r>
      <w:r w:rsidR="005D14D5" w:rsidRPr="00AA5D3E">
        <w:rPr>
          <w:rFonts w:ascii="Times New Roman" w:hAnsi="Times New Roman"/>
          <w:b w:val="0"/>
          <w:snapToGrid w:val="0"/>
          <w:color w:val="auto"/>
          <w:sz w:val="24"/>
          <w:szCs w:val="20"/>
        </w:rPr>
        <w:t xml:space="preserve">, </w:t>
      </w:r>
      <w:r w:rsidRPr="00AA5D3E">
        <w:rPr>
          <w:rFonts w:ascii="Times New Roman" w:hAnsi="Times New Roman"/>
          <w:b w:val="0"/>
          <w:snapToGrid w:val="0"/>
          <w:color w:val="auto"/>
          <w:sz w:val="24"/>
          <w:szCs w:val="20"/>
        </w:rPr>
        <w:t>obec Brno, okres Brno</w:t>
      </w:r>
      <w:r w:rsidR="00AC6BC1" w:rsidRPr="00AA5D3E">
        <w:rPr>
          <w:rFonts w:ascii="Times New Roman" w:hAnsi="Times New Roman"/>
          <w:b w:val="0"/>
          <w:snapToGrid w:val="0"/>
          <w:color w:val="auto"/>
          <w:sz w:val="24"/>
          <w:szCs w:val="20"/>
        </w:rPr>
        <w:t> </w:t>
      </w:r>
      <w:r w:rsidR="00AC6BC1" w:rsidRPr="00AA5D3E">
        <w:rPr>
          <w:rFonts w:ascii="Times New Roman" w:hAnsi="Times New Roman"/>
          <w:b w:val="0"/>
          <w:snapToGrid w:val="0"/>
          <w:color w:val="auto"/>
          <w:sz w:val="24"/>
          <w:szCs w:val="20"/>
        </w:rPr>
        <w:noBreakHyphen/>
        <w:t> </w:t>
      </w:r>
      <w:r w:rsidRPr="00AA5D3E">
        <w:rPr>
          <w:rFonts w:ascii="Times New Roman" w:hAnsi="Times New Roman"/>
          <w:b w:val="0"/>
          <w:snapToGrid w:val="0"/>
          <w:color w:val="auto"/>
          <w:sz w:val="24"/>
          <w:szCs w:val="20"/>
        </w:rPr>
        <w:t>město u Katastrálního úřadu pro Jihomoravský kraj, Katastrální pracoviště Brno</w:t>
      </w:r>
      <w:r w:rsidR="00AC6BC1" w:rsidRPr="00AA5D3E">
        <w:rPr>
          <w:rFonts w:ascii="Times New Roman" w:hAnsi="Times New Roman"/>
          <w:b w:val="0"/>
          <w:snapToGrid w:val="0"/>
          <w:color w:val="auto"/>
          <w:sz w:val="24"/>
          <w:szCs w:val="20"/>
        </w:rPr>
        <w:t> </w:t>
      </w:r>
      <w:r w:rsidR="00AC6BC1" w:rsidRPr="00AA5D3E">
        <w:rPr>
          <w:rFonts w:ascii="Times New Roman" w:hAnsi="Times New Roman"/>
          <w:b w:val="0"/>
          <w:snapToGrid w:val="0"/>
          <w:color w:val="auto"/>
          <w:sz w:val="24"/>
          <w:szCs w:val="20"/>
        </w:rPr>
        <w:noBreakHyphen/>
        <w:t> </w:t>
      </w:r>
      <w:r w:rsidRPr="00AA5D3E">
        <w:rPr>
          <w:rFonts w:ascii="Times New Roman" w:hAnsi="Times New Roman"/>
          <w:b w:val="0"/>
          <w:snapToGrid w:val="0"/>
          <w:color w:val="auto"/>
          <w:sz w:val="24"/>
          <w:szCs w:val="20"/>
        </w:rPr>
        <w:t xml:space="preserve">město (dále jen </w:t>
      </w:r>
      <w:r w:rsidR="00766CCC" w:rsidRPr="00AA5D3E">
        <w:rPr>
          <w:rFonts w:ascii="Times New Roman" w:hAnsi="Times New Roman"/>
          <w:b w:val="0"/>
          <w:snapToGrid w:val="0"/>
          <w:color w:val="auto"/>
          <w:sz w:val="24"/>
          <w:szCs w:val="20"/>
        </w:rPr>
        <w:t>„</w:t>
      </w:r>
      <w:r w:rsidRPr="00AA5D3E">
        <w:rPr>
          <w:rFonts w:ascii="Times New Roman" w:hAnsi="Times New Roman"/>
          <w:b w:val="0"/>
          <w:snapToGrid w:val="0"/>
          <w:color w:val="auto"/>
          <w:sz w:val="24"/>
          <w:szCs w:val="20"/>
        </w:rPr>
        <w:t>služebn</w:t>
      </w:r>
      <w:r w:rsidR="003D68B1" w:rsidRPr="00AA5D3E">
        <w:rPr>
          <w:rFonts w:ascii="Times New Roman" w:hAnsi="Times New Roman"/>
          <w:b w:val="0"/>
          <w:snapToGrid w:val="0"/>
          <w:color w:val="auto"/>
          <w:sz w:val="24"/>
          <w:szCs w:val="20"/>
        </w:rPr>
        <w:t>é</w:t>
      </w:r>
      <w:r w:rsidRPr="00AA5D3E">
        <w:rPr>
          <w:rFonts w:ascii="Times New Roman" w:hAnsi="Times New Roman"/>
          <w:b w:val="0"/>
          <w:snapToGrid w:val="0"/>
          <w:color w:val="auto"/>
          <w:sz w:val="24"/>
          <w:szCs w:val="20"/>
        </w:rPr>
        <w:t xml:space="preserve"> pozemk</w:t>
      </w:r>
      <w:r w:rsidR="003D68B1" w:rsidRPr="00AA5D3E">
        <w:rPr>
          <w:rFonts w:ascii="Times New Roman" w:hAnsi="Times New Roman"/>
          <w:b w:val="0"/>
          <w:snapToGrid w:val="0"/>
          <w:color w:val="auto"/>
          <w:sz w:val="24"/>
          <w:szCs w:val="20"/>
        </w:rPr>
        <w:t>y</w:t>
      </w:r>
      <w:r w:rsidR="00766CCC" w:rsidRPr="00AA5D3E">
        <w:rPr>
          <w:rFonts w:ascii="Times New Roman" w:hAnsi="Times New Roman"/>
          <w:b w:val="0"/>
          <w:snapToGrid w:val="0"/>
          <w:color w:val="auto"/>
          <w:sz w:val="24"/>
          <w:szCs w:val="20"/>
        </w:rPr>
        <w:t>“</w:t>
      </w:r>
      <w:r w:rsidRPr="00AA5D3E">
        <w:rPr>
          <w:rFonts w:ascii="Times New Roman" w:hAnsi="Times New Roman"/>
          <w:b w:val="0"/>
          <w:snapToGrid w:val="0"/>
          <w:color w:val="auto"/>
          <w:sz w:val="24"/>
          <w:szCs w:val="20"/>
        </w:rPr>
        <w:t>).</w:t>
      </w:r>
    </w:p>
    <w:p w14:paraId="5D108C6A" w14:textId="0B015E96" w:rsidR="005E63FD" w:rsidRPr="00AA5D3E" w:rsidRDefault="005E63FD" w:rsidP="00AA5D3E">
      <w:pPr>
        <w:pStyle w:val="Nadpis2"/>
        <w:keepNext w:val="0"/>
        <w:keepLines w:val="0"/>
        <w:spacing w:before="120"/>
        <w:jc w:val="both"/>
        <w:rPr>
          <w:rFonts w:ascii="Times New Roman" w:hAnsi="Times New Roman"/>
          <w:b w:val="0"/>
          <w:snapToGrid w:val="0"/>
          <w:color w:val="auto"/>
          <w:sz w:val="24"/>
          <w:szCs w:val="20"/>
        </w:rPr>
      </w:pPr>
      <w:r w:rsidRPr="00AA5D3E">
        <w:rPr>
          <w:rFonts w:ascii="Times New Roman" w:hAnsi="Times New Roman"/>
          <w:b w:val="0"/>
          <w:snapToGrid w:val="0"/>
          <w:color w:val="auto"/>
          <w:sz w:val="24"/>
          <w:szCs w:val="20"/>
        </w:rPr>
        <w:t xml:space="preserve">Oprávněný je vlastníkem </w:t>
      </w:r>
      <w:r w:rsidR="00F038D6" w:rsidRPr="00AA5D3E">
        <w:rPr>
          <w:rFonts w:ascii="Times New Roman" w:hAnsi="Times New Roman"/>
          <w:b w:val="0"/>
          <w:snapToGrid w:val="0"/>
          <w:color w:val="auto"/>
          <w:sz w:val="24"/>
          <w:szCs w:val="20"/>
        </w:rPr>
        <w:t>vedení sítě elektronických komunikací</w:t>
      </w:r>
      <w:r w:rsidRPr="00AA5D3E">
        <w:rPr>
          <w:rFonts w:ascii="Times New Roman" w:hAnsi="Times New Roman"/>
          <w:b w:val="0"/>
          <w:snapToGrid w:val="0"/>
          <w:color w:val="auto"/>
          <w:sz w:val="24"/>
          <w:szCs w:val="20"/>
        </w:rPr>
        <w:t>, kter</w:t>
      </w:r>
      <w:r w:rsidR="00C002F6" w:rsidRPr="00AA5D3E">
        <w:rPr>
          <w:rFonts w:ascii="Times New Roman" w:hAnsi="Times New Roman"/>
          <w:b w:val="0"/>
          <w:snapToGrid w:val="0"/>
          <w:color w:val="auto"/>
          <w:sz w:val="24"/>
          <w:szCs w:val="20"/>
        </w:rPr>
        <w:t>é</w:t>
      </w:r>
      <w:r w:rsidRPr="00AA5D3E">
        <w:rPr>
          <w:rFonts w:ascii="Times New Roman" w:hAnsi="Times New Roman"/>
          <w:b w:val="0"/>
          <w:snapToGrid w:val="0"/>
          <w:color w:val="auto"/>
          <w:sz w:val="24"/>
          <w:szCs w:val="20"/>
        </w:rPr>
        <w:t xml:space="preserve"> j</w:t>
      </w:r>
      <w:r w:rsidR="00F76779" w:rsidRPr="00AA5D3E">
        <w:rPr>
          <w:rFonts w:ascii="Times New Roman" w:hAnsi="Times New Roman"/>
          <w:b w:val="0"/>
          <w:snapToGrid w:val="0"/>
          <w:color w:val="auto"/>
          <w:sz w:val="24"/>
          <w:szCs w:val="20"/>
        </w:rPr>
        <w:t>e</w:t>
      </w:r>
      <w:r w:rsidRPr="00AA5D3E">
        <w:rPr>
          <w:rFonts w:ascii="Times New Roman" w:hAnsi="Times New Roman"/>
          <w:b w:val="0"/>
          <w:snapToGrid w:val="0"/>
          <w:color w:val="auto"/>
          <w:sz w:val="24"/>
          <w:szCs w:val="20"/>
        </w:rPr>
        <w:t xml:space="preserve"> umístěn</w:t>
      </w:r>
      <w:r w:rsidR="006B04EC" w:rsidRPr="00AA5D3E">
        <w:rPr>
          <w:rFonts w:ascii="Times New Roman" w:hAnsi="Times New Roman"/>
          <w:b w:val="0"/>
          <w:snapToGrid w:val="0"/>
          <w:color w:val="auto"/>
          <w:sz w:val="24"/>
          <w:szCs w:val="20"/>
        </w:rPr>
        <w:t>o</w:t>
      </w:r>
      <w:r w:rsidRPr="00AA5D3E">
        <w:rPr>
          <w:rFonts w:ascii="Times New Roman" w:hAnsi="Times New Roman"/>
          <w:b w:val="0"/>
          <w:snapToGrid w:val="0"/>
          <w:color w:val="auto"/>
          <w:sz w:val="24"/>
          <w:szCs w:val="20"/>
        </w:rPr>
        <w:t xml:space="preserve"> na služebn</w:t>
      </w:r>
      <w:r w:rsidR="003D68B1" w:rsidRPr="00AA5D3E">
        <w:rPr>
          <w:rFonts w:ascii="Times New Roman" w:hAnsi="Times New Roman"/>
          <w:b w:val="0"/>
          <w:snapToGrid w:val="0"/>
          <w:color w:val="auto"/>
          <w:sz w:val="24"/>
          <w:szCs w:val="20"/>
        </w:rPr>
        <w:t>ých</w:t>
      </w:r>
      <w:r w:rsidRPr="00AA5D3E">
        <w:rPr>
          <w:rFonts w:ascii="Times New Roman" w:hAnsi="Times New Roman"/>
          <w:b w:val="0"/>
          <w:snapToGrid w:val="0"/>
          <w:color w:val="auto"/>
          <w:sz w:val="24"/>
          <w:szCs w:val="20"/>
        </w:rPr>
        <w:t xml:space="preserve"> pozem</w:t>
      </w:r>
      <w:r w:rsidR="003D68B1" w:rsidRPr="00AA5D3E">
        <w:rPr>
          <w:rFonts w:ascii="Times New Roman" w:hAnsi="Times New Roman"/>
          <w:b w:val="0"/>
          <w:snapToGrid w:val="0"/>
          <w:color w:val="auto"/>
          <w:sz w:val="24"/>
          <w:szCs w:val="20"/>
        </w:rPr>
        <w:t>cích</w:t>
      </w:r>
      <w:r w:rsidRPr="00AA5D3E">
        <w:rPr>
          <w:rFonts w:ascii="Times New Roman" w:hAnsi="Times New Roman"/>
          <w:b w:val="0"/>
          <w:snapToGrid w:val="0"/>
          <w:color w:val="auto"/>
          <w:sz w:val="24"/>
          <w:szCs w:val="20"/>
        </w:rPr>
        <w:t xml:space="preserve"> (dále jen </w:t>
      </w:r>
      <w:r w:rsidR="004F24C6" w:rsidRPr="00AA5D3E">
        <w:rPr>
          <w:rFonts w:ascii="Times New Roman" w:hAnsi="Times New Roman"/>
          <w:b w:val="0"/>
          <w:snapToGrid w:val="0"/>
          <w:color w:val="auto"/>
          <w:sz w:val="24"/>
          <w:szCs w:val="20"/>
        </w:rPr>
        <w:t>„</w:t>
      </w:r>
      <w:r w:rsidRPr="00AA5D3E">
        <w:rPr>
          <w:rFonts w:ascii="Times New Roman" w:hAnsi="Times New Roman"/>
          <w:b w:val="0"/>
          <w:snapToGrid w:val="0"/>
          <w:color w:val="auto"/>
          <w:sz w:val="24"/>
          <w:szCs w:val="20"/>
        </w:rPr>
        <w:t>inženýrsk</w:t>
      </w:r>
      <w:r w:rsidR="0007751A" w:rsidRPr="00AA5D3E">
        <w:rPr>
          <w:rFonts w:ascii="Times New Roman" w:hAnsi="Times New Roman"/>
          <w:b w:val="0"/>
          <w:snapToGrid w:val="0"/>
          <w:color w:val="auto"/>
          <w:sz w:val="24"/>
          <w:szCs w:val="20"/>
        </w:rPr>
        <w:t>á</w:t>
      </w:r>
      <w:r w:rsidRPr="00AA5D3E">
        <w:rPr>
          <w:rFonts w:ascii="Times New Roman" w:hAnsi="Times New Roman"/>
          <w:b w:val="0"/>
          <w:snapToGrid w:val="0"/>
          <w:color w:val="auto"/>
          <w:sz w:val="24"/>
          <w:szCs w:val="20"/>
        </w:rPr>
        <w:t xml:space="preserve"> sí</w:t>
      </w:r>
      <w:r w:rsidR="0007751A" w:rsidRPr="00AA5D3E">
        <w:rPr>
          <w:rFonts w:ascii="Times New Roman" w:hAnsi="Times New Roman"/>
          <w:b w:val="0"/>
          <w:snapToGrid w:val="0"/>
          <w:color w:val="auto"/>
          <w:sz w:val="24"/>
          <w:szCs w:val="20"/>
        </w:rPr>
        <w:t>ť</w:t>
      </w:r>
      <w:r w:rsidR="004F24C6" w:rsidRPr="00AA5D3E">
        <w:rPr>
          <w:rFonts w:ascii="Times New Roman" w:hAnsi="Times New Roman"/>
          <w:b w:val="0"/>
          <w:snapToGrid w:val="0"/>
          <w:color w:val="auto"/>
          <w:sz w:val="24"/>
          <w:szCs w:val="20"/>
        </w:rPr>
        <w:t>“</w:t>
      </w:r>
      <w:r w:rsidR="00DF537E" w:rsidRPr="00AA5D3E">
        <w:rPr>
          <w:rFonts w:ascii="Times New Roman" w:hAnsi="Times New Roman"/>
          <w:b w:val="0"/>
          <w:snapToGrid w:val="0"/>
          <w:color w:val="auto"/>
          <w:sz w:val="24"/>
          <w:szCs w:val="20"/>
        </w:rPr>
        <w:t>)</w:t>
      </w:r>
      <w:r w:rsidRPr="00AA5D3E">
        <w:rPr>
          <w:rFonts w:ascii="Times New Roman" w:hAnsi="Times New Roman"/>
          <w:b w:val="0"/>
          <w:snapToGrid w:val="0"/>
          <w:color w:val="auto"/>
          <w:sz w:val="24"/>
          <w:szCs w:val="20"/>
        </w:rPr>
        <w:t>.</w:t>
      </w:r>
    </w:p>
    <w:p w14:paraId="5EE793D9" w14:textId="3188D2BE" w:rsidR="005E63FD" w:rsidRPr="00AA5D3E" w:rsidRDefault="005E63FD" w:rsidP="00AA5D3E">
      <w:pPr>
        <w:pStyle w:val="Nadpis2"/>
        <w:keepNext w:val="0"/>
        <w:keepLines w:val="0"/>
        <w:spacing w:before="120"/>
        <w:jc w:val="both"/>
        <w:rPr>
          <w:rFonts w:ascii="Times New Roman" w:hAnsi="Times New Roman"/>
          <w:b w:val="0"/>
          <w:bCs w:val="0"/>
          <w:snapToGrid w:val="0"/>
          <w:color w:val="auto"/>
          <w:sz w:val="24"/>
          <w:szCs w:val="20"/>
        </w:rPr>
      </w:pPr>
      <w:r w:rsidRPr="00AA5D3E">
        <w:rPr>
          <w:rFonts w:ascii="Times New Roman" w:hAnsi="Times New Roman"/>
          <w:b w:val="0"/>
          <w:bCs w:val="0"/>
          <w:snapToGrid w:val="0"/>
          <w:color w:val="auto"/>
          <w:sz w:val="24"/>
          <w:szCs w:val="20"/>
        </w:rPr>
        <w:t>Povinný zřizuje ve prospěch oprávněného služebnost k</w:t>
      </w:r>
      <w:r w:rsidR="00F76779" w:rsidRPr="00AA5D3E">
        <w:rPr>
          <w:rFonts w:ascii="Times New Roman" w:hAnsi="Times New Roman"/>
          <w:b w:val="0"/>
          <w:bCs w:val="0"/>
          <w:snapToGrid w:val="0"/>
          <w:color w:val="auto"/>
          <w:sz w:val="24"/>
          <w:szCs w:val="20"/>
        </w:rPr>
        <w:t> </w:t>
      </w:r>
      <w:r w:rsidRPr="00AA5D3E">
        <w:rPr>
          <w:rFonts w:ascii="Times New Roman" w:hAnsi="Times New Roman"/>
          <w:b w:val="0"/>
          <w:bCs w:val="0"/>
          <w:snapToGrid w:val="0"/>
          <w:color w:val="auto"/>
          <w:sz w:val="24"/>
          <w:szCs w:val="20"/>
        </w:rPr>
        <w:t>služebn</w:t>
      </w:r>
      <w:r w:rsidR="003D68B1" w:rsidRPr="00AA5D3E">
        <w:rPr>
          <w:rFonts w:ascii="Times New Roman" w:hAnsi="Times New Roman"/>
          <w:b w:val="0"/>
          <w:bCs w:val="0"/>
          <w:snapToGrid w:val="0"/>
          <w:color w:val="auto"/>
          <w:sz w:val="24"/>
          <w:szCs w:val="20"/>
        </w:rPr>
        <w:t>ý</w:t>
      </w:r>
      <w:r w:rsidR="00CC36F7" w:rsidRPr="00AA5D3E">
        <w:rPr>
          <w:rFonts w:ascii="Times New Roman" w:hAnsi="Times New Roman"/>
          <w:b w:val="0"/>
          <w:bCs w:val="0"/>
          <w:snapToGrid w:val="0"/>
          <w:color w:val="auto"/>
          <w:sz w:val="24"/>
          <w:szCs w:val="20"/>
        </w:rPr>
        <w:t>m</w:t>
      </w:r>
      <w:r w:rsidR="00F76779" w:rsidRPr="00AA5D3E">
        <w:rPr>
          <w:rFonts w:ascii="Times New Roman" w:hAnsi="Times New Roman"/>
          <w:b w:val="0"/>
          <w:bCs w:val="0"/>
          <w:snapToGrid w:val="0"/>
          <w:color w:val="auto"/>
          <w:sz w:val="24"/>
          <w:szCs w:val="20"/>
        </w:rPr>
        <w:t xml:space="preserve"> </w:t>
      </w:r>
      <w:r w:rsidRPr="00AA5D3E">
        <w:rPr>
          <w:rFonts w:ascii="Times New Roman" w:hAnsi="Times New Roman"/>
          <w:b w:val="0"/>
          <w:bCs w:val="0"/>
          <w:snapToGrid w:val="0"/>
          <w:color w:val="auto"/>
          <w:sz w:val="24"/>
          <w:szCs w:val="20"/>
        </w:rPr>
        <w:t>pozemk</w:t>
      </w:r>
      <w:r w:rsidR="003D68B1" w:rsidRPr="00AA5D3E">
        <w:rPr>
          <w:rFonts w:ascii="Times New Roman" w:hAnsi="Times New Roman"/>
          <w:b w:val="0"/>
          <w:bCs w:val="0"/>
          <w:snapToGrid w:val="0"/>
          <w:color w:val="auto"/>
          <w:sz w:val="24"/>
          <w:szCs w:val="20"/>
        </w:rPr>
        <w:t>ům</w:t>
      </w:r>
      <w:r w:rsidRPr="00AA5D3E">
        <w:rPr>
          <w:rFonts w:ascii="Times New Roman" w:hAnsi="Times New Roman"/>
          <w:b w:val="0"/>
          <w:bCs w:val="0"/>
          <w:snapToGrid w:val="0"/>
          <w:color w:val="auto"/>
          <w:sz w:val="24"/>
          <w:szCs w:val="20"/>
        </w:rPr>
        <w:t xml:space="preserve"> pro inženýrskou sí</w:t>
      </w:r>
      <w:r w:rsidR="00F76779" w:rsidRPr="00AA5D3E">
        <w:rPr>
          <w:rFonts w:ascii="Times New Roman" w:hAnsi="Times New Roman"/>
          <w:b w:val="0"/>
          <w:bCs w:val="0"/>
          <w:snapToGrid w:val="0"/>
          <w:color w:val="auto"/>
          <w:sz w:val="24"/>
          <w:szCs w:val="20"/>
        </w:rPr>
        <w:t>ť</w:t>
      </w:r>
      <w:r w:rsidRPr="00AA5D3E">
        <w:rPr>
          <w:rFonts w:ascii="Times New Roman" w:hAnsi="Times New Roman"/>
          <w:b w:val="0"/>
          <w:bCs w:val="0"/>
          <w:snapToGrid w:val="0"/>
          <w:color w:val="auto"/>
          <w:sz w:val="24"/>
          <w:szCs w:val="20"/>
        </w:rPr>
        <w:t xml:space="preserve"> v rozsahu vymezeném geometrickým plán</w:t>
      </w:r>
      <w:r w:rsidR="00294C38" w:rsidRPr="00AA5D3E">
        <w:rPr>
          <w:rFonts w:ascii="Times New Roman" w:hAnsi="Times New Roman"/>
          <w:b w:val="0"/>
          <w:bCs w:val="0"/>
          <w:snapToGrid w:val="0"/>
          <w:color w:val="auto"/>
          <w:sz w:val="24"/>
          <w:szCs w:val="20"/>
        </w:rPr>
        <w:t>em</w:t>
      </w:r>
      <w:r w:rsidRPr="00AA5D3E">
        <w:rPr>
          <w:rFonts w:ascii="Times New Roman" w:hAnsi="Times New Roman"/>
          <w:b w:val="0"/>
          <w:bCs w:val="0"/>
          <w:snapToGrid w:val="0"/>
          <w:color w:val="auto"/>
          <w:sz w:val="24"/>
          <w:szCs w:val="20"/>
        </w:rPr>
        <w:t xml:space="preserve"> </w:t>
      </w:r>
      <w:r w:rsidR="005D14D5" w:rsidRPr="00AA5D3E">
        <w:rPr>
          <w:rFonts w:ascii="Times New Roman" w:hAnsi="Times New Roman"/>
          <w:b w:val="0"/>
          <w:bCs w:val="0"/>
          <w:snapToGrid w:val="0"/>
          <w:color w:val="auto"/>
          <w:sz w:val="24"/>
          <w:szCs w:val="20"/>
        </w:rPr>
        <w:t xml:space="preserve">pro vymezení rozsahu věcného břemene </w:t>
      </w:r>
      <w:r w:rsidRPr="00AA5D3E">
        <w:rPr>
          <w:rFonts w:ascii="Times New Roman" w:hAnsi="Times New Roman"/>
          <w:b w:val="0"/>
          <w:bCs w:val="0"/>
          <w:snapToGrid w:val="0"/>
          <w:color w:val="auto"/>
          <w:sz w:val="24"/>
          <w:szCs w:val="20"/>
        </w:rPr>
        <w:t>č. </w:t>
      </w:r>
      <w:r w:rsidR="00ED56F0" w:rsidRPr="00ED56F0">
        <w:rPr>
          <w:rFonts w:ascii="Times New Roman" w:hAnsi="Times New Roman"/>
          <w:b w:val="0"/>
          <w:bCs w:val="0"/>
          <w:snapToGrid w:val="0"/>
          <w:color w:val="auto"/>
          <w:sz w:val="24"/>
          <w:szCs w:val="20"/>
        </w:rPr>
        <w:t xml:space="preserve">3735-585/2022 ze dne 24.9.2022, který vyhotovil společnost GK GEO2007, s.r.o., </w:t>
      </w:r>
      <w:proofErr w:type="spellStart"/>
      <w:r w:rsidR="00ED56F0" w:rsidRPr="00ED56F0">
        <w:rPr>
          <w:rFonts w:ascii="Times New Roman" w:hAnsi="Times New Roman"/>
          <w:b w:val="0"/>
          <w:bCs w:val="0"/>
          <w:snapToGrid w:val="0"/>
          <w:color w:val="auto"/>
          <w:sz w:val="24"/>
          <w:szCs w:val="20"/>
        </w:rPr>
        <w:t>Vrchni</w:t>
      </w:r>
      <w:proofErr w:type="spellEnd"/>
      <w:r w:rsidR="00ED56F0" w:rsidRPr="00ED56F0">
        <w:rPr>
          <w:rFonts w:ascii="Times New Roman" w:hAnsi="Times New Roman"/>
          <w:b w:val="0"/>
          <w:bCs w:val="0"/>
          <w:snapToGrid w:val="0"/>
          <w:color w:val="auto"/>
          <w:sz w:val="24"/>
          <w:szCs w:val="20"/>
        </w:rPr>
        <w:t xml:space="preserve"> 1, 691 63 Velké Němčice</w:t>
      </w:r>
      <w:r w:rsidRPr="00AA5D3E">
        <w:rPr>
          <w:rFonts w:ascii="Times New Roman" w:hAnsi="Times New Roman"/>
          <w:b w:val="0"/>
          <w:bCs w:val="0"/>
          <w:snapToGrid w:val="0"/>
          <w:color w:val="auto"/>
          <w:sz w:val="24"/>
          <w:szCs w:val="20"/>
        </w:rPr>
        <w:t xml:space="preserve"> (dále jen </w:t>
      </w:r>
      <w:r w:rsidR="00766CCC" w:rsidRPr="00AA5D3E">
        <w:rPr>
          <w:rFonts w:ascii="Times New Roman" w:hAnsi="Times New Roman"/>
          <w:b w:val="0"/>
          <w:bCs w:val="0"/>
          <w:snapToGrid w:val="0"/>
          <w:color w:val="auto"/>
          <w:sz w:val="24"/>
          <w:szCs w:val="20"/>
        </w:rPr>
        <w:t>„</w:t>
      </w:r>
      <w:r w:rsidRPr="00AA5D3E">
        <w:rPr>
          <w:rFonts w:ascii="Times New Roman" w:hAnsi="Times New Roman"/>
          <w:b w:val="0"/>
          <w:bCs w:val="0"/>
          <w:snapToGrid w:val="0"/>
          <w:color w:val="auto"/>
          <w:sz w:val="24"/>
          <w:szCs w:val="20"/>
        </w:rPr>
        <w:t>geometrick</w:t>
      </w:r>
      <w:r w:rsidR="00294C38" w:rsidRPr="00AA5D3E">
        <w:rPr>
          <w:rFonts w:ascii="Times New Roman" w:hAnsi="Times New Roman"/>
          <w:b w:val="0"/>
          <w:bCs w:val="0"/>
          <w:snapToGrid w:val="0"/>
          <w:color w:val="auto"/>
          <w:sz w:val="24"/>
          <w:szCs w:val="20"/>
        </w:rPr>
        <w:t>ý</w:t>
      </w:r>
      <w:r w:rsidR="009A3AC1" w:rsidRPr="00AA5D3E">
        <w:rPr>
          <w:rFonts w:ascii="Times New Roman" w:hAnsi="Times New Roman"/>
          <w:b w:val="0"/>
          <w:bCs w:val="0"/>
          <w:snapToGrid w:val="0"/>
          <w:color w:val="auto"/>
          <w:sz w:val="24"/>
          <w:szCs w:val="20"/>
        </w:rPr>
        <w:t xml:space="preserve"> plán</w:t>
      </w:r>
      <w:r w:rsidR="00766CCC" w:rsidRPr="00AA5D3E">
        <w:rPr>
          <w:rFonts w:ascii="Times New Roman" w:hAnsi="Times New Roman"/>
          <w:b w:val="0"/>
          <w:bCs w:val="0"/>
          <w:snapToGrid w:val="0"/>
          <w:color w:val="auto"/>
          <w:sz w:val="24"/>
          <w:szCs w:val="20"/>
        </w:rPr>
        <w:t>“</w:t>
      </w:r>
      <w:r w:rsidR="009A3AC1" w:rsidRPr="00AA5D3E">
        <w:rPr>
          <w:rFonts w:ascii="Times New Roman" w:hAnsi="Times New Roman"/>
          <w:b w:val="0"/>
          <w:bCs w:val="0"/>
          <w:snapToGrid w:val="0"/>
          <w:color w:val="auto"/>
          <w:sz w:val="24"/>
          <w:szCs w:val="20"/>
        </w:rPr>
        <w:t>).</w:t>
      </w:r>
      <w:r w:rsidR="002D353E" w:rsidRPr="00AA5D3E">
        <w:rPr>
          <w:rFonts w:ascii="Times New Roman" w:hAnsi="Times New Roman"/>
          <w:b w:val="0"/>
          <w:bCs w:val="0"/>
          <w:snapToGrid w:val="0"/>
          <w:color w:val="auto"/>
          <w:sz w:val="24"/>
          <w:szCs w:val="20"/>
        </w:rPr>
        <w:t xml:space="preserve"> </w:t>
      </w:r>
      <w:r w:rsidRPr="00AA5D3E">
        <w:rPr>
          <w:rFonts w:ascii="Times New Roman" w:hAnsi="Times New Roman"/>
          <w:b w:val="0"/>
          <w:bCs w:val="0"/>
          <w:snapToGrid w:val="0"/>
          <w:color w:val="auto"/>
          <w:sz w:val="24"/>
          <w:szCs w:val="20"/>
        </w:rPr>
        <w:t>Geometrick</w:t>
      </w:r>
      <w:r w:rsidR="00D26A93" w:rsidRPr="00AA5D3E">
        <w:rPr>
          <w:rFonts w:ascii="Times New Roman" w:hAnsi="Times New Roman"/>
          <w:b w:val="0"/>
          <w:bCs w:val="0"/>
          <w:snapToGrid w:val="0"/>
          <w:color w:val="auto"/>
          <w:sz w:val="24"/>
          <w:szCs w:val="20"/>
        </w:rPr>
        <w:t>ý</w:t>
      </w:r>
      <w:r w:rsidRPr="00AA5D3E">
        <w:rPr>
          <w:rFonts w:ascii="Times New Roman" w:hAnsi="Times New Roman"/>
          <w:b w:val="0"/>
          <w:bCs w:val="0"/>
          <w:snapToGrid w:val="0"/>
          <w:color w:val="auto"/>
          <w:sz w:val="24"/>
          <w:szCs w:val="20"/>
        </w:rPr>
        <w:t xml:space="preserve"> plán j</w:t>
      </w:r>
      <w:r w:rsidR="00D26A93" w:rsidRPr="00AA5D3E">
        <w:rPr>
          <w:rFonts w:ascii="Times New Roman" w:hAnsi="Times New Roman"/>
          <w:b w:val="0"/>
          <w:bCs w:val="0"/>
          <w:snapToGrid w:val="0"/>
          <w:color w:val="auto"/>
          <w:sz w:val="24"/>
          <w:szCs w:val="20"/>
        </w:rPr>
        <w:t>e</w:t>
      </w:r>
      <w:r w:rsidRPr="00AA5D3E">
        <w:rPr>
          <w:rFonts w:ascii="Times New Roman" w:hAnsi="Times New Roman"/>
          <w:b w:val="0"/>
          <w:bCs w:val="0"/>
          <w:snapToGrid w:val="0"/>
          <w:color w:val="auto"/>
          <w:sz w:val="24"/>
          <w:szCs w:val="20"/>
        </w:rPr>
        <w:t xml:space="preserve"> přílohou </w:t>
      </w:r>
      <w:r w:rsidR="005D14D5" w:rsidRPr="00AA5D3E">
        <w:rPr>
          <w:rFonts w:ascii="Times New Roman" w:hAnsi="Times New Roman"/>
          <w:b w:val="0"/>
          <w:bCs w:val="0"/>
          <w:snapToGrid w:val="0"/>
          <w:color w:val="auto"/>
          <w:sz w:val="24"/>
          <w:szCs w:val="20"/>
        </w:rPr>
        <w:t>a </w:t>
      </w:r>
      <w:r w:rsidRPr="00AA5D3E">
        <w:rPr>
          <w:rFonts w:ascii="Times New Roman" w:hAnsi="Times New Roman"/>
          <w:b w:val="0"/>
          <w:bCs w:val="0"/>
          <w:snapToGrid w:val="0"/>
          <w:color w:val="auto"/>
          <w:sz w:val="24"/>
          <w:szCs w:val="20"/>
        </w:rPr>
        <w:t>nedílnou součástí této smlouvy.</w:t>
      </w:r>
    </w:p>
    <w:p w14:paraId="697216E7" w14:textId="018672F4" w:rsidR="005E63FD" w:rsidRPr="00AA5D3E" w:rsidRDefault="005E63FD" w:rsidP="00C8666B">
      <w:pPr>
        <w:pStyle w:val="Nadpis2"/>
        <w:keepNext w:val="0"/>
        <w:keepLines w:val="0"/>
        <w:spacing w:before="180"/>
        <w:jc w:val="both"/>
        <w:rPr>
          <w:rFonts w:ascii="Times New Roman" w:hAnsi="Times New Roman"/>
          <w:b w:val="0"/>
          <w:bCs w:val="0"/>
          <w:snapToGrid w:val="0"/>
          <w:color w:val="auto"/>
          <w:sz w:val="24"/>
          <w:szCs w:val="20"/>
        </w:rPr>
      </w:pPr>
      <w:r w:rsidRPr="00AA5D3E">
        <w:rPr>
          <w:rFonts w:ascii="Times New Roman" w:hAnsi="Times New Roman"/>
          <w:b w:val="0"/>
          <w:bCs w:val="0"/>
          <w:snapToGrid w:val="0"/>
          <w:color w:val="auto"/>
          <w:sz w:val="24"/>
          <w:szCs w:val="20"/>
        </w:rPr>
        <w:t>Výměra služebnosti dle geometrick</w:t>
      </w:r>
      <w:r w:rsidR="00294C38" w:rsidRPr="00AA5D3E">
        <w:rPr>
          <w:rFonts w:ascii="Times New Roman" w:hAnsi="Times New Roman"/>
          <w:b w:val="0"/>
          <w:bCs w:val="0"/>
          <w:snapToGrid w:val="0"/>
          <w:color w:val="auto"/>
          <w:sz w:val="24"/>
          <w:szCs w:val="20"/>
        </w:rPr>
        <w:t>ého</w:t>
      </w:r>
      <w:r w:rsidRPr="00AA5D3E">
        <w:rPr>
          <w:rFonts w:ascii="Times New Roman" w:hAnsi="Times New Roman"/>
          <w:b w:val="0"/>
          <w:bCs w:val="0"/>
          <w:snapToGrid w:val="0"/>
          <w:color w:val="auto"/>
          <w:sz w:val="24"/>
          <w:szCs w:val="20"/>
        </w:rPr>
        <w:t xml:space="preserve"> plán</w:t>
      </w:r>
      <w:r w:rsidR="00294C38" w:rsidRPr="00AA5D3E">
        <w:rPr>
          <w:rFonts w:ascii="Times New Roman" w:hAnsi="Times New Roman"/>
          <w:b w:val="0"/>
          <w:bCs w:val="0"/>
          <w:snapToGrid w:val="0"/>
          <w:color w:val="auto"/>
          <w:sz w:val="24"/>
          <w:szCs w:val="20"/>
        </w:rPr>
        <w:t>u</w:t>
      </w:r>
      <w:r w:rsidRPr="00AA5D3E">
        <w:rPr>
          <w:rFonts w:ascii="Times New Roman" w:hAnsi="Times New Roman"/>
          <w:b w:val="0"/>
          <w:bCs w:val="0"/>
          <w:snapToGrid w:val="0"/>
          <w:color w:val="auto"/>
          <w:sz w:val="24"/>
          <w:szCs w:val="20"/>
        </w:rPr>
        <w:t xml:space="preserve"> na služebn</w:t>
      </w:r>
      <w:r w:rsidR="003D68B1" w:rsidRPr="00AA5D3E">
        <w:rPr>
          <w:rFonts w:ascii="Times New Roman" w:hAnsi="Times New Roman"/>
          <w:b w:val="0"/>
          <w:bCs w:val="0"/>
          <w:snapToGrid w:val="0"/>
          <w:color w:val="auto"/>
          <w:sz w:val="24"/>
          <w:szCs w:val="20"/>
        </w:rPr>
        <w:t>ých</w:t>
      </w:r>
      <w:r w:rsidRPr="00AA5D3E">
        <w:rPr>
          <w:rFonts w:ascii="Times New Roman" w:hAnsi="Times New Roman"/>
          <w:b w:val="0"/>
          <w:bCs w:val="0"/>
          <w:snapToGrid w:val="0"/>
          <w:color w:val="auto"/>
          <w:sz w:val="24"/>
          <w:szCs w:val="20"/>
        </w:rPr>
        <w:t xml:space="preserve"> pozem</w:t>
      </w:r>
      <w:r w:rsidR="003D68B1" w:rsidRPr="00AA5D3E">
        <w:rPr>
          <w:rFonts w:ascii="Times New Roman" w:hAnsi="Times New Roman"/>
          <w:b w:val="0"/>
          <w:bCs w:val="0"/>
          <w:snapToGrid w:val="0"/>
          <w:color w:val="auto"/>
          <w:sz w:val="24"/>
          <w:szCs w:val="20"/>
        </w:rPr>
        <w:t>cích</w:t>
      </w:r>
      <w:r w:rsidRPr="00AA5D3E">
        <w:rPr>
          <w:rFonts w:ascii="Times New Roman" w:hAnsi="Times New Roman"/>
          <w:b w:val="0"/>
          <w:bCs w:val="0"/>
          <w:snapToGrid w:val="0"/>
          <w:color w:val="auto"/>
          <w:sz w:val="24"/>
          <w:szCs w:val="20"/>
        </w:rPr>
        <w:t xml:space="preserve"> v </w:t>
      </w:r>
      <w:proofErr w:type="spellStart"/>
      <w:r w:rsidRPr="00AA5D3E">
        <w:rPr>
          <w:rFonts w:ascii="Times New Roman" w:hAnsi="Times New Roman"/>
          <w:b w:val="0"/>
          <w:bCs w:val="0"/>
          <w:snapToGrid w:val="0"/>
          <w:color w:val="auto"/>
          <w:sz w:val="24"/>
          <w:szCs w:val="20"/>
        </w:rPr>
        <w:t>k.ú</w:t>
      </w:r>
      <w:proofErr w:type="spellEnd"/>
      <w:r w:rsidRPr="00AA5D3E">
        <w:rPr>
          <w:rFonts w:ascii="Times New Roman" w:hAnsi="Times New Roman"/>
          <w:b w:val="0"/>
          <w:bCs w:val="0"/>
          <w:snapToGrid w:val="0"/>
          <w:color w:val="auto"/>
          <w:sz w:val="24"/>
          <w:szCs w:val="20"/>
        </w:rPr>
        <w:t>.</w:t>
      </w:r>
      <w:r w:rsidR="00F37AEE" w:rsidRPr="00AA5D3E">
        <w:rPr>
          <w:rFonts w:ascii="Times New Roman" w:hAnsi="Times New Roman"/>
          <w:b w:val="0"/>
          <w:bCs w:val="0"/>
          <w:snapToGrid w:val="0"/>
          <w:color w:val="auto"/>
          <w:sz w:val="24"/>
          <w:szCs w:val="20"/>
        </w:rPr>
        <w:t> </w:t>
      </w:r>
      <w:r w:rsidR="00ED56F0" w:rsidRPr="00ED56F0">
        <w:rPr>
          <w:rFonts w:ascii="Times New Roman" w:hAnsi="Times New Roman"/>
          <w:b w:val="0"/>
          <w:snapToGrid w:val="0"/>
          <w:color w:val="auto"/>
          <w:sz w:val="24"/>
          <w:szCs w:val="20"/>
        </w:rPr>
        <w:t xml:space="preserve">Žabovřesky činí na </w:t>
      </w:r>
      <w:proofErr w:type="spellStart"/>
      <w:r w:rsidR="00ED56F0" w:rsidRPr="00ED56F0">
        <w:rPr>
          <w:rFonts w:ascii="Times New Roman" w:hAnsi="Times New Roman"/>
          <w:b w:val="0"/>
          <w:snapToGrid w:val="0"/>
          <w:color w:val="auto"/>
          <w:sz w:val="24"/>
          <w:szCs w:val="20"/>
        </w:rPr>
        <w:t>p.č</w:t>
      </w:r>
      <w:proofErr w:type="spellEnd"/>
      <w:r w:rsidR="00ED56F0" w:rsidRPr="00ED56F0">
        <w:rPr>
          <w:rFonts w:ascii="Times New Roman" w:hAnsi="Times New Roman"/>
          <w:b w:val="0"/>
          <w:snapToGrid w:val="0"/>
          <w:color w:val="auto"/>
          <w:sz w:val="24"/>
          <w:szCs w:val="20"/>
        </w:rPr>
        <w:t xml:space="preserve">. 1078/1 - 210,42m², 5201/11 - 81,96m², 5222/1 - 76,14m², 5222/23 - 220,05m² s jednotkovou cenou 375 Kč/m², na </w:t>
      </w:r>
      <w:proofErr w:type="spellStart"/>
      <w:r w:rsidR="00ED56F0" w:rsidRPr="00ED56F0">
        <w:rPr>
          <w:rFonts w:ascii="Times New Roman" w:hAnsi="Times New Roman"/>
          <w:b w:val="0"/>
          <w:snapToGrid w:val="0"/>
          <w:color w:val="auto"/>
          <w:sz w:val="24"/>
          <w:szCs w:val="20"/>
        </w:rPr>
        <w:t>p.č</w:t>
      </w:r>
      <w:proofErr w:type="spellEnd"/>
      <w:r w:rsidR="00ED56F0" w:rsidRPr="00ED56F0">
        <w:rPr>
          <w:rFonts w:ascii="Times New Roman" w:hAnsi="Times New Roman"/>
          <w:b w:val="0"/>
          <w:snapToGrid w:val="0"/>
          <w:color w:val="auto"/>
          <w:sz w:val="24"/>
          <w:szCs w:val="20"/>
        </w:rPr>
        <w:t xml:space="preserve">. 1084/1 - 54,13m² s jednotkovou cenou 500 Kč/m², na </w:t>
      </w:r>
      <w:proofErr w:type="spellStart"/>
      <w:r w:rsidR="00ED56F0" w:rsidRPr="00ED56F0">
        <w:rPr>
          <w:rFonts w:ascii="Times New Roman" w:hAnsi="Times New Roman"/>
          <w:b w:val="0"/>
          <w:snapToGrid w:val="0"/>
          <w:color w:val="auto"/>
          <w:sz w:val="24"/>
          <w:szCs w:val="20"/>
        </w:rPr>
        <w:t>p.č</w:t>
      </w:r>
      <w:proofErr w:type="spellEnd"/>
      <w:r w:rsidR="00ED56F0" w:rsidRPr="00ED56F0">
        <w:rPr>
          <w:rFonts w:ascii="Times New Roman" w:hAnsi="Times New Roman"/>
          <w:b w:val="0"/>
          <w:snapToGrid w:val="0"/>
          <w:color w:val="auto"/>
          <w:sz w:val="24"/>
          <w:szCs w:val="20"/>
        </w:rPr>
        <w:t xml:space="preserve">. 5181/41 - 0,97m², 5219/8 - 0,15m² s jednotkovou cenou 91 Kč/m², na </w:t>
      </w:r>
      <w:proofErr w:type="spellStart"/>
      <w:r w:rsidR="00ED56F0" w:rsidRPr="00ED56F0">
        <w:rPr>
          <w:rFonts w:ascii="Times New Roman" w:hAnsi="Times New Roman"/>
          <w:b w:val="0"/>
          <w:snapToGrid w:val="0"/>
          <w:color w:val="auto"/>
          <w:sz w:val="24"/>
          <w:szCs w:val="20"/>
        </w:rPr>
        <w:t>p.č</w:t>
      </w:r>
      <w:proofErr w:type="spellEnd"/>
      <w:r w:rsidR="00ED56F0" w:rsidRPr="00ED56F0">
        <w:rPr>
          <w:rFonts w:ascii="Times New Roman" w:hAnsi="Times New Roman"/>
          <w:b w:val="0"/>
          <w:snapToGrid w:val="0"/>
          <w:color w:val="auto"/>
          <w:sz w:val="24"/>
          <w:szCs w:val="20"/>
        </w:rPr>
        <w:t xml:space="preserve">. 5181/43 - 2,29m², 5222/25 - 0,20m² s jednotkovou cenou 3083 Kč/m², na </w:t>
      </w:r>
      <w:proofErr w:type="spellStart"/>
      <w:r w:rsidR="00ED56F0" w:rsidRPr="00ED56F0">
        <w:rPr>
          <w:rFonts w:ascii="Times New Roman" w:hAnsi="Times New Roman"/>
          <w:b w:val="0"/>
          <w:snapToGrid w:val="0"/>
          <w:color w:val="auto"/>
          <w:sz w:val="24"/>
          <w:szCs w:val="20"/>
        </w:rPr>
        <w:t>p.č</w:t>
      </w:r>
      <w:proofErr w:type="spellEnd"/>
      <w:r w:rsidR="00ED56F0" w:rsidRPr="00ED56F0">
        <w:rPr>
          <w:rFonts w:ascii="Times New Roman" w:hAnsi="Times New Roman"/>
          <w:b w:val="0"/>
          <w:snapToGrid w:val="0"/>
          <w:color w:val="auto"/>
          <w:sz w:val="24"/>
          <w:szCs w:val="20"/>
        </w:rPr>
        <w:t xml:space="preserve">. 5230/9 - </w:t>
      </w:r>
      <w:r w:rsidR="00ED56F0" w:rsidRPr="00ED56F0">
        <w:rPr>
          <w:rFonts w:ascii="Times New Roman" w:hAnsi="Times New Roman"/>
          <w:b w:val="0"/>
          <w:snapToGrid w:val="0"/>
          <w:color w:val="auto"/>
          <w:sz w:val="24"/>
          <w:szCs w:val="20"/>
        </w:rPr>
        <w:lastRenderedPageBreak/>
        <w:t>34,37m² s jednotkovou cenou 625 Kč/m²</w:t>
      </w:r>
      <w:r w:rsidR="00FA7F5D" w:rsidRPr="00AA5D3E">
        <w:rPr>
          <w:rFonts w:ascii="Times New Roman" w:hAnsi="Times New Roman"/>
          <w:b w:val="0"/>
          <w:bCs w:val="0"/>
          <w:snapToGrid w:val="0"/>
          <w:color w:val="auto"/>
          <w:sz w:val="24"/>
          <w:szCs w:val="20"/>
        </w:rPr>
        <w:t xml:space="preserve">, na </w:t>
      </w:r>
      <w:proofErr w:type="spellStart"/>
      <w:r w:rsidR="00FA7F5D" w:rsidRPr="00AA5D3E">
        <w:rPr>
          <w:rFonts w:ascii="Times New Roman" w:hAnsi="Times New Roman"/>
          <w:b w:val="0"/>
          <w:bCs w:val="0"/>
          <w:snapToGrid w:val="0"/>
          <w:color w:val="auto"/>
          <w:sz w:val="24"/>
          <w:szCs w:val="20"/>
        </w:rPr>
        <w:t>p.č</w:t>
      </w:r>
      <w:proofErr w:type="spellEnd"/>
      <w:r w:rsidR="00FA7F5D" w:rsidRPr="00AA5D3E">
        <w:rPr>
          <w:rFonts w:ascii="Times New Roman" w:hAnsi="Times New Roman"/>
          <w:b w:val="0"/>
          <w:bCs w:val="0"/>
          <w:snapToGrid w:val="0"/>
          <w:color w:val="auto"/>
          <w:sz w:val="24"/>
          <w:szCs w:val="20"/>
        </w:rPr>
        <w:t xml:space="preserve">. </w:t>
      </w:r>
      <w:r w:rsidR="00ED56F0" w:rsidRPr="00ED56F0">
        <w:rPr>
          <w:rFonts w:ascii="Times New Roman" w:hAnsi="Times New Roman"/>
          <w:b w:val="0"/>
          <w:bCs w:val="0"/>
          <w:snapToGrid w:val="0"/>
          <w:color w:val="auto"/>
          <w:sz w:val="24"/>
          <w:szCs w:val="20"/>
        </w:rPr>
        <w:t>5234/5 - 21,03m² s jednotkovou cenou 325 Kč/m², bez DPH. Celkem 701,71 m²</w:t>
      </w:r>
    </w:p>
    <w:p w14:paraId="58E57FDF" w14:textId="77777777" w:rsidR="005E63FD" w:rsidRPr="00AA5D3E" w:rsidRDefault="005E63FD" w:rsidP="00AA5D3E">
      <w:pPr>
        <w:pStyle w:val="Nadpis1"/>
        <w:spacing w:before="360"/>
        <w:ind w:firstLine="289"/>
        <w:jc w:val="center"/>
        <w:rPr>
          <w:rStyle w:val="Siln"/>
          <w:b/>
          <w:bCs/>
          <w:color w:val="auto"/>
        </w:rPr>
      </w:pPr>
      <w:r w:rsidRPr="00AA5D3E">
        <w:rPr>
          <w:rStyle w:val="Siln"/>
          <w:b/>
          <w:bCs/>
          <w:color w:val="auto"/>
        </w:rPr>
        <w:t xml:space="preserve"> </w:t>
      </w:r>
      <w:bookmarkStart w:id="1" w:name="_Ref365879965"/>
      <w:r w:rsidRPr="00AA5D3E">
        <w:rPr>
          <w:rStyle w:val="Siln"/>
          <w:b/>
          <w:bCs/>
          <w:color w:val="auto"/>
        </w:rPr>
        <w:t>Právo služebnosti</w:t>
      </w:r>
      <w:bookmarkEnd w:id="1"/>
      <w:r w:rsidRPr="00AA5D3E">
        <w:rPr>
          <w:rStyle w:val="Siln"/>
          <w:b/>
          <w:bCs/>
          <w:color w:val="auto"/>
        </w:rPr>
        <w:t xml:space="preserve"> </w:t>
      </w:r>
    </w:p>
    <w:p w14:paraId="776773B0" w14:textId="51B3F871" w:rsidR="00C002F6" w:rsidRPr="00AA5D3E" w:rsidRDefault="00C002F6" w:rsidP="00AA5D3E">
      <w:pPr>
        <w:pStyle w:val="Nadpis2"/>
        <w:keepNext w:val="0"/>
        <w:numPr>
          <w:ilvl w:val="1"/>
          <w:numId w:val="7"/>
        </w:numPr>
        <w:spacing w:before="120"/>
        <w:jc w:val="both"/>
        <w:rPr>
          <w:rFonts w:ascii="Times New Roman" w:hAnsi="Times New Roman"/>
          <w:b w:val="0"/>
          <w:bCs w:val="0"/>
          <w:snapToGrid w:val="0"/>
          <w:color w:val="auto"/>
          <w:sz w:val="24"/>
          <w:szCs w:val="20"/>
        </w:rPr>
      </w:pPr>
      <w:bookmarkStart w:id="2" w:name="_Ref365879978"/>
      <w:r w:rsidRPr="00AA5D3E">
        <w:rPr>
          <w:rFonts w:ascii="Times New Roman" w:hAnsi="Times New Roman"/>
          <w:b w:val="0"/>
          <w:bCs w:val="0"/>
          <w:snapToGrid w:val="0"/>
          <w:color w:val="auto"/>
          <w:sz w:val="24"/>
          <w:szCs w:val="20"/>
        </w:rPr>
        <w:t>Opráv</w:t>
      </w:r>
      <w:r w:rsidR="0051584A" w:rsidRPr="00AA5D3E">
        <w:rPr>
          <w:rFonts w:ascii="Times New Roman" w:hAnsi="Times New Roman"/>
          <w:b w:val="0"/>
          <w:bCs w:val="0"/>
          <w:snapToGrid w:val="0"/>
          <w:color w:val="auto"/>
          <w:sz w:val="24"/>
          <w:szCs w:val="20"/>
        </w:rPr>
        <w:t>něný je oprávněn mít na služebn</w:t>
      </w:r>
      <w:r w:rsidR="003D68B1" w:rsidRPr="00AA5D3E">
        <w:rPr>
          <w:rFonts w:ascii="Times New Roman" w:hAnsi="Times New Roman"/>
          <w:b w:val="0"/>
          <w:bCs w:val="0"/>
          <w:snapToGrid w:val="0"/>
          <w:color w:val="auto"/>
          <w:sz w:val="24"/>
          <w:szCs w:val="20"/>
        </w:rPr>
        <w:t>ých</w:t>
      </w:r>
      <w:r w:rsidRPr="00AA5D3E">
        <w:rPr>
          <w:rFonts w:ascii="Times New Roman" w:hAnsi="Times New Roman"/>
          <w:b w:val="0"/>
          <w:bCs w:val="0"/>
          <w:snapToGrid w:val="0"/>
          <w:color w:val="auto"/>
          <w:sz w:val="24"/>
          <w:szCs w:val="20"/>
        </w:rPr>
        <w:t xml:space="preserve"> pozem</w:t>
      </w:r>
      <w:r w:rsidR="003D68B1" w:rsidRPr="00AA5D3E">
        <w:rPr>
          <w:rFonts w:ascii="Times New Roman" w:hAnsi="Times New Roman"/>
          <w:b w:val="0"/>
          <w:bCs w:val="0"/>
          <w:snapToGrid w:val="0"/>
          <w:color w:val="auto"/>
          <w:sz w:val="24"/>
          <w:szCs w:val="20"/>
        </w:rPr>
        <w:t>cích</w:t>
      </w:r>
      <w:r w:rsidRPr="00AA5D3E">
        <w:rPr>
          <w:rFonts w:ascii="Times New Roman" w:hAnsi="Times New Roman"/>
          <w:b w:val="0"/>
          <w:bCs w:val="0"/>
          <w:snapToGrid w:val="0"/>
          <w:color w:val="auto"/>
          <w:sz w:val="24"/>
          <w:szCs w:val="20"/>
        </w:rPr>
        <w:t xml:space="preserve"> inženýrskou síť a na služebn</w:t>
      </w:r>
      <w:r w:rsidR="003D68B1" w:rsidRPr="00AA5D3E">
        <w:rPr>
          <w:rFonts w:ascii="Times New Roman" w:hAnsi="Times New Roman"/>
          <w:b w:val="0"/>
          <w:bCs w:val="0"/>
          <w:snapToGrid w:val="0"/>
          <w:color w:val="auto"/>
          <w:sz w:val="24"/>
          <w:szCs w:val="20"/>
        </w:rPr>
        <w:t>é</w:t>
      </w:r>
      <w:r w:rsidRPr="00AA5D3E">
        <w:rPr>
          <w:rFonts w:ascii="Times New Roman" w:hAnsi="Times New Roman"/>
          <w:b w:val="0"/>
          <w:bCs w:val="0"/>
          <w:snapToGrid w:val="0"/>
          <w:color w:val="auto"/>
          <w:sz w:val="24"/>
          <w:szCs w:val="20"/>
        </w:rPr>
        <w:t xml:space="preserve"> pozemk</w:t>
      </w:r>
      <w:r w:rsidR="003D68B1" w:rsidRPr="00AA5D3E">
        <w:rPr>
          <w:rFonts w:ascii="Times New Roman" w:hAnsi="Times New Roman"/>
          <w:b w:val="0"/>
          <w:bCs w:val="0"/>
          <w:snapToGrid w:val="0"/>
          <w:color w:val="auto"/>
          <w:sz w:val="24"/>
          <w:szCs w:val="20"/>
        </w:rPr>
        <w:t>y</w:t>
      </w:r>
      <w:r w:rsidRPr="00AA5D3E">
        <w:rPr>
          <w:rFonts w:ascii="Times New Roman" w:hAnsi="Times New Roman"/>
          <w:b w:val="0"/>
          <w:bCs w:val="0"/>
          <w:snapToGrid w:val="0"/>
          <w:color w:val="auto"/>
          <w:sz w:val="24"/>
          <w:szCs w:val="20"/>
        </w:rPr>
        <w:t xml:space="preserve"> vstupovat za účelem provozu, údržby a oprav inženýrské sítě po nezbytnou dobu a v nutném rozsahu v souladu s § 104 zákona č. 127/2005 Sb. o elektronických komunikacích a o změně některých souvisejících zákonů (zákon o elektronických komunikacích)</w:t>
      </w:r>
      <w:r w:rsidR="00994B12" w:rsidRPr="00AA5D3E">
        <w:rPr>
          <w:rFonts w:ascii="Times New Roman" w:hAnsi="Times New Roman"/>
          <w:b w:val="0"/>
          <w:bCs w:val="0"/>
          <w:snapToGrid w:val="0"/>
          <w:color w:val="auto"/>
          <w:sz w:val="24"/>
          <w:szCs w:val="20"/>
        </w:rPr>
        <w:t>,</w:t>
      </w:r>
      <w:r w:rsidRPr="00AA5D3E">
        <w:rPr>
          <w:rFonts w:ascii="Times New Roman" w:hAnsi="Times New Roman"/>
          <w:b w:val="0"/>
          <w:bCs w:val="0"/>
          <w:snapToGrid w:val="0"/>
          <w:color w:val="auto"/>
          <w:sz w:val="24"/>
          <w:szCs w:val="20"/>
        </w:rPr>
        <w:t xml:space="preserve"> ve znění pozdějších předpisů.</w:t>
      </w:r>
    </w:p>
    <w:bookmarkEnd w:id="2"/>
    <w:p w14:paraId="56CE136F" w14:textId="69410BA8" w:rsidR="009927C7" w:rsidRPr="00AA5D3E" w:rsidRDefault="005E63FD" w:rsidP="00AA5D3E">
      <w:pPr>
        <w:pStyle w:val="Nadpis2"/>
        <w:keepNext w:val="0"/>
        <w:spacing w:before="120"/>
        <w:jc w:val="both"/>
        <w:rPr>
          <w:rFonts w:ascii="Times New Roman" w:hAnsi="Times New Roman"/>
          <w:b w:val="0"/>
          <w:bCs w:val="0"/>
          <w:snapToGrid w:val="0"/>
          <w:color w:val="auto"/>
          <w:sz w:val="24"/>
          <w:szCs w:val="20"/>
        </w:rPr>
      </w:pPr>
      <w:r w:rsidRPr="00AA5D3E">
        <w:rPr>
          <w:rFonts w:ascii="Times New Roman" w:hAnsi="Times New Roman"/>
          <w:b w:val="0"/>
          <w:bCs w:val="0"/>
          <w:snapToGrid w:val="0"/>
          <w:color w:val="auto"/>
          <w:sz w:val="24"/>
          <w:szCs w:val="20"/>
        </w:rPr>
        <w:t>Povinný je povinen trpět výkon práv oprávněného podle</w:t>
      </w:r>
      <w:r w:rsidR="00B10F7B" w:rsidRPr="00AA5D3E">
        <w:rPr>
          <w:rFonts w:ascii="Times New Roman" w:hAnsi="Times New Roman"/>
          <w:b w:val="0"/>
          <w:bCs w:val="0"/>
          <w:snapToGrid w:val="0"/>
          <w:color w:val="auto"/>
          <w:sz w:val="24"/>
          <w:szCs w:val="20"/>
        </w:rPr>
        <w:t xml:space="preserve"> čl. 3</w:t>
      </w:r>
      <w:r w:rsidRPr="00AA5D3E">
        <w:rPr>
          <w:rFonts w:ascii="Times New Roman" w:hAnsi="Times New Roman"/>
          <w:b w:val="0"/>
          <w:bCs w:val="0"/>
          <w:snapToGrid w:val="0"/>
          <w:color w:val="auto"/>
          <w:sz w:val="24"/>
          <w:szCs w:val="20"/>
        </w:rPr>
        <w:t xml:space="preserve">, odst. </w:t>
      </w:r>
      <w:r w:rsidR="0072553E" w:rsidRPr="00AA5D3E">
        <w:rPr>
          <w:rFonts w:ascii="Times New Roman" w:hAnsi="Times New Roman"/>
          <w:b w:val="0"/>
          <w:bCs w:val="0"/>
          <w:snapToGrid w:val="0"/>
          <w:color w:val="auto"/>
          <w:sz w:val="24"/>
          <w:szCs w:val="20"/>
        </w:rPr>
        <w:fldChar w:fldCharType="begin"/>
      </w:r>
      <w:r w:rsidR="006A6C9A" w:rsidRPr="00AA5D3E">
        <w:rPr>
          <w:rFonts w:ascii="Times New Roman" w:hAnsi="Times New Roman"/>
          <w:b w:val="0"/>
          <w:bCs w:val="0"/>
          <w:snapToGrid w:val="0"/>
          <w:color w:val="auto"/>
          <w:sz w:val="24"/>
          <w:szCs w:val="20"/>
        </w:rPr>
        <w:instrText xml:space="preserve"> REF _Ref365879978 \r \h </w:instrText>
      </w:r>
      <w:r w:rsidR="00FA7F5D" w:rsidRPr="00AA5D3E">
        <w:rPr>
          <w:rFonts w:ascii="Times New Roman" w:hAnsi="Times New Roman"/>
          <w:b w:val="0"/>
          <w:bCs w:val="0"/>
          <w:snapToGrid w:val="0"/>
          <w:color w:val="auto"/>
          <w:sz w:val="24"/>
          <w:szCs w:val="20"/>
        </w:rPr>
        <w:instrText xml:space="preserve"> \* MERGEFORMAT </w:instrText>
      </w:r>
      <w:r w:rsidR="0072553E" w:rsidRPr="00AA5D3E">
        <w:rPr>
          <w:rFonts w:ascii="Times New Roman" w:hAnsi="Times New Roman"/>
          <w:b w:val="0"/>
          <w:bCs w:val="0"/>
          <w:snapToGrid w:val="0"/>
          <w:color w:val="auto"/>
          <w:sz w:val="24"/>
          <w:szCs w:val="20"/>
        </w:rPr>
      </w:r>
      <w:r w:rsidR="0072553E" w:rsidRPr="00AA5D3E">
        <w:rPr>
          <w:rFonts w:ascii="Times New Roman" w:hAnsi="Times New Roman"/>
          <w:b w:val="0"/>
          <w:bCs w:val="0"/>
          <w:snapToGrid w:val="0"/>
          <w:color w:val="auto"/>
          <w:sz w:val="24"/>
          <w:szCs w:val="20"/>
        </w:rPr>
        <w:fldChar w:fldCharType="separate"/>
      </w:r>
      <w:r w:rsidR="00BE78DE" w:rsidRPr="00AA5D3E">
        <w:rPr>
          <w:rFonts w:ascii="Times New Roman" w:hAnsi="Times New Roman"/>
          <w:b w:val="0"/>
          <w:bCs w:val="0"/>
          <w:snapToGrid w:val="0"/>
          <w:color w:val="auto"/>
          <w:sz w:val="24"/>
          <w:szCs w:val="20"/>
        </w:rPr>
        <w:t>3.1</w:t>
      </w:r>
      <w:r w:rsidR="0072553E" w:rsidRPr="00AA5D3E">
        <w:rPr>
          <w:rFonts w:ascii="Times New Roman" w:hAnsi="Times New Roman"/>
          <w:b w:val="0"/>
          <w:bCs w:val="0"/>
          <w:snapToGrid w:val="0"/>
          <w:color w:val="auto"/>
          <w:sz w:val="24"/>
          <w:szCs w:val="20"/>
        </w:rPr>
        <w:fldChar w:fldCharType="end"/>
      </w:r>
      <w:r w:rsidRPr="00AA5D3E">
        <w:rPr>
          <w:rFonts w:ascii="Times New Roman" w:hAnsi="Times New Roman"/>
          <w:b w:val="0"/>
          <w:bCs w:val="0"/>
          <w:snapToGrid w:val="0"/>
          <w:color w:val="auto"/>
          <w:sz w:val="24"/>
          <w:szCs w:val="20"/>
        </w:rPr>
        <w:t xml:space="preserve"> smlouvy. Povinný je dále povinen umožnit oprávněnému výkon činností spojených s provozováním, údržbou a opravou inženýrské sítě. Způsobí-li oprávněný na služebn</w:t>
      </w:r>
      <w:r w:rsidR="003D68B1" w:rsidRPr="00AA5D3E">
        <w:rPr>
          <w:rFonts w:ascii="Times New Roman" w:hAnsi="Times New Roman"/>
          <w:b w:val="0"/>
          <w:bCs w:val="0"/>
          <w:snapToGrid w:val="0"/>
          <w:color w:val="auto"/>
          <w:sz w:val="24"/>
          <w:szCs w:val="20"/>
        </w:rPr>
        <w:t>ých</w:t>
      </w:r>
      <w:r w:rsidR="00812EB8" w:rsidRPr="00AA5D3E">
        <w:rPr>
          <w:rFonts w:ascii="Times New Roman" w:hAnsi="Times New Roman"/>
          <w:b w:val="0"/>
          <w:bCs w:val="0"/>
          <w:snapToGrid w:val="0"/>
          <w:color w:val="auto"/>
          <w:sz w:val="24"/>
          <w:szCs w:val="20"/>
        </w:rPr>
        <w:t xml:space="preserve"> </w:t>
      </w:r>
      <w:r w:rsidRPr="00AA5D3E">
        <w:rPr>
          <w:rFonts w:ascii="Times New Roman" w:hAnsi="Times New Roman"/>
          <w:b w:val="0"/>
          <w:bCs w:val="0"/>
          <w:snapToGrid w:val="0"/>
          <w:color w:val="auto"/>
          <w:sz w:val="24"/>
          <w:szCs w:val="20"/>
        </w:rPr>
        <w:t>pozem</w:t>
      </w:r>
      <w:r w:rsidR="003D68B1" w:rsidRPr="00AA5D3E">
        <w:rPr>
          <w:rFonts w:ascii="Times New Roman" w:hAnsi="Times New Roman"/>
          <w:b w:val="0"/>
          <w:bCs w:val="0"/>
          <w:snapToGrid w:val="0"/>
          <w:color w:val="auto"/>
          <w:sz w:val="24"/>
          <w:szCs w:val="20"/>
        </w:rPr>
        <w:t>cích</w:t>
      </w:r>
      <w:r w:rsidRPr="00AA5D3E">
        <w:rPr>
          <w:rFonts w:ascii="Times New Roman" w:hAnsi="Times New Roman"/>
          <w:b w:val="0"/>
          <w:bCs w:val="0"/>
          <w:snapToGrid w:val="0"/>
          <w:color w:val="auto"/>
          <w:sz w:val="24"/>
          <w:szCs w:val="20"/>
        </w:rPr>
        <w:t xml:space="preserve"> změnu je</w:t>
      </w:r>
      <w:r w:rsidR="003D68B1" w:rsidRPr="00AA5D3E">
        <w:rPr>
          <w:rFonts w:ascii="Times New Roman" w:hAnsi="Times New Roman"/>
          <w:b w:val="0"/>
          <w:bCs w:val="0"/>
          <w:snapToGrid w:val="0"/>
          <w:color w:val="auto"/>
          <w:sz w:val="24"/>
          <w:szCs w:val="20"/>
        </w:rPr>
        <w:t>jich</w:t>
      </w:r>
      <w:r w:rsidRPr="00AA5D3E">
        <w:rPr>
          <w:rFonts w:ascii="Times New Roman" w:hAnsi="Times New Roman"/>
          <w:b w:val="0"/>
          <w:bCs w:val="0"/>
          <w:snapToGrid w:val="0"/>
          <w:color w:val="auto"/>
          <w:sz w:val="24"/>
          <w:szCs w:val="20"/>
        </w:rPr>
        <w:t xml:space="preserve"> vlastností nebo způsobí-li škodu, uvede oprávněný služebn</w:t>
      </w:r>
      <w:r w:rsidR="003D68B1" w:rsidRPr="00AA5D3E">
        <w:rPr>
          <w:rFonts w:ascii="Times New Roman" w:hAnsi="Times New Roman"/>
          <w:b w:val="0"/>
          <w:bCs w:val="0"/>
          <w:snapToGrid w:val="0"/>
          <w:color w:val="auto"/>
          <w:sz w:val="24"/>
          <w:szCs w:val="20"/>
        </w:rPr>
        <w:t>é</w:t>
      </w:r>
      <w:r w:rsidRPr="00AA5D3E">
        <w:rPr>
          <w:rFonts w:ascii="Times New Roman" w:hAnsi="Times New Roman"/>
          <w:b w:val="0"/>
          <w:bCs w:val="0"/>
          <w:snapToGrid w:val="0"/>
          <w:color w:val="auto"/>
          <w:sz w:val="24"/>
          <w:szCs w:val="20"/>
        </w:rPr>
        <w:t xml:space="preserve"> pozemk</w:t>
      </w:r>
      <w:r w:rsidR="003D68B1" w:rsidRPr="00AA5D3E">
        <w:rPr>
          <w:rFonts w:ascii="Times New Roman" w:hAnsi="Times New Roman"/>
          <w:b w:val="0"/>
          <w:bCs w:val="0"/>
          <w:snapToGrid w:val="0"/>
          <w:color w:val="auto"/>
          <w:sz w:val="24"/>
          <w:szCs w:val="20"/>
        </w:rPr>
        <w:t>y</w:t>
      </w:r>
      <w:r w:rsidRPr="00AA5D3E">
        <w:rPr>
          <w:rFonts w:ascii="Times New Roman" w:hAnsi="Times New Roman"/>
          <w:b w:val="0"/>
          <w:bCs w:val="0"/>
          <w:snapToGrid w:val="0"/>
          <w:color w:val="auto"/>
          <w:sz w:val="24"/>
          <w:szCs w:val="20"/>
        </w:rPr>
        <w:t xml:space="preserve"> do předešlého stavu</w:t>
      </w:r>
      <w:r w:rsidR="00D62DE0" w:rsidRPr="00AA5D3E">
        <w:rPr>
          <w:rFonts w:ascii="Times New Roman" w:hAnsi="Times New Roman"/>
          <w:b w:val="0"/>
          <w:bCs w:val="0"/>
          <w:snapToGrid w:val="0"/>
          <w:color w:val="auto"/>
          <w:sz w:val="24"/>
          <w:szCs w:val="20"/>
        </w:rPr>
        <w:t xml:space="preserve"> a </w:t>
      </w:r>
      <w:r w:rsidRPr="00AA5D3E">
        <w:rPr>
          <w:rFonts w:ascii="Times New Roman" w:hAnsi="Times New Roman"/>
          <w:b w:val="0"/>
          <w:bCs w:val="0"/>
          <w:snapToGrid w:val="0"/>
          <w:color w:val="auto"/>
          <w:sz w:val="24"/>
          <w:szCs w:val="20"/>
        </w:rPr>
        <w:t xml:space="preserve">nahradí povinnému škodu dle právních předpisů platných a účinných v době vzniku škody. </w:t>
      </w:r>
    </w:p>
    <w:p w14:paraId="3ACC63C3" w14:textId="0BFDD5B7" w:rsidR="005E63FD" w:rsidRPr="00AA5D3E" w:rsidRDefault="005E63FD" w:rsidP="00AA5D3E">
      <w:pPr>
        <w:pStyle w:val="Nadpis2"/>
        <w:keepNext w:val="0"/>
        <w:spacing w:before="120"/>
        <w:jc w:val="both"/>
        <w:rPr>
          <w:rFonts w:ascii="Times New Roman" w:hAnsi="Times New Roman"/>
          <w:b w:val="0"/>
          <w:bCs w:val="0"/>
          <w:snapToGrid w:val="0"/>
          <w:color w:val="auto"/>
          <w:sz w:val="24"/>
          <w:szCs w:val="20"/>
        </w:rPr>
      </w:pPr>
      <w:r w:rsidRPr="00AA5D3E">
        <w:rPr>
          <w:rFonts w:ascii="Times New Roman" w:hAnsi="Times New Roman"/>
          <w:b w:val="0"/>
          <w:bCs w:val="0"/>
          <w:snapToGrid w:val="0"/>
          <w:color w:val="auto"/>
          <w:sz w:val="24"/>
          <w:szCs w:val="20"/>
        </w:rPr>
        <w:t>Povinný je povinen užívat služebn</w:t>
      </w:r>
      <w:r w:rsidR="003D68B1" w:rsidRPr="00AA5D3E">
        <w:rPr>
          <w:rFonts w:ascii="Times New Roman" w:hAnsi="Times New Roman"/>
          <w:b w:val="0"/>
          <w:bCs w:val="0"/>
          <w:snapToGrid w:val="0"/>
          <w:color w:val="auto"/>
          <w:sz w:val="24"/>
          <w:szCs w:val="20"/>
        </w:rPr>
        <w:t>é</w:t>
      </w:r>
      <w:r w:rsidRPr="00AA5D3E">
        <w:rPr>
          <w:rFonts w:ascii="Times New Roman" w:hAnsi="Times New Roman"/>
          <w:b w:val="0"/>
          <w:bCs w:val="0"/>
          <w:snapToGrid w:val="0"/>
          <w:color w:val="auto"/>
          <w:sz w:val="24"/>
          <w:szCs w:val="20"/>
        </w:rPr>
        <w:t xml:space="preserve"> p</w:t>
      </w:r>
      <w:r w:rsidR="005D14D5" w:rsidRPr="00AA5D3E">
        <w:rPr>
          <w:rFonts w:ascii="Times New Roman" w:hAnsi="Times New Roman"/>
          <w:b w:val="0"/>
          <w:bCs w:val="0"/>
          <w:snapToGrid w:val="0"/>
          <w:color w:val="auto"/>
          <w:sz w:val="24"/>
          <w:szCs w:val="20"/>
        </w:rPr>
        <w:t>ozemk</w:t>
      </w:r>
      <w:r w:rsidR="003D68B1" w:rsidRPr="00AA5D3E">
        <w:rPr>
          <w:rFonts w:ascii="Times New Roman" w:hAnsi="Times New Roman"/>
          <w:b w:val="0"/>
          <w:bCs w:val="0"/>
          <w:snapToGrid w:val="0"/>
          <w:color w:val="auto"/>
          <w:sz w:val="24"/>
          <w:szCs w:val="20"/>
        </w:rPr>
        <w:t>y</w:t>
      </w:r>
      <w:r w:rsidR="005D14D5" w:rsidRPr="00AA5D3E">
        <w:rPr>
          <w:rFonts w:ascii="Times New Roman" w:hAnsi="Times New Roman"/>
          <w:b w:val="0"/>
          <w:bCs w:val="0"/>
          <w:snapToGrid w:val="0"/>
          <w:color w:val="auto"/>
          <w:sz w:val="24"/>
          <w:szCs w:val="20"/>
        </w:rPr>
        <w:t xml:space="preserve"> způsobem neomezujícím a </w:t>
      </w:r>
      <w:r w:rsidRPr="00AA5D3E">
        <w:rPr>
          <w:rFonts w:ascii="Times New Roman" w:hAnsi="Times New Roman"/>
          <w:b w:val="0"/>
          <w:bCs w:val="0"/>
          <w:snapToGrid w:val="0"/>
          <w:color w:val="auto"/>
          <w:sz w:val="24"/>
          <w:szCs w:val="20"/>
        </w:rPr>
        <w:t>neohrožujícím provozování, údržbu a opravy inženýrské sítě. Oprávněný je povinen informovat p</w:t>
      </w:r>
      <w:r w:rsidR="00D62DE0" w:rsidRPr="00AA5D3E">
        <w:rPr>
          <w:rFonts w:ascii="Times New Roman" w:hAnsi="Times New Roman"/>
          <w:b w:val="0"/>
          <w:bCs w:val="0"/>
          <w:snapToGrid w:val="0"/>
          <w:color w:val="auto"/>
          <w:sz w:val="24"/>
          <w:szCs w:val="20"/>
        </w:rPr>
        <w:t>ovinného o </w:t>
      </w:r>
      <w:r w:rsidRPr="00AA5D3E">
        <w:rPr>
          <w:rFonts w:ascii="Times New Roman" w:hAnsi="Times New Roman"/>
          <w:b w:val="0"/>
          <w:bCs w:val="0"/>
          <w:snapToGrid w:val="0"/>
          <w:color w:val="auto"/>
          <w:sz w:val="24"/>
          <w:szCs w:val="20"/>
        </w:rPr>
        <w:t>všech skutečnostech potřebných pro plnění jeho povinnosti podle předchozí věty.</w:t>
      </w:r>
    </w:p>
    <w:p w14:paraId="4E1C12E5" w14:textId="77777777" w:rsidR="002D4102" w:rsidRPr="00AA5D3E" w:rsidRDefault="002D4102" w:rsidP="00AA5D3E">
      <w:pPr>
        <w:pStyle w:val="Nadpis2"/>
        <w:keepNext w:val="0"/>
        <w:spacing w:before="120"/>
        <w:jc w:val="both"/>
        <w:rPr>
          <w:rFonts w:ascii="Times New Roman" w:hAnsi="Times New Roman"/>
          <w:b w:val="0"/>
          <w:bCs w:val="0"/>
          <w:snapToGrid w:val="0"/>
          <w:color w:val="auto"/>
          <w:sz w:val="24"/>
          <w:szCs w:val="20"/>
        </w:rPr>
      </w:pPr>
      <w:r w:rsidRPr="00AA5D3E">
        <w:rPr>
          <w:rFonts w:ascii="Times New Roman" w:hAnsi="Times New Roman"/>
          <w:b w:val="0"/>
          <w:bCs w:val="0"/>
          <w:snapToGrid w:val="0"/>
          <w:color w:val="auto"/>
          <w:sz w:val="24"/>
          <w:szCs w:val="20"/>
        </w:rPr>
        <w:t>Právo služebnosti přechází s vlastnictvím služebného pozemku na nabyvatele tohoto pozemku.</w:t>
      </w:r>
    </w:p>
    <w:p w14:paraId="260DB9FA" w14:textId="77777777" w:rsidR="005E63FD" w:rsidRPr="00AA5D3E" w:rsidRDefault="005E63FD" w:rsidP="00AA5D3E">
      <w:pPr>
        <w:pStyle w:val="Nadpis2"/>
        <w:keepNext w:val="0"/>
        <w:spacing w:before="120"/>
        <w:jc w:val="both"/>
        <w:rPr>
          <w:rFonts w:ascii="Times New Roman" w:hAnsi="Times New Roman"/>
          <w:b w:val="0"/>
          <w:bCs w:val="0"/>
          <w:snapToGrid w:val="0"/>
          <w:color w:val="auto"/>
          <w:sz w:val="24"/>
          <w:szCs w:val="20"/>
        </w:rPr>
      </w:pPr>
      <w:r w:rsidRPr="00AA5D3E">
        <w:rPr>
          <w:rFonts w:ascii="Times New Roman" w:hAnsi="Times New Roman"/>
          <w:b w:val="0"/>
          <w:bCs w:val="0"/>
          <w:snapToGrid w:val="0"/>
          <w:color w:val="auto"/>
          <w:sz w:val="24"/>
          <w:szCs w:val="20"/>
        </w:rPr>
        <w:t>Právo služebnosti se zřizuje na dobu neurčitou.</w:t>
      </w:r>
    </w:p>
    <w:p w14:paraId="77A47D0A" w14:textId="77777777" w:rsidR="005E63FD" w:rsidRPr="00AA5D3E" w:rsidRDefault="005E63FD" w:rsidP="00AA5D3E">
      <w:pPr>
        <w:pStyle w:val="Nadpis2"/>
        <w:keepNext w:val="0"/>
        <w:spacing w:before="120"/>
        <w:jc w:val="both"/>
        <w:rPr>
          <w:rFonts w:ascii="Times New Roman" w:hAnsi="Times New Roman"/>
          <w:b w:val="0"/>
          <w:bCs w:val="0"/>
          <w:snapToGrid w:val="0"/>
          <w:color w:val="auto"/>
          <w:sz w:val="24"/>
          <w:szCs w:val="20"/>
        </w:rPr>
      </w:pPr>
      <w:r w:rsidRPr="00AA5D3E">
        <w:rPr>
          <w:rFonts w:ascii="Times New Roman" w:hAnsi="Times New Roman"/>
          <w:b w:val="0"/>
          <w:bCs w:val="0"/>
          <w:snapToGrid w:val="0"/>
          <w:color w:val="auto"/>
          <w:sz w:val="24"/>
          <w:szCs w:val="20"/>
        </w:rPr>
        <w:t xml:space="preserve">Právo služebnosti zaniká i dnem zániku inženýrské sítě nebo dnem odstranění inženýrské sítě ze služebného pozemku, a to v rozsahu tohoto zániku. </w:t>
      </w:r>
    </w:p>
    <w:p w14:paraId="7C5DE4EF" w14:textId="77777777" w:rsidR="005E63FD" w:rsidRPr="00AA5D3E" w:rsidRDefault="005E63FD" w:rsidP="00AA5D3E">
      <w:pPr>
        <w:pStyle w:val="Nadpis2"/>
        <w:keepNext w:val="0"/>
        <w:spacing w:before="120"/>
        <w:jc w:val="both"/>
        <w:rPr>
          <w:rFonts w:ascii="Times New Roman" w:hAnsi="Times New Roman"/>
          <w:b w:val="0"/>
          <w:bCs w:val="0"/>
          <w:snapToGrid w:val="0"/>
          <w:color w:val="auto"/>
          <w:sz w:val="24"/>
          <w:szCs w:val="20"/>
        </w:rPr>
      </w:pPr>
      <w:r w:rsidRPr="00AA5D3E">
        <w:rPr>
          <w:rFonts w:ascii="Times New Roman" w:hAnsi="Times New Roman"/>
          <w:b w:val="0"/>
          <w:bCs w:val="0"/>
          <w:snapToGrid w:val="0"/>
          <w:color w:val="auto"/>
          <w:sz w:val="24"/>
          <w:szCs w:val="20"/>
        </w:rPr>
        <w:t>Oprávněný právo služebnosti podle tohoto článku přijímá a povinný se zavazuje toto právo trpět.</w:t>
      </w:r>
    </w:p>
    <w:p w14:paraId="3924B237" w14:textId="77777777" w:rsidR="005E63FD" w:rsidRPr="00AA5D3E" w:rsidRDefault="009715D4" w:rsidP="00AA5D3E">
      <w:pPr>
        <w:pStyle w:val="Nadpis1"/>
        <w:spacing w:before="360"/>
        <w:ind w:firstLine="289"/>
        <w:jc w:val="center"/>
        <w:rPr>
          <w:rStyle w:val="Siln"/>
          <w:b/>
          <w:bCs/>
          <w:color w:val="auto"/>
        </w:rPr>
      </w:pPr>
      <w:r w:rsidRPr="00AA5D3E">
        <w:rPr>
          <w:rStyle w:val="Siln"/>
          <w:b/>
          <w:bCs/>
          <w:color w:val="auto"/>
        </w:rPr>
        <w:t>Cena</w:t>
      </w:r>
      <w:r w:rsidR="005E63FD" w:rsidRPr="00AA5D3E">
        <w:rPr>
          <w:rStyle w:val="Siln"/>
          <w:b/>
          <w:bCs/>
          <w:color w:val="auto"/>
        </w:rPr>
        <w:t xml:space="preserve"> za zřízení </w:t>
      </w:r>
      <w:r w:rsidRPr="00AA5D3E">
        <w:rPr>
          <w:rStyle w:val="Siln"/>
          <w:b/>
          <w:bCs/>
          <w:color w:val="auto"/>
        </w:rPr>
        <w:t xml:space="preserve">práva </w:t>
      </w:r>
      <w:r w:rsidR="005E63FD" w:rsidRPr="00AA5D3E">
        <w:rPr>
          <w:rStyle w:val="Siln"/>
          <w:b/>
          <w:bCs/>
          <w:color w:val="auto"/>
        </w:rPr>
        <w:t>služebnosti</w:t>
      </w:r>
    </w:p>
    <w:p w14:paraId="4FD5B887" w14:textId="77777777" w:rsidR="005E63FD" w:rsidRPr="00AA5D3E" w:rsidRDefault="005E63FD" w:rsidP="00AA5D3E">
      <w:pPr>
        <w:pStyle w:val="Nadpis2"/>
        <w:keepNext w:val="0"/>
        <w:spacing w:before="120"/>
        <w:jc w:val="both"/>
        <w:rPr>
          <w:rFonts w:ascii="Times New Roman" w:hAnsi="Times New Roman"/>
          <w:b w:val="0"/>
          <w:bCs w:val="0"/>
          <w:snapToGrid w:val="0"/>
          <w:color w:val="auto"/>
          <w:sz w:val="24"/>
          <w:szCs w:val="20"/>
        </w:rPr>
      </w:pPr>
      <w:r w:rsidRPr="00AA5D3E">
        <w:rPr>
          <w:rFonts w:ascii="Times New Roman" w:hAnsi="Times New Roman"/>
          <w:b w:val="0"/>
          <w:bCs w:val="0"/>
          <w:snapToGrid w:val="0"/>
          <w:color w:val="auto"/>
          <w:sz w:val="24"/>
          <w:szCs w:val="20"/>
        </w:rPr>
        <w:t>Oprávněný prohlašuje, že je plátcem DPH.</w:t>
      </w:r>
    </w:p>
    <w:p w14:paraId="5514F6FF" w14:textId="538BD0FC" w:rsidR="005E63FD" w:rsidRPr="00AA5D3E" w:rsidRDefault="005E63FD" w:rsidP="00AA5D3E">
      <w:pPr>
        <w:pStyle w:val="Nadpis2"/>
        <w:keepNext w:val="0"/>
        <w:spacing w:before="120"/>
        <w:jc w:val="both"/>
        <w:rPr>
          <w:rFonts w:ascii="Times New Roman" w:hAnsi="Times New Roman"/>
          <w:b w:val="0"/>
          <w:color w:val="auto"/>
          <w:sz w:val="24"/>
          <w:szCs w:val="24"/>
        </w:rPr>
      </w:pPr>
      <w:r w:rsidRPr="00AA5D3E">
        <w:rPr>
          <w:rFonts w:ascii="Times New Roman" w:hAnsi="Times New Roman"/>
          <w:b w:val="0"/>
          <w:snapToGrid w:val="0"/>
          <w:color w:val="auto"/>
          <w:sz w:val="24"/>
          <w:szCs w:val="24"/>
        </w:rPr>
        <w:t xml:space="preserve">Cena za zřízení práva služebnosti se sjednává </w:t>
      </w:r>
      <w:bookmarkStart w:id="3" w:name="_Hlk519149483"/>
      <w:r w:rsidRPr="00AA5D3E">
        <w:rPr>
          <w:rFonts w:ascii="Times New Roman" w:hAnsi="Times New Roman"/>
          <w:b w:val="0"/>
          <w:snapToGrid w:val="0"/>
          <w:color w:val="auto"/>
          <w:sz w:val="24"/>
          <w:szCs w:val="24"/>
        </w:rPr>
        <w:t xml:space="preserve">částkou </w:t>
      </w:r>
      <w:r w:rsidR="00ED56F0" w:rsidRPr="00ED56F0">
        <w:rPr>
          <w:rFonts w:ascii="Times New Roman" w:hAnsi="Times New Roman"/>
          <w:b w:val="0"/>
          <w:snapToGrid w:val="0"/>
          <w:color w:val="auto"/>
          <w:sz w:val="24"/>
          <w:szCs w:val="20"/>
        </w:rPr>
        <w:t>283.873 Kč bez DPH (slovy</w:t>
      </w:r>
      <w:r w:rsidR="00ED56F0">
        <w:rPr>
          <w:rFonts w:ascii="Times New Roman" w:hAnsi="Times New Roman"/>
          <w:b w:val="0"/>
          <w:snapToGrid w:val="0"/>
          <w:color w:val="auto"/>
          <w:sz w:val="24"/>
          <w:szCs w:val="20"/>
        </w:rPr>
        <w:t> </w:t>
      </w:r>
      <w:proofErr w:type="spellStart"/>
      <w:r w:rsidR="00ED56F0" w:rsidRPr="00ED56F0">
        <w:rPr>
          <w:rFonts w:ascii="Times New Roman" w:hAnsi="Times New Roman"/>
          <w:b w:val="0"/>
          <w:snapToGrid w:val="0"/>
          <w:color w:val="auto"/>
          <w:sz w:val="24"/>
          <w:szCs w:val="20"/>
        </w:rPr>
        <w:t>dvěstě</w:t>
      </w:r>
      <w:proofErr w:type="spellEnd"/>
      <w:r w:rsidR="00ED56F0" w:rsidRPr="00ED56F0">
        <w:rPr>
          <w:rFonts w:ascii="Times New Roman" w:hAnsi="Times New Roman"/>
          <w:b w:val="0"/>
          <w:snapToGrid w:val="0"/>
          <w:color w:val="auto"/>
          <w:sz w:val="24"/>
          <w:szCs w:val="20"/>
        </w:rPr>
        <w:t xml:space="preserve"> osmdesát tři tisíce </w:t>
      </w:r>
      <w:proofErr w:type="spellStart"/>
      <w:r w:rsidR="00ED56F0" w:rsidRPr="00ED56F0">
        <w:rPr>
          <w:rFonts w:ascii="Times New Roman" w:hAnsi="Times New Roman"/>
          <w:b w:val="0"/>
          <w:snapToGrid w:val="0"/>
          <w:color w:val="auto"/>
          <w:sz w:val="24"/>
          <w:szCs w:val="20"/>
        </w:rPr>
        <w:t>osmset</w:t>
      </w:r>
      <w:proofErr w:type="spellEnd"/>
      <w:r w:rsidR="00ED56F0" w:rsidRPr="00ED56F0">
        <w:rPr>
          <w:rFonts w:ascii="Times New Roman" w:hAnsi="Times New Roman"/>
          <w:b w:val="0"/>
          <w:snapToGrid w:val="0"/>
          <w:color w:val="auto"/>
          <w:sz w:val="24"/>
          <w:szCs w:val="20"/>
        </w:rPr>
        <w:t xml:space="preserve"> sedmdesát tři</w:t>
      </w:r>
      <w:r w:rsidR="0051584A" w:rsidRPr="00AA5D3E">
        <w:rPr>
          <w:rFonts w:ascii="Times New Roman" w:hAnsi="Times New Roman"/>
          <w:b w:val="0"/>
          <w:snapToGrid w:val="0"/>
          <w:color w:val="auto"/>
          <w:sz w:val="24"/>
          <w:szCs w:val="20"/>
        </w:rPr>
        <w:t xml:space="preserve"> </w:t>
      </w:r>
      <w:r w:rsidRPr="00AA5D3E">
        <w:rPr>
          <w:rFonts w:ascii="Times New Roman" w:hAnsi="Times New Roman"/>
          <w:b w:val="0"/>
          <w:snapToGrid w:val="0"/>
          <w:color w:val="auto"/>
          <w:sz w:val="24"/>
          <w:szCs w:val="24"/>
        </w:rPr>
        <w:t>korun českých</w:t>
      </w:r>
      <w:bookmarkEnd w:id="3"/>
      <w:r w:rsidRPr="00AA5D3E">
        <w:rPr>
          <w:rFonts w:ascii="Times New Roman" w:hAnsi="Times New Roman"/>
          <w:b w:val="0"/>
          <w:snapToGrid w:val="0"/>
          <w:color w:val="auto"/>
          <w:sz w:val="24"/>
          <w:szCs w:val="24"/>
        </w:rPr>
        <w:t>)</w:t>
      </w:r>
      <w:r w:rsidR="005D14D5" w:rsidRPr="00AA5D3E">
        <w:rPr>
          <w:rFonts w:ascii="Times New Roman" w:hAnsi="Times New Roman"/>
          <w:b w:val="0"/>
          <w:snapToGrid w:val="0"/>
          <w:color w:val="auto"/>
          <w:sz w:val="24"/>
          <w:szCs w:val="24"/>
        </w:rPr>
        <w:t>. K ceně</w:t>
      </w:r>
      <w:r w:rsidRPr="00AA5D3E">
        <w:rPr>
          <w:rFonts w:ascii="Times New Roman" w:hAnsi="Times New Roman"/>
          <w:b w:val="0"/>
          <w:snapToGrid w:val="0"/>
          <w:color w:val="auto"/>
          <w:sz w:val="24"/>
          <w:szCs w:val="24"/>
        </w:rPr>
        <w:t xml:space="preserve"> bude připočtena DPH dle obecně závazných právních předpisů platných a účinných ke dni podpisu této smlouvy.</w:t>
      </w:r>
    </w:p>
    <w:p w14:paraId="20547A51" w14:textId="77777777" w:rsidR="005E63FD" w:rsidRPr="00AA5D3E" w:rsidRDefault="005E63FD" w:rsidP="00AA5D3E">
      <w:pPr>
        <w:pStyle w:val="Nadpis2"/>
        <w:keepNext w:val="0"/>
        <w:spacing w:before="120"/>
        <w:jc w:val="both"/>
        <w:rPr>
          <w:rFonts w:ascii="Times New Roman" w:hAnsi="Times New Roman"/>
          <w:b w:val="0"/>
          <w:color w:val="auto"/>
          <w:sz w:val="24"/>
          <w:szCs w:val="24"/>
        </w:rPr>
      </w:pPr>
      <w:r w:rsidRPr="00AA5D3E">
        <w:rPr>
          <w:rFonts w:ascii="Times New Roman" w:hAnsi="Times New Roman"/>
          <w:b w:val="0"/>
          <w:color w:val="auto"/>
          <w:sz w:val="24"/>
          <w:szCs w:val="24"/>
        </w:rPr>
        <w:t>Oprávněný se zavazuje zaplatit povinnému správní poplatek za podání návrhu na vklad práva služebnosti do katastru nemovitostí.</w:t>
      </w:r>
    </w:p>
    <w:p w14:paraId="63E53B8F" w14:textId="600543A6" w:rsidR="005E63FD" w:rsidRPr="00AA5D3E" w:rsidRDefault="005E63FD" w:rsidP="00AA5D3E">
      <w:pPr>
        <w:pStyle w:val="Nadpis2"/>
        <w:keepNext w:val="0"/>
        <w:spacing w:before="120"/>
        <w:jc w:val="both"/>
        <w:rPr>
          <w:rFonts w:ascii="Times New Roman" w:hAnsi="Times New Roman"/>
          <w:b w:val="0"/>
          <w:bCs w:val="0"/>
          <w:snapToGrid w:val="0"/>
          <w:color w:val="auto"/>
          <w:sz w:val="24"/>
          <w:szCs w:val="20"/>
        </w:rPr>
      </w:pPr>
      <w:r w:rsidRPr="00AA5D3E">
        <w:rPr>
          <w:rFonts w:ascii="Times New Roman" w:hAnsi="Times New Roman"/>
          <w:b w:val="0"/>
          <w:bCs w:val="0"/>
          <w:snapToGrid w:val="0"/>
          <w:color w:val="auto"/>
          <w:sz w:val="24"/>
          <w:szCs w:val="20"/>
        </w:rPr>
        <w:t>Sjednanou cenu a správní poplatek za vklad práva služebnosti do katastru nemovitostí se zavazuje zaplatit oprávněný na účet povinného do 20 dnů od podpisu této smlouvy. Podkladem pro zaplacení ceny za zřízení práva služebnosti a správního poplatku za podání návrhu na vklad práva služebnosti do katastru nemovitostí je daňový doklad dle zákona č. 235/2004 Sb., o dani z přidané hodnoty, ve znění pozdějších předpisů, vystavený pro tyto účely povinným.</w:t>
      </w:r>
    </w:p>
    <w:p w14:paraId="582BE562" w14:textId="77777777" w:rsidR="00E3126F" w:rsidRPr="00AA5D3E" w:rsidRDefault="00E3126F" w:rsidP="00AA5D3E">
      <w:pPr>
        <w:pStyle w:val="Nadpis2"/>
        <w:keepNext w:val="0"/>
        <w:spacing w:before="120"/>
        <w:jc w:val="both"/>
        <w:rPr>
          <w:rFonts w:ascii="Times New Roman" w:hAnsi="Times New Roman"/>
          <w:b w:val="0"/>
          <w:bCs w:val="0"/>
          <w:snapToGrid w:val="0"/>
          <w:color w:val="auto"/>
          <w:sz w:val="24"/>
          <w:szCs w:val="20"/>
        </w:rPr>
      </w:pPr>
      <w:r w:rsidRPr="00AA5D3E">
        <w:rPr>
          <w:rFonts w:ascii="Times New Roman" w:hAnsi="Times New Roman"/>
          <w:b w:val="0"/>
          <w:bCs w:val="0"/>
          <w:snapToGrid w:val="0"/>
          <w:color w:val="auto"/>
          <w:sz w:val="24"/>
          <w:szCs w:val="20"/>
        </w:rPr>
        <w:t>Smluvní strany souhlasí ve smyslu ustanovení § 26 zákona č. 234/2004 Sb., o dani z přidané hodnoty, ve znění pozdějších předpisů, že faktury mohou být vystavovány i v elektronické podobě.</w:t>
      </w:r>
    </w:p>
    <w:p w14:paraId="6C2AB763" w14:textId="77777777" w:rsidR="005E63FD" w:rsidRPr="00AA5D3E" w:rsidRDefault="005E63FD" w:rsidP="00AA5D3E">
      <w:pPr>
        <w:pStyle w:val="Nadpis1"/>
        <w:spacing w:before="360"/>
        <w:ind w:firstLine="289"/>
        <w:jc w:val="center"/>
        <w:rPr>
          <w:rStyle w:val="Siln"/>
          <w:b/>
          <w:bCs/>
          <w:color w:val="auto"/>
        </w:rPr>
      </w:pPr>
      <w:bookmarkStart w:id="4" w:name="_Ref365880030"/>
      <w:r w:rsidRPr="00AA5D3E">
        <w:rPr>
          <w:rStyle w:val="Siln"/>
          <w:b/>
          <w:bCs/>
          <w:color w:val="auto"/>
        </w:rPr>
        <w:lastRenderedPageBreak/>
        <w:t>Práva a povinnosti stran při provozu zařízení</w:t>
      </w:r>
      <w:bookmarkEnd w:id="4"/>
    </w:p>
    <w:p w14:paraId="3DCA3405" w14:textId="77777777" w:rsidR="005E63FD" w:rsidRPr="00AA5D3E" w:rsidRDefault="005E63FD" w:rsidP="00AA5D3E">
      <w:pPr>
        <w:pStyle w:val="Nadpis2"/>
        <w:keepNext w:val="0"/>
        <w:spacing w:before="120"/>
        <w:jc w:val="both"/>
        <w:rPr>
          <w:rFonts w:ascii="Times New Roman" w:hAnsi="Times New Roman"/>
          <w:b w:val="0"/>
          <w:bCs w:val="0"/>
          <w:snapToGrid w:val="0"/>
          <w:color w:val="auto"/>
          <w:sz w:val="24"/>
          <w:szCs w:val="20"/>
        </w:rPr>
      </w:pPr>
      <w:r w:rsidRPr="00AA5D3E">
        <w:rPr>
          <w:rFonts w:ascii="Times New Roman" w:hAnsi="Times New Roman"/>
          <w:b w:val="0"/>
          <w:bCs w:val="0"/>
          <w:snapToGrid w:val="0"/>
          <w:color w:val="auto"/>
          <w:sz w:val="24"/>
          <w:szCs w:val="20"/>
        </w:rPr>
        <w:t>Oprávněný se zavazuje při výkonu svých práv vyplývajících z této smlouvy co nejvíce šetřit práva povinného.</w:t>
      </w:r>
    </w:p>
    <w:p w14:paraId="113A82C1" w14:textId="77777777" w:rsidR="005E63FD" w:rsidRPr="00AA5D3E" w:rsidRDefault="005E63FD" w:rsidP="00AA5D3E">
      <w:pPr>
        <w:pStyle w:val="Nadpis2"/>
        <w:keepNext w:val="0"/>
        <w:spacing w:before="120"/>
        <w:jc w:val="both"/>
        <w:rPr>
          <w:rFonts w:ascii="Times New Roman" w:hAnsi="Times New Roman"/>
          <w:b w:val="0"/>
          <w:bCs w:val="0"/>
          <w:snapToGrid w:val="0"/>
          <w:color w:val="auto"/>
          <w:sz w:val="24"/>
          <w:szCs w:val="20"/>
        </w:rPr>
      </w:pPr>
      <w:r w:rsidRPr="00AA5D3E">
        <w:rPr>
          <w:rFonts w:ascii="Times New Roman" w:hAnsi="Times New Roman"/>
          <w:b w:val="0"/>
          <w:bCs w:val="0"/>
          <w:snapToGrid w:val="0"/>
          <w:color w:val="auto"/>
          <w:sz w:val="24"/>
          <w:szCs w:val="20"/>
        </w:rPr>
        <w:t>Oprávněný je povinen dbát o bezpečnost provozu inženýrské sítě.</w:t>
      </w:r>
    </w:p>
    <w:p w14:paraId="0CB6DEEA" w14:textId="77777777" w:rsidR="005E63FD" w:rsidRPr="00AA5D3E" w:rsidRDefault="005E63FD" w:rsidP="00AA5D3E">
      <w:pPr>
        <w:pStyle w:val="Nadpis2"/>
        <w:keepNext w:val="0"/>
        <w:spacing w:before="120"/>
        <w:jc w:val="both"/>
        <w:rPr>
          <w:rFonts w:ascii="Times New Roman" w:hAnsi="Times New Roman"/>
          <w:b w:val="0"/>
          <w:bCs w:val="0"/>
          <w:snapToGrid w:val="0"/>
          <w:color w:val="auto"/>
          <w:sz w:val="24"/>
          <w:szCs w:val="20"/>
        </w:rPr>
      </w:pPr>
      <w:bookmarkStart w:id="5" w:name="_Ref365880044"/>
      <w:r w:rsidRPr="00AA5D3E">
        <w:rPr>
          <w:rFonts w:ascii="Times New Roman" w:hAnsi="Times New Roman"/>
          <w:b w:val="0"/>
          <w:bCs w:val="0"/>
          <w:snapToGrid w:val="0"/>
          <w:color w:val="auto"/>
          <w:sz w:val="24"/>
          <w:szCs w:val="20"/>
        </w:rPr>
        <w:t>Oprávněný je povinen inženýrskou síť provozovat.</w:t>
      </w:r>
      <w:bookmarkEnd w:id="5"/>
    </w:p>
    <w:p w14:paraId="5E925E58" w14:textId="77777777" w:rsidR="009E39FF" w:rsidRPr="00AA5D3E" w:rsidRDefault="005E63FD" w:rsidP="00AA5D3E">
      <w:pPr>
        <w:pStyle w:val="Nadpis2"/>
        <w:keepNext w:val="0"/>
        <w:spacing w:before="120"/>
        <w:jc w:val="both"/>
        <w:rPr>
          <w:rFonts w:ascii="Times New Roman" w:hAnsi="Times New Roman"/>
          <w:b w:val="0"/>
          <w:bCs w:val="0"/>
          <w:snapToGrid w:val="0"/>
          <w:color w:val="auto"/>
          <w:sz w:val="24"/>
          <w:szCs w:val="20"/>
        </w:rPr>
      </w:pPr>
      <w:bookmarkStart w:id="6" w:name="_Ref365880057"/>
      <w:r w:rsidRPr="00AA5D3E">
        <w:rPr>
          <w:rFonts w:ascii="Times New Roman" w:hAnsi="Times New Roman"/>
          <w:b w:val="0"/>
          <w:bCs w:val="0"/>
          <w:snapToGrid w:val="0"/>
          <w:color w:val="auto"/>
          <w:sz w:val="24"/>
          <w:szCs w:val="20"/>
        </w:rPr>
        <w:t>Provozováním se pro účely této smlouvy rozumí užívaní inženýrské sítě k výkonu hlavní hospodářské činnosti oprávněného zejména poskytování telefonních a datových služeb</w:t>
      </w:r>
      <w:r w:rsidR="005D14D5" w:rsidRPr="00AA5D3E">
        <w:rPr>
          <w:rFonts w:ascii="Times New Roman" w:hAnsi="Times New Roman"/>
          <w:b w:val="0"/>
          <w:bCs w:val="0"/>
          <w:snapToGrid w:val="0"/>
          <w:color w:val="auto"/>
          <w:sz w:val="24"/>
          <w:szCs w:val="20"/>
        </w:rPr>
        <w:t>.</w:t>
      </w:r>
    </w:p>
    <w:bookmarkEnd w:id="6"/>
    <w:p w14:paraId="303A3DAC" w14:textId="77777777" w:rsidR="005E63FD" w:rsidRPr="00AA5D3E" w:rsidRDefault="005E63FD" w:rsidP="00AA5D3E">
      <w:pPr>
        <w:pStyle w:val="Nadpis2"/>
        <w:keepNext w:val="0"/>
        <w:spacing w:before="120"/>
        <w:jc w:val="both"/>
        <w:rPr>
          <w:rFonts w:ascii="Times New Roman" w:hAnsi="Times New Roman"/>
          <w:b w:val="0"/>
          <w:bCs w:val="0"/>
          <w:snapToGrid w:val="0"/>
          <w:color w:val="auto"/>
          <w:sz w:val="24"/>
          <w:szCs w:val="20"/>
        </w:rPr>
      </w:pPr>
      <w:r w:rsidRPr="00AA5D3E">
        <w:rPr>
          <w:rFonts w:ascii="Times New Roman" w:hAnsi="Times New Roman"/>
          <w:b w:val="0"/>
          <w:bCs w:val="0"/>
          <w:snapToGrid w:val="0"/>
          <w:color w:val="auto"/>
          <w:sz w:val="24"/>
          <w:szCs w:val="20"/>
        </w:rPr>
        <w:t>Oprávněný je povinen informovat povinného o odstranění inženýrské sítě z dotčen</w:t>
      </w:r>
      <w:r w:rsidR="00B12394" w:rsidRPr="00AA5D3E">
        <w:rPr>
          <w:rFonts w:ascii="Times New Roman" w:hAnsi="Times New Roman"/>
          <w:b w:val="0"/>
          <w:bCs w:val="0"/>
          <w:snapToGrid w:val="0"/>
          <w:color w:val="auto"/>
          <w:sz w:val="24"/>
          <w:szCs w:val="20"/>
        </w:rPr>
        <w:t>ého</w:t>
      </w:r>
      <w:r w:rsidRPr="00AA5D3E">
        <w:rPr>
          <w:rFonts w:ascii="Times New Roman" w:hAnsi="Times New Roman"/>
          <w:b w:val="0"/>
          <w:bCs w:val="0"/>
          <w:snapToGrid w:val="0"/>
          <w:color w:val="auto"/>
          <w:sz w:val="24"/>
          <w:szCs w:val="20"/>
        </w:rPr>
        <w:t xml:space="preserve"> služebn</w:t>
      </w:r>
      <w:r w:rsidR="00B12394" w:rsidRPr="00AA5D3E">
        <w:rPr>
          <w:rFonts w:ascii="Times New Roman" w:hAnsi="Times New Roman"/>
          <w:b w:val="0"/>
          <w:bCs w:val="0"/>
          <w:snapToGrid w:val="0"/>
          <w:color w:val="auto"/>
          <w:sz w:val="24"/>
          <w:szCs w:val="20"/>
        </w:rPr>
        <w:t>ého</w:t>
      </w:r>
      <w:r w:rsidRPr="00AA5D3E">
        <w:rPr>
          <w:rFonts w:ascii="Times New Roman" w:hAnsi="Times New Roman"/>
          <w:b w:val="0"/>
          <w:bCs w:val="0"/>
          <w:snapToGrid w:val="0"/>
          <w:color w:val="auto"/>
          <w:sz w:val="24"/>
          <w:szCs w:val="20"/>
        </w:rPr>
        <w:t xml:space="preserve"> pozemk</w:t>
      </w:r>
      <w:r w:rsidR="00B12394" w:rsidRPr="00AA5D3E">
        <w:rPr>
          <w:rFonts w:ascii="Times New Roman" w:hAnsi="Times New Roman"/>
          <w:b w:val="0"/>
          <w:bCs w:val="0"/>
          <w:snapToGrid w:val="0"/>
          <w:color w:val="auto"/>
          <w:sz w:val="24"/>
          <w:szCs w:val="20"/>
        </w:rPr>
        <w:t>u</w:t>
      </w:r>
      <w:r w:rsidRPr="00AA5D3E">
        <w:rPr>
          <w:rFonts w:ascii="Times New Roman" w:hAnsi="Times New Roman"/>
          <w:b w:val="0"/>
          <w:bCs w:val="0"/>
          <w:snapToGrid w:val="0"/>
          <w:color w:val="auto"/>
          <w:sz w:val="24"/>
          <w:szCs w:val="20"/>
        </w:rPr>
        <w:t xml:space="preserve"> bez zbytečného odkladu, nejpozději však do 30 dnů od </w:t>
      </w:r>
      <w:r w:rsidR="009715D4" w:rsidRPr="00AA5D3E">
        <w:rPr>
          <w:rFonts w:ascii="Times New Roman" w:hAnsi="Times New Roman"/>
          <w:b w:val="0"/>
          <w:bCs w:val="0"/>
          <w:snapToGrid w:val="0"/>
          <w:color w:val="auto"/>
          <w:sz w:val="24"/>
          <w:szCs w:val="20"/>
        </w:rPr>
        <w:t>odstranění inženýrské sítě</w:t>
      </w:r>
      <w:r w:rsidR="009E39FF" w:rsidRPr="00AA5D3E">
        <w:rPr>
          <w:rFonts w:ascii="Times New Roman" w:hAnsi="Times New Roman"/>
          <w:b w:val="0"/>
          <w:bCs w:val="0"/>
          <w:snapToGrid w:val="0"/>
          <w:color w:val="auto"/>
          <w:sz w:val="24"/>
          <w:szCs w:val="20"/>
        </w:rPr>
        <w:t xml:space="preserve"> a na výzvu povinného uzavřít smlouvu o zániku práva služebnosti k</w:t>
      </w:r>
      <w:r w:rsidR="00B12394" w:rsidRPr="00AA5D3E">
        <w:rPr>
          <w:rFonts w:ascii="Times New Roman" w:hAnsi="Times New Roman"/>
          <w:b w:val="0"/>
          <w:bCs w:val="0"/>
          <w:snapToGrid w:val="0"/>
          <w:color w:val="auto"/>
          <w:sz w:val="24"/>
          <w:szCs w:val="20"/>
        </w:rPr>
        <w:t>e</w:t>
      </w:r>
      <w:r w:rsidR="009E39FF" w:rsidRPr="00AA5D3E">
        <w:rPr>
          <w:rFonts w:ascii="Times New Roman" w:hAnsi="Times New Roman"/>
          <w:b w:val="0"/>
          <w:bCs w:val="0"/>
          <w:snapToGrid w:val="0"/>
          <w:color w:val="auto"/>
          <w:sz w:val="24"/>
          <w:szCs w:val="20"/>
        </w:rPr>
        <w:t> služebn</w:t>
      </w:r>
      <w:r w:rsidR="00B12394" w:rsidRPr="00AA5D3E">
        <w:rPr>
          <w:rFonts w:ascii="Times New Roman" w:hAnsi="Times New Roman"/>
          <w:b w:val="0"/>
          <w:bCs w:val="0"/>
          <w:snapToGrid w:val="0"/>
          <w:color w:val="auto"/>
          <w:sz w:val="24"/>
          <w:szCs w:val="20"/>
        </w:rPr>
        <w:t>ému</w:t>
      </w:r>
      <w:r w:rsidR="009E39FF" w:rsidRPr="00AA5D3E">
        <w:rPr>
          <w:rFonts w:ascii="Times New Roman" w:hAnsi="Times New Roman"/>
          <w:b w:val="0"/>
          <w:bCs w:val="0"/>
          <w:snapToGrid w:val="0"/>
          <w:color w:val="auto"/>
          <w:sz w:val="24"/>
          <w:szCs w:val="20"/>
        </w:rPr>
        <w:t xml:space="preserve"> pozemk</w:t>
      </w:r>
      <w:r w:rsidR="00B12394" w:rsidRPr="00AA5D3E">
        <w:rPr>
          <w:rFonts w:ascii="Times New Roman" w:hAnsi="Times New Roman"/>
          <w:b w:val="0"/>
          <w:bCs w:val="0"/>
          <w:snapToGrid w:val="0"/>
          <w:color w:val="auto"/>
          <w:sz w:val="24"/>
          <w:szCs w:val="20"/>
        </w:rPr>
        <w:t>u</w:t>
      </w:r>
      <w:r w:rsidR="009E39FF" w:rsidRPr="00AA5D3E">
        <w:rPr>
          <w:rFonts w:ascii="Times New Roman" w:hAnsi="Times New Roman"/>
          <w:b w:val="0"/>
          <w:bCs w:val="0"/>
          <w:snapToGrid w:val="0"/>
          <w:color w:val="auto"/>
          <w:sz w:val="24"/>
          <w:szCs w:val="20"/>
        </w:rPr>
        <w:t>, na jehož p</w:t>
      </w:r>
      <w:r w:rsidR="00DE0022" w:rsidRPr="00AA5D3E">
        <w:rPr>
          <w:rFonts w:ascii="Times New Roman" w:hAnsi="Times New Roman"/>
          <w:b w:val="0"/>
          <w:bCs w:val="0"/>
          <w:snapToGrid w:val="0"/>
          <w:color w:val="auto"/>
          <w:sz w:val="24"/>
          <w:szCs w:val="20"/>
        </w:rPr>
        <w:t>ovrchu nebo pod jehož povrchem byla</w:t>
      </w:r>
      <w:r w:rsidR="009E39FF" w:rsidRPr="00AA5D3E">
        <w:rPr>
          <w:rFonts w:ascii="Times New Roman" w:hAnsi="Times New Roman"/>
          <w:b w:val="0"/>
          <w:bCs w:val="0"/>
          <w:snapToGrid w:val="0"/>
          <w:color w:val="auto"/>
          <w:sz w:val="24"/>
          <w:szCs w:val="20"/>
        </w:rPr>
        <w:t xml:space="preserve"> takováto inženýrská síť umístěna. Oprávněný je povinen splnit povin</w:t>
      </w:r>
      <w:r w:rsidR="00B16B61" w:rsidRPr="00AA5D3E">
        <w:rPr>
          <w:rFonts w:ascii="Times New Roman" w:hAnsi="Times New Roman"/>
          <w:b w:val="0"/>
          <w:bCs w:val="0"/>
          <w:snapToGrid w:val="0"/>
          <w:color w:val="auto"/>
          <w:sz w:val="24"/>
          <w:szCs w:val="20"/>
        </w:rPr>
        <w:t>nost podle předchozí věty do </w:t>
      </w:r>
      <w:r w:rsidR="001909F1" w:rsidRPr="00AA5D3E">
        <w:rPr>
          <w:rFonts w:ascii="Times New Roman" w:hAnsi="Times New Roman"/>
          <w:b w:val="0"/>
          <w:bCs w:val="0"/>
          <w:snapToGrid w:val="0"/>
          <w:color w:val="auto"/>
          <w:sz w:val="24"/>
          <w:szCs w:val="20"/>
        </w:rPr>
        <w:t>30 </w:t>
      </w:r>
      <w:r w:rsidR="009E39FF" w:rsidRPr="00AA5D3E">
        <w:rPr>
          <w:rFonts w:ascii="Times New Roman" w:hAnsi="Times New Roman"/>
          <w:b w:val="0"/>
          <w:bCs w:val="0"/>
          <w:snapToGrid w:val="0"/>
          <w:color w:val="auto"/>
          <w:sz w:val="24"/>
          <w:szCs w:val="20"/>
        </w:rPr>
        <w:t xml:space="preserve">dnů ode dne doručení výzvy povinného oprávněnému. Uzavření smlouvy podle tohoto odstavce nemá vliv na výši úplaty za zřízení </w:t>
      </w:r>
      <w:r w:rsidR="001E7FBC" w:rsidRPr="00AA5D3E">
        <w:rPr>
          <w:rFonts w:ascii="Times New Roman" w:hAnsi="Times New Roman"/>
          <w:b w:val="0"/>
          <w:bCs w:val="0"/>
          <w:snapToGrid w:val="0"/>
          <w:color w:val="auto"/>
          <w:sz w:val="24"/>
          <w:szCs w:val="20"/>
        </w:rPr>
        <w:t xml:space="preserve">práva </w:t>
      </w:r>
      <w:r w:rsidR="001026D0" w:rsidRPr="00AA5D3E">
        <w:rPr>
          <w:rFonts w:ascii="Times New Roman" w:hAnsi="Times New Roman"/>
          <w:b w:val="0"/>
          <w:bCs w:val="0"/>
          <w:snapToGrid w:val="0"/>
          <w:color w:val="auto"/>
          <w:sz w:val="24"/>
          <w:szCs w:val="20"/>
        </w:rPr>
        <w:t>služebnosti</w:t>
      </w:r>
      <w:r w:rsidR="009E39FF" w:rsidRPr="00AA5D3E">
        <w:rPr>
          <w:rFonts w:ascii="Times New Roman" w:hAnsi="Times New Roman"/>
          <w:b w:val="0"/>
          <w:bCs w:val="0"/>
          <w:snapToGrid w:val="0"/>
          <w:color w:val="auto"/>
          <w:sz w:val="24"/>
          <w:szCs w:val="20"/>
        </w:rPr>
        <w:t>. Toto</w:t>
      </w:r>
      <w:r w:rsidRPr="00AA5D3E">
        <w:rPr>
          <w:rFonts w:ascii="Times New Roman" w:hAnsi="Times New Roman"/>
          <w:b w:val="0"/>
          <w:bCs w:val="0"/>
          <w:snapToGrid w:val="0"/>
          <w:color w:val="auto"/>
          <w:sz w:val="24"/>
          <w:szCs w:val="20"/>
        </w:rPr>
        <w:t xml:space="preserve"> platí obdobně také pro jakoukoliv změnu poměrů, která by mohla odůvodnit změnu, omezení nebo zánik práva služebnosti.</w:t>
      </w:r>
    </w:p>
    <w:p w14:paraId="455CB1F2" w14:textId="77777777" w:rsidR="005E63FD" w:rsidRPr="00AA5D3E" w:rsidRDefault="005E63FD" w:rsidP="00AA5D3E">
      <w:pPr>
        <w:pStyle w:val="Nadpis1"/>
        <w:spacing w:before="360"/>
        <w:ind w:firstLine="289"/>
        <w:jc w:val="center"/>
        <w:rPr>
          <w:rStyle w:val="Siln"/>
          <w:b/>
          <w:bCs/>
          <w:color w:val="auto"/>
        </w:rPr>
      </w:pPr>
      <w:r w:rsidRPr="00AA5D3E">
        <w:rPr>
          <w:rStyle w:val="Siln"/>
          <w:b/>
          <w:bCs/>
          <w:color w:val="auto"/>
        </w:rPr>
        <w:t>Následky porušení povinnosti</w:t>
      </w:r>
    </w:p>
    <w:p w14:paraId="10236F2D" w14:textId="77777777" w:rsidR="005E63FD" w:rsidRPr="00AA5D3E" w:rsidRDefault="00C600C6" w:rsidP="00AA5D3E">
      <w:pPr>
        <w:pStyle w:val="Nadpis2"/>
        <w:keepNext w:val="0"/>
        <w:spacing w:before="120"/>
        <w:jc w:val="both"/>
        <w:rPr>
          <w:rFonts w:ascii="Times New Roman" w:hAnsi="Times New Roman"/>
          <w:b w:val="0"/>
          <w:bCs w:val="0"/>
          <w:snapToGrid w:val="0"/>
          <w:color w:val="auto"/>
          <w:sz w:val="24"/>
          <w:szCs w:val="20"/>
        </w:rPr>
      </w:pPr>
      <w:r w:rsidRPr="00AA5D3E">
        <w:rPr>
          <w:rFonts w:ascii="Times New Roman" w:hAnsi="Times New Roman"/>
          <w:b w:val="0"/>
          <w:bCs w:val="0"/>
          <w:snapToGrid w:val="0"/>
          <w:color w:val="auto"/>
          <w:sz w:val="24"/>
          <w:szCs w:val="20"/>
        </w:rPr>
        <w:t>Oprávněný</w:t>
      </w:r>
      <w:r w:rsidR="005E63FD" w:rsidRPr="00AA5D3E">
        <w:rPr>
          <w:rFonts w:ascii="Times New Roman" w:hAnsi="Times New Roman"/>
          <w:b w:val="0"/>
          <w:bCs w:val="0"/>
          <w:snapToGrid w:val="0"/>
          <w:color w:val="auto"/>
          <w:sz w:val="24"/>
          <w:szCs w:val="20"/>
        </w:rPr>
        <w:t xml:space="preserve">, který je v prodlení se splacením peněžitého dluhu, </w:t>
      </w:r>
      <w:r w:rsidR="009E39FF" w:rsidRPr="00AA5D3E">
        <w:rPr>
          <w:rFonts w:ascii="Times New Roman" w:hAnsi="Times New Roman"/>
          <w:b w:val="0"/>
          <w:bCs w:val="0"/>
          <w:snapToGrid w:val="0"/>
          <w:color w:val="auto"/>
          <w:sz w:val="24"/>
          <w:szCs w:val="20"/>
        </w:rPr>
        <w:t xml:space="preserve">je povinen zaplatit </w:t>
      </w:r>
      <w:r w:rsidRPr="00AA5D3E">
        <w:rPr>
          <w:rFonts w:ascii="Times New Roman" w:hAnsi="Times New Roman"/>
          <w:b w:val="0"/>
          <w:bCs w:val="0"/>
          <w:snapToGrid w:val="0"/>
          <w:color w:val="auto"/>
          <w:sz w:val="24"/>
          <w:szCs w:val="20"/>
        </w:rPr>
        <w:t xml:space="preserve">povinnému </w:t>
      </w:r>
      <w:r w:rsidR="009E39FF" w:rsidRPr="00AA5D3E">
        <w:rPr>
          <w:rFonts w:ascii="Times New Roman" w:hAnsi="Times New Roman"/>
          <w:b w:val="0"/>
          <w:bCs w:val="0"/>
          <w:snapToGrid w:val="0"/>
          <w:color w:val="auto"/>
          <w:sz w:val="24"/>
          <w:szCs w:val="20"/>
        </w:rPr>
        <w:t xml:space="preserve">úroky z prodlení </w:t>
      </w:r>
      <w:r w:rsidR="005E63FD" w:rsidRPr="00AA5D3E">
        <w:rPr>
          <w:rFonts w:ascii="Times New Roman" w:hAnsi="Times New Roman"/>
          <w:b w:val="0"/>
          <w:bCs w:val="0"/>
          <w:snapToGrid w:val="0"/>
          <w:color w:val="auto"/>
          <w:sz w:val="24"/>
          <w:szCs w:val="20"/>
        </w:rPr>
        <w:t>ve výši stanovené obecně závaznými právními předpisy.</w:t>
      </w:r>
    </w:p>
    <w:p w14:paraId="3A6CD828" w14:textId="77777777" w:rsidR="005E63FD" w:rsidRPr="00AA5D3E" w:rsidRDefault="005E63FD" w:rsidP="00AA5D3E">
      <w:pPr>
        <w:pStyle w:val="Nadpis1"/>
        <w:spacing w:before="360"/>
        <w:ind w:firstLine="289"/>
        <w:jc w:val="center"/>
        <w:rPr>
          <w:rStyle w:val="Siln"/>
          <w:b/>
          <w:bCs/>
          <w:color w:val="auto"/>
        </w:rPr>
      </w:pPr>
      <w:r w:rsidRPr="00AA5D3E">
        <w:rPr>
          <w:rStyle w:val="Siln"/>
          <w:b/>
          <w:bCs/>
          <w:color w:val="auto"/>
        </w:rPr>
        <w:t>Katastrální řízení</w:t>
      </w:r>
    </w:p>
    <w:p w14:paraId="7CAD42F4" w14:textId="77777777" w:rsidR="005E63FD" w:rsidRPr="00AA5D3E" w:rsidRDefault="005E63FD" w:rsidP="00AA5D3E">
      <w:pPr>
        <w:pStyle w:val="Nadpis2"/>
        <w:keepNext w:val="0"/>
        <w:spacing w:before="120"/>
        <w:jc w:val="both"/>
        <w:rPr>
          <w:rFonts w:ascii="Times New Roman" w:hAnsi="Times New Roman"/>
          <w:b w:val="0"/>
          <w:bCs w:val="0"/>
          <w:snapToGrid w:val="0"/>
          <w:color w:val="auto"/>
          <w:sz w:val="24"/>
          <w:szCs w:val="20"/>
        </w:rPr>
      </w:pPr>
      <w:r w:rsidRPr="00AA5D3E">
        <w:rPr>
          <w:rFonts w:ascii="Times New Roman" w:hAnsi="Times New Roman"/>
          <w:b w:val="0"/>
          <w:bCs w:val="0"/>
          <w:snapToGrid w:val="0"/>
          <w:color w:val="auto"/>
          <w:sz w:val="24"/>
          <w:szCs w:val="20"/>
        </w:rPr>
        <w:t xml:space="preserve">Povinný podá návrh na vklad práva služebnosti do katastru nemovitostí po splnění závazku </w:t>
      </w:r>
      <w:r w:rsidR="00300517" w:rsidRPr="00AA5D3E">
        <w:rPr>
          <w:rFonts w:ascii="Times New Roman" w:hAnsi="Times New Roman"/>
          <w:b w:val="0"/>
          <w:bCs w:val="0"/>
          <w:snapToGrid w:val="0"/>
          <w:color w:val="auto"/>
          <w:sz w:val="24"/>
          <w:szCs w:val="20"/>
        </w:rPr>
        <w:t xml:space="preserve">oprávněného </w:t>
      </w:r>
      <w:r w:rsidRPr="00AA5D3E">
        <w:rPr>
          <w:rFonts w:ascii="Times New Roman" w:hAnsi="Times New Roman"/>
          <w:b w:val="0"/>
          <w:bCs w:val="0"/>
          <w:snapToGrid w:val="0"/>
          <w:color w:val="auto"/>
          <w:sz w:val="24"/>
          <w:szCs w:val="20"/>
        </w:rPr>
        <w:t xml:space="preserve">k zaplacení </w:t>
      </w:r>
      <w:r w:rsidR="009715D4" w:rsidRPr="00AA5D3E">
        <w:rPr>
          <w:rFonts w:ascii="Times New Roman" w:hAnsi="Times New Roman"/>
          <w:b w:val="0"/>
          <w:bCs w:val="0"/>
          <w:snapToGrid w:val="0"/>
          <w:color w:val="auto"/>
          <w:sz w:val="24"/>
          <w:szCs w:val="20"/>
        </w:rPr>
        <w:t xml:space="preserve">ceny </w:t>
      </w:r>
      <w:r w:rsidR="00B16B61" w:rsidRPr="00AA5D3E">
        <w:rPr>
          <w:rFonts w:ascii="Times New Roman" w:hAnsi="Times New Roman"/>
          <w:b w:val="0"/>
          <w:bCs w:val="0"/>
          <w:snapToGrid w:val="0"/>
          <w:color w:val="auto"/>
          <w:sz w:val="24"/>
          <w:szCs w:val="20"/>
        </w:rPr>
        <w:t xml:space="preserve">za zřízení práva služebnosti </w:t>
      </w:r>
      <w:r w:rsidR="009715D4" w:rsidRPr="00AA5D3E">
        <w:rPr>
          <w:rFonts w:ascii="Times New Roman" w:hAnsi="Times New Roman"/>
          <w:b w:val="0"/>
          <w:bCs w:val="0"/>
          <w:snapToGrid w:val="0"/>
          <w:color w:val="auto"/>
          <w:sz w:val="24"/>
          <w:szCs w:val="20"/>
        </w:rPr>
        <w:t>a správního poplatku</w:t>
      </w:r>
      <w:r w:rsidRPr="00AA5D3E">
        <w:rPr>
          <w:rFonts w:ascii="Times New Roman" w:hAnsi="Times New Roman"/>
          <w:b w:val="0"/>
          <w:bCs w:val="0"/>
          <w:snapToGrid w:val="0"/>
          <w:color w:val="auto"/>
          <w:sz w:val="24"/>
          <w:szCs w:val="20"/>
        </w:rPr>
        <w:t>.</w:t>
      </w:r>
    </w:p>
    <w:p w14:paraId="1DEE9556" w14:textId="77777777" w:rsidR="005E63FD" w:rsidRPr="00AA5D3E" w:rsidRDefault="005E63FD" w:rsidP="00AA5D3E">
      <w:pPr>
        <w:pStyle w:val="Nadpis2"/>
        <w:keepNext w:val="0"/>
        <w:spacing w:before="120"/>
        <w:jc w:val="both"/>
        <w:rPr>
          <w:rFonts w:ascii="Times New Roman" w:hAnsi="Times New Roman"/>
          <w:b w:val="0"/>
          <w:bCs w:val="0"/>
          <w:snapToGrid w:val="0"/>
          <w:color w:val="auto"/>
          <w:sz w:val="24"/>
          <w:szCs w:val="20"/>
        </w:rPr>
      </w:pPr>
      <w:r w:rsidRPr="00AA5D3E">
        <w:rPr>
          <w:rFonts w:ascii="Times New Roman" w:hAnsi="Times New Roman"/>
          <w:b w:val="0"/>
          <w:bCs w:val="0"/>
          <w:snapToGrid w:val="0"/>
          <w:color w:val="auto"/>
          <w:sz w:val="24"/>
          <w:szCs w:val="20"/>
        </w:rPr>
        <w:t>Oprávněný se zavazuje poskytnout povinnému všechnu potřebnou součinnost v souvislosti s podáním návrhu na vklad práva služebnosti do katastru nemovitostí.</w:t>
      </w:r>
    </w:p>
    <w:p w14:paraId="64E3C01C" w14:textId="77777777" w:rsidR="005E63FD" w:rsidRPr="00AA5D3E" w:rsidRDefault="005E63FD" w:rsidP="00AA5D3E">
      <w:pPr>
        <w:pStyle w:val="Nadpis2"/>
        <w:keepNext w:val="0"/>
        <w:spacing w:before="120"/>
        <w:jc w:val="both"/>
        <w:rPr>
          <w:rFonts w:ascii="Times New Roman" w:hAnsi="Times New Roman"/>
          <w:b w:val="0"/>
          <w:bCs w:val="0"/>
          <w:snapToGrid w:val="0"/>
          <w:color w:val="auto"/>
          <w:sz w:val="24"/>
          <w:szCs w:val="20"/>
        </w:rPr>
      </w:pPr>
      <w:r w:rsidRPr="00AA5D3E">
        <w:rPr>
          <w:rFonts w:ascii="Times New Roman" w:hAnsi="Times New Roman"/>
          <w:b w:val="0"/>
          <w:bCs w:val="0"/>
          <w:snapToGrid w:val="0"/>
          <w:color w:val="auto"/>
          <w:sz w:val="24"/>
          <w:szCs w:val="20"/>
        </w:rPr>
        <w:t>Oprávněný tímto zmocňuje povinného k podání návrh</w:t>
      </w:r>
      <w:r w:rsidR="009715D4" w:rsidRPr="00AA5D3E">
        <w:rPr>
          <w:rFonts w:ascii="Times New Roman" w:hAnsi="Times New Roman"/>
          <w:b w:val="0"/>
          <w:bCs w:val="0"/>
          <w:snapToGrid w:val="0"/>
          <w:color w:val="auto"/>
          <w:sz w:val="24"/>
          <w:szCs w:val="20"/>
        </w:rPr>
        <w:t>u na vklad práva služebnosti do </w:t>
      </w:r>
      <w:r w:rsidRPr="00AA5D3E">
        <w:rPr>
          <w:rFonts w:ascii="Times New Roman" w:hAnsi="Times New Roman"/>
          <w:b w:val="0"/>
          <w:bCs w:val="0"/>
          <w:snapToGrid w:val="0"/>
          <w:color w:val="auto"/>
          <w:sz w:val="24"/>
          <w:szCs w:val="20"/>
        </w:rPr>
        <w:t>katastru nemovitostí, jeho zpětvzetí nebo zúžení a všem dalším úkonům týkajícím se tohoto katastrálního řízení. Povinný zmocnění podle předchozí věty přijímá.</w:t>
      </w:r>
    </w:p>
    <w:p w14:paraId="104DD109" w14:textId="77777777" w:rsidR="005E63FD" w:rsidRPr="00AA5D3E" w:rsidRDefault="005E63FD" w:rsidP="00AA5D3E">
      <w:pPr>
        <w:pStyle w:val="Nadpis1"/>
        <w:spacing w:before="360"/>
        <w:ind w:firstLine="289"/>
        <w:jc w:val="center"/>
        <w:rPr>
          <w:rStyle w:val="Siln"/>
          <w:b/>
          <w:bCs/>
          <w:color w:val="auto"/>
        </w:rPr>
      </w:pPr>
      <w:r w:rsidRPr="00AA5D3E">
        <w:rPr>
          <w:rStyle w:val="Siln"/>
          <w:b/>
          <w:bCs/>
          <w:color w:val="auto"/>
        </w:rPr>
        <w:t xml:space="preserve">Společná a závěrečná ustanovení </w:t>
      </w:r>
    </w:p>
    <w:p w14:paraId="1458F81A" w14:textId="77777777" w:rsidR="005E63FD" w:rsidRPr="00AA5D3E" w:rsidRDefault="005E63FD" w:rsidP="00AA5D3E">
      <w:pPr>
        <w:pStyle w:val="Nadpis2"/>
        <w:keepNext w:val="0"/>
        <w:spacing w:before="120"/>
        <w:jc w:val="both"/>
        <w:rPr>
          <w:rFonts w:ascii="Times New Roman" w:hAnsi="Times New Roman"/>
          <w:b w:val="0"/>
          <w:bCs w:val="0"/>
          <w:snapToGrid w:val="0"/>
          <w:color w:val="auto"/>
          <w:sz w:val="24"/>
          <w:szCs w:val="20"/>
        </w:rPr>
      </w:pPr>
      <w:r w:rsidRPr="00AA5D3E">
        <w:rPr>
          <w:rFonts w:ascii="Times New Roman" w:hAnsi="Times New Roman"/>
          <w:b w:val="0"/>
          <w:bCs w:val="0"/>
          <w:snapToGrid w:val="0"/>
          <w:color w:val="auto"/>
          <w:sz w:val="24"/>
          <w:szCs w:val="20"/>
        </w:rPr>
        <w:t xml:space="preserve">Neplatnost nebo nevynutitelnost některého ustanovení této </w:t>
      </w:r>
      <w:r w:rsidR="006D40CF" w:rsidRPr="00AA5D3E">
        <w:rPr>
          <w:rFonts w:ascii="Times New Roman" w:hAnsi="Times New Roman"/>
          <w:b w:val="0"/>
          <w:bCs w:val="0"/>
          <w:snapToGrid w:val="0"/>
          <w:color w:val="auto"/>
          <w:sz w:val="24"/>
          <w:szCs w:val="20"/>
        </w:rPr>
        <w:t>s</w:t>
      </w:r>
      <w:r w:rsidRPr="00AA5D3E">
        <w:rPr>
          <w:rFonts w:ascii="Times New Roman" w:hAnsi="Times New Roman"/>
          <w:b w:val="0"/>
          <w:bCs w:val="0"/>
          <w:snapToGrid w:val="0"/>
          <w:color w:val="auto"/>
          <w:sz w:val="24"/>
          <w:szCs w:val="20"/>
        </w:rPr>
        <w:t>mlouvy nemá za následek neplatnost nebo nevynutitelnost ostatních ustanovení. Smluvní strany vyvinou veškeré úsilí, aby dotčená ustanovení nahradily ustanovením platným a vynutitelným, které svým smyslem a účelem v nejvyšší možné míře odpovídá dotčenému ustanovení.</w:t>
      </w:r>
    </w:p>
    <w:p w14:paraId="3432A8E8" w14:textId="77777777" w:rsidR="005E63FD" w:rsidRPr="00AA5D3E" w:rsidRDefault="005E63FD" w:rsidP="00AA5D3E">
      <w:pPr>
        <w:pStyle w:val="Nadpis2"/>
        <w:keepNext w:val="0"/>
        <w:spacing w:before="120"/>
        <w:jc w:val="both"/>
        <w:rPr>
          <w:rFonts w:ascii="Times New Roman" w:hAnsi="Times New Roman"/>
          <w:b w:val="0"/>
          <w:bCs w:val="0"/>
          <w:snapToGrid w:val="0"/>
          <w:color w:val="auto"/>
          <w:sz w:val="24"/>
          <w:szCs w:val="20"/>
        </w:rPr>
      </w:pPr>
      <w:r w:rsidRPr="00AA5D3E">
        <w:rPr>
          <w:rFonts w:ascii="Times New Roman" w:hAnsi="Times New Roman"/>
          <w:b w:val="0"/>
          <w:bCs w:val="0"/>
          <w:snapToGrid w:val="0"/>
          <w:color w:val="auto"/>
          <w:sz w:val="24"/>
          <w:szCs w:val="20"/>
        </w:rPr>
        <w:t xml:space="preserve"> Smlouvu lze měnit dohodou smluvních stran v písemné formě</w:t>
      </w:r>
      <w:r w:rsidR="006D40CF" w:rsidRPr="00AA5D3E">
        <w:rPr>
          <w:rFonts w:ascii="Times New Roman" w:hAnsi="Times New Roman"/>
          <w:b w:val="0"/>
          <w:bCs w:val="0"/>
          <w:snapToGrid w:val="0"/>
          <w:color w:val="auto"/>
          <w:sz w:val="24"/>
          <w:szCs w:val="20"/>
        </w:rPr>
        <w:t xml:space="preserve"> v listinné podobě</w:t>
      </w:r>
      <w:r w:rsidRPr="00AA5D3E">
        <w:rPr>
          <w:rFonts w:ascii="Times New Roman" w:hAnsi="Times New Roman"/>
          <w:b w:val="0"/>
          <w:bCs w:val="0"/>
          <w:snapToGrid w:val="0"/>
          <w:color w:val="auto"/>
          <w:sz w:val="24"/>
          <w:szCs w:val="20"/>
        </w:rPr>
        <w:t>.</w:t>
      </w:r>
    </w:p>
    <w:p w14:paraId="16868D3F" w14:textId="3489C56A" w:rsidR="005E63FD" w:rsidRPr="00AA5D3E" w:rsidRDefault="005E63FD" w:rsidP="00AA5D3E">
      <w:pPr>
        <w:pStyle w:val="Nadpis2"/>
        <w:keepNext w:val="0"/>
        <w:spacing w:before="120"/>
        <w:jc w:val="both"/>
        <w:rPr>
          <w:rFonts w:ascii="Times New Roman" w:hAnsi="Times New Roman"/>
          <w:b w:val="0"/>
          <w:color w:val="auto"/>
          <w:sz w:val="24"/>
          <w:szCs w:val="24"/>
        </w:rPr>
      </w:pPr>
      <w:r w:rsidRPr="00AA5D3E">
        <w:rPr>
          <w:rFonts w:ascii="Times New Roman" w:hAnsi="Times New Roman"/>
          <w:b w:val="0"/>
          <w:color w:val="auto"/>
          <w:sz w:val="24"/>
          <w:szCs w:val="24"/>
        </w:rPr>
        <w:t xml:space="preserve">Smlouva je vyhotovena v </w:t>
      </w:r>
      <w:r w:rsidR="00ED56F0" w:rsidRPr="00ED56F0">
        <w:rPr>
          <w:rFonts w:ascii="Times New Roman" w:hAnsi="Times New Roman"/>
          <w:b w:val="0"/>
          <w:snapToGrid w:val="0"/>
          <w:color w:val="auto"/>
          <w:sz w:val="24"/>
          <w:szCs w:val="20"/>
        </w:rPr>
        <w:t xml:space="preserve">pěti stejnopisech, z nichž každý má platnost originálu. Povinný </w:t>
      </w:r>
      <w:proofErr w:type="gramStart"/>
      <w:r w:rsidR="00ED56F0" w:rsidRPr="00ED56F0">
        <w:rPr>
          <w:rFonts w:ascii="Times New Roman" w:hAnsi="Times New Roman"/>
          <w:b w:val="0"/>
          <w:snapToGrid w:val="0"/>
          <w:color w:val="auto"/>
          <w:sz w:val="24"/>
          <w:szCs w:val="20"/>
        </w:rPr>
        <w:t>obdrží</w:t>
      </w:r>
      <w:proofErr w:type="gramEnd"/>
      <w:r w:rsidR="00ED56F0" w:rsidRPr="00ED56F0">
        <w:rPr>
          <w:rFonts w:ascii="Times New Roman" w:hAnsi="Times New Roman"/>
          <w:b w:val="0"/>
          <w:snapToGrid w:val="0"/>
          <w:color w:val="auto"/>
          <w:sz w:val="24"/>
          <w:szCs w:val="20"/>
        </w:rPr>
        <w:t xml:space="preserve"> tři</w:t>
      </w:r>
      <w:r w:rsidR="00A64F72" w:rsidRPr="00AA5D3E">
        <w:rPr>
          <w:rFonts w:ascii="Times New Roman" w:hAnsi="Times New Roman"/>
          <w:b w:val="0"/>
          <w:snapToGrid w:val="0"/>
          <w:color w:val="auto"/>
          <w:sz w:val="24"/>
          <w:szCs w:val="20"/>
        </w:rPr>
        <w:t xml:space="preserve"> </w:t>
      </w:r>
      <w:r w:rsidRPr="00AA5D3E">
        <w:rPr>
          <w:rFonts w:ascii="Times New Roman" w:hAnsi="Times New Roman"/>
          <w:b w:val="0"/>
          <w:color w:val="auto"/>
          <w:sz w:val="24"/>
          <w:szCs w:val="24"/>
        </w:rPr>
        <w:t>stejnopis</w:t>
      </w:r>
      <w:r w:rsidR="00A64F72" w:rsidRPr="00AA5D3E">
        <w:rPr>
          <w:rFonts w:ascii="Times New Roman" w:hAnsi="Times New Roman"/>
          <w:b w:val="0"/>
          <w:color w:val="auto"/>
          <w:sz w:val="24"/>
          <w:szCs w:val="24"/>
        </w:rPr>
        <w:t>y, oprávněný jeden stejnopis</w:t>
      </w:r>
      <w:r w:rsidRPr="00AA5D3E">
        <w:rPr>
          <w:rFonts w:ascii="Times New Roman" w:hAnsi="Times New Roman"/>
          <w:b w:val="0"/>
          <w:color w:val="auto"/>
          <w:sz w:val="24"/>
          <w:szCs w:val="24"/>
        </w:rPr>
        <w:t xml:space="preserve">. </w:t>
      </w:r>
      <w:r w:rsidR="00A64F72" w:rsidRPr="00AA5D3E">
        <w:rPr>
          <w:rFonts w:ascii="Times New Roman" w:hAnsi="Times New Roman"/>
          <w:b w:val="0"/>
          <w:color w:val="auto"/>
          <w:sz w:val="24"/>
          <w:szCs w:val="24"/>
        </w:rPr>
        <w:t xml:space="preserve">Jeden </w:t>
      </w:r>
      <w:r w:rsidRPr="00AA5D3E">
        <w:rPr>
          <w:rFonts w:ascii="Times New Roman" w:hAnsi="Times New Roman"/>
          <w:b w:val="0"/>
          <w:color w:val="auto"/>
          <w:sz w:val="24"/>
          <w:szCs w:val="24"/>
        </w:rPr>
        <w:t>stejnopis je určen pro podání návrhu na vklad práva služebnosti do katastru nemovitostí.</w:t>
      </w:r>
    </w:p>
    <w:p w14:paraId="77018A83" w14:textId="77777777" w:rsidR="00D84BE5" w:rsidRPr="00AA5D3E" w:rsidRDefault="00D84BE5" w:rsidP="00AA5D3E">
      <w:pPr>
        <w:pStyle w:val="Nadpis2"/>
        <w:keepNext w:val="0"/>
        <w:spacing w:before="120"/>
        <w:jc w:val="both"/>
        <w:rPr>
          <w:rFonts w:ascii="Times New Roman" w:hAnsi="Times New Roman"/>
          <w:b w:val="0"/>
          <w:color w:val="auto"/>
          <w:sz w:val="24"/>
          <w:szCs w:val="24"/>
        </w:rPr>
      </w:pPr>
      <w:r w:rsidRPr="00AA5D3E">
        <w:rPr>
          <w:rFonts w:ascii="Times New Roman" w:hAnsi="Times New Roman"/>
          <w:b w:val="0"/>
          <w:color w:val="auto"/>
          <w:sz w:val="24"/>
          <w:szCs w:val="24"/>
        </w:rPr>
        <w:t>Statutární město Brno je při nakládání s veřejnými prostředky povinno dodržovat ustanovení zákona 106/1999 Sb., o svobodném přístupu k informacím, ve znění pozdějších předpisů (zejména § 9 odst. 2).</w:t>
      </w:r>
    </w:p>
    <w:p w14:paraId="7166AAB5" w14:textId="77777777" w:rsidR="00FA7F5D" w:rsidRPr="00AA5D3E" w:rsidRDefault="00FA7F5D" w:rsidP="00AA5D3E">
      <w:pPr>
        <w:pStyle w:val="Nadpis2"/>
        <w:keepNext w:val="0"/>
        <w:spacing w:before="120"/>
        <w:jc w:val="both"/>
        <w:rPr>
          <w:rFonts w:ascii="Times New Roman" w:hAnsi="Times New Roman"/>
          <w:b w:val="0"/>
          <w:color w:val="auto"/>
          <w:sz w:val="24"/>
          <w:szCs w:val="24"/>
        </w:rPr>
      </w:pPr>
      <w:bookmarkStart w:id="7" w:name="_Hlk517184826"/>
      <w:r w:rsidRPr="00AA5D3E">
        <w:rPr>
          <w:rFonts w:ascii="Times New Roman" w:hAnsi="Times New Roman"/>
          <w:b w:val="0"/>
          <w:color w:val="auto"/>
          <w:sz w:val="24"/>
          <w:szCs w:val="24"/>
        </w:rPr>
        <w:t xml:space="preserve">Smlouva je uzavřena dnem podpisu smluvních stran a tímto dnem nabývá platnosti. </w:t>
      </w:r>
    </w:p>
    <w:p w14:paraId="0AAFDB37" w14:textId="77777777" w:rsidR="00FA7F5D" w:rsidRPr="00AA5D3E" w:rsidRDefault="00FA7F5D" w:rsidP="00AA5D3E">
      <w:pPr>
        <w:pStyle w:val="Nadpis2"/>
        <w:keepNext w:val="0"/>
        <w:spacing w:before="120"/>
        <w:jc w:val="both"/>
        <w:rPr>
          <w:rFonts w:ascii="Times New Roman" w:hAnsi="Times New Roman"/>
          <w:b w:val="0"/>
          <w:color w:val="auto"/>
          <w:sz w:val="24"/>
          <w:szCs w:val="24"/>
        </w:rPr>
      </w:pPr>
      <w:r w:rsidRPr="00AA5D3E">
        <w:rPr>
          <w:rFonts w:ascii="Times New Roman" w:hAnsi="Times New Roman"/>
          <w:b w:val="0"/>
          <w:color w:val="auto"/>
          <w:sz w:val="24"/>
          <w:szCs w:val="24"/>
        </w:rPr>
        <w:lastRenderedPageBreak/>
        <w:t>Tato smlouva podléhá uveřejnění dle zákona č. 340/2015 Sb., o zvláštních podmínkách účinnosti některých smluv, uveřejňování těchto smluv a o registru smluv (zákon o registru smluv), ve znění pozdějších předpisů.</w:t>
      </w:r>
    </w:p>
    <w:p w14:paraId="17799165" w14:textId="77777777" w:rsidR="00FA7F5D" w:rsidRPr="00AA5D3E" w:rsidRDefault="00FA7F5D" w:rsidP="00AA5D3E">
      <w:pPr>
        <w:pStyle w:val="Nadpis2"/>
        <w:keepNext w:val="0"/>
        <w:spacing w:before="120"/>
        <w:jc w:val="both"/>
        <w:rPr>
          <w:rFonts w:ascii="Times New Roman" w:hAnsi="Times New Roman"/>
          <w:b w:val="0"/>
          <w:color w:val="auto"/>
          <w:sz w:val="24"/>
          <w:szCs w:val="24"/>
        </w:rPr>
      </w:pPr>
      <w:r w:rsidRPr="00AA5D3E">
        <w:rPr>
          <w:rFonts w:ascii="Times New Roman" w:hAnsi="Times New Roman"/>
          <w:b w:val="0"/>
          <w:color w:val="auto"/>
          <w:sz w:val="24"/>
          <w:szCs w:val="24"/>
        </w:rPr>
        <w:t>Tato smlouva nabývá účinnosti dnem jejího uveřejnění prostřednictvím registru smluv postupem dle zákona č. 340/2015 Sb., o zvláštních podmínkách účinnosti některých smluv, uveřejňování těchto smluv a o registru smluv (zákon o registru smluv), ve znění pozdějších předpisů.</w:t>
      </w:r>
    </w:p>
    <w:p w14:paraId="2DCB7CF3" w14:textId="7C03F79E" w:rsidR="00FA7F5D" w:rsidRPr="00AA5D3E" w:rsidRDefault="00FA7F5D" w:rsidP="00AA5D3E">
      <w:pPr>
        <w:pStyle w:val="Nadpis2"/>
        <w:keepNext w:val="0"/>
        <w:spacing w:before="120"/>
        <w:jc w:val="both"/>
        <w:rPr>
          <w:rFonts w:ascii="Times New Roman" w:hAnsi="Times New Roman"/>
          <w:b w:val="0"/>
          <w:color w:val="auto"/>
          <w:sz w:val="24"/>
          <w:szCs w:val="24"/>
        </w:rPr>
      </w:pPr>
      <w:r w:rsidRPr="00AA5D3E">
        <w:rPr>
          <w:rFonts w:ascii="Times New Roman" w:hAnsi="Times New Roman"/>
          <w:b w:val="0"/>
          <w:color w:val="auto"/>
          <w:sz w:val="24"/>
          <w:szCs w:val="24"/>
        </w:rPr>
        <w:t>Strany se dohodly, že tuto smlouvu zašle k uveřejnění v registru smluv povinný.</w:t>
      </w:r>
    </w:p>
    <w:p w14:paraId="72854506" w14:textId="30CDC06C" w:rsidR="00FA7F5D" w:rsidRPr="00AA5D3E" w:rsidRDefault="00FA7F5D" w:rsidP="00AA5D3E">
      <w:pPr>
        <w:pStyle w:val="Nadpis2"/>
        <w:keepNext w:val="0"/>
        <w:spacing w:before="120"/>
        <w:jc w:val="both"/>
        <w:rPr>
          <w:rFonts w:ascii="Times New Roman" w:hAnsi="Times New Roman"/>
          <w:b w:val="0"/>
          <w:color w:val="auto"/>
          <w:sz w:val="24"/>
          <w:szCs w:val="24"/>
        </w:rPr>
      </w:pPr>
      <w:r w:rsidRPr="00AA5D3E">
        <w:rPr>
          <w:rFonts w:ascii="Times New Roman" w:hAnsi="Times New Roman"/>
          <w:b w:val="0"/>
          <w:color w:val="auto"/>
          <w:sz w:val="24"/>
          <w:szCs w:val="24"/>
        </w:rPr>
        <w:t>Oprávněný prohlašuje, že údaje uvedené v této smlouvě nejsou předmětem jeho obchodního tajemství.</w:t>
      </w:r>
    </w:p>
    <w:p w14:paraId="7DB5F3B5" w14:textId="6E0023B1" w:rsidR="00FA7F5D" w:rsidRPr="00AA5D3E" w:rsidRDefault="00FA7F5D" w:rsidP="00AA5D3E">
      <w:pPr>
        <w:pStyle w:val="Nadpis2"/>
        <w:keepNext w:val="0"/>
        <w:spacing w:before="120"/>
        <w:jc w:val="both"/>
        <w:rPr>
          <w:rFonts w:ascii="Times New Roman" w:hAnsi="Times New Roman"/>
          <w:b w:val="0"/>
          <w:color w:val="auto"/>
          <w:sz w:val="24"/>
          <w:szCs w:val="24"/>
        </w:rPr>
      </w:pPr>
      <w:r w:rsidRPr="00AA5D3E">
        <w:rPr>
          <w:rFonts w:ascii="Times New Roman" w:hAnsi="Times New Roman"/>
          <w:b w:val="0"/>
          <w:color w:val="auto"/>
          <w:sz w:val="24"/>
          <w:szCs w:val="24"/>
        </w:rPr>
        <w:t>Oprávněný prohlašuje, že údaje uvedené v této smlouvě nejsou informacemi požívajícími ochrany důvěrnosti jeho majetkových poměrů.</w:t>
      </w:r>
    </w:p>
    <w:p w14:paraId="6E6B1C8D" w14:textId="77777777" w:rsidR="00D84BE5" w:rsidRPr="00AA5D3E" w:rsidRDefault="00D84BE5" w:rsidP="00AA5D3E">
      <w:pPr>
        <w:pStyle w:val="Nadpis2"/>
        <w:jc w:val="both"/>
        <w:rPr>
          <w:rFonts w:ascii="Times New Roman" w:hAnsi="Times New Roman"/>
          <w:b w:val="0"/>
          <w:bCs w:val="0"/>
          <w:snapToGrid w:val="0"/>
          <w:color w:val="auto"/>
          <w:sz w:val="24"/>
          <w:szCs w:val="20"/>
        </w:rPr>
      </w:pPr>
      <w:r w:rsidRPr="00AA5D3E">
        <w:rPr>
          <w:rFonts w:ascii="Times New Roman" w:hAnsi="Times New Roman"/>
          <w:b w:val="0"/>
          <w:bCs w:val="0"/>
          <w:snapToGrid w:val="0"/>
          <w:color w:val="auto"/>
          <w:sz w:val="24"/>
          <w:szCs w:val="20"/>
        </w:rPr>
        <w:t xml:space="preserve">Oprávněný jako účastník smluvního vztahu dle této smlouvy tímto potvrzuje, že byl v okamžiku získání osobních údajů statutárním městem Brnem seznámen s informacemi o zpracování osobních údajů pro účely splnění práv a povinností dle této smlouvy. Bližší informace o zpracování osobních údajů poskytuje statutární město Brno na svých internetových stránkách </w:t>
      </w:r>
      <w:hyperlink r:id="rId8" w:history="1">
        <w:r w:rsidRPr="00AA5D3E">
          <w:rPr>
            <w:rFonts w:ascii="Times New Roman" w:hAnsi="Times New Roman"/>
            <w:b w:val="0"/>
            <w:bCs w:val="0"/>
            <w:snapToGrid w:val="0"/>
            <w:color w:val="auto"/>
            <w:sz w:val="24"/>
            <w:szCs w:val="20"/>
          </w:rPr>
          <w:t>www.brno.cz/gdpr/</w:t>
        </w:r>
      </w:hyperlink>
      <w:r w:rsidRPr="00AA5D3E">
        <w:rPr>
          <w:rFonts w:ascii="Times New Roman" w:hAnsi="Times New Roman"/>
          <w:b w:val="0"/>
          <w:bCs w:val="0"/>
          <w:snapToGrid w:val="0"/>
          <w:color w:val="auto"/>
          <w:sz w:val="24"/>
          <w:szCs w:val="20"/>
        </w:rPr>
        <w:t>.</w:t>
      </w:r>
      <w:bookmarkEnd w:id="7"/>
    </w:p>
    <w:p w14:paraId="1E3340EA" w14:textId="77777777" w:rsidR="00D84BE5" w:rsidRPr="00AA5D3E" w:rsidRDefault="00D84BE5" w:rsidP="00AA5D3E">
      <w:pPr>
        <w:pStyle w:val="Nadpis2"/>
        <w:jc w:val="both"/>
        <w:rPr>
          <w:rFonts w:ascii="Times New Roman" w:hAnsi="Times New Roman"/>
          <w:b w:val="0"/>
          <w:bCs w:val="0"/>
          <w:snapToGrid w:val="0"/>
          <w:color w:val="auto"/>
          <w:sz w:val="24"/>
          <w:szCs w:val="20"/>
        </w:rPr>
      </w:pPr>
      <w:r w:rsidRPr="00AA5D3E">
        <w:rPr>
          <w:rFonts w:ascii="Times New Roman" w:hAnsi="Times New Roman"/>
          <w:b w:val="0"/>
          <w:bCs w:val="0"/>
          <w:snapToGrid w:val="0"/>
          <w:color w:val="auto"/>
          <w:sz w:val="24"/>
          <w:szCs w:val="20"/>
        </w:rPr>
        <w:t>Dle obecného nařízení Evropského parlamentu a Rady (EU) 2016/679, o ochraně fyzických osob v souvislosti se zpracováním osobních údajů a o volném pohybu těchto údajů a o zrušení směrnice 95/46/ES, a souvisejících právních předpisů, v rámci infomační povinnosti o zpracování osobních údajů povinný informuje, že na stránce www.brno.cz/GDPR je zveřejněna informace o nakládání s osobními údaji.</w:t>
      </w:r>
    </w:p>
    <w:p w14:paraId="2F4E15DE" w14:textId="77777777" w:rsidR="00A91951" w:rsidRPr="00AA5D3E" w:rsidRDefault="005E63FD" w:rsidP="00AA5D3E">
      <w:pPr>
        <w:pStyle w:val="Nadpis2"/>
        <w:keepNext w:val="0"/>
        <w:spacing w:before="120"/>
        <w:jc w:val="both"/>
        <w:rPr>
          <w:rFonts w:ascii="Times New Roman" w:hAnsi="Times New Roman"/>
          <w:b w:val="0"/>
          <w:bCs w:val="0"/>
          <w:snapToGrid w:val="0"/>
          <w:color w:val="auto"/>
          <w:sz w:val="24"/>
          <w:szCs w:val="20"/>
        </w:rPr>
      </w:pPr>
      <w:r w:rsidRPr="00AA5D3E">
        <w:rPr>
          <w:rFonts w:ascii="Times New Roman" w:hAnsi="Times New Roman"/>
          <w:b w:val="0"/>
          <w:bCs w:val="0"/>
          <w:snapToGrid w:val="0"/>
          <w:color w:val="auto"/>
          <w:sz w:val="24"/>
          <w:szCs w:val="20"/>
        </w:rPr>
        <w:t>Smluvní strany prohlašují, že si smlouvu přečetly, jejímu obsahu rozumějí, smlouva nebyla uzavřena v tísni, ani za nápadně nevýhodných podmínek a na důkaz souhlasu s výše uvedeným textem připojují své podpisy.</w:t>
      </w:r>
    </w:p>
    <w:p w14:paraId="61A9BCB7" w14:textId="77777777" w:rsidR="00A91951" w:rsidRPr="00AA5D3E" w:rsidRDefault="00A91951" w:rsidP="00AA5D3E"/>
    <w:p w14:paraId="47B994DE" w14:textId="77777777" w:rsidR="005E63FD" w:rsidRPr="00AA5D3E" w:rsidRDefault="005E63FD" w:rsidP="00AA5D3E">
      <w:pPr>
        <w:pStyle w:val="Zkladntext"/>
        <w:keepNext/>
        <w:keepLines/>
        <w:widowControl/>
        <w:jc w:val="both"/>
        <w:rPr>
          <w:bCs/>
          <w:color w:val="auto"/>
        </w:rPr>
      </w:pPr>
      <w:r w:rsidRPr="00AA5D3E">
        <w:rPr>
          <w:b/>
          <w:bCs/>
          <w:color w:val="auto"/>
        </w:rPr>
        <w:t>Doložka</w:t>
      </w:r>
      <w:r w:rsidRPr="00AA5D3E">
        <w:rPr>
          <w:bCs/>
          <w:color w:val="auto"/>
        </w:rPr>
        <w:t xml:space="preserve"> dle </w:t>
      </w:r>
      <w:proofErr w:type="spellStart"/>
      <w:r w:rsidRPr="00AA5D3E">
        <w:rPr>
          <w:bCs/>
          <w:color w:val="auto"/>
        </w:rPr>
        <w:t>ust</w:t>
      </w:r>
      <w:proofErr w:type="spellEnd"/>
      <w:r w:rsidRPr="00AA5D3E">
        <w:rPr>
          <w:bCs/>
          <w:color w:val="auto"/>
        </w:rPr>
        <w:t>. § 41, odst. 1 zákona č. 128/2000 Sb., o obcích (obecní zřízení), ve znění pozdějších předpisů</w:t>
      </w:r>
    </w:p>
    <w:p w14:paraId="126947E5" w14:textId="77777777" w:rsidR="00FA7F5D" w:rsidRPr="00AA5D3E" w:rsidRDefault="00FA7F5D" w:rsidP="00AA5D3E">
      <w:pPr>
        <w:pStyle w:val="Zkladntext"/>
        <w:keepNext/>
        <w:keepLines/>
        <w:widowControl/>
        <w:ind w:firstLine="720"/>
        <w:jc w:val="both"/>
        <w:rPr>
          <w:bCs/>
          <w:color w:val="auto"/>
        </w:rPr>
      </w:pPr>
      <w:r w:rsidRPr="00AA5D3E">
        <w:rPr>
          <w:bCs/>
          <w:color w:val="auto"/>
        </w:rPr>
        <w:t>Podmínky této smlouvy byly schváleny Radou města Brna na R6/137. schůzi konané dne 30.4.2014, na R7/013. schůzi konané dne 10.3.2015, na R7/076. schůzi konané dne 30.8.2016, na R7/118. schůzi konané dne 30.5.2017, na R7/133. schůzi konané dne 19.9.2017 a na R9/007. schůzi konané dne 30.11.2022.</w:t>
      </w:r>
    </w:p>
    <w:tbl>
      <w:tblPr>
        <w:tblW w:w="0" w:type="auto"/>
        <w:tblInd w:w="70" w:type="dxa"/>
        <w:tblCellMar>
          <w:left w:w="70" w:type="dxa"/>
          <w:right w:w="70" w:type="dxa"/>
        </w:tblCellMar>
        <w:tblLook w:val="0000" w:firstRow="0" w:lastRow="0" w:firstColumn="0" w:lastColumn="0" w:noHBand="0" w:noVBand="0"/>
      </w:tblPr>
      <w:tblGrid>
        <w:gridCol w:w="4443"/>
        <w:gridCol w:w="4512"/>
      </w:tblGrid>
      <w:tr w:rsidR="00FA7F5D" w:rsidRPr="00AA5D3E" w14:paraId="6EED85BC" w14:textId="77777777" w:rsidTr="00F20D8C">
        <w:trPr>
          <w:trHeight w:val="436"/>
        </w:trPr>
        <w:tc>
          <w:tcPr>
            <w:tcW w:w="4443" w:type="dxa"/>
            <w:vAlign w:val="bottom"/>
          </w:tcPr>
          <w:p w14:paraId="18D5CE19" w14:textId="48E74D9A" w:rsidR="0088785F" w:rsidRPr="00AA5D3E" w:rsidRDefault="0088785F" w:rsidP="00AA5D3E">
            <w:pPr>
              <w:pStyle w:val="Zkladntext"/>
              <w:keepNext/>
              <w:keepLines/>
              <w:widowControl/>
              <w:jc w:val="both"/>
              <w:rPr>
                <w:bCs/>
                <w:color w:val="auto"/>
                <w:sz w:val="20"/>
              </w:rPr>
            </w:pPr>
            <w:r w:rsidRPr="00AA5D3E">
              <w:rPr>
                <w:bCs/>
                <w:color w:val="auto"/>
              </w:rPr>
              <w:t>V Brně dne</w:t>
            </w:r>
            <w:proofErr w:type="gramStart"/>
            <w:r w:rsidRPr="00AA5D3E">
              <w:rPr>
                <w:bCs/>
                <w:color w:val="auto"/>
              </w:rPr>
              <w:t xml:space="preserve"> ..</w:t>
            </w:r>
            <w:proofErr w:type="gramEnd"/>
            <w:r w:rsidR="00C8666B">
              <w:rPr>
                <w:bCs/>
                <w:color w:val="auto"/>
              </w:rPr>
              <w:t>14.11.2023</w:t>
            </w:r>
            <w:r w:rsidRPr="00AA5D3E">
              <w:rPr>
                <w:bCs/>
                <w:color w:val="auto"/>
              </w:rPr>
              <w:t>...</w:t>
            </w:r>
          </w:p>
        </w:tc>
        <w:tc>
          <w:tcPr>
            <w:tcW w:w="4512" w:type="dxa"/>
            <w:vAlign w:val="bottom"/>
          </w:tcPr>
          <w:p w14:paraId="5D505C30" w14:textId="76D00C12" w:rsidR="0088785F" w:rsidRPr="00AA5D3E" w:rsidRDefault="0088785F" w:rsidP="00AA5D3E">
            <w:pPr>
              <w:pStyle w:val="Zkladntext"/>
              <w:keepNext/>
              <w:keepLines/>
              <w:widowControl/>
              <w:jc w:val="both"/>
              <w:rPr>
                <w:bCs/>
                <w:color w:val="auto"/>
                <w:sz w:val="20"/>
              </w:rPr>
            </w:pPr>
            <w:r w:rsidRPr="00AA5D3E">
              <w:rPr>
                <w:bCs/>
                <w:color w:val="auto"/>
              </w:rPr>
              <w:t xml:space="preserve">V </w:t>
            </w:r>
            <w:r w:rsidR="00C8666B">
              <w:rPr>
                <w:bCs/>
                <w:color w:val="auto"/>
              </w:rPr>
              <w:t>Praze</w:t>
            </w:r>
            <w:r w:rsidRPr="00AA5D3E">
              <w:rPr>
                <w:bCs/>
                <w:color w:val="auto"/>
              </w:rPr>
              <w:t xml:space="preserve"> </w:t>
            </w:r>
            <w:proofErr w:type="gramStart"/>
            <w:r w:rsidRPr="00AA5D3E">
              <w:rPr>
                <w:bCs/>
                <w:color w:val="auto"/>
              </w:rPr>
              <w:t>dne....</w:t>
            </w:r>
            <w:proofErr w:type="gramEnd"/>
            <w:r w:rsidR="00C8666B">
              <w:rPr>
                <w:bCs/>
                <w:color w:val="auto"/>
              </w:rPr>
              <w:t>14.10.2023</w:t>
            </w:r>
            <w:r w:rsidRPr="00AA5D3E">
              <w:rPr>
                <w:bCs/>
                <w:color w:val="auto"/>
              </w:rPr>
              <w:t>....</w:t>
            </w:r>
          </w:p>
        </w:tc>
      </w:tr>
      <w:tr w:rsidR="00FA7F5D" w:rsidRPr="00AA5D3E" w14:paraId="26105EFE" w14:textId="77777777" w:rsidTr="00F20D8C">
        <w:tc>
          <w:tcPr>
            <w:tcW w:w="4443" w:type="dxa"/>
          </w:tcPr>
          <w:p w14:paraId="29307782" w14:textId="77777777" w:rsidR="0088785F" w:rsidRPr="00AA5D3E" w:rsidRDefault="0088785F" w:rsidP="00AA5D3E">
            <w:pPr>
              <w:pStyle w:val="Zkladntext"/>
              <w:keepNext/>
              <w:keepLines/>
              <w:widowControl/>
              <w:jc w:val="both"/>
              <w:rPr>
                <w:bCs/>
                <w:color w:val="auto"/>
                <w:sz w:val="20"/>
              </w:rPr>
            </w:pPr>
            <w:r w:rsidRPr="00AA5D3E">
              <w:rPr>
                <w:bCs/>
                <w:color w:val="auto"/>
              </w:rPr>
              <w:t>Za povinného</w:t>
            </w:r>
          </w:p>
        </w:tc>
        <w:tc>
          <w:tcPr>
            <w:tcW w:w="4512" w:type="dxa"/>
          </w:tcPr>
          <w:p w14:paraId="43657398" w14:textId="77777777" w:rsidR="0088785F" w:rsidRPr="00AA5D3E" w:rsidRDefault="0088785F" w:rsidP="00AA5D3E">
            <w:pPr>
              <w:pStyle w:val="Zkladntext"/>
              <w:keepNext/>
              <w:keepLines/>
              <w:widowControl/>
              <w:jc w:val="both"/>
              <w:rPr>
                <w:bCs/>
                <w:color w:val="auto"/>
                <w:sz w:val="20"/>
              </w:rPr>
            </w:pPr>
            <w:r w:rsidRPr="00AA5D3E">
              <w:rPr>
                <w:bCs/>
                <w:color w:val="auto"/>
              </w:rPr>
              <w:t>Za oprávněného</w:t>
            </w:r>
          </w:p>
        </w:tc>
      </w:tr>
      <w:tr w:rsidR="00FA7F5D" w:rsidRPr="00AA5D3E" w14:paraId="4F16135C" w14:textId="77777777" w:rsidTr="00F20D8C">
        <w:trPr>
          <w:trHeight w:val="2366"/>
        </w:trPr>
        <w:tc>
          <w:tcPr>
            <w:tcW w:w="4443" w:type="dxa"/>
          </w:tcPr>
          <w:p w14:paraId="5D1908C5" w14:textId="77777777" w:rsidR="0088785F" w:rsidRPr="00AA5D3E" w:rsidRDefault="0088785F" w:rsidP="00AA5D3E">
            <w:pPr>
              <w:pStyle w:val="Zkladntext"/>
              <w:keepNext/>
              <w:keepLines/>
              <w:widowControl/>
              <w:jc w:val="both"/>
              <w:rPr>
                <w:bCs/>
                <w:color w:val="auto"/>
                <w:sz w:val="20"/>
              </w:rPr>
            </w:pPr>
          </w:p>
        </w:tc>
        <w:tc>
          <w:tcPr>
            <w:tcW w:w="4512" w:type="dxa"/>
          </w:tcPr>
          <w:p w14:paraId="247246E2" w14:textId="77777777" w:rsidR="0088785F" w:rsidRPr="00AA5D3E" w:rsidRDefault="0088785F" w:rsidP="00AA5D3E">
            <w:pPr>
              <w:pStyle w:val="Zkladntext"/>
              <w:keepNext/>
              <w:keepLines/>
              <w:widowControl/>
              <w:jc w:val="both"/>
              <w:rPr>
                <w:bCs/>
                <w:color w:val="auto"/>
                <w:sz w:val="20"/>
              </w:rPr>
            </w:pPr>
          </w:p>
        </w:tc>
      </w:tr>
      <w:tr w:rsidR="00FA7F5D" w:rsidRPr="00AA5D3E" w14:paraId="0EF58F06" w14:textId="77777777" w:rsidTr="00F20D8C">
        <w:tc>
          <w:tcPr>
            <w:tcW w:w="4443" w:type="dxa"/>
          </w:tcPr>
          <w:p w14:paraId="1CF1804C" w14:textId="77777777" w:rsidR="00D84BE5" w:rsidRPr="00AA5D3E" w:rsidRDefault="00D84BE5" w:rsidP="00AA5D3E">
            <w:pPr>
              <w:pStyle w:val="Zkladntext"/>
              <w:jc w:val="center"/>
              <w:rPr>
                <w:bCs/>
                <w:color w:val="auto"/>
                <w:sz w:val="20"/>
              </w:rPr>
            </w:pPr>
            <w:r w:rsidRPr="00AA5D3E">
              <w:rPr>
                <w:bCs/>
                <w:color w:val="auto"/>
              </w:rPr>
              <w:t>............................................</w:t>
            </w:r>
          </w:p>
        </w:tc>
        <w:tc>
          <w:tcPr>
            <w:tcW w:w="4512" w:type="dxa"/>
          </w:tcPr>
          <w:p w14:paraId="77D3AF35" w14:textId="77777777" w:rsidR="00D84BE5" w:rsidRPr="00AA5D3E" w:rsidRDefault="00D84BE5" w:rsidP="00AA5D3E">
            <w:pPr>
              <w:pStyle w:val="Zkladntext"/>
              <w:keepNext/>
              <w:keepLines/>
              <w:widowControl/>
              <w:jc w:val="center"/>
              <w:rPr>
                <w:bCs/>
                <w:color w:val="auto"/>
                <w:sz w:val="20"/>
              </w:rPr>
            </w:pPr>
            <w:r w:rsidRPr="00AA5D3E">
              <w:rPr>
                <w:bCs/>
                <w:color w:val="auto"/>
              </w:rPr>
              <w:t>............................................</w:t>
            </w:r>
          </w:p>
        </w:tc>
      </w:tr>
      <w:tr w:rsidR="00FA7F5D" w:rsidRPr="00AA5D3E" w14:paraId="69EB669F" w14:textId="77777777" w:rsidTr="00F20D8C">
        <w:tc>
          <w:tcPr>
            <w:tcW w:w="4443" w:type="dxa"/>
          </w:tcPr>
          <w:p w14:paraId="7D7C9BF0" w14:textId="59B11B14" w:rsidR="00D84BE5" w:rsidRPr="00AA5D3E" w:rsidRDefault="00D84BE5" w:rsidP="00AA5D3E">
            <w:pPr>
              <w:snapToGrid w:val="0"/>
              <w:jc w:val="center"/>
              <w:rPr>
                <w:bCs/>
                <w:snapToGrid w:val="0"/>
                <w:sz w:val="24"/>
              </w:rPr>
            </w:pPr>
            <w:r w:rsidRPr="00AA5D3E">
              <w:rPr>
                <w:sz w:val="24"/>
                <w:szCs w:val="24"/>
              </w:rPr>
              <w:t>Ing. Tomáš Pivec</w:t>
            </w:r>
            <w:r w:rsidR="00FA7F5D" w:rsidRPr="00AA5D3E">
              <w:rPr>
                <w:sz w:val="24"/>
                <w:szCs w:val="24"/>
              </w:rPr>
              <w:t>, MBA</w:t>
            </w:r>
          </w:p>
        </w:tc>
        <w:tc>
          <w:tcPr>
            <w:tcW w:w="4512" w:type="dxa"/>
          </w:tcPr>
          <w:p w14:paraId="30774052" w14:textId="68EFC2B9" w:rsidR="00D84BE5" w:rsidRPr="00AA5D3E" w:rsidRDefault="00ED56F0" w:rsidP="00AA5D3E">
            <w:pPr>
              <w:pStyle w:val="Zkladntext"/>
              <w:keepNext/>
              <w:keepLines/>
              <w:widowControl/>
              <w:jc w:val="center"/>
              <w:rPr>
                <w:color w:val="auto"/>
              </w:rPr>
            </w:pPr>
            <w:r>
              <w:rPr>
                <w:color w:val="auto"/>
              </w:rPr>
              <w:t>XXXXXXXXXXXXXXXXX</w:t>
            </w:r>
          </w:p>
        </w:tc>
      </w:tr>
      <w:tr w:rsidR="00FA7F5D" w:rsidRPr="00FA7F5D" w14:paraId="31D9E164" w14:textId="77777777" w:rsidTr="00F20D8C">
        <w:tc>
          <w:tcPr>
            <w:tcW w:w="4443" w:type="dxa"/>
          </w:tcPr>
          <w:p w14:paraId="06CCE3FE" w14:textId="77777777" w:rsidR="00D84BE5" w:rsidRPr="00AA5D3E" w:rsidRDefault="00D84BE5" w:rsidP="00AA5D3E">
            <w:pPr>
              <w:snapToGrid w:val="0"/>
              <w:jc w:val="center"/>
              <w:rPr>
                <w:bCs/>
                <w:snapToGrid w:val="0"/>
                <w:sz w:val="24"/>
              </w:rPr>
            </w:pPr>
            <w:r w:rsidRPr="00AA5D3E">
              <w:rPr>
                <w:bCs/>
                <w:snapToGrid w:val="0"/>
                <w:sz w:val="24"/>
              </w:rPr>
              <w:t>vedoucí Odboru investičního</w:t>
            </w:r>
          </w:p>
          <w:p w14:paraId="7D532EE8" w14:textId="77777777" w:rsidR="00D84BE5" w:rsidRPr="00AA5D3E" w:rsidRDefault="00D84BE5" w:rsidP="00AA5D3E">
            <w:pPr>
              <w:snapToGrid w:val="0"/>
              <w:jc w:val="center"/>
              <w:rPr>
                <w:bCs/>
                <w:snapToGrid w:val="0"/>
                <w:sz w:val="24"/>
              </w:rPr>
            </w:pPr>
            <w:r w:rsidRPr="00AA5D3E">
              <w:rPr>
                <w:bCs/>
                <w:snapToGrid w:val="0"/>
                <w:sz w:val="24"/>
              </w:rPr>
              <w:t>Magistrátu města Brna</w:t>
            </w:r>
          </w:p>
        </w:tc>
        <w:tc>
          <w:tcPr>
            <w:tcW w:w="4512" w:type="dxa"/>
          </w:tcPr>
          <w:p w14:paraId="345812E6" w14:textId="0C0E1472" w:rsidR="00D84BE5" w:rsidRPr="00AA5D3E" w:rsidRDefault="00D26A93" w:rsidP="00AA5D3E">
            <w:pPr>
              <w:pStyle w:val="Zkladntext"/>
              <w:keepNext/>
              <w:keepLines/>
              <w:widowControl/>
              <w:jc w:val="center"/>
              <w:rPr>
                <w:bCs/>
                <w:color w:val="auto"/>
                <w:szCs w:val="24"/>
              </w:rPr>
            </w:pPr>
            <w:r w:rsidRPr="00AA5D3E">
              <w:rPr>
                <w:bCs/>
                <w:color w:val="auto"/>
                <w:szCs w:val="24"/>
              </w:rPr>
              <w:t>Vodafone Czech Republic a.s.</w:t>
            </w:r>
          </w:p>
        </w:tc>
      </w:tr>
    </w:tbl>
    <w:p w14:paraId="23D95CAD" w14:textId="77777777" w:rsidR="009D11EC" w:rsidRPr="00FA7F5D" w:rsidRDefault="009D11EC" w:rsidP="00AA5D3E">
      <w:pPr>
        <w:pStyle w:val="Zkladntext"/>
        <w:jc w:val="both"/>
        <w:rPr>
          <w:bCs/>
          <w:color w:val="auto"/>
          <w:szCs w:val="24"/>
        </w:rPr>
      </w:pPr>
    </w:p>
    <w:sectPr w:rsidR="009D11EC" w:rsidRPr="00FA7F5D" w:rsidSect="00651582">
      <w:headerReference w:type="even" r:id="rId9"/>
      <w:headerReference w:type="default" r:id="rId10"/>
      <w:footerReference w:type="even" r:id="rId11"/>
      <w:footerReference w:type="default" r:id="rId12"/>
      <w:pgSz w:w="11905" w:h="16838"/>
      <w:pgMar w:top="567" w:right="1440" w:bottom="833" w:left="1440" w:header="510" w:footer="851"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FF48D" w14:textId="77777777" w:rsidR="007B61C5" w:rsidRDefault="007B61C5">
      <w:r>
        <w:separator/>
      </w:r>
    </w:p>
  </w:endnote>
  <w:endnote w:type="continuationSeparator" w:id="0">
    <w:p w14:paraId="664D1052" w14:textId="77777777" w:rsidR="007B61C5" w:rsidRDefault="007B6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8CE62" w14:textId="77777777" w:rsidR="005E63FD" w:rsidRDefault="0072553E" w:rsidP="000730F1">
    <w:pPr>
      <w:pStyle w:val="Zpat"/>
      <w:framePr w:wrap="around" w:vAnchor="text" w:hAnchor="margin" w:xAlign="center" w:y="1"/>
      <w:rPr>
        <w:rStyle w:val="slostrnky"/>
      </w:rPr>
    </w:pPr>
    <w:r>
      <w:rPr>
        <w:rStyle w:val="slostrnky"/>
      </w:rPr>
      <w:fldChar w:fldCharType="begin"/>
    </w:r>
    <w:r w:rsidR="005E63FD">
      <w:rPr>
        <w:rStyle w:val="slostrnky"/>
      </w:rPr>
      <w:instrText xml:space="preserve">PAGE  </w:instrText>
    </w:r>
    <w:r>
      <w:rPr>
        <w:rStyle w:val="slostrnky"/>
      </w:rPr>
      <w:fldChar w:fldCharType="end"/>
    </w:r>
  </w:p>
  <w:p w14:paraId="50028654" w14:textId="77777777" w:rsidR="005E63FD" w:rsidRDefault="005E63F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5697" w14:textId="77777777" w:rsidR="005E63FD" w:rsidRDefault="0072553E" w:rsidP="000730F1">
    <w:pPr>
      <w:pStyle w:val="Zpat"/>
      <w:framePr w:wrap="around" w:vAnchor="text" w:hAnchor="margin" w:xAlign="center" w:y="1"/>
      <w:rPr>
        <w:rStyle w:val="slostrnky"/>
      </w:rPr>
    </w:pPr>
    <w:r>
      <w:rPr>
        <w:rStyle w:val="slostrnky"/>
      </w:rPr>
      <w:fldChar w:fldCharType="begin"/>
    </w:r>
    <w:r w:rsidR="005E63FD">
      <w:rPr>
        <w:rStyle w:val="slostrnky"/>
      </w:rPr>
      <w:instrText xml:space="preserve">PAGE  </w:instrText>
    </w:r>
    <w:r>
      <w:rPr>
        <w:rStyle w:val="slostrnky"/>
      </w:rPr>
      <w:fldChar w:fldCharType="separate"/>
    </w:r>
    <w:r w:rsidR="00154720">
      <w:rPr>
        <w:rStyle w:val="slostrnky"/>
        <w:noProof/>
      </w:rPr>
      <w:t>4</w:t>
    </w:r>
    <w:r>
      <w:rPr>
        <w:rStyle w:val="slostrnky"/>
      </w:rPr>
      <w:fldChar w:fldCharType="end"/>
    </w:r>
  </w:p>
  <w:p w14:paraId="432FCDD3" w14:textId="77777777" w:rsidR="005E63FD" w:rsidRDefault="005E63FD">
    <w:pPr>
      <w:pStyle w:val="Zpat"/>
      <w:framePr w:wrap="auto" w:vAnchor="text" w:hAnchor="margin" w:xAlign="center" w:y="1"/>
      <w:rPr>
        <w:rStyle w:val="slostrnky"/>
      </w:rPr>
    </w:pPr>
  </w:p>
  <w:p w14:paraId="1BF7F1DE" w14:textId="77777777" w:rsidR="005E63FD" w:rsidRDefault="005E63FD" w:rsidP="003C6D32">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58843" w14:textId="77777777" w:rsidR="007B61C5" w:rsidRDefault="007B61C5">
      <w:r>
        <w:separator/>
      </w:r>
    </w:p>
  </w:footnote>
  <w:footnote w:type="continuationSeparator" w:id="0">
    <w:p w14:paraId="1F9647ED" w14:textId="77777777" w:rsidR="007B61C5" w:rsidRDefault="007B6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148A7" w14:textId="77777777" w:rsidR="005E63FD" w:rsidRDefault="0072553E">
    <w:pPr>
      <w:pStyle w:val="Zhlav"/>
      <w:framePr w:wrap="around" w:vAnchor="text" w:hAnchor="margin" w:xAlign="center" w:y="1"/>
      <w:rPr>
        <w:rStyle w:val="slostrnky"/>
      </w:rPr>
    </w:pPr>
    <w:r>
      <w:rPr>
        <w:rStyle w:val="slostrnky"/>
      </w:rPr>
      <w:fldChar w:fldCharType="begin"/>
    </w:r>
    <w:r w:rsidR="005E63FD">
      <w:rPr>
        <w:rStyle w:val="slostrnky"/>
      </w:rPr>
      <w:instrText xml:space="preserve">PAGE  </w:instrText>
    </w:r>
    <w:r>
      <w:rPr>
        <w:rStyle w:val="slostrnky"/>
      </w:rPr>
      <w:fldChar w:fldCharType="end"/>
    </w:r>
  </w:p>
  <w:p w14:paraId="765CDB3F" w14:textId="77777777" w:rsidR="005E63FD" w:rsidRDefault="005E63F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5F23" w14:textId="3B0B6310" w:rsidR="00DF0C92" w:rsidRDefault="00DF0C92" w:rsidP="00DF0C92">
    <w:pPr>
      <w:pStyle w:val="Zhlav"/>
      <w:tabs>
        <w:tab w:val="left" w:pos="7530"/>
      </w:tabs>
      <w:rPr>
        <w:rStyle w:val="slostrnky"/>
        <w:sz w:val="20"/>
      </w:rPr>
    </w:pPr>
    <w:r>
      <w:rPr>
        <w:rStyle w:val="slostrnky"/>
        <w:sz w:val="20"/>
      </w:rPr>
      <w:tab/>
    </w:r>
    <w:r w:rsidR="00D7262F">
      <w:rPr>
        <w:rStyle w:val="slostrnky"/>
        <w:sz w:val="20"/>
      </w:rPr>
      <w:t xml:space="preserve">         </w:t>
    </w:r>
    <w:r w:rsidR="00294C38">
      <w:rPr>
        <w:rStyle w:val="slostrnky"/>
        <w:sz w:val="20"/>
      </w:rPr>
      <w:t>562</w:t>
    </w:r>
    <w:r w:rsidR="003D68B1">
      <w:rPr>
        <w:rStyle w:val="slostrnky"/>
        <w:sz w:val="20"/>
      </w:rPr>
      <w:t>3</w:t>
    </w:r>
    <w:r w:rsidR="00D7262F" w:rsidRPr="00D7262F">
      <w:rPr>
        <w:rStyle w:val="slostrnky"/>
        <w:sz w:val="20"/>
      </w:rPr>
      <w:t>06</w:t>
    </w:r>
    <w:r w:rsidR="00AA5D3E">
      <w:rPr>
        <w:rStyle w:val="slostrnky"/>
        <w:sz w:val="20"/>
      </w:rPr>
      <w:t>0988</w:t>
    </w:r>
    <w:r w:rsidR="00271F31">
      <w:rPr>
        <w:rStyle w:val="slostrnky"/>
        <w:sz w:val="20"/>
      </w:rPr>
      <w:t xml:space="preserve">   </w:t>
    </w:r>
  </w:p>
  <w:p w14:paraId="6B053FBC" w14:textId="7E7F2158" w:rsidR="0088785F" w:rsidRPr="00C8666B" w:rsidRDefault="00C8666B">
    <w:pPr>
      <w:pStyle w:val="Zhlav"/>
      <w:tabs>
        <w:tab w:val="center" w:pos="4536"/>
        <w:tab w:val="right" w:pos="8931"/>
      </w:tabs>
      <w:rPr>
        <w:rStyle w:val="slostrnky"/>
        <w:sz w:val="20"/>
      </w:rPr>
    </w:pPr>
    <w:r w:rsidRPr="00C8666B">
      <w:rPr>
        <w:sz w:val="20"/>
      </w:rPr>
      <w:t>2459 A.docx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6613"/>
    <w:multiLevelType w:val="hybridMultilevel"/>
    <w:tmpl w:val="F2766176"/>
    <w:lvl w:ilvl="0" w:tplc="DFB00CCA">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4D45B3F"/>
    <w:multiLevelType w:val="multilevel"/>
    <w:tmpl w:val="CCF090C4"/>
    <w:styleLink w:val="Styl5"/>
    <w:lvl w:ilvl="0">
      <w:start w:val="10"/>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CE97301"/>
    <w:multiLevelType w:val="multilevel"/>
    <w:tmpl w:val="B0902736"/>
    <w:styleLink w:val="Styl2"/>
    <w:lvl w:ilvl="0">
      <w:start w:val="1"/>
      <w:numFmt w:val="decimal"/>
      <w:lvlText w:val="Čl. %1."/>
      <w:lvlJc w:val="center"/>
      <w:pPr>
        <w:ind w:firstLine="288"/>
      </w:pPr>
      <w:rPr>
        <w:rFonts w:cs="Times New Roman" w:hint="default"/>
      </w:rPr>
    </w:lvl>
    <w:lvl w:ilvl="1">
      <w:start w:val="1"/>
      <w:numFmt w:val="decimal"/>
      <w:lvlText w:val="%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3" w15:restartNumberingAfterBreak="0">
    <w:nsid w:val="15F47142"/>
    <w:multiLevelType w:val="multilevel"/>
    <w:tmpl w:val="47A85030"/>
    <w:lvl w:ilvl="0">
      <w:start w:val="1"/>
      <w:numFmt w:val="decimal"/>
      <w:pStyle w:val="Nadpis1"/>
      <w:lvlText w:val="Čl. %1."/>
      <w:lvlJc w:val="center"/>
      <w:pPr>
        <w:ind w:firstLine="288"/>
      </w:pPr>
      <w:rPr>
        <w:rFonts w:cs="Times New Roman" w:hint="default"/>
      </w:rPr>
    </w:lvl>
    <w:lvl w:ilvl="1">
      <w:start w:val="1"/>
      <w:numFmt w:val="ordinal"/>
      <w:pStyle w:val="Nadpis2"/>
      <w:isLgl/>
      <w:lvlText w:val="%1.%2"/>
      <w:lvlJc w:val="left"/>
      <w:rPr>
        <w:rFonts w:cs="Times New Roman" w:hint="default"/>
        <w:color w:val="auto"/>
      </w:rPr>
    </w:lvl>
    <w:lvl w:ilvl="2">
      <w:start w:val="1"/>
      <w:numFmt w:val="lowerLetter"/>
      <w:pStyle w:val="Nadpis3"/>
      <w:lvlText w:val="(%3)"/>
      <w:lvlJc w:val="left"/>
      <w:pPr>
        <w:ind w:left="720" w:hanging="432"/>
      </w:pPr>
      <w:rPr>
        <w:rFonts w:cs="Times New Roman" w:hint="default"/>
      </w:rPr>
    </w:lvl>
    <w:lvl w:ilvl="3">
      <w:start w:val="1"/>
      <w:numFmt w:val="lowerRoman"/>
      <w:pStyle w:val="Nadpis4"/>
      <w:lvlText w:val="(%4)"/>
      <w:lvlJc w:val="right"/>
      <w:pPr>
        <w:ind w:left="864" w:hanging="144"/>
      </w:pPr>
      <w:rPr>
        <w:rFonts w:cs="Times New Roman" w:hint="default"/>
      </w:rPr>
    </w:lvl>
    <w:lvl w:ilvl="4">
      <w:start w:val="1"/>
      <w:numFmt w:val="decimal"/>
      <w:pStyle w:val="Nadpis5"/>
      <w:lvlText w:val="%5)"/>
      <w:lvlJc w:val="left"/>
      <w:pPr>
        <w:ind w:left="1008" w:hanging="432"/>
      </w:pPr>
      <w:rPr>
        <w:rFonts w:cs="Times New Roman" w:hint="default"/>
      </w:rPr>
    </w:lvl>
    <w:lvl w:ilvl="5">
      <w:start w:val="1"/>
      <w:numFmt w:val="lowerLetter"/>
      <w:pStyle w:val="Nadpis6"/>
      <w:lvlText w:val="%6)"/>
      <w:lvlJc w:val="left"/>
      <w:pPr>
        <w:ind w:left="1152" w:hanging="432"/>
      </w:pPr>
      <w:rPr>
        <w:rFonts w:cs="Times New Roman" w:hint="default"/>
      </w:rPr>
    </w:lvl>
    <w:lvl w:ilvl="6">
      <w:start w:val="1"/>
      <w:numFmt w:val="lowerRoman"/>
      <w:pStyle w:val="Nadpis7"/>
      <w:lvlText w:val="%7)"/>
      <w:lvlJc w:val="right"/>
      <w:pPr>
        <w:ind w:left="1296" w:hanging="288"/>
      </w:pPr>
      <w:rPr>
        <w:rFonts w:cs="Times New Roman" w:hint="default"/>
      </w:rPr>
    </w:lvl>
    <w:lvl w:ilvl="7">
      <w:start w:val="1"/>
      <w:numFmt w:val="lowerLetter"/>
      <w:pStyle w:val="Nadpis8"/>
      <w:lvlText w:val="%8."/>
      <w:lvlJc w:val="left"/>
      <w:pPr>
        <w:ind w:left="1440" w:hanging="432"/>
      </w:pPr>
      <w:rPr>
        <w:rFonts w:cs="Times New Roman" w:hint="default"/>
      </w:rPr>
    </w:lvl>
    <w:lvl w:ilvl="8">
      <w:start w:val="1"/>
      <w:numFmt w:val="lowerRoman"/>
      <w:pStyle w:val="Nadpis9"/>
      <w:lvlText w:val="%9."/>
      <w:lvlJc w:val="right"/>
      <w:pPr>
        <w:ind w:left="1584" w:hanging="144"/>
      </w:pPr>
      <w:rPr>
        <w:rFonts w:cs="Times New Roman" w:hint="default"/>
      </w:rPr>
    </w:lvl>
  </w:abstractNum>
  <w:abstractNum w:abstractNumId="4" w15:restartNumberingAfterBreak="0">
    <w:nsid w:val="1B7A4F3B"/>
    <w:multiLevelType w:val="multilevel"/>
    <w:tmpl w:val="8C9CBE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BE602B8"/>
    <w:multiLevelType w:val="multilevel"/>
    <w:tmpl w:val="1D26B278"/>
    <w:styleLink w:val="Styl4"/>
    <w:lvl w:ilvl="0">
      <w:start w:val="9"/>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29DF16E0"/>
    <w:multiLevelType w:val="multilevel"/>
    <w:tmpl w:val="28D276CA"/>
    <w:styleLink w:val="Styl1"/>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1455828634">
    <w:abstractNumId w:val="3"/>
  </w:num>
  <w:num w:numId="2" w16cid:durableId="1636061773">
    <w:abstractNumId w:val="6"/>
  </w:num>
  <w:num w:numId="3" w16cid:durableId="2058116076">
    <w:abstractNumId w:val="5"/>
  </w:num>
  <w:num w:numId="4" w16cid:durableId="651250542">
    <w:abstractNumId w:val="1"/>
  </w:num>
  <w:num w:numId="5" w16cid:durableId="1537278210">
    <w:abstractNumId w:val="2"/>
  </w:num>
  <w:num w:numId="6" w16cid:durableId="1020548627">
    <w:abstractNumId w:val="4"/>
  </w:num>
  <w:num w:numId="7" w16cid:durableId="20459784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76831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5749810">
    <w:abstractNumId w:val="3"/>
  </w:num>
  <w:num w:numId="10" w16cid:durableId="1093824011">
    <w:abstractNumId w:val="3"/>
  </w:num>
  <w:num w:numId="11" w16cid:durableId="1703361864">
    <w:abstractNumId w:val="0"/>
  </w:num>
  <w:num w:numId="12" w16cid:durableId="13726512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0818"/>
    <w:rsid w:val="00004B7E"/>
    <w:rsid w:val="00004FC2"/>
    <w:rsid w:val="000062CC"/>
    <w:rsid w:val="000066B2"/>
    <w:rsid w:val="000134A1"/>
    <w:rsid w:val="00014593"/>
    <w:rsid w:val="0002049D"/>
    <w:rsid w:val="00021CDC"/>
    <w:rsid w:val="0002352C"/>
    <w:rsid w:val="00031DAC"/>
    <w:rsid w:val="00055743"/>
    <w:rsid w:val="000604BA"/>
    <w:rsid w:val="0006209D"/>
    <w:rsid w:val="000639CF"/>
    <w:rsid w:val="00066A8B"/>
    <w:rsid w:val="00070CBA"/>
    <w:rsid w:val="00071645"/>
    <w:rsid w:val="00071B00"/>
    <w:rsid w:val="000720BD"/>
    <w:rsid w:val="00072C9F"/>
    <w:rsid w:val="000730F1"/>
    <w:rsid w:val="00075E1E"/>
    <w:rsid w:val="0007751A"/>
    <w:rsid w:val="00080CF9"/>
    <w:rsid w:val="000842C3"/>
    <w:rsid w:val="0008449B"/>
    <w:rsid w:val="00097638"/>
    <w:rsid w:val="000B72F0"/>
    <w:rsid w:val="000C0205"/>
    <w:rsid w:val="000C3BD7"/>
    <w:rsid w:val="000C714A"/>
    <w:rsid w:val="000C7AF2"/>
    <w:rsid w:val="000D13ED"/>
    <w:rsid w:val="000D5889"/>
    <w:rsid w:val="000D7076"/>
    <w:rsid w:val="000E51A4"/>
    <w:rsid w:val="000E5E7B"/>
    <w:rsid w:val="000F0B9A"/>
    <w:rsid w:val="000F610F"/>
    <w:rsid w:val="001026D0"/>
    <w:rsid w:val="00104CF3"/>
    <w:rsid w:val="001136CC"/>
    <w:rsid w:val="0011560F"/>
    <w:rsid w:val="00115E4F"/>
    <w:rsid w:val="00116086"/>
    <w:rsid w:val="00134C34"/>
    <w:rsid w:val="001362F7"/>
    <w:rsid w:val="00137C49"/>
    <w:rsid w:val="00141A04"/>
    <w:rsid w:val="00141C08"/>
    <w:rsid w:val="00154720"/>
    <w:rsid w:val="0015761A"/>
    <w:rsid w:val="00170D43"/>
    <w:rsid w:val="0017318D"/>
    <w:rsid w:val="00173C33"/>
    <w:rsid w:val="00174515"/>
    <w:rsid w:val="00176045"/>
    <w:rsid w:val="00181EB9"/>
    <w:rsid w:val="001821F3"/>
    <w:rsid w:val="001821F7"/>
    <w:rsid w:val="0018378A"/>
    <w:rsid w:val="00184B1C"/>
    <w:rsid w:val="00187777"/>
    <w:rsid w:val="001909F1"/>
    <w:rsid w:val="001A2740"/>
    <w:rsid w:val="001C3238"/>
    <w:rsid w:val="001C3FB5"/>
    <w:rsid w:val="001C6CD0"/>
    <w:rsid w:val="001D11A1"/>
    <w:rsid w:val="001D3DD2"/>
    <w:rsid w:val="001D7FD7"/>
    <w:rsid w:val="001E1645"/>
    <w:rsid w:val="001E1D2D"/>
    <w:rsid w:val="001E29F9"/>
    <w:rsid w:val="001E7FBC"/>
    <w:rsid w:val="001F29D3"/>
    <w:rsid w:val="001F4FC3"/>
    <w:rsid w:val="001F693A"/>
    <w:rsid w:val="002017D0"/>
    <w:rsid w:val="0020234E"/>
    <w:rsid w:val="0020267A"/>
    <w:rsid w:val="00207302"/>
    <w:rsid w:val="00211866"/>
    <w:rsid w:val="00212B28"/>
    <w:rsid w:val="002200E7"/>
    <w:rsid w:val="002263D8"/>
    <w:rsid w:val="002300DA"/>
    <w:rsid w:val="00234209"/>
    <w:rsid w:val="00235C32"/>
    <w:rsid w:val="002371EE"/>
    <w:rsid w:val="002432DF"/>
    <w:rsid w:val="00243D3F"/>
    <w:rsid w:val="00245B4A"/>
    <w:rsid w:val="0025606A"/>
    <w:rsid w:val="00256D69"/>
    <w:rsid w:val="00265273"/>
    <w:rsid w:val="00271F31"/>
    <w:rsid w:val="00273CE5"/>
    <w:rsid w:val="00273F48"/>
    <w:rsid w:val="002766DA"/>
    <w:rsid w:val="0028186B"/>
    <w:rsid w:val="00284128"/>
    <w:rsid w:val="00286BD3"/>
    <w:rsid w:val="00294C38"/>
    <w:rsid w:val="0029771E"/>
    <w:rsid w:val="002B4A43"/>
    <w:rsid w:val="002B7571"/>
    <w:rsid w:val="002C5315"/>
    <w:rsid w:val="002C5B8B"/>
    <w:rsid w:val="002D0BC6"/>
    <w:rsid w:val="002D3045"/>
    <w:rsid w:val="002D353E"/>
    <w:rsid w:val="002D4102"/>
    <w:rsid w:val="002D5B60"/>
    <w:rsid w:val="002D761D"/>
    <w:rsid w:val="00300517"/>
    <w:rsid w:val="00300BCD"/>
    <w:rsid w:val="00307113"/>
    <w:rsid w:val="00307D0D"/>
    <w:rsid w:val="003109CA"/>
    <w:rsid w:val="0031391B"/>
    <w:rsid w:val="00313C12"/>
    <w:rsid w:val="00317A9C"/>
    <w:rsid w:val="00323F2D"/>
    <w:rsid w:val="003263C0"/>
    <w:rsid w:val="00333BB4"/>
    <w:rsid w:val="003379F8"/>
    <w:rsid w:val="0034188D"/>
    <w:rsid w:val="003433B0"/>
    <w:rsid w:val="0034635B"/>
    <w:rsid w:val="00347272"/>
    <w:rsid w:val="0034729A"/>
    <w:rsid w:val="00351B6D"/>
    <w:rsid w:val="00352702"/>
    <w:rsid w:val="00356FA4"/>
    <w:rsid w:val="00356FE3"/>
    <w:rsid w:val="00363813"/>
    <w:rsid w:val="00364A41"/>
    <w:rsid w:val="00372FDE"/>
    <w:rsid w:val="00373713"/>
    <w:rsid w:val="00383A1B"/>
    <w:rsid w:val="003902F1"/>
    <w:rsid w:val="00391D34"/>
    <w:rsid w:val="003A3C1D"/>
    <w:rsid w:val="003A5504"/>
    <w:rsid w:val="003A5C4E"/>
    <w:rsid w:val="003B0553"/>
    <w:rsid w:val="003B070A"/>
    <w:rsid w:val="003B7F8D"/>
    <w:rsid w:val="003C1205"/>
    <w:rsid w:val="003C4EF1"/>
    <w:rsid w:val="003C6D32"/>
    <w:rsid w:val="003D3D58"/>
    <w:rsid w:val="003D68B1"/>
    <w:rsid w:val="003E03DF"/>
    <w:rsid w:val="003F0B00"/>
    <w:rsid w:val="003F457E"/>
    <w:rsid w:val="00400A24"/>
    <w:rsid w:val="00401018"/>
    <w:rsid w:val="0040570C"/>
    <w:rsid w:val="004218EA"/>
    <w:rsid w:val="0042351B"/>
    <w:rsid w:val="004313E5"/>
    <w:rsid w:val="00431424"/>
    <w:rsid w:val="00434801"/>
    <w:rsid w:val="004428CB"/>
    <w:rsid w:val="0044573A"/>
    <w:rsid w:val="004512B9"/>
    <w:rsid w:val="004564EB"/>
    <w:rsid w:val="0046006E"/>
    <w:rsid w:val="004621EA"/>
    <w:rsid w:val="00462282"/>
    <w:rsid w:val="00463FA7"/>
    <w:rsid w:val="00470BCA"/>
    <w:rsid w:val="00471F6A"/>
    <w:rsid w:val="0048051B"/>
    <w:rsid w:val="00483A46"/>
    <w:rsid w:val="00484037"/>
    <w:rsid w:val="00486342"/>
    <w:rsid w:val="0049048F"/>
    <w:rsid w:val="00490631"/>
    <w:rsid w:val="004B3AE1"/>
    <w:rsid w:val="004B7D59"/>
    <w:rsid w:val="004C0BE0"/>
    <w:rsid w:val="004C5D4D"/>
    <w:rsid w:val="004D0C54"/>
    <w:rsid w:val="004D1504"/>
    <w:rsid w:val="004D1693"/>
    <w:rsid w:val="004D280D"/>
    <w:rsid w:val="004D573C"/>
    <w:rsid w:val="004E3392"/>
    <w:rsid w:val="004F24C6"/>
    <w:rsid w:val="004F4989"/>
    <w:rsid w:val="004F5C68"/>
    <w:rsid w:val="004F6386"/>
    <w:rsid w:val="004F64ED"/>
    <w:rsid w:val="004F6644"/>
    <w:rsid w:val="004F6AB0"/>
    <w:rsid w:val="00501CB0"/>
    <w:rsid w:val="0050450C"/>
    <w:rsid w:val="005060EB"/>
    <w:rsid w:val="00512446"/>
    <w:rsid w:val="0051584A"/>
    <w:rsid w:val="005258CF"/>
    <w:rsid w:val="00526A36"/>
    <w:rsid w:val="00526A78"/>
    <w:rsid w:val="00530448"/>
    <w:rsid w:val="00531659"/>
    <w:rsid w:val="00531E7D"/>
    <w:rsid w:val="00533AFC"/>
    <w:rsid w:val="005360B5"/>
    <w:rsid w:val="0054250F"/>
    <w:rsid w:val="005468C9"/>
    <w:rsid w:val="005545ED"/>
    <w:rsid w:val="00565DB5"/>
    <w:rsid w:val="00570899"/>
    <w:rsid w:val="00571EAF"/>
    <w:rsid w:val="00572C55"/>
    <w:rsid w:val="00573560"/>
    <w:rsid w:val="00574193"/>
    <w:rsid w:val="00580D5F"/>
    <w:rsid w:val="005830D9"/>
    <w:rsid w:val="00585B6B"/>
    <w:rsid w:val="0058732C"/>
    <w:rsid w:val="005910CD"/>
    <w:rsid w:val="005A05FC"/>
    <w:rsid w:val="005B4C10"/>
    <w:rsid w:val="005B521C"/>
    <w:rsid w:val="005B58AF"/>
    <w:rsid w:val="005C0373"/>
    <w:rsid w:val="005C226B"/>
    <w:rsid w:val="005C34EF"/>
    <w:rsid w:val="005C7BAD"/>
    <w:rsid w:val="005D14D5"/>
    <w:rsid w:val="005D5A1A"/>
    <w:rsid w:val="005D7CC9"/>
    <w:rsid w:val="005E122D"/>
    <w:rsid w:val="005E63FD"/>
    <w:rsid w:val="005F30F8"/>
    <w:rsid w:val="005F3B03"/>
    <w:rsid w:val="005F4100"/>
    <w:rsid w:val="005F6778"/>
    <w:rsid w:val="00605230"/>
    <w:rsid w:val="00605931"/>
    <w:rsid w:val="0060627A"/>
    <w:rsid w:val="00607A3A"/>
    <w:rsid w:val="00612920"/>
    <w:rsid w:val="00622AED"/>
    <w:rsid w:val="00624038"/>
    <w:rsid w:val="0063251D"/>
    <w:rsid w:val="00632EE3"/>
    <w:rsid w:val="006333AC"/>
    <w:rsid w:val="006362D3"/>
    <w:rsid w:val="00637F92"/>
    <w:rsid w:val="006406C8"/>
    <w:rsid w:val="00644B24"/>
    <w:rsid w:val="00645DD5"/>
    <w:rsid w:val="00647934"/>
    <w:rsid w:val="006506FA"/>
    <w:rsid w:val="00651582"/>
    <w:rsid w:val="00654B6A"/>
    <w:rsid w:val="0066397B"/>
    <w:rsid w:val="00667D6E"/>
    <w:rsid w:val="00670246"/>
    <w:rsid w:val="0067176D"/>
    <w:rsid w:val="00671AB7"/>
    <w:rsid w:val="00685753"/>
    <w:rsid w:val="00691369"/>
    <w:rsid w:val="00691481"/>
    <w:rsid w:val="0069665A"/>
    <w:rsid w:val="00696F6F"/>
    <w:rsid w:val="006A0E86"/>
    <w:rsid w:val="006A50B0"/>
    <w:rsid w:val="006A6C9A"/>
    <w:rsid w:val="006A6E33"/>
    <w:rsid w:val="006B04EC"/>
    <w:rsid w:val="006C1AE5"/>
    <w:rsid w:val="006C2545"/>
    <w:rsid w:val="006D0BA3"/>
    <w:rsid w:val="006D2797"/>
    <w:rsid w:val="006D3D48"/>
    <w:rsid w:val="006D40CF"/>
    <w:rsid w:val="006D581F"/>
    <w:rsid w:val="006D7853"/>
    <w:rsid w:val="006E0EF5"/>
    <w:rsid w:val="006E27B7"/>
    <w:rsid w:val="006E72D8"/>
    <w:rsid w:val="006F1729"/>
    <w:rsid w:val="006F3257"/>
    <w:rsid w:val="006F4162"/>
    <w:rsid w:val="006F7E64"/>
    <w:rsid w:val="00701E10"/>
    <w:rsid w:val="00702D65"/>
    <w:rsid w:val="00713A54"/>
    <w:rsid w:val="00717CD3"/>
    <w:rsid w:val="007200B3"/>
    <w:rsid w:val="0072553E"/>
    <w:rsid w:val="00736CD0"/>
    <w:rsid w:val="0074146B"/>
    <w:rsid w:val="00745602"/>
    <w:rsid w:val="007571E5"/>
    <w:rsid w:val="00757F84"/>
    <w:rsid w:val="00764456"/>
    <w:rsid w:val="00766CCC"/>
    <w:rsid w:val="007713AC"/>
    <w:rsid w:val="00773C46"/>
    <w:rsid w:val="007816A8"/>
    <w:rsid w:val="00787DB4"/>
    <w:rsid w:val="007903DD"/>
    <w:rsid w:val="007937B9"/>
    <w:rsid w:val="007A2C37"/>
    <w:rsid w:val="007A5375"/>
    <w:rsid w:val="007B61C5"/>
    <w:rsid w:val="007B7447"/>
    <w:rsid w:val="007C399D"/>
    <w:rsid w:val="007C60EE"/>
    <w:rsid w:val="007C61BF"/>
    <w:rsid w:val="007C6C08"/>
    <w:rsid w:val="007C7BC4"/>
    <w:rsid w:val="007D1397"/>
    <w:rsid w:val="007D1AE7"/>
    <w:rsid w:val="007D1E73"/>
    <w:rsid w:val="007D3B54"/>
    <w:rsid w:val="007D6245"/>
    <w:rsid w:val="007E4837"/>
    <w:rsid w:val="007E6245"/>
    <w:rsid w:val="007E6FBC"/>
    <w:rsid w:val="007F00E1"/>
    <w:rsid w:val="007F11E1"/>
    <w:rsid w:val="007F15BA"/>
    <w:rsid w:val="007F21F9"/>
    <w:rsid w:val="007F2EEF"/>
    <w:rsid w:val="007F6CFB"/>
    <w:rsid w:val="007F7FA2"/>
    <w:rsid w:val="008017D8"/>
    <w:rsid w:val="00807B40"/>
    <w:rsid w:val="00812EB8"/>
    <w:rsid w:val="00820E26"/>
    <w:rsid w:val="00823050"/>
    <w:rsid w:val="00826C48"/>
    <w:rsid w:val="00826F1B"/>
    <w:rsid w:val="00827716"/>
    <w:rsid w:val="00831521"/>
    <w:rsid w:val="00831C37"/>
    <w:rsid w:val="00834518"/>
    <w:rsid w:val="00837D42"/>
    <w:rsid w:val="00853186"/>
    <w:rsid w:val="0085509D"/>
    <w:rsid w:val="008618D0"/>
    <w:rsid w:val="0088182C"/>
    <w:rsid w:val="00883598"/>
    <w:rsid w:val="00884A30"/>
    <w:rsid w:val="0088785F"/>
    <w:rsid w:val="00887F84"/>
    <w:rsid w:val="00890155"/>
    <w:rsid w:val="00894021"/>
    <w:rsid w:val="00897708"/>
    <w:rsid w:val="008A6E29"/>
    <w:rsid w:val="008A7A18"/>
    <w:rsid w:val="008C5467"/>
    <w:rsid w:val="008C748E"/>
    <w:rsid w:val="008D6013"/>
    <w:rsid w:val="008E4585"/>
    <w:rsid w:val="008F1E95"/>
    <w:rsid w:val="009004C1"/>
    <w:rsid w:val="00904901"/>
    <w:rsid w:val="00905707"/>
    <w:rsid w:val="00907976"/>
    <w:rsid w:val="009221B7"/>
    <w:rsid w:val="00922BA4"/>
    <w:rsid w:val="00922C1F"/>
    <w:rsid w:val="00923837"/>
    <w:rsid w:val="0092498B"/>
    <w:rsid w:val="009303AF"/>
    <w:rsid w:val="00932586"/>
    <w:rsid w:val="009367A7"/>
    <w:rsid w:val="00936D28"/>
    <w:rsid w:val="009426E8"/>
    <w:rsid w:val="00944460"/>
    <w:rsid w:val="00961A24"/>
    <w:rsid w:val="0096202C"/>
    <w:rsid w:val="009625A9"/>
    <w:rsid w:val="0096431E"/>
    <w:rsid w:val="00967966"/>
    <w:rsid w:val="009715D4"/>
    <w:rsid w:val="00983868"/>
    <w:rsid w:val="009927C7"/>
    <w:rsid w:val="009928A2"/>
    <w:rsid w:val="00994B12"/>
    <w:rsid w:val="009A3AC1"/>
    <w:rsid w:val="009A42E1"/>
    <w:rsid w:val="009A5DEF"/>
    <w:rsid w:val="009A6E26"/>
    <w:rsid w:val="009B08A1"/>
    <w:rsid w:val="009B18B8"/>
    <w:rsid w:val="009B1A5D"/>
    <w:rsid w:val="009C254A"/>
    <w:rsid w:val="009C3789"/>
    <w:rsid w:val="009C4350"/>
    <w:rsid w:val="009C5CB4"/>
    <w:rsid w:val="009C614F"/>
    <w:rsid w:val="009D11EC"/>
    <w:rsid w:val="009D2BAD"/>
    <w:rsid w:val="009D3A0D"/>
    <w:rsid w:val="009E39FF"/>
    <w:rsid w:val="009E3D90"/>
    <w:rsid w:val="009E5563"/>
    <w:rsid w:val="009E5D84"/>
    <w:rsid w:val="009E7900"/>
    <w:rsid w:val="009F133F"/>
    <w:rsid w:val="00A075D9"/>
    <w:rsid w:val="00A14AAA"/>
    <w:rsid w:val="00A16659"/>
    <w:rsid w:val="00A16CFB"/>
    <w:rsid w:val="00A23478"/>
    <w:rsid w:val="00A26F70"/>
    <w:rsid w:val="00A3242D"/>
    <w:rsid w:val="00A342C2"/>
    <w:rsid w:val="00A34F43"/>
    <w:rsid w:val="00A52ABE"/>
    <w:rsid w:val="00A5474A"/>
    <w:rsid w:val="00A55653"/>
    <w:rsid w:val="00A62890"/>
    <w:rsid w:val="00A64882"/>
    <w:rsid w:val="00A64F72"/>
    <w:rsid w:val="00A716AE"/>
    <w:rsid w:val="00A7593E"/>
    <w:rsid w:val="00A762D2"/>
    <w:rsid w:val="00A77A75"/>
    <w:rsid w:val="00A8130F"/>
    <w:rsid w:val="00A81789"/>
    <w:rsid w:val="00A82E84"/>
    <w:rsid w:val="00A91951"/>
    <w:rsid w:val="00A94C20"/>
    <w:rsid w:val="00A96711"/>
    <w:rsid w:val="00A96CF4"/>
    <w:rsid w:val="00AA283D"/>
    <w:rsid w:val="00AA5D3E"/>
    <w:rsid w:val="00AA6D34"/>
    <w:rsid w:val="00AB0AB1"/>
    <w:rsid w:val="00AB2BE6"/>
    <w:rsid w:val="00AB49CD"/>
    <w:rsid w:val="00AC6BC1"/>
    <w:rsid w:val="00AC717D"/>
    <w:rsid w:val="00AD1653"/>
    <w:rsid w:val="00AD62B3"/>
    <w:rsid w:val="00AD668E"/>
    <w:rsid w:val="00AE2F95"/>
    <w:rsid w:val="00AF4601"/>
    <w:rsid w:val="00B01624"/>
    <w:rsid w:val="00B02E94"/>
    <w:rsid w:val="00B04FA1"/>
    <w:rsid w:val="00B10F7B"/>
    <w:rsid w:val="00B12394"/>
    <w:rsid w:val="00B12840"/>
    <w:rsid w:val="00B16B61"/>
    <w:rsid w:val="00B21A86"/>
    <w:rsid w:val="00B22F37"/>
    <w:rsid w:val="00B251D6"/>
    <w:rsid w:val="00B26EFB"/>
    <w:rsid w:val="00B30D37"/>
    <w:rsid w:val="00B31B6D"/>
    <w:rsid w:val="00B33E12"/>
    <w:rsid w:val="00B34A86"/>
    <w:rsid w:val="00B36C04"/>
    <w:rsid w:val="00B37B84"/>
    <w:rsid w:val="00B437A5"/>
    <w:rsid w:val="00B5360E"/>
    <w:rsid w:val="00B5619F"/>
    <w:rsid w:val="00B60FB5"/>
    <w:rsid w:val="00B64ECF"/>
    <w:rsid w:val="00B76437"/>
    <w:rsid w:val="00B80BCF"/>
    <w:rsid w:val="00B84FDB"/>
    <w:rsid w:val="00B86F84"/>
    <w:rsid w:val="00B87D95"/>
    <w:rsid w:val="00B91413"/>
    <w:rsid w:val="00B9684B"/>
    <w:rsid w:val="00BA11DD"/>
    <w:rsid w:val="00BA2AD1"/>
    <w:rsid w:val="00BB4BE6"/>
    <w:rsid w:val="00BC0818"/>
    <w:rsid w:val="00BD026F"/>
    <w:rsid w:val="00BE1702"/>
    <w:rsid w:val="00BE5107"/>
    <w:rsid w:val="00BE58F9"/>
    <w:rsid w:val="00BE78DE"/>
    <w:rsid w:val="00BF451F"/>
    <w:rsid w:val="00BF4E4A"/>
    <w:rsid w:val="00C002F6"/>
    <w:rsid w:val="00C016F1"/>
    <w:rsid w:val="00C02570"/>
    <w:rsid w:val="00C04213"/>
    <w:rsid w:val="00C1720D"/>
    <w:rsid w:val="00C17DEB"/>
    <w:rsid w:val="00C24BDC"/>
    <w:rsid w:val="00C257C6"/>
    <w:rsid w:val="00C33B3C"/>
    <w:rsid w:val="00C409E3"/>
    <w:rsid w:val="00C43E86"/>
    <w:rsid w:val="00C44084"/>
    <w:rsid w:val="00C567F9"/>
    <w:rsid w:val="00C600C6"/>
    <w:rsid w:val="00C6240B"/>
    <w:rsid w:val="00C6258C"/>
    <w:rsid w:val="00C627EB"/>
    <w:rsid w:val="00C65B3F"/>
    <w:rsid w:val="00C67FA6"/>
    <w:rsid w:val="00C8002B"/>
    <w:rsid w:val="00C82D33"/>
    <w:rsid w:val="00C8666B"/>
    <w:rsid w:val="00C900C6"/>
    <w:rsid w:val="00C92BA0"/>
    <w:rsid w:val="00C955DC"/>
    <w:rsid w:val="00CA08C5"/>
    <w:rsid w:val="00CA144B"/>
    <w:rsid w:val="00CA28B8"/>
    <w:rsid w:val="00CB1099"/>
    <w:rsid w:val="00CB369B"/>
    <w:rsid w:val="00CC06D8"/>
    <w:rsid w:val="00CC1661"/>
    <w:rsid w:val="00CC1AA1"/>
    <w:rsid w:val="00CC2854"/>
    <w:rsid w:val="00CC36F7"/>
    <w:rsid w:val="00CC3DD2"/>
    <w:rsid w:val="00CC4A11"/>
    <w:rsid w:val="00CD685B"/>
    <w:rsid w:val="00CF1A24"/>
    <w:rsid w:val="00CF785D"/>
    <w:rsid w:val="00D0140F"/>
    <w:rsid w:val="00D04855"/>
    <w:rsid w:val="00D04EA7"/>
    <w:rsid w:val="00D10697"/>
    <w:rsid w:val="00D11466"/>
    <w:rsid w:val="00D1260A"/>
    <w:rsid w:val="00D1299B"/>
    <w:rsid w:val="00D20586"/>
    <w:rsid w:val="00D21863"/>
    <w:rsid w:val="00D22D68"/>
    <w:rsid w:val="00D26A93"/>
    <w:rsid w:val="00D27ED1"/>
    <w:rsid w:val="00D31BC0"/>
    <w:rsid w:val="00D41501"/>
    <w:rsid w:val="00D417F7"/>
    <w:rsid w:val="00D45EA3"/>
    <w:rsid w:val="00D47176"/>
    <w:rsid w:val="00D539D0"/>
    <w:rsid w:val="00D551C5"/>
    <w:rsid w:val="00D6243A"/>
    <w:rsid w:val="00D62DE0"/>
    <w:rsid w:val="00D65E53"/>
    <w:rsid w:val="00D71AE5"/>
    <w:rsid w:val="00D7262F"/>
    <w:rsid w:val="00D755F0"/>
    <w:rsid w:val="00D76A47"/>
    <w:rsid w:val="00D76DFD"/>
    <w:rsid w:val="00D8177E"/>
    <w:rsid w:val="00D84AA8"/>
    <w:rsid w:val="00D84BE5"/>
    <w:rsid w:val="00D932A7"/>
    <w:rsid w:val="00D93A17"/>
    <w:rsid w:val="00D954A3"/>
    <w:rsid w:val="00DA060A"/>
    <w:rsid w:val="00DA0E9A"/>
    <w:rsid w:val="00DA24A8"/>
    <w:rsid w:val="00DA3D39"/>
    <w:rsid w:val="00DA73D0"/>
    <w:rsid w:val="00DA7901"/>
    <w:rsid w:val="00DC0902"/>
    <w:rsid w:val="00DC16D0"/>
    <w:rsid w:val="00DC3262"/>
    <w:rsid w:val="00DC335A"/>
    <w:rsid w:val="00DC344C"/>
    <w:rsid w:val="00DC47C5"/>
    <w:rsid w:val="00DD0366"/>
    <w:rsid w:val="00DD1851"/>
    <w:rsid w:val="00DD4B2A"/>
    <w:rsid w:val="00DE0022"/>
    <w:rsid w:val="00DE0A7F"/>
    <w:rsid w:val="00DE664B"/>
    <w:rsid w:val="00DF0C92"/>
    <w:rsid w:val="00DF537E"/>
    <w:rsid w:val="00DF67B4"/>
    <w:rsid w:val="00E047F1"/>
    <w:rsid w:val="00E132FD"/>
    <w:rsid w:val="00E240E7"/>
    <w:rsid w:val="00E26DAB"/>
    <w:rsid w:val="00E3126F"/>
    <w:rsid w:val="00E3189D"/>
    <w:rsid w:val="00E461AD"/>
    <w:rsid w:val="00E5129A"/>
    <w:rsid w:val="00E658F7"/>
    <w:rsid w:val="00E72F3D"/>
    <w:rsid w:val="00E73845"/>
    <w:rsid w:val="00E7584D"/>
    <w:rsid w:val="00E81282"/>
    <w:rsid w:val="00E81A73"/>
    <w:rsid w:val="00E826ED"/>
    <w:rsid w:val="00E8708F"/>
    <w:rsid w:val="00E92C7D"/>
    <w:rsid w:val="00E945EA"/>
    <w:rsid w:val="00E96B82"/>
    <w:rsid w:val="00EB5D13"/>
    <w:rsid w:val="00EC025D"/>
    <w:rsid w:val="00EC7A47"/>
    <w:rsid w:val="00ED56F0"/>
    <w:rsid w:val="00EE45A4"/>
    <w:rsid w:val="00EE48D2"/>
    <w:rsid w:val="00EF43F6"/>
    <w:rsid w:val="00EF6328"/>
    <w:rsid w:val="00F038D6"/>
    <w:rsid w:val="00F05BC0"/>
    <w:rsid w:val="00F138CA"/>
    <w:rsid w:val="00F1433E"/>
    <w:rsid w:val="00F14774"/>
    <w:rsid w:val="00F15235"/>
    <w:rsid w:val="00F15662"/>
    <w:rsid w:val="00F2395D"/>
    <w:rsid w:val="00F30629"/>
    <w:rsid w:val="00F367D3"/>
    <w:rsid w:val="00F37AEE"/>
    <w:rsid w:val="00F37E5F"/>
    <w:rsid w:val="00F43C8D"/>
    <w:rsid w:val="00F46EBB"/>
    <w:rsid w:val="00F60B67"/>
    <w:rsid w:val="00F61878"/>
    <w:rsid w:val="00F61C5B"/>
    <w:rsid w:val="00F64571"/>
    <w:rsid w:val="00F7107E"/>
    <w:rsid w:val="00F76779"/>
    <w:rsid w:val="00F841A4"/>
    <w:rsid w:val="00F8672E"/>
    <w:rsid w:val="00F8782C"/>
    <w:rsid w:val="00F927CB"/>
    <w:rsid w:val="00F93CE1"/>
    <w:rsid w:val="00F976E5"/>
    <w:rsid w:val="00FA1653"/>
    <w:rsid w:val="00FA19E3"/>
    <w:rsid w:val="00FA7F5D"/>
    <w:rsid w:val="00FB1467"/>
    <w:rsid w:val="00FB221C"/>
    <w:rsid w:val="00FB6EB3"/>
    <w:rsid w:val="00FC15C2"/>
    <w:rsid w:val="00FC537F"/>
    <w:rsid w:val="00FC5EFC"/>
    <w:rsid w:val="00FC73CD"/>
    <w:rsid w:val="00FD4AB5"/>
    <w:rsid w:val="00FE571D"/>
    <w:rsid w:val="00FF3FA9"/>
    <w:rsid w:val="00FF40B8"/>
    <w:rsid w:val="00FF5D3E"/>
    <w:rsid w:val="00FF7E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17CE5D6A"/>
  <w15:docId w15:val="{BCA1D948-8B83-4953-B25B-2EF3ECD7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76E5"/>
    <w:rPr>
      <w:sz w:val="20"/>
      <w:szCs w:val="20"/>
    </w:rPr>
  </w:style>
  <w:style w:type="paragraph" w:styleId="Nadpis1">
    <w:name w:val="heading 1"/>
    <w:basedOn w:val="Normln"/>
    <w:next w:val="Normln"/>
    <w:link w:val="Nadpis1Char"/>
    <w:uiPriority w:val="99"/>
    <w:qFormat/>
    <w:rsid w:val="00DC335A"/>
    <w:pPr>
      <w:keepNext/>
      <w:keepLines/>
      <w:numPr>
        <w:numId w:val="1"/>
      </w:numPr>
      <w:spacing w:before="480"/>
      <w:outlineLvl w:val="0"/>
    </w:pPr>
    <w:rPr>
      <w:rFonts w:ascii="Cambria" w:hAnsi="Cambria"/>
      <w:b/>
      <w:bCs/>
      <w:color w:val="365F91"/>
      <w:sz w:val="28"/>
      <w:szCs w:val="28"/>
    </w:rPr>
  </w:style>
  <w:style w:type="paragraph" w:styleId="Nadpis2">
    <w:name w:val="heading 2"/>
    <w:basedOn w:val="Normln"/>
    <w:next w:val="Normln"/>
    <w:link w:val="Nadpis2Char"/>
    <w:uiPriority w:val="99"/>
    <w:qFormat/>
    <w:rsid w:val="00DC335A"/>
    <w:pPr>
      <w:keepNext/>
      <w:keepLines/>
      <w:numPr>
        <w:ilvl w:val="1"/>
        <w:numId w:val="1"/>
      </w:numPr>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9"/>
    <w:qFormat/>
    <w:rsid w:val="00DC335A"/>
    <w:pPr>
      <w:keepNext/>
      <w:keepLines/>
      <w:numPr>
        <w:ilvl w:val="2"/>
        <w:numId w:val="1"/>
      </w:numPr>
      <w:spacing w:before="200"/>
      <w:outlineLvl w:val="2"/>
    </w:pPr>
    <w:rPr>
      <w:rFonts w:ascii="Cambria" w:hAnsi="Cambria"/>
      <w:b/>
      <w:bCs/>
      <w:color w:val="4F81BD"/>
    </w:rPr>
  </w:style>
  <w:style w:type="paragraph" w:styleId="Nadpis4">
    <w:name w:val="heading 4"/>
    <w:basedOn w:val="Normln"/>
    <w:next w:val="Normln"/>
    <w:link w:val="Nadpis4Char"/>
    <w:uiPriority w:val="99"/>
    <w:qFormat/>
    <w:rsid w:val="00DC335A"/>
    <w:pPr>
      <w:keepNext/>
      <w:keepLines/>
      <w:numPr>
        <w:ilvl w:val="3"/>
        <w:numId w:val="1"/>
      </w:numPr>
      <w:spacing w:before="200"/>
      <w:outlineLvl w:val="3"/>
    </w:pPr>
    <w:rPr>
      <w:rFonts w:ascii="Cambria" w:hAnsi="Cambria"/>
      <w:b/>
      <w:bCs/>
      <w:i/>
      <w:iCs/>
      <w:color w:val="4F81BD"/>
    </w:rPr>
  </w:style>
  <w:style w:type="paragraph" w:styleId="Nadpis5">
    <w:name w:val="heading 5"/>
    <w:basedOn w:val="Normln"/>
    <w:next w:val="Normln"/>
    <w:link w:val="Nadpis5Char"/>
    <w:uiPriority w:val="99"/>
    <w:qFormat/>
    <w:rsid w:val="00DC335A"/>
    <w:pPr>
      <w:keepNext/>
      <w:keepLines/>
      <w:numPr>
        <w:ilvl w:val="4"/>
        <w:numId w:val="1"/>
      </w:numPr>
      <w:spacing w:before="200"/>
      <w:outlineLvl w:val="4"/>
    </w:pPr>
    <w:rPr>
      <w:rFonts w:ascii="Cambria" w:hAnsi="Cambria"/>
      <w:color w:val="243F60"/>
    </w:rPr>
  </w:style>
  <w:style w:type="paragraph" w:styleId="Nadpis6">
    <w:name w:val="heading 6"/>
    <w:basedOn w:val="Normln"/>
    <w:next w:val="Normln"/>
    <w:link w:val="Nadpis6Char"/>
    <w:uiPriority w:val="99"/>
    <w:qFormat/>
    <w:rsid w:val="00DC335A"/>
    <w:pPr>
      <w:keepNext/>
      <w:keepLines/>
      <w:numPr>
        <w:ilvl w:val="5"/>
        <w:numId w:val="1"/>
      </w:numPr>
      <w:spacing w:before="200"/>
      <w:outlineLvl w:val="5"/>
    </w:pPr>
    <w:rPr>
      <w:rFonts w:ascii="Cambria" w:hAnsi="Cambria"/>
      <w:i/>
      <w:iCs/>
      <w:color w:val="243F60"/>
    </w:rPr>
  </w:style>
  <w:style w:type="paragraph" w:styleId="Nadpis7">
    <w:name w:val="heading 7"/>
    <w:basedOn w:val="Normln"/>
    <w:next w:val="Normln"/>
    <w:link w:val="Nadpis7Char"/>
    <w:uiPriority w:val="99"/>
    <w:qFormat/>
    <w:rsid w:val="00DC335A"/>
    <w:pPr>
      <w:keepNext/>
      <w:keepLines/>
      <w:numPr>
        <w:ilvl w:val="6"/>
        <w:numId w:val="1"/>
      </w:numPr>
      <w:spacing w:before="200"/>
      <w:outlineLvl w:val="6"/>
    </w:pPr>
    <w:rPr>
      <w:rFonts w:ascii="Cambria" w:hAnsi="Cambria"/>
      <w:i/>
      <w:iCs/>
      <w:color w:val="404040"/>
    </w:rPr>
  </w:style>
  <w:style w:type="paragraph" w:styleId="Nadpis8">
    <w:name w:val="heading 8"/>
    <w:basedOn w:val="Normln"/>
    <w:next w:val="Normln"/>
    <w:link w:val="Nadpis8Char"/>
    <w:uiPriority w:val="99"/>
    <w:qFormat/>
    <w:rsid w:val="00DC335A"/>
    <w:pPr>
      <w:keepNext/>
      <w:keepLines/>
      <w:numPr>
        <w:ilvl w:val="7"/>
        <w:numId w:val="1"/>
      </w:numPr>
      <w:spacing w:before="200"/>
      <w:outlineLvl w:val="7"/>
    </w:pPr>
    <w:rPr>
      <w:rFonts w:ascii="Cambria" w:hAnsi="Cambria"/>
      <w:color w:val="404040"/>
    </w:rPr>
  </w:style>
  <w:style w:type="paragraph" w:styleId="Nadpis9">
    <w:name w:val="heading 9"/>
    <w:basedOn w:val="Normln"/>
    <w:next w:val="Normln"/>
    <w:link w:val="Nadpis9Char"/>
    <w:uiPriority w:val="99"/>
    <w:qFormat/>
    <w:rsid w:val="00DC335A"/>
    <w:pPr>
      <w:keepNext/>
      <w:keepLines/>
      <w:numPr>
        <w:ilvl w:val="8"/>
        <w:numId w:val="1"/>
      </w:numPr>
      <w:spacing w:before="200"/>
      <w:outlineLvl w:val="8"/>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C335A"/>
    <w:rPr>
      <w:rFonts w:ascii="Cambria" w:hAnsi="Cambria"/>
      <w:b/>
      <w:bCs/>
      <w:color w:val="365F91"/>
      <w:sz w:val="28"/>
      <w:szCs w:val="28"/>
    </w:rPr>
  </w:style>
  <w:style w:type="character" w:customStyle="1" w:styleId="Nadpis2Char">
    <w:name w:val="Nadpis 2 Char"/>
    <w:basedOn w:val="Standardnpsmoodstavce"/>
    <w:link w:val="Nadpis2"/>
    <w:uiPriority w:val="99"/>
    <w:locked/>
    <w:rsid w:val="00DC335A"/>
    <w:rPr>
      <w:rFonts w:ascii="Cambria" w:hAnsi="Cambria"/>
      <w:b/>
      <w:bCs/>
      <w:color w:val="4F81BD"/>
      <w:sz w:val="26"/>
      <w:szCs w:val="26"/>
    </w:rPr>
  </w:style>
  <w:style w:type="character" w:customStyle="1" w:styleId="Nadpis3Char">
    <w:name w:val="Nadpis 3 Char"/>
    <w:basedOn w:val="Standardnpsmoodstavce"/>
    <w:link w:val="Nadpis3"/>
    <w:uiPriority w:val="99"/>
    <w:locked/>
    <w:rsid w:val="00DC335A"/>
    <w:rPr>
      <w:rFonts w:ascii="Cambria" w:hAnsi="Cambria"/>
      <w:b/>
      <w:bCs/>
      <w:color w:val="4F81BD"/>
      <w:sz w:val="20"/>
      <w:szCs w:val="20"/>
    </w:rPr>
  </w:style>
  <w:style w:type="character" w:customStyle="1" w:styleId="Nadpis4Char">
    <w:name w:val="Nadpis 4 Char"/>
    <w:basedOn w:val="Standardnpsmoodstavce"/>
    <w:link w:val="Nadpis4"/>
    <w:uiPriority w:val="99"/>
    <w:locked/>
    <w:rsid w:val="00DC335A"/>
    <w:rPr>
      <w:rFonts w:ascii="Cambria" w:hAnsi="Cambria"/>
      <w:b/>
      <w:bCs/>
      <w:i/>
      <w:iCs/>
      <w:color w:val="4F81BD"/>
      <w:sz w:val="20"/>
      <w:szCs w:val="20"/>
    </w:rPr>
  </w:style>
  <w:style w:type="character" w:customStyle="1" w:styleId="Nadpis5Char">
    <w:name w:val="Nadpis 5 Char"/>
    <w:basedOn w:val="Standardnpsmoodstavce"/>
    <w:link w:val="Nadpis5"/>
    <w:uiPriority w:val="99"/>
    <w:locked/>
    <w:rsid w:val="00DC335A"/>
    <w:rPr>
      <w:rFonts w:ascii="Cambria" w:hAnsi="Cambria"/>
      <w:color w:val="243F60"/>
      <w:sz w:val="20"/>
      <w:szCs w:val="20"/>
    </w:rPr>
  </w:style>
  <w:style w:type="character" w:customStyle="1" w:styleId="Nadpis6Char">
    <w:name w:val="Nadpis 6 Char"/>
    <w:basedOn w:val="Standardnpsmoodstavce"/>
    <w:link w:val="Nadpis6"/>
    <w:uiPriority w:val="99"/>
    <w:locked/>
    <w:rsid w:val="00DC335A"/>
    <w:rPr>
      <w:rFonts w:ascii="Cambria" w:hAnsi="Cambria"/>
      <w:i/>
      <w:iCs/>
      <w:color w:val="243F60"/>
      <w:sz w:val="20"/>
      <w:szCs w:val="20"/>
    </w:rPr>
  </w:style>
  <w:style w:type="character" w:customStyle="1" w:styleId="Nadpis7Char">
    <w:name w:val="Nadpis 7 Char"/>
    <w:basedOn w:val="Standardnpsmoodstavce"/>
    <w:link w:val="Nadpis7"/>
    <w:uiPriority w:val="99"/>
    <w:locked/>
    <w:rsid w:val="00DC335A"/>
    <w:rPr>
      <w:rFonts w:ascii="Cambria" w:hAnsi="Cambria"/>
      <w:i/>
      <w:iCs/>
      <w:color w:val="404040"/>
      <w:sz w:val="20"/>
      <w:szCs w:val="20"/>
    </w:rPr>
  </w:style>
  <w:style w:type="character" w:customStyle="1" w:styleId="Nadpis8Char">
    <w:name w:val="Nadpis 8 Char"/>
    <w:basedOn w:val="Standardnpsmoodstavce"/>
    <w:link w:val="Nadpis8"/>
    <w:uiPriority w:val="99"/>
    <w:locked/>
    <w:rsid w:val="00DC335A"/>
    <w:rPr>
      <w:rFonts w:ascii="Cambria" w:hAnsi="Cambria"/>
      <w:color w:val="404040"/>
      <w:sz w:val="20"/>
      <w:szCs w:val="20"/>
    </w:rPr>
  </w:style>
  <w:style w:type="character" w:customStyle="1" w:styleId="Nadpis9Char">
    <w:name w:val="Nadpis 9 Char"/>
    <w:basedOn w:val="Standardnpsmoodstavce"/>
    <w:link w:val="Nadpis9"/>
    <w:uiPriority w:val="99"/>
    <w:locked/>
    <w:rsid w:val="00DC335A"/>
    <w:rPr>
      <w:rFonts w:ascii="Cambria" w:hAnsi="Cambria"/>
      <w:i/>
      <w:iCs/>
      <w:color w:val="404040"/>
      <w:sz w:val="20"/>
      <w:szCs w:val="20"/>
    </w:rPr>
  </w:style>
  <w:style w:type="paragraph" w:styleId="Zkladntext">
    <w:name w:val="Body Text"/>
    <w:basedOn w:val="Normln"/>
    <w:link w:val="ZkladntextChar"/>
    <w:uiPriority w:val="99"/>
    <w:rsid w:val="00F976E5"/>
    <w:pPr>
      <w:widowControl w:val="0"/>
    </w:pPr>
    <w:rPr>
      <w:color w:val="000000"/>
      <w:sz w:val="24"/>
    </w:rPr>
  </w:style>
  <w:style w:type="character" w:customStyle="1" w:styleId="ZkladntextChar">
    <w:name w:val="Základní text Char"/>
    <w:basedOn w:val="Standardnpsmoodstavce"/>
    <w:link w:val="Zkladntext"/>
    <w:uiPriority w:val="99"/>
    <w:semiHidden/>
    <w:locked/>
    <w:rsid w:val="005E122D"/>
    <w:rPr>
      <w:rFonts w:cs="Times New Roman"/>
      <w:sz w:val="20"/>
      <w:szCs w:val="20"/>
    </w:rPr>
  </w:style>
  <w:style w:type="paragraph" w:customStyle="1" w:styleId="dka">
    <w:name w:val="Řádka"/>
    <w:uiPriority w:val="99"/>
    <w:rsid w:val="00F976E5"/>
    <w:pPr>
      <w:widowControl w:val="0"/>
    </w:pPr>
    <w:rPr>
      <w:color w:val="000000"/>
      <w:sz w:val="24"/>
      <w:szCs w:val="20"/>
    </w:rPr>
  </w:style>
  <w:style w:type="paragraph" w:customStyle="1" w:styleId="Znaka">
    <w:name w:val="Značka"/>
    <w:uiPriority w:val="99"/>
    <w:rsid w:val="00F976E5"/>
    <w:pPr>
      <w:widowControl w:val="0"/>
      <w:ind w:left="288"/>
    </w:pPr>
    <w:rPr>
      <w:color w:val="000000"/>
      <w:sz w:val="24"/>
      <w:szCs w:val="20"/>
    </w:rPr>
  </w:style>
  <w:style w:type="paragraph" w:customStyle="1" w:styleId="Znaka1">
    <w:name w:val="Značka 1"/>
    <w:uiPriority w:val="99"/>
    <w:rsid w:val="00F976E5"/>
    <w:pPr>
      <w:widowControl w:val="0"/>
      <w:ind w:left="576"/>
    </w:pPr>
    <w:rPr>
      <w:color w:val="000000"/>
      <w:sz w:val="24"/>
      <w:szCs w:val="20"/>
    </w:rPr>
  </w:style>
  <w:style w:type="paragraph" w:customStyle="1" w:styleId="sloseznamu">
    <w:name w:val="Číslo seznamu"/>
    <w:uiPriority w:val="99"/>
    <w:rsid w:val="00F976E5"/>
    <w:pPr>
      <w:widowControl w:val="0"/>
      <w:ind w:left="720"/>
    </w:pPr>
    <w:rPr>
      <w:color w:val="000000"/>
      <w:sz w:val="24"/>
      <w:szCs w:val="20"/>
    </w:rPr>
  </w:style>
  <w:style w:type="paragraph" w:customStyle="1" w:styleId="Podnadpis1">
    <w:name w:val="Podnadpis1"/>
    <w:uiPriority w:val="99"/>
    <w:rsid w:val="00F976E5"/>
    <w:pPr>
      <w:widowControl w:val="0"/>
      <w:spacing w:before="72" w:after="72"/>
    </w:pPr>
    <w:rPr>
      <w:b/>
      <w:i/>
      <w:color w:val="000000"/>
      <w:sz w:val="24"/>
      <w:szCs w:val="20"/>
    </w:rPr>
  </w:style>
  <w:style w:type="paragraph" w:customStyle="1" w:styleId="Nadpis">
    <w:name w:val="Nadpis"/>
    <w:uiPriority w:val="99"/>
    <w:rsid w:val="00F976E5"/>
    <w:pPr>
      <w:keepNext/>
      <w:keepLines/>
      <w:widowControl w:val="0"/>
      <w:spacing w:before="144" w:after="72"/>
      <w:jc w:val="center"/>
    </w:pPr>
    <w:rPr>
      <w:rFonts w:ascii="Arial" w:hAnsi="Arial"/>
      <w:b/>
      <w:color w:val="000000"/>
      <w:sz w:val="36"/>
      <w:szCs w:val="20"/>
    </w:rPr>
  </w:style>
  <w:style w:type="paragraph" w:styleId="Zhlav">
    <w:name w:val="header"/>
    <w:basedOn w:val="Normln"/>
    <w:link w:val="ZhlavChar"/>
    <w:uiPriority w:val="99"/>
    <w:rsid w:val="00F976E5"/>
    <w:pPr>
      <w:widowControl w:val="0"/>
    </w:pPr>
    <w:rPr>
      <w:color w:val="000000"/>
      <w:sz w:val="24"/>
    </w:rPr>
  </w:style>
  <w:style w:type="character" w:customStyle="1" w:styleId="ZhlavChar">
    <w:name w:val="Záhlaví Char"/>
    <w:basedOn w:val="Standardnpsmoodstavce"/>
    <w:link w:val="Zhlav"/>
    <w:uiPriority w:val="99"/>
    <w:semiHidden/>
    <w:locked/>
    <w:rsid w:val="005E122D"/>
    <w:rPr>
      <w:rFonts w:cs="Times New Roman"/>
      <w:sz w:val="20"/>
      <w:szCs w:val="20"/>
    </w:rPr>
  </w:style>
  <w:style w:type="paragraph" w:customStyle="1" w:styleId="Pata">
    <w:name w:val="Pata"/>
    <w:uiPriority w:val="99"/>
    <w:rsid w:val="00F976E5"/>
    <w:pPr>
      <w:widowControl w:val="0"/>
    </w:pPr>
    <w:rPr>
      <w:color w:val="000000"/>
      <w:sz w:val="24"/>
      <w:szCs w:val="20"/>
    </w:rPr>
  </w:style>
  <w:style w:type="paragraph" w:customStyle="1" w:styleId="Texttabulky">
    <w:name w:val="Text tabulky"/>
    <w:uiPriority w:val="99"/>
    <w:rsid w:val="00F976E5"/>
    <w:pPr>
      <w:widowControl w:val="0"/>
    </w:pPr>
    <w:rPr>
      <w:color w:val="000000"/>
      <w:sz w:val="24"/>
      <w:szCs w:val="20"/>
    </w:rPr>
  </w:style>
  <w:style w:type="paragraph" w:styleId="Zpat">
    <w:name w:val="footer"/>
    <w:basedOn w:val="Normln"/>
    <w:link w:val="ZpatChar"/>
    <w:uiPriority w:val="99"/>
    <w:rsid w:val="00F976E5"/>
    <w:pPr>
      <w:tabs>
        <w:tab w:val="center" w:pos="4536"/>
        <w:tab w:val="right" w:pos="9072"/>
      </w:tabs>
    </w:pPr>
  </w:style>
  <w:style w:type="character" w:customStyle="1" w:styleId="ZpatChar">
    <w:name w:val="Zápatí Char"/>
    <w:basedOn w:val="Standardnpsmoodstavce"/>
    <w:link w:val="Zpat"/>
    <w:uiPriority w:val="99"/>
    <w:semiHidden/>
    <w:locked/>
    <w:rsid w:val="005E122D"/>
    <w:rPr>
      <w:rFonts w:cs="Times New Roman"/>
      <w:sz w:val="20"/>
      <w:szCs w:val="20"/>
    </w:rPr>
  </w:style>
  <w:style w:type="character" w:styleId="slostrnky">
    <w:name w:val="page number"/>
    <w:basedOn w:val="Standardnpsmoodstavce"/>
    <w:uiPriority w:val="99"/>
    <w:rsid w:val="00F976E5"/>
    <w:rPr>
      <w:rFonts w:cs="Times New Roman"/>
    </w:rPr>
  </w:style>
  <w:style w:type="paragraph" w:styleId="Nzev">
    <w:name w:val="Title"/>
    <w:basedOn w:val="Normln"/>
    <w:link w:val="NzevChar"/>
    <w:uiPriority w:val="99"/>
    <w:qFormat/>
    <w:rsid w:val="00F976E5"/>
    <w:pPr>
      <w:jc w:val="center"/>
    </w:pPr>
    <w:rPr>
      <w:b/>
    </w:rPr>
  </w:style>
  <w:style w:type="character" w:customStyle="1" w:styleId="NzevChar">
    <w:name w:val="Název Char"/>
    <w:basedOn w:val="Standardnpsmoodstavce"/>
    <w:link w:val="Nzev"/>
    <w:uiPriority w:val="99"/>
    <w:locked/>
    <w:rsid w:val="005E122D"/>
    <w:rPr>
      <w:rFonts w:ascii="Cambria" w:hAnsi="Cambria" w:cs="Times New Roman"/>
      <w:b/>
      <w:bCs/>
      <w:kern w:val="28"/>
      <w:sz w:val="32"/>
      <w:szCs w:val="32"/>
    </w:rPr>
  </w:style>
  <w:style w:type="paragraph" w:styleId="Zkladntextodsazen">
    <w:name w:val="Body Text Indent"/>
    <w:basedOn w:val="Normln"/>
    <w:link w:val="ZkladntextodsazenChar"/>
    <w:uiPriority w:val="99"/>
    <w:rsid w:val="00F976E5"/>
    <w:pPr>
      <w:ind w:firstLine="708"/>
      <w:jc w:val="both"/>
    </w:pPr>
    <w:rPr>
      <w:sz w:val="24"/>
      <w:szCs w:val="24"/>
    </w:rPr>
  </w:style>
  <w:style w:type="character" w:customStyle="1" w:styleId="ZkladntextodsazenChar">
    <w:name w:val="Základní text odsazený Char"/>
    <w:basedOn w:val="Standardnpsmoodstavce"/>
    <w:link w:val="Zkladntextodsazen"/>
    <w:uiPriority w:val="99"/>
    <w:semiHidden/>
    <w:locked/>
    <w:rsid w:val="005E122D"/>
    <w:rPr>
      <w:rFonts w:cs="Times New Roman"/>
      <w:sz w:val="20"/>
      <w:szCs w:val="20"/>
    </w:rPr>
  </w:style>
  <w:style w:type="paragraph" w:styleId="Textbubliny">
    <w:name w:val="Balloon Text"/>
    <w:basedOn w:val="Normln"/>
    <w:link w:val="TextbublinyChar"/>
    <w:uiPriority w:val="99"/>
    <w:semiHidden/>
    <w:rsid w:val="00F976E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E122D"/>
    <w:rPr>
      <w:rFonts w:cs="Times New Roman"/>
      <w:sz w:val="2"/>
    </w:rPr>
  </w:style>
  <w:style w:type="paragraph" w:styleId="Rozloendokumentu">
    <w:name w:val="Document Map"/>
    <w:basedOn w:val="Normln"/>
    <w:link w:val="RozloendokumentuChar"/>
    <w:uiPriority w:val="99"/>
    <w:semiHidden/>
    <w:rsid w:val="00CA28B8"/>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5E122D"/>
    <w:rPr>
      <w:rFonts w:cs="Times New Roman"/>
      <w:sz w:val="2"/>
    </w:rPr>
  </w:style>
  <w:style w:type="character" w:styleId="Siln">
    <w:name w:val="Strong"/>
    <w:basedOn w:val="Standardnpsmoodstavce"/>
    <w:uiPriority w:val="99"/>
    <w:qFormat/>
    <w:rsid w:val="00651582"/>
    <w:rPr>
      <w:rFonts w:cs="Times New Roman"/>
      <w:b/>
      <w:bCs/>
    </w:rPr>
  </w:style>
  <w:style w:type="numbering" w:customStyle="1" w:styleId="Styl5">
    <w:name w:val="Styl5"/>
    <w:rsid w:val="00750154"/>
    <w:pPr>
      <w:numPr>
        <w:numId w:val="4"/>
      </w:numPr>
    </w:pPr>
  </w:style>
  <w:style w:type="numbering" w:customStyle="1" w:styleId="Styl2">
    <w:name w:val="Styl2"/>
    <w:rsid w:val="00750154"/>
    <w:pPr>
      <w:numPr>
        <w:numId w:val="5"/>
      </w:numPr>
    </w:pPr>
  </w:style>
  <w:style w:type="numbering" w:customStyle="1" w:styleId="Styl4">
    <w:name w:val="Styl4"/>
    <w:rsid w:val="00750154"/>
    <w:pPr>
      <w:numPr>
        <w:numId w:val="3"/>
      </w:numPr>
    </w:pPr>
  </w:style>
  <w:style w:type="numbering" w:customStyle="1" w:styleId="Styl1">
    <w:name w:val="Styl1"/>
    <w:rsid w:val="00750154"/>
    <w:pPr>
      <w:numPr>
        <w:numId w:val="2"/>
      </w:numPr>
    </w:pPr>
  </w:style>
  <w:style w:type="table" w:styleId="Mkatabulky">
    <w:name w:val="Table Grid"/>
    <w:basedOn w:val="Normlntabulka"/>
    <w:uiPriority w:val="59"/>
    <w:locked/>
    <w:rsid w:val="009E3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604BA"/>
    <w:pPr>
      <w:ind w:left="720"/>
      <w:contextualSpacing/>
    </w:pPr>
  </w:style>
  <w:style w:type="character" w:styleId="Odkaznakoment">
    <w:name w:val="annotation reference"/>
    <w:basedOn w:val="Standardnpsmoodstavce"/>
    <w:uiPriority w:val="99"/>
    <w:semiHidden/>
    <w:unhideWhenUsed/>
    <w:locked/>
    <w:rsid w:val="000720BD"/>
    <w:rPr>
      <w:sz w:val="16"/>
      <w:szCs w:val="16"/>
    </w:rPr>
  </w:style>
  <w:style w:type="paragraph" w:styleId="Textkomente">
    <w:name w:val="annotation text"/>
    <w:basedOn w:val="Normln"/>
    <w:link w:val="TextkomenteChar"/>
    <w:uiPriority w:val="99"/>
    <w:semiHidden/>
    <w:unhideWhenUsed/>
    <w:locked/>
    <w:rsid w:val="000720BD"/>
  </w:style>
  <w:style w:type="character" w:customStyle="1" w:styleId="TextkomenteChar">
    <w:name w:val="Text komentáře Char"/>
    <w:basedOn w:val="Standardnpsmoodstavce"/>
    <w:link w:val="Textkomente"/>
    <w:uiPriority w:val="99"/>
    <w:semiHidden/>
    <w:rsid w:val="000720B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23211">
      <w:bodyDiv w:val="1"/>
      <w:marLeft w:val="0"/>
      <w:marRight w:val="0"/>
      <w:marTop w:val="0"/>
      <w:marBottom w:val="0"/>
      <w:divBdr>
        <w:top w:val="none" w:sz="0" w:space="0" w:color="auto"/>
        <w:left w:val="none" w:sz="0" w:space="0" w:color="auto"/>
        <w:bottom w:val="none" w:sz="0" w:space="0" w:color="auto"/>
        <w:right w:val="none" w:sz="0" w:space="0" w:color="auto"/>
      </w:divBdr>
    </w:div>
    <w:div w:id="281690750">
      <w:bodyDiv w:val="1"/>
      <w:marLeft w:val="0"/>
      <w:marRight w:val="0"/>
      <w:marTop w:val="0"/>
      <w:marBottom w:val="0"/>
      <w:divBdr>
        <w:top w:val="none" w:sz="0" w:space="0" w:color="auto"/>
        <w:left w:val="none" w:sz="0" w:space="0" w:color="auto"/>
        <w:bottom w:val="none" w:sz="0" w:space="0" w:color="auto"/>
        <w:right w:val="none" w:sz="0" w:space="0" w:color="auto"/>
      </w:divBdr>
    </w:div>
    <w:div w:id="314992411">
      <w:marLeft w:val="0"/>
      <w:marRight w:val="0"/>
      <w:marTop w:val="0"/>
      <w:marBottom w:val="0"/>
      <w:divBdr>
        <w:top w:val="none" w:sz="0" w:space="0" w:color="auto"/>
        <w:left w:val="none" w:sz="0" w:space="0" w:color="auto"/>
        <w:bottom w:val="none" w:sz="0" w:space="0" w:color="auto"/>
        <w:right w:val="none" w:sz="0" w:space="0" w:color="auto"/>
      </w:divBdr>
    </w:div>
    <w:div w:id="314992412">
      <w:marLeft w:val="0"/>
      <w:marRight w:val="0"/>
      <w:marTop w:val="0"/>
      <w:marBottom w:val="0"/>
      <w:divBdr>
        <w:top w:val="none" w:sz="0" w:space="0" w:color="auto"/>
        <w:left w:val="none" w:sz="0" w:space="0" w:color="auto"/>
        <w:bottom w:val="none" w:sz="0" w:space="0" w:color="auto"/>
        <w:right w:val="none" w:sz="0" w:space="0" w:color="auto"/>
      </w:divBdr>
    </w:div>
    <w:div w:id="314992413">
      <w:marLeft w:val="0"/>
      <w:marRight w:val="0"/>
      <w:marTop w:val="0"/>
      <w:marBottom w:val="0"/>
      <w:divBdr>
        <w:top w:val="none" w:sz="0" w:space="0" w:color="auto"/>
        <w:left w:val="none" w:sz="0" w:space="0" w:color="auto"/>
        <w:bottom w:val="none" w:sz="0" w:space="0" w:color="auto"/>
        <w:right w:val="none" w:sz="0" w:space="0" w:color="auto"/>
      </w:divBdr>
    </w:div>
    <w:div w:id="314992414">
      <w:marLeft w:val="0"/>
      <w:marRight w:val="0"/>
      <w:marTop w:val="0"/>
      <w:marBottom w:val="0"/>
      <w:divBdr>
        <w:top w:val="none" w:sz="0" w:space="0" w:color="auto"/>
        <w:left w:val="none" w:sz="0" w:space="0" w:color="auto"/>
        <w:bottom w:val="none" w:sz="0" w:space="0" w:color="auto"/>
        <w:right w:val="none" w:sz="0" w:space="0" w:color="auto"/>
      </w:divBdr>
    </w:div>
    <w:div w:id="314992415">
      <w:marLeft w:val="0"/>
      <w:marRight w:val="0"/>
      <w:marTop w:val="0"/>
      <w:marBottom w:val="0"/>
      <w:divBdr>
        <w:top w:val="none" w:sz="0" w:space="0" w:color="auto"/>
        <w:left w:val="none" w:sz="0" w:space="0" w:color="auto"/>
        <w:bottom w:val="none" w:sz="0" w:space="0" w:color="auto"/>
        <w:right w:val="none" w:sz="0" w:space="0" w:color="auto"/>
      </w:divBdr>
    </w:div>
    <w:div w:id="1304509403">
      <w:bodyDiv w:val="1"/>
      <w:marLeft w:val="0"/>
      <w:marRight w:val="0"/>
      <w:marTop w:val="0"/>
      <w:marBottom w:val="0"/>
      <w:divBdr>
        <w:top w:val="none" w:sz="0" w:space="0" w:color="auto"/>
        <w:left w:val="none" w:sz="0" w:space="0" w:color="auto"/>
        <w:bottom w:val="none" w:sz="0" w:space="0" w:color="auto"/>
        <w:right w:val="none" w:sz="0" w:space="0" w:color="auto"/>
      </w:divBdr>
    </w:div>
    <w:div w:id="168455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no.cz/gdp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F35A98-DDD6-4501-865B-0357DFEAB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1509</Words>
  <Characters>8909</Characters>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o zřízení věcného břemene</vt:lpstr>
    </vt:vector>
  </TitlesOfParts>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2023-02-22T15:33:00Z</cp:lastPrinted>
  <dcterms:created xsi:type="dcterms:W3CDTF">2023-11-14T07:47:00Z</dcterms:created>
  <dcterms:modified xsi:type="dcterms:W3CDTF">2023-11-14T07:47:00Z</dcterms:modified>
</cp:coreProperties>
</file>