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C5C566" w14:textId="3F0F6411" w:rsidR="004F35E1" w:rsidRPr="00CF48FB" w:rsidRDefault="00C43656" w:rsidP="004F35E1">
      <w:pPr>
        <w:pStyle w:val="Nadpis1"/>
        <w:spacing w:before="0" w:after="0"/>
        <w:jc w:val="center"/>
        <w:rPr>
          <w:rFonts w:asciiTheme="minorHAnsi" w:hAnsiTheme="minorHAnsi" w:cs="Times New Roman"/>
          <w:sz w:val="28"/>
        </w:rPr>
      </w:pPr>
      <w:r w:rsidRPr="00CF48FB">
        <w:rPr>
          <w:rFonts w:asciiTheme="minorHAnsi" w:hAnsiTheme="minorHAnsi" w:cs="Times New Roman"/>
          <w:sz w:val="28"/>
        </w:rPr>
        <w:t>D</w:t>
      </w:r>
      <w:r w:rsidR="00CF48FB" w:rsidRPr="00CF48FB">
        <w:rPr>
          <w:rFonts w:asciiTheme="minorHAnsi" w:hAnsiTheme="minorHAnsi" w:cs="Times New Roman"/>
          <w:sz w:val="28"/>
        </w:rPr>
        <w:t xml:space="preserve">odatek č. </w:t>
      </w:r>
      <w:r w:rsidR="003B1CFE">
        <w:rPr>
          <w:rFonts w:asciiTheme="minorHAnsi" w:hAnsiTheme="minorHAnsi" w:cs="Times New Roman"/>
          <w:sz w:val="28"/>
        </w:rPr>
        <w:t>7</w:t>
      </w:r>
      <w:r w:rsidRPr="00CF48FB">
        <w:rPr>
          <w:rFonts w:asciiTheme="minorHAnsi" w:hAnsiTheme="minorHAnsi" w:cs="Times New Roman"/>
          <w:sz w:val="28"/>
        </w:rPr>
        <w:t xml:space="preserve"> </w:t>
      </w:r>
      <w:r w:rsidR="004F35E1" w:rsidRPr="00CF48FB">
        <w:rPr>
          <w:rFonts w:asciiTheme="minorHAnsi" w:hAnsiTheme="minorHAnsi" w:cs="Times New Roman"/>
          <w:sz w:val="28"/>
        </w:rPr>
        <w:t>NPÚ</w:t>
      </w:r>
      <w:r w:rsidR="00AF3B92">
        <w:rPr>
          <w:rFonts w:asciiTheme="minorHAnsi" w:hAnsiTheme="minorHAnsi" w:cs="Times New Roman"/>
          <w:sz w:val="28"/>
        </w:rPr>
        <w:t>-</w:t>
      </w:r>
      <w:r w:rsidR="004F35E1" w:rsidRPr="00CF48FB">
        <w:rPr>
          <w:rFonts w:asciiTheme="minorHAnsi" w:hAnsiTheme="minorHAnsi" w:cs="Times New Roman"/>
          <w:sz w:val="28"/>
        </w:rPr>
        <w:t>450/</w:t>
      </w:r>
      <w:r w:rsidR="00F7230D">
        <w:rPr>
          <w:rFonts w:asciiTheme="minorHAnsi" w:hAnsiTheme="minorHAnsi" w:cs="Times New Roman"/>
          <w:sz w:val="28"/>
        </w:rPr>
        <w:t>86547</w:t>
      </w:r>
      <w:r w:rsidR="005C7733">
        <w:rPr>
          <w:rFonts w:asciiTheme="minorHAnsi" w:hAnsiTheme="minorHAnsi" w:cs="Times New Roman"/>
          <w:sz w:val="28"/>
        </w:rPr>
        <w:t>/</w:t>
      </w:r>
      <w:r w:rsidR="004F35E1" w:rsidRPr="00CF48FB">
        <w:rPr>
          <w:rFonts w:asciiTheme="minorHAnsi" w:hAnsiTheme="minorHAnsi" w:cs="Times New Roman"/>
          <w:sz w:val="28"/>
        </w:rPr>
        <w:t>20</w:t>
      </w:r>
      <w:r w:rsidR="006275A1">
        <w:rPr>
          <w:rFonts w:asciiTheme="minorHAnsi" w:hAnsiTheme="minorHAnsi" w:cs="Times New Roman"/>
          <w:sz w:val="28"/>
        </w:rPr>
        <w:t>2</w:t>
      </w:r>
      <w:r w:rsidR="00FE53A4">
        <w:rPr>
          <w:rFonts w:asciiTheme="minorHAnsi" w:hAnsiTheme="minorHAnsi" w:cs="Times New Roman"/>
          <w:sz w:val="28"/>
        </w:rPr>
        <w:t>3</w:t>
      </w:r>
    </w:p>
    <w:p w14:paraId="0F83796B" w14:textId="77777777" w:rsidR="004F35E1" w:rsidRPr="00CF48FB" w:rsidRDefault="004F35E1" w:rsidP="004F35E1">
      <w:pPr>
        <w:pStyle w:val="Nadpis1"/>
        <w:spacing w:before="0" w:after="0"/>
        <w:jc w:val="center"/>
        <w:rPr>
          <w:rFonts w:asciiTheme="minorHAnsi" w:hAnsiTheme="minorHAnsi" w:cs="Times New Roman"/>
          <w:sz w:val="28"/>
        </w:rPr>
      </w:pPr>
      <w:r w:rsidRPr="00CF48FB">
        <w:rPr>
          <w:rFonts w:asciiTheme="minorHAnsi" w:hAnsiTheme="minorHAnsi" w:cs="Times New Roman"/>
          <w:sz w:val="28"/>
        </w:rPr>
        <w:t>ke Smlouvě o dílo</w:t>
      </w:r>
    </w:p>
    <w:p w14:paraId="6642CFAF" w14:textId="43AC5FA8" w:rsidR="00C43656" w:rsidRPr="00707EA9" w:rsidRDefault="004F35E1" w:rsidP="004F35E1">
      <w:pPr>
        <w:pStyle w:val="Nadpis1"/>
        <w:spacing w:before="0" w:after="0"/>
        <w:jc w:val="center"/>
        <w:rPr>
          <w:rFonts w:asciiTheme="minorHAnsi" w:hAnsiTheme="minorHAnsi" w:cs="Times New Roman"/>
          <w:b w:val="0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 xml:space="preserve">číslo objednatele: </w:t>
      </w:r>
      <w:r w:rsidR="006A37A7" w:rsidRPr="00707EA9">
        <w:rPr>
          <w:rFonts w:asciiTheme="minorHAnsi" w:hAnsiTheme="minorHAnsi" w:cs="Times New Roman"/>
          <w:color w:val="000000"/>
          <w:sz w:val="22"/>
          <w:szCs w:val="22"/>
        </w:rPr>
        <w:t>NPÚ-450/</w:t>
      </w:r>
      <w:r w:rsidR="00F00677">
        <w:rPr>
          <w:rFonts w:asciiTheme="minorHAnsi" w:hAnsiTheme="minorHAnsi" w:cs="Times New Roman"/>
          <w:color w:val="000000"/>
          <w:sz w:val="22"/>
          <w:szCs w:val="22"/>
        </w:rPr>
        <w:t>68448</w:t>
      </w:r>
      <w:r w:rsidR="006A37A7" w:rsidRPr="00707EA9">
        <w:rPr>
          <w:rFonts w:asciiTheme="minorHAnsi" w:hAnsiTheme="minorHAnsi" w:cs="Times New Roman"/>
          <w:color w:val="000000"/>
          <w:sz w:val="22"/>
          <w:szCs w:val="22"/>
        </w:rPr>
        <w:t>/20</w:t>
      </w:r>
      <w:r w:rsidR="006275A1">
        <w:rPr>
          <w:rFonts w:asciiTheme="minorHAnsi" w:hAnsiTheme="minorHAnsi" w:cs="Times New Roman"/>
          <w:color w:val="000000"/>
          <w:sz w:val="22"/>
          <w:szCs w:val="22"/>
        </w:rPr>
        <w:t>2</w:t>
      </w:r>
      <w:r w:rsidR="00F00677">
        <w:rPr>
          <w:rFonts w:asciiTheme="minorHAnsi" w:hAnsiTheme="minorHAnsi" w:cs="Times New Roman"/>
          <w:color w:val="000000"/>
          <w:sz w:val="22"/>
          <w:szCs w:val="22"/>
        </w:rPr>
        <w:t>1</w:t>
      </w:r>
    </w:p>
    <w:p w14:paraId="07CEFD40" w14:textId="06851EFD" w:rsidR="00F00677" w:rsidRPr="00F00677" w:rsidRDefault="00F00677" w:rsidP="00555EBB">
      <w:pPr>
        <w:autoSpaceDE w:val="0"/>
        <w:autoSpaceDN w:val="0"/>
        <w:adjustRightInd w:val="0"/>
        <w:jc w:val="center"/>
        <w:rPr>
          <w:rFonts w:asciiTheme="minorHAnsi" w:hAnsiTheme="minorHAnsi" w:cs="Times New Roman"/>
          <w:bCs/>
          <w:color w:val="000000"/>
          <w:sz w:val="22"/>
          <w:szCs w:val="22"/>
        </w:rPr>
      </w:pPr>
      <w:r w:rsidRPr="00F00677">
        <w:rPr>
          <w:rFonts w:asciiTheme="minorHAnsi" w:hAnsiTheme="minorHAnsi" w:cs="Times New Roman"/>
          <w:bCs/>
          <w:color w:val="000000"/>
          <w:sz w:val="22"/>
          <w:szCs w:val="22"/>
        </w:rPr>
        <w:t>KLVZ 450/59/2021</w:t>
      </w:r>
    </w:p>
    <w:p w14:paraId="37AFD8C5" w14:textId="6941EAA9" w:rsidR="00555EBB" w:rsidRPr="00CA2123" w:rsidRDefault="00E024F4" w:rsidP="00555EB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295360">
        <w:rPr>
          <w:rFonts w:asciiTheme="minorHAnsi" w:hAnsiTheme="minorHAnsi" w:cs="Times New Roman"/>
          <w:b/>
          <w:bCs/>
          <w:color w:val="000000"/>
          <w:sz w:val="22"/>
          <w:szCs w:val="22"/>
        </w:rPr>
        <w:t xml:space="preserve">číslo </w:t>
      </w:r>
      <w:r w:rsidRPr="00295360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zhotovitele: </w:t>
      </w:r>
      <w:r w:rsidR="00295360" w:rsidRPr="00CA2123">
        <w:rPr>
          <w:rFonts w:asciiTheme="minorHAnsi" w:hAnsiTheme="minorHAnsi" w:cstheme="minorHAnsi"/>
          <w:b/>
          <w:bCs/>
          <w:sz w:val="22"/>
          <w:szCs w:val="22"/>
        </w:rPr>
        <w:t>2021/216</w:t>
      </w:r>
    </w:p>
    <w:p w14:paraId="2E5B2CF8" w14:textId="56933259" w:rsidR="004F35E1" w:rsidRPr="00F00677" w:rsidRDefault="004F35E1" w:rsidP="00F00677">
      <w:pPr>
        <w:pStyle w:val="Nadpis1"/>
        <w:pBdr>
          <w:bottom w:val="single" w:sz="4" w:space="0" w:color="auto"/>
        </w:pBdr>
        <w:spacing w:line="252" w:lineRule="auto"/>
        <w:rPr>
          <w:rFonts w:asciiTheme="minorHAnsi" w:hAnsiTheme="minorHAnsi"/>
          <w:b w:val="0"/>
          <w:bCs w:val="0"/>
          <w:sz w:val="2"/>
          <w:szCs w:val="22"/>
        </w:rPr>
      </w:pPr>
    </w:p>
    <w:p w14:paraId="2A5F5435" w14:textId="77777777" w:rsidR="006A37A7" w:rsidRPr="00822004" w:rsidRDefault="006A37A7" w:rsidP="006A37A7">
      <w:pPr>
        <w:jc w:val="left"/>
        <w:rPr>
          <w:rFonts w:asciiTheme="minorHAnsi" w:eastAsia="Times New Roman" w:hAnsiTheme="minorHAnsi" w:cs="Times New Roman"/>
          <w:sz w:val="10"/>
          <w:szCs w:val="22"/>
          <w:lang w:eastAsia="cs-CZ"/>
        </w:rPr>
      </w:pPr>
    </w:p>
    <w:p w14:paraId="42434DD2" w14:textId="77777777" w:rsidR="00F00677" w:rsidRPr="00F00677" w:rsidRDefault="00F00677" w:rsidP="00F00677">
      <w:pPr>
        <w:pStyle w:val="Zkladntext21"/>
        <w:widowControl w:val="0"/>
        <w:suppressAutoHyphens w:val="0"/>
        <w:rPr>
          <w:rFonts w:asciiTheme="minorHAnsi" w:hAnsiTheme="minorHAnsi" w:cstheme="minorHAnsi"/>
          <w:b/>
          <w:bCs/>
          <w:sz w:val="20"/>
          <w:szCs w:val="20"/>
        </w:rPr>
      </w:pPr>
      <w:r w:rsidRPr="00F00677">
        <w:rPr>
          <w:rFonts w:asciiTheme="minorHAnsi" w:hAnsiTheme="minorHAnsi" w:cstheme="minorHAnsi"/>
          <w:b/>
          <w:bCs/>
          <w:sz w:val="20"/>
          <w:szCs w:val="20"/>
        </w:rPr>
        <w:t>Národní památkový ústav, státní příspěvková organizace</w:t>
      </w:r>
    </w:p>
    <w:p w14:paraId="2B0D529F" w14:textId="19DE96E1" w:rsidR="00F00677" w:rsidRPr="00F00677" w:rsidRDefault="00F00677" w:rsidP="00F00677">
      <w:pPr>
        <w:pStyle w:val="Zkladntext21"/>
        <w:widowControl w:val="0"/>
        <w:suppressAutoHyphens w:val="0"/>
        <w:rPr>
          <w:rFonts w:asciiTheme="minorHAnsi" w:hAnsiTheme="minorHAnsi" w:cstheme="minorHAnsi"/>
          <w:sz w:val="20"/>
          <w:szCs w:val="20"/>
        </w:rPr>
      </w:pPr>
      <w:r w:rsidRPr="00F00677">
        <w:rPr>
          <w:rFonts w:asciiTheme="minorHAnsi" w:hAnsiTheme="minorHAnsi" w:cstheme="minorHAnsi"/>
          <w:sz w:val="20"/>
          <w:szCs w:val="20"/>
        </w:rPr>
        <w:t>IČ: 75032333, DIČ: CZ75032333</w:t>
      </w:r>
    </w:p>
    <w:p w14:paraId="392775BA" w14:textId="77777777" w:rsidR="00F00677" w:rsidRPr="00F00677" w:rsidRDefault="00F00677" w:rsidP="00F00677">
      <w:pPr>
        <w:pStyle w:val="Zkladntext21"/>
        <w:widowControl w:val="0"/>
        <w:suppressAutoHyphens w:val="0"/>
        <w:rPr>
          <w:rFonts w:asciiTheme="minorHAnsi" w:hAnsiTheme="minorHAnsi" w:cstheme="minorHAnsi"/>
          <w:sz w:val="20"/>
          <w:szCs w:val="20"/>
        </w:rPr>
      </w:pPr>
      <w:r w:rsidRPr="00F00677">
        <w:rPr>
          <w:rFonts w:asciiTheme="minorHAnsi" w:hAnsiTheme="minorHAnsi" w:cstheme="minorHAnsi"/>
          <w:sz w:val="20"/>
          <w:szCs w:val="20"/>
        </w:rPr>
        <w:t>se sídlem Valdštejnské náměstí 162/3, 118 01 Praha 1 - Malá Strana</w:t>
      </w:r>
    </w:p>
    <w:p w14:paraId="39DC43DA" w14:textId="77777777" w:rsidR="00F00677" w:rsidRPr="00F00677" w:rsidRDefault="00F00677" w:rsidP="00F00677">
      <w:pPr>
        <w:pStyle w:val="Zkladntext21"/>
        <w:widowControl w:val="0"/>
        <w:suppressAutoHyphens w:val="0"/>
        <w:rPr>
          <w:rFonts w:asciiTheme="minorHAnsi" w:hAnsiTheme="minorHAnsi" w:cstheme="minorHAnsi"/>
          <w:b/>
          <w:bCs/>
          <w:sz w:val="20"/>
          <w:szCs w:val="20"/>
        </w:rPr>
      </w:pPr>
      <w:r w:rsidRPr="00F00677">
        <w:rPr>
          <w:rFonts w:asciiTheme="minorHAnsi" w:hAnsiTheme="minorHAnsi" w:cstheme="minorHAnsi"/>
          <w:sz w:val="20"/>
          <w:szCs w:val="20"/>
        </w:rPr>
        <w:t xml:space="preserve">zastoupen: </w:t>
      </w:r>
      <w:r w:rsidRPr="00F00677">
        <w:rPr>
          <w:rFonts w:asciiTheme="minorHAnsi" w:hAnsiTheme="minorHAnsi" w:cstheme="minorHAnsi"/>
          <w:b/>
          <w:bCs/>
          <w:sz w:val="20"/>
          <w:szCs w:val="20"/>
        </w:rPr>
        <w:t>Ing. Petrem Šubíkem, ředitelem Územní památkové správy v Kroměříži</w:t>
      </w:r>
    </w:p>
    <w:p w14:paraId="5223CF85" w14:textId="7F7A7398" w:rsidR="00F00677" w:rsidRPr="00F00677" w:rsidRDefault="00F00677" w:rsidP="00F00677">
      <w:pPr>
        <w:widowControl w:val="0"/>
        <w:tabs>
          <w:tab w:val="left" w:pos="1980"/>
        </w:tabs>
        <w:outlineLvl w:val="0"/>
        <w:rPr>
          <w:rFonts w:asciiTheme="minorHAnsi" w:hAnsiTheme="minorHAnsi" w:cstheme="minorHAnsi"/>
          <w:b/>
          <w:bCs/>
        </w:rPr>
      </w:pPr>
      <w:r w:rsidRPr="00F00677">
        <w:rPr>
          <w:rFonts w:asciiTheme="minorHAnsi" w:hAnsiTheme="minorHAnsi" w:cstheme="minorHAnsi"/>
          <w:b/>
          <w:bCs/>
        </w:rPr>
        <w:t xml:space="preserve">zástupce pro věcná jednání: </w:t>
      </w:r>
      <w:r w:rsidR="00ED6E61">
        <w:rPr>
          <w:rFonts w:asciiTheme="minorHAnsi" w:hAnsiTheme="minorHAnsi" w:cstheme="minorHAnsi"/>
          <w:b/>
          <w:bCs/>
        </w:rPr>
        <w:t>xxxxxxxxxxxxx</w:t>
      </w:r>
      <w:r w:rsidRPr="00F00677">
        <w:rPr>
          <w:rFonts w:asciiTheme="minorHAnsi" w:hAnsiTheme="minorHAnsi" w:cstheme="minorHAnsi"/>
          <w:b/>
          <w:bCs/>
        </w:rPr>
        <w:t xml:space="preserve"> SZ Lysice</w:t>
      </w:r>
    </w:p>
    <w:p w14:paraId="22712AC8" w14:textId="77777777" w:rsidR="00F00677" w:rsidRDefault="00F00677" w:rsidP="00F00677">
      <w:pPr>
        <w:widowControl w:val="0"/>
        <w:tabs>
          <w:tab w:val="left" w:pos="1980"/>
        </w:tabs>
        <w:outlineLvl w:val="0"/>
        <w:rPr>
          <w:rFonts w:asciiTheme="minorHAnsi" w:hAnsiTheme="minorHAnsi" w:cstheme="minorHAnsi"/>
          <w:b/>
          <w:bCs/>
        </w:rPr>
      </w:pPr>
      <w:r w:rsidRPr="00F00677">
        <w:rPr>
          <w:rFonts w:asciiTheme="minorHAnsi" w:hAnsiTheme="minorHAnsi" w:cstheme="minorHAnsi"/>
          <w:b/>
          <w:bCs/>
        </w:rPr>
        <w:t xml:space="preserve">zástupce pro věci technické: </w:t>
      </w:r>
    </w:p>
    <w:p w14:paraId="42DD0C8A" w14:textId="0AD4BB20" w:rsidR="00F00677" w:rsidRPr="00F00677" w:rsidRDefault="00ED6E61" w:rsidP="00F00677">
      <w:pPr>
        <w:widowControl w:val="0"/>
        <w:tabs>
          <w:tab w:val="left" w:pos="1980"/>
        </w:tabs>
        <w:outlineLvl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bCs/>
        </w:rPr>
        <w:t>xxxxxxxxxxxxxxx</w:t>
      </w:r>
      <w:r w:rsidR="00F00677" w:rsidRPr="00F00677">
        <w:rPr>
          <w:rFonts w:asciiTheme="minorHAnsi" w:hAnsiTheme="minorHAnsi" w:cstheme="minorHAnsi"/>
          <w:b/>
          <w:bCs/>
        </w:rPr>
        <w:t xml:space="preserve">, e-mail: </w:t>
      </w:r>
      <w:hyperlink r:id="rId8" w:history="1">
        <w:r>
          <w:rPr>
            <w:rStyle w:val="Hypertextovodkaz"/>
            <w:rFonts w:asciiTheme="minorHAnsi" w:hAnsiTheme="minorHAnsi" w:cstheme="minorHAnsi"/>
            <w:b/>
            <w:bCs/>
          </w:rPr>
          <w:t>xxxxxxxxxxxxxxx</w:t>
        </w:r>
      </w:hyperlink>
      <w:r w:rsidR="00F00677" w:rsidRPr="00F00677">
        <w:rPr>
          <w:rFonts w:asciiTheme="minorHAnsi" w:hAnsiTheme="minorHAnsi" w:cstheme="minorHAnsi"/>
          <w:bCs/>
        </w:rPr>
        <w:t xml:space="preserve">, </w:t>
      </w:r>
      <w:r w:rsidR="00F00677" w:rsidRPr="00F00677">
        <w:rPr>
          <w:rFonts w:asciiTheme="minorHAnsi" w:hAnsiTheme="minorHAnsi" w:cstheme="minorHAnsi"/>
          <w:b/>
          <w:bCs/>
        </w:rPr>
        <w:t xml:space="preserve">tel. </w:t>
      </w:r>
      <w:r>
        <w:rPr>
          <w:rFonts w:asciiTheme="minorHAnsi" w:hAnsiTheme="minorHAnsi" w:cstheme="minorHAnsi"/>
          <w:b/>
          <w:bCs/>
        </w:rPr>
        <w:t>xxxxxxxxxxxxx</w:t>
      </w:r>
    </w:p>
    <w:p w14:paraId="3536E133" w14:textId="51B64BA8" w:rsidR="00F00677" w:rsidRPr="00F00677" w:rsidRDefault="00ED6E61" w:rsidP="00F00677">
      <w:pPr>
        <w:widowControl w:val="0"/>
        <w:tabs>
          <w:tab w:val="left" w:pos="1980"/>
        </w:tabs>
        <w:outlineLvl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xxxxxxxxxxxxx</w:t>
      </w:r>
      <w:r w:rsidR="00F00677" w:rsidRPr="00F00677">
        <w:rPr>
          <w:rFonts w:asciiTheme="minorHAnsi" w:hAnsiTheme="minorHAnsi" w:cstheme="minorHAnsi"/>
          <w:b/>
          <w:bCs/>
        </w:rPr>
        <w:t xml:space="preserve"> e-mail: </w:t>
      </w:r>
      <w:hyperlink r:id="rId9" w:history="1">
        <w:r>
          <w:rPr>
            <w:rStyle w:val="Hypertextovodkaz"/>
            <w:rFonts w:asciiTheme="minorHAnsi" w:hAnsiTheme="minorHAnsi" w:cstheme="minorHAnsi"/>
            <w:b/>
            <w:bCs/>
          </w:rPr>
          <w:t>xxxxxxxxxxxxx</w:t>
        </w:r>
      </w:hyperlink>
      <w:r w:rsidR="00F00677" w:rsidRPr="00F00677">
        <w:rPr>
          <w:rFonts w:asciiTheme="minorHAnsi" w:hAnsiTheme="minorHAnsi" w:cstheme="minorHAnsi"/>
          <w:b/>
          <w:bCs/>
        </w:rPr>
        <w:t xml:space="preserve">, tel. </w:t>
      </w:r>
      <w:r>
        <w:rPr>
          <w:rFonts w:asciiTheme="minorHAnsi" w:hAnsiTheme="minorHAnsi" w:cstheme="minorHAnsi"/>
          <w:b/>
          <w:bCs/>
        </w:rPr>
        <w:t>xxxxxxxxxxxx</w:t>
      </w:r>
    </w:p>
    <w:p w14:paraId="156A3DEB" w14:textId="4E26CFDB" w:rsidR="00F00677" w:rsidRPr="00F00677" w:rsidRDefault="00F00677" w:rsidP="00F00677">
      <w:pPr>
        <w:widowControl w:val="0"/>
        <w:tabs>
          <w:tab w:val="left" w:pos="1980"/>
        </w:tabs>
        <w:outlineLvl w:val="0"/>
        <w:rPr>
          <w:rFonts w:asciiTheme="minorHAnsi" w:hAnsiTheme="minorHAnsi" w:cstheme="minorHAnsi"/>
          <w:b/>
          <w:bCs/>
        </w:rPr>
      </w:pPr>
      <w:r w:rsidRPr="00F00677">
        <w:rPr>
          <w:rFonts w:asciiTheme="minorHAnsi" w:hAnsiTheme="minorHAnsi" w:cstheme="minorHAnsi"/>
          <w:b/>
          <w:bCs/>
        </w:rPr>
        <w:t xml:space="preserve">zástupce objednatele – technik bezpečnosti práce – </w:t>
      </w:r>
      <w:r w:rsidR="00ED6E61">
        <w:rPr>
          <w:rFonts w:asciiTheme="minorHAnsi" w:hAnsiTheme="minorHAnsi" w:cstheme="minorHAnsi"/>
          <w:b/>
          <w:bCs/>
        </w:rPr>
        <w:t>xxxxxxxxxxxx</w:t>
      </w:r>
    </w:p>
    <w:p w14:paraId="4E78E0BC" w14:textId="77777777" w:rsidR="00F00677" w:rsidRDefault="00F00677" w:rsidP="00F00677">
      <w:pPr>
        <w:widowControl w:val="0"/>
        <w:tabs>
          <w:tab w:val="left" w:pos="1980"/>
        </w:tabs>
        <w:outlineLvl w:val="0"/>
        <w:rPr>
          <w:rFonts w:asciiTheme="minorHAnsi" w:hAnsiTheme="minorHAnsi" w:cstheme="minorHAnsi"/>
          <w:b/>
          <w:bCs/>
        </w:rPr>
      </w:pPr>
      <w:r w:rsidRPr="00F00677">
        <w:rPr>
          <w:rFonts w:asciiTheme="minorHAnsi" w:hAnsiTheme="minorHAnsi" w:cstheme="minorHAnsi"/>
          <w:b/>
          <w:bCs/>
        </w:rPr>
        <w:t xml:space="preserve">technický dozor stavebníka (TDS) a koordinátor BOZP: </w:t>
      </w:r>
    </w:p>
    <w:p w14:paraId="27D6126D" w14:textId="500529AF" w:rsidR="00F00677" w:rsidRPr="00F00677" w:rsidRDefault="00ED6E61" w:rsidP="00F00677">
      <w:pPr>
        <w:widowControl w:val="0"/>
        <w:tabs>
          <w:tab w:val="left" w:pos="1980"/>
        </w:tabs>
        <w:outlineLvl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xxxxxxxxxxxx</w:t>
      </w:r>
      <w:r w:rsidR="00F00677" w:rsidRPr="00F00677">
        <w:rPr>
          <w:rFonts w:asciiTheme="minorHAnsi" w:hAnsiTheme="minorHAnsi" w:cstheme="minorHAnsi"/>
          <w:b/>
          <w:bCs/>
        </w:rPr>
        <w:t xml:space="preserve">, tel. </w:t>
      </w:r>
      <w:r>
        <w:rPr>
          <w:rFonts w:asciiTheme="minorHAnsi" w:hAnsiTheme="minorHAnsi" w:cstheme="minorHAnsi"/>
          <w:b/>
          <w:bCs/>
        </w:rPr>
        <w:t>xxxxxxxxxxxxxxxxx</w:t>
      </w:r>
      <w:r w:rsidR="00F00677" w:rsidRPr="00F00677">
        <w:rPr>
          <w:rFonts w:asciiTheme="minorHAnsi" w:hAnsiTheme="minorHAnsi" w:cstheme="minorHAnsi"/>
          <w:b/>
          <w:bCs/>
        </w:rPr>
        <w:t xml:space="preserve">, e-mail: </w:t>
      </w:r>
      <w:hyperlink r:id="rId10" w:history="1">
        <w:r>
          <w:rPr>
            <w:rStyle w:val="Hypertextovodkaz"/>
            <w:rFonts w:asciiTheme="minorHAnsi" w:hAnsiTheme="minorHAnsi" w:cstheme="minorHAnsi"/>
            <w:b/>
            <w:bCs/>
          </w:rPr>
          <w:t>xxxxxxxx</w:t>
        </w:r>
      </w:hyperlink>
      <w:r w:rsidR="00F00677">
        <w:rPr>
          <w:rFonts w:asciiTheme="minorHAnsi" w:hAnsiTheme="minorHAnsi" w:cstheme="minorHAnsi"/>
          <w:b/>
          <w:bCs/>
        </w:rPr>
        <w:t xml:space="preserve"> </w:t>
      </w:r>
    </w:p>
    <w:p w14:paraId="5A8D9FF6" w14:textId="49B6CF89" w:rsidR="00F00677" w:rsidRPr="00F00677" w:rsidRDefault="00F00677" w:rsidP="00F00677">
      <w:pPr>
        <w:widowControl w:val="0"/>
        <w:tabs>
          <w:tab w:val="left" w:pos="1985"/>
        </w:tabs>
        <w:outlineLvl w:val="0"/>
        <w:rPr>
          <w:rFonts w:asciiTheme="minorHAnsi" w:hAnsiTheme="minorHAnsi" w:cstheme="minorHAnsi"/>
        </w:rPr>
      </w:pPr>
      <w:r w:rsidRPr="00F00677">
        <w:rPr>
          <w:rFonts w:asciiTheme="minorHAnsi" w:hAnsiTheme="minorHAnsi" w:cstheme="minorHAnsi"/>
        </w:rPr>
        <w:t>Bankovní spojení: Česká národní banka, č.</w:t>
      </w:r>
      <w:r w:rsidR="00AF3B92">
        <w:rPr>
          <w:rFonts w:asciiTheme="minorHAnsi" w:hAnsiTheme="minorHAnsi" w:cstheme="minorHAnsi"/>
        </w:rPr>
        <w:t xml:space="preserve"> </w:t>
      </w:r>
      <w:r w:rsidRPr="00F00677">
        <w:rPr>
          <w:rFonts w:asciiTheme="minorHAnsi" w:hAnsiTheme="minorHAnsi" w:cstheme="minorHAnsi"/>
        </w:rPr>
        <w:t>ú.</w:t>
      </w:r>
      <w:r>
        <w:rPr>
          <w:rFonts w:asciiTheme="minorHAnsi" w:hAnsiTheme="minorHAnsi" w:cstheme="minorHAnsi"/>
        </w:rPr>
        <w:t>:</w:t>
      </w:r>
      <w:r w:rsidRPr="00F00677">
        <w:rPr>
          <w:rFonts w:asciiTheme="minorHAnsi" w:hAnsiTheme="minorHAnsi" w:cstheme="minorHAnsi"/>
        </w:rPr>
        <w:t xml:space="preserve"> 59636011/0710 (pro příjem dotace)</w:t>
      </w:r>
    </w:p>
    <w:p w14:paraId="063E7B56" w14:textId="77777777" w:rsidR="00F00677" w:rsidRPr="00F00677" w:rsidRDefault="00F00677" w:rsidP="00F00677">
      <w:pPr>
        <w:widowControl w:val="0"/>
        <w:tabs>
          <w:tab w:val="left" w:pos="1980"/>
        </w:tabs>
        <w:outlineLvl w:val="0"/>
        <w:rPr>
          <w:rFonts w:asciiTheme="minorHAnsi" w:hAnsiTheme="minorHAnsi" w:cstheme="minorHAnsi"/>
        </w:rPr>
      </w:pPr>
      <w:r w:rsidRPr="00F00677">
        <w:rPr>
          <w:rFonts w:asciiTheme="minorHAnsi" w:hAnsiTheme="minorHAnsi" w:cstheme="minorHAnsi"/>
        </w:rPr>
        <w:t>a 500005-60039011/0710 (pro ostatní platby)</w:t>
      </w:r>
    </w:p>
    <w:p w14:paraId="1E201978" w14:textId="77777777" w:rsidR="00F00677" w:rsidRPr="00822004" w:rsidRDefault="00F00677" w:rsidP="00F00677">
      <w:pPr>
        <w:pStyle w:val="Zkladntext21"/>
        <w:widowControl w:val="0"/>
        <w:suppressAutoHyphens w:val="0"/>
        <w:rPr>
          <w:rFonts w:asciiTheme="minorHAnsi" w:hAnsiTheme="minorHAnsi" w:cstheme="minorHAnsi"/>
          <w:sz w:val="10"/>
          <w:szCs w:val="20"/>
        </w:rPr>
      </w:pPr>
    </w:p>
    <w:p w14:paraId="260E32FD" w14:textId="77777777" w:rsidR="00F00677" w:rsidRPr="00F00677" w:rsidRDefault="00F00677" w:rsidP="00F00677">
      <w:pPr>
        <w:pStyle w:val="Zkladntext21"/>
        <w:widowControl w:val="0"/>
        <w:suppressAutoHyphens w:val="0"/>
        <w:rPr>
          <w:rFonts w:asciiTheme="minorHAnsi" w:hAnsiTheme="minorHAnsi" w:cstheme="minorHAnsi"/>
          <w:sz w:val="20"/>
          <w:szCs w:val="20"/>
        </w:rPr>
      </w:pPr>
      <w:r w:rsidRPr="00F00677">
        <w:rPr>
          <w:rFonts w:asciiTheme="minorHAnsi" w:hAnsiTheme="minorHAnsi" w:cstheme="minorHAnsi"/>
          <w:b/>
          <w:i/>
          <w:sz w:val="20"/>
          <w:szCs w:val="20"/>
        </w:rPr>
        <w:t>Adresa pro doručování</w:t>
      </w:r>
      <w:r w:rsidRPr="00F00677">
        <w:rPr>
          <w:rFonts w:asciiTheme="minorHAnsi" w:hAnsiTheme="minorHAnsi" w:cstheme="minorHAnsi"/>
          <w:sz w:val="20"/>
          <w:szCs w:val="20"/>
        </w:rPr>
        <w:t>:</w:t>
      </w:r>
    </w:p>
    <w:p w14:paraId="09C6D5DA" w14:textId="77777777" w:rsidR="00F00677" w:rsidRPr="00F00677" w:rsidRDefault="00F00677" w:rsidP="00F00677">
      <w:pPr>
        <w:pStyle w:val="Zkladntext21"/>
        <w:widowControl w:val="0"/>
        <w:suppressAutoHyphens w:val="0"/>
        <w:rPr>
          <w:rFonts w:asciiTheme="minorHAnsi" w:hAnsiTheme="minorHAnsi" w:cstheme="minorHAnsi"/>
          <w:sz w:val="20"/>
          <w:szCs w:val="20"/>
        </w:rPr>
      </w:pPr>
      <w:r w:rsidRPr="00F00677">
        <w:rPr>
          <w:rFonts w:asciiTheme="minorHAnsi" w:hAnsiTheme="minorHAnsi" w:cstheme="minorHAnsi"/>
          <w:sz w:val="20"/>
          <w:szCs w:val="20"/>
        </w:rPr>
        <w:t>Národní památkový ústav, územní památková správa v Kroměříži</w:t>
      </w:r>
    </w:p>
    <w:p w14:paraId="2C06B9AE" w14:textId="77777777" w:rsidR="00F00677" w:rsidRPr="00F00677" w:rsidRDefault="00F00677" w:rsidP="00F00677">
      <w:pPr>
        <w:pStyle w:val="Zkladntext21"/>
        <w:widowControl w:val="0"/>
        <w:suppressAutoHyphens w:val="0"/>
        <w:rPr>
          <w:rFonts w:asciiTheme="minorHAnsi" w:hAnsiTheme="minorHAnsi" w:cstheme="minorHAnsi"/>
          <w:sz w:val="20"/>
          <w:szCs w:val="20"/>
        </w:rPr>
      </w:pPr>
      <w:r w:rsidRPr="00F00677">
        <w:rPr>
          <w:rFonts w:asciiTheme="minorHAnsi" w:hAnsiTheme="minorHAnsi" w:cstheme="minorHAnsi"/>
          <w:sz w:val="20"/>
          <w:szCs w:val="20"/>
        </w:rPr>
        <w:t>Adresa: Sněmovní nám. 1, 767 01 Kroměříž</w:t>
      </w:r>
    </w:p>
    <w:p w14:paraId="177C5F1E" w14:textId="77777777" w:rsidR="00F00677" w:rsidRPr="00822004" w:rsidRDefault="00F00677" w:rsidP="00F00677">
      <w:pPr>
        <w:pStyle w:val="Zkladntext21"/>
        <w:widowControl w:val="0"/>
        <w:suppressAutoHyphens w:val="0"/>
        <w:rPr>
          <w:rFonts w:asciiTheme="minorHAnsi" w:eastAsia="MS Mincho" w:hAnsiTheme="minorHAnsi" w:cstheme="minorHAnsi"/>
          <w:sz w:val="10"/>
          <w:szCs w:val="20"/>
        </w:rPr>
      </w:pPr>
    </w:p>
    <w:p w14:paraId="190E0581" w14:textId="77777777" w:rsidR="00F00677" w:rsidRPr="00F00677" w:rsidRDefault="00F00677" w:rsidP="00F00677">
      <w:pPr>
        <w:pStyle w:val="Zkladntext21"/>
        <w:widowControl w:val="0"/>
        <w:suppressAutoHyphens w:val="0"/>
        <w:rPr>
          <w:rFonts w:asciiTheme="minorHAnsi" w:eastAsia="MS Mincho" w:hAnsiTheme="minorHAnsi" w:cstheme="minorHAnsi"/>
          <w:b/>
          <w:bCs/>
          <w:sz w:val="20"/>
          <w:szCs w:val="20"/>
        </w:rPr>
      </w:pPr>
      <w:r w:rsidRPr="00F00677">
        <w:rPr>
          <w:rFonts w:asciiTheme="minorHAnsi" w:eastAsia="MS Mincho" w:hAnsiTheme="minorHAnsi" w:cstheme="minorHAnsi"/>
          <w:sz w:val="20"/>
          <w:szCs w:val="20"/>
        </w:rPr>
        <w:t xml:space="preserve">(dále jen </w:t>
      </w:r>
      <w:r w:rsidRPr="00F00677">
        <w:rPr>
          <w:rFonts w:asciiTheme="minorHAnsi" w:eastAsia="MS Mincho" w:hAnsiTheme="minorHAnsi" w:cstheme="minorHAnsi"/>
          <w:b/>
          <w:bCs/>
          <w:sz w:val="20"/>
          <w:szCs w:val="20"/>
        </w:rPr>
        <w:t>„objednatel“)</w:t>
      </w:r>
    </w:p>
    <w:p w14:paraId="49F5EFAB" w14:textId="77777777" w:rsidR="00F00677" w:rsidRPr="00822004" w:rsidRDefault="00F00677" w:rsidP="00F00677">
      <w:pPr>
        <w:widowControl w:val="0"/>
        <w:rPr>
          <w:rFonts w:asciiTheme="minorHAnsi" w:eastAsia="MS Mincho" w:hAnsiTheme="minorHAnsi" w:cstheme="minorHAnsi"/>
          <w:sz w:val="10"/>
        </w:rPr>
      </w:pPr>
    </w:p>
    <w:p w14:paraId="7AF849BC" w14:textId="77777777" w:rsidR="00F00677" w:rsidRPr="00F00677" w:rsidRDefault="00F00677" w:rsidP="00F00677">
      <w:pPr>
        <w:widowControl w:val="0"/>
        <w:rPr>
          <w:rFonts w:asciiTheme="minorHAnsi" w:eastAsia="MS Mincho" w:hAnsiTheme="minorHAnsi" w:cstheme="minorHAnsi"/>
        </w:rPr>
      </w:pPr>
      <w:r w:rsidRPr="00F00677">
        <w:rPr>
          <w:rFonts w:asciiTheme="minorHAnsi" w:eastAsia="MS Mincho" w:hAnsiTheme="minorHAnsi" w:cstheme="minorHAnsi"/>
        </w:rPr>
        <w:t>a</w:t>
      </w:r>
    </w:p>
    <w:p w14:paraId="2231B09A" w14:textId="77777777" w:rsidR="00F00677" w:rsidRPr="00822004" w:rsidRDefault="00F00677" w:rsidP="00F00677">
      <w:pPr>
        <w:widowControl w:val="0"/>
        <w:tabs>
          <w:tab w:val="left" w:pos="1985"/>
        </w:tabs>
        <w:rPr>
          <w:rFonts w:asciiTheme="minorHAnsi" w:hAnsiTheme="minorHAnsi" w:cstheme="minorHAnsi"/>
          <w:b/>
          <w:bCs/>
          <w:sz w:val="10"/>
        </w:rPr>
      </w:pPr>
    </w:p>
    <w:p w14:paraId="6750CECC" w14:textId="507DC3FE" w:rsidR="00F00677" w:rsidRPr="00F00677" w:rsidRDefault="00F00677" w:rsidP="00F00677">
      <w:pPr>
        <w:widowControl w:val="0"/>
        <w:tabs>
          <w:tab w:val="left" w:pos="1985"/>
        </w:tabs>
        <w:ind w:hanging="703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  <w:r w:rsidRPr="00F00677">
        <w:rPr>
          <w:rFonts w:asciiTheme="minorHAnsi" w:hAnsiTheme="minorHAnsi" w:cstheme="minorHAnsi"/>
          <w:b/>
        </w:rPr>
        <w:t>Společnost Lysice Zahrada</w:t>
      </w:r>
    </w:p>
    <w:p w14:paraId="221A538F" w14:textId="77777777" w:rsidR="00F00677" w:rsidRPr="00F00677" w:rsidRDefault="00F00677" w:rsidP="00F00677">
      <w:pPr>
        <w:widowControl w:val="0"/>
        <w:rPr>
          <w:rFonts w:asciiTheme="minorHAnsi" w:hAnsiTheme="minorHAnsi" w:cstheme="minorHAnsi"/>
        </w:rPr>
      </w:pPr>
      <w:r w:rsidRPr="00F00677">
        <w:rPr>
          <w:rFonts w:asciiTheme="minorHAnsi" w:hAnsiTheme="minorHAnsi" w:cstheme="minorHAnsi"/>
        </w:rPr>
        <w:t>se sídlem Na Vinici 948/13, 412 01 Litoměřice</w:t>
      </w:r>
    </w:p>
    <w:p w14:paraId="67045A8E" w14:textId="72AD1677" w:rsidR="00F00677" w:rsidRPr="00F00677" w:rsidRDefault="00F00677" w:rsidP="00F00677">
      <w:pPr>
        <w:pStyle w:val="Prosttext"/>
        <w:widowControl w:val="0"/>
        <w:tabs>
          <w:tab w:val="left" w:pos="0"/>
        </w:tabs>
        <w:jc w:val="both"/>
        <w:rPr>
          <w:rFonts w:asciiTheme="minorHAnsi" w:eastAsia="MS Mincho" w:hAnsiTheme="minorHAnsi" w:cstheme="minorHAnsi"/>
        </w:rPr>
      </w:pPr>
      <w:r w:rsidRPr="00F00677">
        <w:rPr>
          <w:rFonts w:asciiTheme="minorHAnsi" w:eastAsia="MS Mincho" w:hAnsiTheme="minorHAnsi" w:cstheme="minorHAnsi"/>
        </w:rPr>
        <w:t xml:space="preserve">Bankovní spojení: </w:t>
      </w:r>
      <w:r w:rsidR="00ED6E61">
        <w:rPr>
          <w:rFonts w:asciiTheme="minorHAnsi" w:eastAsia="MS Mincho" w:hAnsiTheme="minorHAnsi" w:cstheme="minorHAnsi"/>
        </w:rPr>
        <w:t>xxxxxxxxxxxxxxx</w:t>
      </w:r>
      <w:r w:rsidRPr="00F00677">
        <w:rPr>
          <w:rFonts w:asciiTheme="minorHAnsi" w:eastAsia="MS Mincho" w:hAnsiTheme="minorHAnsi" w:cstheme="minorHAnsi"/>
        </w:rPr>
        <w:t xml:space="preserve"> č. ú.: </w:t>
      </w:r>
      <w:r w:rsidR="00ED6E61">
        <w:rPr>
          <w:rFonts w:asciiTheme="minorHAnsi" w:hAnsiTheme="minorHAnsi" w:cstheme="minorHAnsi"/>
          <w:b/>
          <w:bCs/>
        </w:rPr>
        <w:t>xxxxxxxxxxxx</w:t>
      </w:r>
    </w:p>
    <w:p w14:paraId="2D12EFF9" w14:textId="77777777" w:rsidR="00F00677" w:rsidRPr="00822004" w:rsidRDefault="00F00677" w:rsidP="00822004">
      <w:pPr>
        <w:pStyle w:val="Import3"/>
        <w:widowControl w:val="0"/>
        <w:suppressAutoHyphens w:val="0"/>
        <w:spacing w:line="240" w:lineRule="auto"/>
        <w:rPr>
          <w:rFonts w:asciiTheme="minorHAnsi" w:hAnsiTheme="minorHAnsi" w:cstheme="minorHAnsi"/>
          <w:b/>
          <w:sz w:val="10"/>
        </w:rPr>
      </w:pPr>
    </w:p>
    <w:p w14:paraId="4A8CFCFF" w14:textId="77777777" w:rsidR="00F00677" w:rsidRPr="00F00677" w:rsidRDefault="00F00677" w:rsidP="00F00677">
      <w:pPr>
        <w:widowControl w:val="0"/>
        <w:rPr>
          <w:rFonts w:asciiTheme="minorHAnsi" w:hAnsiTheme="minorHAnsi" w:cstheme="minorHAnsi"/>
          <w:bCs/>
          <w:i/>
        </w:rPr>
      </w:pPr>
      <w:r w:rsidRPr="00F00677">
        <w:rPr>
          <w:rFonts w:asciiTheme="minorHAnsi" w:hAnsiTheme="minorHAnsi" w:cstheme="minorHAnsi"/>
          <w:b/>
          <w:bCs/>
        </w:rPr>
        <w:t>Vedoucí účastník společnosti:</w:t>
      </w:r>
      <w:r w:rsidRPr="00F00677">
        <w:rPr>
          <w:rFonts w:asciiTheme="minorHAnsi" w:hAnsiTheme="minorHAnsi" w:cstheme="minorHAnsi"/>
          <w:b/>
          <w:bCs/>
        </w:rPr>
        <w:tab/>
        <w:t xml:space="preserve">Gardenline s.r.o.       </w:t>
      </w:r>
      <w:r w:rsidRPr="00F00677">
        <w:rPr>
          <w:rFonts w:asciiTheme="minorHAnsi" w:hAnsiTheme="minorHAnsi" w:cstheme="minorHAnsi"/>
          <w:bCs/>
        </w:rPr>
        <w:t xml:space="preserve">                </w:t>
      </w:r>
    </w:p>
    <w:p w14:paraId="1DD29ECD" w14:textId="77777777" w:rsidR="00F00677" w:rsidRPr="00F00677" w:rsidRDefault="00F00677" w:rsidP="00F00677">
      <w:pPr>
        <w:widowControl w:val="0"/>
        <w:rPr>
          <w:rFonts w:asciiTheme="minorHAnsi" w:hAnsiTheme="minorHAnsi" w:cstheme="minorHAnsi"/>
        </w:rPr>
      </w:pPr>
      <w:r w:rsidRPr="00F00677">
        <w:rPr>
          <w:rFonts w:asciiTheme="minorHAnsi" w:hAnsiTheme="minorHAnsi" w:cstheme="minorHAnsi"/>
        </w:rPr>
        <w:t xml:space="preserve">se sídlem: </w:t>
      </w:r>
      <w:r w:rsidRPr="00F00677">
        <w:rPr>
          <w:rFonts w:asciiTheme="minorHAnsi" w:hAnsiTheme="minorHAnsi" w:cstheme="minorHAnsi"/>
        </w:rPr>
        <w:tab/>
        <w:t>Na Vinici 948/13, 412 01 Litoměřice</w:t>
      </w:r>
    </w:p>
    <w:p w14:paraId="3422E1FC" w14:textId="77777777" w:rsidR="00F00677" w:rsidRPr="00F00677" w:rsidRDefault="00F00677" w:rsidP="00F00677">
      <w:pPr>
        <w:widowControl w:val="0"/>
        <w:rPr>
          <w:rFonts w:asciiTheme="minorHAnsi" w:hAnsiTheme="minorHAnsi" w:cstheme="minorHAnsi"/>
        </w:rPr>
      </w:pPr>
      <w:r w:rsidRPr="00F00677">
        <w:rPr>
          <w:rFonts w:asciiTheme="minorHAnsi" w:hAnsiTheme="minorHAnsi" w:cstheme="minorHAnsi"/>
        </w:rPr>
        <w:t xml:space="preserve">IČ:                   </w:t>
      </w:r>
      <w:r w:rsidRPr="00F00677">
        <w:rPr>
          <w:rFonts w:asciiTheme="minorHAnsi" w:hAnsiTheme="minorHAnsi" w:cstheme="minorHAnsi"/>
        </w:rPr>
        <w:tab/>
        <w:t xml:space="preserve">27263827 </w:t>
      </w:r>
    </w:p>
    <w:p w14:paraId="39444D46" w14:textId="77777777" w:rsidR="00F00677" w:rsidRPr="00F00677" w:rsidRDefault="00F00677" w:rsidP="00F00677">
      <w:pPr>
        <w:widowControl w:val="0"/>
        <w:rPr>
          <w:rFonts w:asciiTheme="minorHAnsi" w:hAnsiTheme="minorHAnsi" w:cstheme="minorHAnsi"/>
        </w:rPr>
      </w:pPr>
      <w:r w:rsidRPr="00F00677">
        <w:rPr>
          <w:rFonts w:asciiTheme="minorHAnsi" w:hAnsiTheme="minorHAnsi" w:cstheme="minorHAnsi"/>
        </w:rPr>
        <w:t xml:space="preserve">DIČ:                   </w:t>
      </w:r>
      <w:r w:rsidRPr="00F00677">
        <w:rPr>
          <w:rFonts w:asciiTheme="minorHAnsi" w:hAnsiTheme="minorHAnsi" w:cstheme="minorHAnsi"/>
        </w:rPr>
        <w:tab/>
        <w:t>CZ27263827</w:t>
      </w:r>
    </w:p>
    <w:p w14:paraId="0C555046" w14:textId="15474B1C" w:rsidR="00F00677" w:rsidRPr="00F00677" w:rsidRDefault="00F00677" w:rsidP="00F00677">
      <w:pPr>
        <w:widowControl w:val="0"/>
        <w:rPr>
          <w:rFonts w:asciiTheme="minorHAnsi" w:hAnsiTheme="minorHAnsi" w:cstheme="minorHAnsi"/>
        </w:rPr>
      </w:pPr>
      <w:r w:rsidRPr="00F00677">
        <w:rPr>
          <w:rFonts w:asciiTheme="minorHAnsi" w:hAnsiTheme="minorHAnsi" w:cstheme="minorHAnsi"/>
        </w:rPr>
        <w:t xml:space="preserve">zastoupen: </w:t>
      </w:r>
      <w:r w:rsidRPr="00F00677">
        <w:rPr>
          <w:rFonts w:asciiTheme="minorHAnsi" w:hAnsiTheme="minorHAnsi" w:cstheme="minorHAnsi"/>
        </w:rPr>
        <w:tab/>
      </w:r>
      <w:r w:rsidR="00ED6E61">
        <w:rPr>
          <w:rFonts w:asciiTheme="minorHAnsi" w:hAnsiTheme="minorHAnsi" w:cstheme="minorHAnsi"/>
        </w:rPr>
        <w:t>xxxxxxxxxxxxxxxxx</w:t>
      </w:r>
    </w:p>
    <w:p w14:paraId="3FF538BD" w14:textId="77777777" w:rsidR="00F00677" w:rsidRPr="00F00677" w:rsidRDefault="00F00677" w:rsidP="00F00677">
      <w:pPr>
        <w:widowControl w:val="0"/>
        <w:rPr>
          <w:rFonts w:asciiTheme="minorHAnsi" w:hAnsiTheme="minorHAnsi" w:cstheme="minorHAnsi"/>
        </w:rPr>
      </w:pPr>
      <w:r w:rsidRPr="00F00677">
        <w:rPr>
          <w:rFonts w:asciiTheme="minorHAnsi" w:hAnsiTheme="minorHAnsi" w:cstheme="minorHAnsi"/>
        </w:rPr>
        <w:t xml:space="preserve">na základě zmocnění podle smlouvy o společnosti </w:t>
      </w:r>
    </w:p>
    <w:p w14:paraId="3D8E840D" w14:textId="77777777" w:rsidR="00F00677" w:rsidRPr="00F00677" w:rsidRDefault="00F00677" w:rsidP="00F00677">
      <w:pPr>
        <w:widowControl w:val="0"/>
        <w:tabs>
          <w:tab w:val="left" w:pos="142"/>
        </w:tabs>
        <w:rPr>
          <w:rFonts w:asciiTheme="minorHAnsi" w:hAnsiTheme="minorHAnsi" w:cstheme="minorHAnsi"/>
        </w:rPr>
      </w:pPr>
      <w:r w:rsidRPr="00F00677">
        <w:rPr>
          <w:rFonts w:asciiTheme="minorHAnsi" w:hAnsiTheme="minorHAnsi" w:cstheme="minorHAnsi"/>
        </w:rPr>
        <w:t>zapsaný v obchodním rejstříku vedeném Krajským soudem v Ústí nad Labem, oddíl C, vložka 21435</w:t>
      </w:r>
    </w:p>
    <w:p w14:paraId="1F6CB4F3" w14:textId="77777777" w:rsidR="00F00677" w:rsidRPr="00822004" w:rsidRDefault="00F00677" w:rsidP="00F00677">
      <w:pPr>
        <w:widowControl w:val="0"/>
        <w:rPr>
          <w:rFonts w:asciiTheme="minorHAnsi" w:hAnsiTheme="minorHAnsi" w:cstheme="minorHAnsi"/>
          <w:b/>
          <w:bCs/>
          <w:sz w:val="10"/>
          <w:highlight w:val="yellow"/>
        </w:rPr>
      </w:pPr>
    </w:p>
    <w:p w14:paraId="28669A08" w14:textId="77777777" w:rsidR="00F00677" w:rsidRPr="00F00677" w:rsidRDefault="00F00677" w:rsidP="00F00677">
      <w:pPr>
        <w:widowControl w:val="0"/>
        <w:rPr>
          <w:rFonts w:asciiTheme="minorHAnsi" w:hAnsiTheme="minorHAnsi" w:cstheme="minorHAnsi"/>
          <w:bCs/>
          <w:i/>
        </w:rPr>
      </w:pPr>
      <w:r w:rsidRPr="00F00677">
        <w:rPr>
          <w:rFonts w:asciiTheme="minorHAnsi" w:hAnsiTheme="minorHAnsi" w:cstheme="minorHAnsi"/>
          <w:b/>
          <w:bCs/>
        </w:rPr>
        <w:t>Člen společnosti:</w:t>
      </w:r>
      <w:r w:rsidRPr="00F00677">
        <w:rPr>
          <w:rFonts w:asciiTheme="minorHAnsi" w:hAnsiTheme="minorHAnsi" w:cstheme="minorHAnsi"/>
          <w:b/>
          <w:bCs/>
        </w:rPr>
        <w:tab/>
      </w:r>
      <w:r w:rsidRPr="00F00677">
        <w:rPr>
          <w:rFonts w:asciiTheme="minorHAnsi" w:hAnsiTheme="minorHAnsi" w:cstheme="minorHAnsi"/>
          <w:b/>
          <w:bCs/>
        </w:rPr>
        <w:tab/>
      </w:r>
      <w:r w:rsidRPr="00F00677">
        <w:rPr>
          <w:rFonts w:asciiTheme="minorHAnsi" w:hAnsiTheme="minorHAnsi" w:cstheme="minorHAnsi"/>
          <w:b/>
          <w:bCs/>
        </w:rPr>
        <w:tab/>
        <w:t xml:space="preserve">ARCHATT, s.r.o.       </w:t>
      </w:r>
      <w:r w:rsidRPr="00F00677">
        <w:rPr>
          <w:rFonts w:asciiTheme="minorHAnsi" w:hAnsiTheme="minorHAnsi" w:cstheme="minorHAnsi"/>
          <w:bCs/>
        </w:rPr>
        <w:t xml:space="preserve">                </w:t>
      </w:r>
    </w:p>
    <w:p w14:paraId="032FF0E3" w14:textId="77777777" w:rsidR="00F00677" w:rsidRPr="00F00677" w:rsidRDefault="00F00677" w:rsidP="00F00677">
      <w:pPr>
        <w:widowControl w:val="0"/>
        <w:rPr>
          <w:rFonts w:asciiTheme="minorHAnsi" w:hAnsiTheme="minorHAnsi" w:cstheme="minorHAnsi"/>
        </w:rPr>
      </w:pPr>
      <w:r w:rsidRPr="00F00677">
        <w:rPr>
          <w:rFonts w:asciiTheme="minorHAnsi" w:hAnsiTheme="minorHAnsi" w:cstheme="minorHAnsi"/>
        </w:rPr>
        <w:t xml:space="preserve">se sídlem: </w:t>
      </w:r>
      <w:r w:rsidRPr="00F00677">
        <w:rPr>
          <w:rFonts w:asciiTheme="minorHAnsi" w:hAnsiTheme="minorHAnsi" w:cstheme="minorHAnsi"/>
        </w:rPr>
        <w:tab/>
        <w:t>Branky 291/16, 664 49 Ostopovice</w:t>
      </w:r>
    </w:p>
    <w:p w14:paraId="6138EEFB" w14:textId="77777777" w:rsidR="00F00677" w:rsidRPr="00F00677" w:rsidRDefault="00F00677" w:rsidP="00F00677">
      <w:pPr>
        <w:widowControl w:val="0"/>
        <w:rPr>
          <w:rFonts w:asciiTheme="minorHAnsi" w:hAnsiTheme="minorHAnsi" w:cstheme="minorHAnsi"/>
        </w:rPr>
      </w:pPr>
      <w:r w:rsidRPr="00F00677">
        <w:rPr>
          <w:rFonts w:asciiTheme="minorHAnsi" w:hAnsiTheme="minorHAnsi" w:cstheme="minorHAnsi"/>
        </w:rPr>
        <w:t xml:space="preserve">IČ:                   </w:t>
      </w:r>
      <w:r w:rsidRPr="00F00677">
        <w:rPr>
          <w:rFonts w:asciiTheme="minorHAnsi" w:hAnsiTheme="minorHAnsi" w:cstheme="minorHAnsi"/>
        </w:rPr>
        <w:tab/>
        <w:t xml:space="preserve">46960180 </w:t>
      </w:r>
    </w:p>
    <w:p w14:paraId="60350E11" w14:textId="77777777" w:rsidR="00F00677" w:rsidRPr="00F00677" w:rsidRDefault="00F00677" w:rsidP="00F00677">
      <w:pPr>
        <w:widowControl w:val="0"/>
        <w:rPr>
          <w:rFonts w:asciiTheme="minorHAnsi" w:hAnsiTheme="minorHAnsi" w:cstheme="minorHAnsi"/>
        </w:rPr>
      </w:pPr>
      <w:r w:rsidRPr="00F00677">
        <w:rPr>
          <w:rFonts w:asciiTheme="minorHAnsi" w:hAnsiTheme="minorHAnsi" w:cstheme="minorHAnsi"/>
        </w:rPr>
        <w:t xml:space="preserve">DIČ:                   </w:t>
      </w:r>
      <w:r w:rsidRPr="00F00677">
        <w:rPr>
          <w:rFonts w:asciiTheme="minorHAnsi" w:hAnsiTheme="minorHAnsi" w:cstheme="minorHAnsi"/>
        </w:rPr>
        <w:tab/>
        <w:t>CZ46960180</w:t>
      </w:r>
    </w:p>
    <w:p w14:paraId="6E698ED2" w14:textId="0EC36ECF" w:rsidR="00F00677" w:rsidRPr="00F00677" w:rsidRDefault="00F00677" w:rsidP="00F00677">
      <w:pPr>
        <w:widowControl w:val="0"/>
        <w:rPr>
          <w:rFonts w:asciiTheme="minorHAnsi" w:hAnsiTheme="minorHAnsi" w:cstheme="minorHAnsi"/>
        </w:rPr>
      </w:pPr>
      <w:r w:rsidRPr="00F00677">
        <w:rPr>
          <w:rFonts w:asciiTheme="minorHAnsi" w:hAnsiTheme="minorHAnsi" w:cstheme="minorHAnsi"/>
        </w:rPr>
        <w:t xml:space="preserve">zastoupen: </w:t>
      </w:r>
      <w:r w:rsidRPr="00F00677">
        <w:rPr>
          <w:rFonts w:asciiTheme="minorHAnsi" w:hAnsiTheme="minorHAnsi" w:cstheme="minorHAnsi"/>
        </w:rPr>
        <w:tab/>
      </w:r>
      <w:r w:rsidR="00ED6E61">
        <w:rPr>
          <w:rFonts w:asciiTheme="minorHAnsi" w:hAnsiTheme="minorHAnsi" w:cstheme="minorHAnsi"/>
        </w:rPr>
        <w:t>xxxxxxxxxxxxxxxx</w:t>
      </w:r>
    </w:p>
    <w:p w14:paraId="6298F6AA" w14:textId="77777777" w:rsidR="00F00677" w:rsidRPr="00F00677" w:rsidRDefault="00F00677" w:rsidP="00F00677">
      <w:pPr>
        <w:widowControl w:val="0"/>
        <w:tabs>
          <w:tab w:val="left" w:pos="142"/>
        </w:tabs>
        <w:rPr>
          <w:rFonts w:asciiTheme="minorHAnsi" w:hAnsiTheme="minorHAnsi" w:cstheme="minorHAnsi"/>
        </w:rPr>
      </w:pPr>
      <w:r w:rsidRPr="00F00677">
        <w:rPr>
          <w:rFonts w:asciiTheme="minorHAnsi" w:hAnsiTheme="minorHAnsi" w:cstheme="minorHAnsi"/>
        </w:rPr>
        <w:t>zapsaný v obchodním rejstříku vedeném Krajským soudem v Brně, oddíl C, vložka 6214</w:t>
      </w:r>
    </w:p>
    <w:p w14:paraId="03D4D858" w14:textId="77777777" w:rsidR="00F00677" w:rsidRPr="00822004" w:rsidRDefault="00F00677" w:rsidP="00F00677">
      <w:pPr>
        <w:rPr>
          <w:rFonts w:asciiTheme="minorHAnsi" w:hAnsiTheme="minorHAnsi" w:cstheme="minorHAnsi"/>
          <w:sz w:val="10"/>
        </w:rPr>
      </w:pPr>
    </w:p>
    <w:p w14:paraId="150FF0B1" w14:textId="0A414A72" w:rsidR="003C2E2A" w:rsidRDefault="00F00677" w:rsidP="00F00677">
      <w:pPr>
        <w:rPr>
          <w:rFonts w:asciiTheme="minorHAnsi" w:hAnsiTheme="minorHAnsi" w:cstheme="minorHAnsi"/>
          <w:b/>
          <w:bCs/>
        </w:rPr>
      </w:pPr>
      <w:r w:rsidRPr="00F00677">
        <w:rPr>
          <w:rFonts w:asciiTheme="minorHAnsi" w:hAnsiTheme="minorHAnsi" w:cstheme="minorHAnsi"/>
        </w:rPr>
        <w:t>(dále jen „</w:t>
      </w:r>
      <w:r w:rsidRPr="00F00677">
        <w:rPr>
          <w:rFonts w:asciiTheme="minorHAnsi" w:hAnsiTheme="minorHAnsi" w:cstheme="minorHAnsi"/>
          <w:b/>
          <w:bCs/>
        </w:rPr>
        <w:t>zhotovitel“)</w:t>
      </w:r>
    </w:p>
    <w:p w14:paraId="6BB15F63" w14:textId="77777777" w:rsidR="008C2A07" w:rsidRPr="00F00677" w:rsidRDefault="008C2A07" w:rsidP="00F00677">
      <w:pPr>
        <w:rPr>
          <w:rFonts w:asciiTheme="minorHAnsi" w:hAnsiTheme="minorHAnsi" w:cstheme="minorHAnsi"/>
        </w:rPr>
      </w:pPr>
    </w:p>
    <w:p w14:paraId="6297C9FD" w14:textId="015EA870" w:rsidR="00727D3D" w:rsidRDefault="00C3743D" w:rsidP="00822004">
      <w:pPr>
        <w:pStyle w:val="Nzev"/>
        <w:widowControl w:val="0"/>
        <w:numPr>
          <w:ilvl w:val="0"/>
          <w:numId w:val="40"/>
        </w:numPr>
        <w:rPr>
          <w:b/>
          <w:bCs/>
          <w:sz w:val="20"/>
          <w:u w:val="none"/>
        </w:rPr>
      </w:pPr>
      <w:r>
        <w:rPr>
          <w:b/>
          <w:bCs/>
          <w:sz w:val="20"/>
          <w:u w:val="none"/>
        </w:rPr>
        <w:t>Předmět dodatku</w:t>
      </w:r>
    </w:p>
    <w:p w14:paraId="27707D0C" w14:textId="77777777" w:rsidR="00AE354A" w:rsidRDefault="00AE354A" w:rsidP="00CA2123">
      <w:pPr>
        <w:pStyle w:val="Nzev"/>
        <w:widowControl w:val="0"/>
        <w:numPr>
          <w:ilvl w:val="0"/>
          <w:numId w:val="0"/>
        </w:numPr>
        <w:ind w:left="360"/>
        <w:jc w:val="both"/>
        <w:rPr>
          <w:b/>
          <w:bCs/>
          <w:sz w:val="20"/>
          <w:u w:val="none"/>
        </w:rPr>
      </w:pPr>
    </w:p>
    <w:p w14:paraId="09C6A5F3" w14:textId="384F5CCD" w:rsidR="00AE354A" w:rsidRPr="00766DB9" w:rsidRDefault="00822004" w:rsidP="00CA2123">
      <w:pPr>
        <w:pStyle w:val="Odstavecseseznamem"/>
        <w:numPr>
          <w:ilvl w:val="1"/>
          <w:numId w:val="40"/>
        </w:numPr>
        <w:ind w:left="567" w:hanging="567"/>
        <w:rPr>
          <w:rFonts w:asciiTheme="minorHAnsi" w:hAnsiTheme="minorHAnsi" w:cstheme="minorHAnsi"/>
          <w:bCs/>
          <w:i/>
        </w:rPr>
      </w:pPr>
      <w:r w:rsidRPr="00CA2123">
        <w:rPr>
          <w:rFonts w:asciiTheme="minorHAnsi" w:hAnsiTheme="minorHAnsi" w:cstheme="minorHAnsi"/>
        </w:rPr>
        <w:t xml:space="preserve">Smluvní strany konstatují, že dne 9. 9. 2021 uzavřely Smlouvu o dílo, jejímž předmětem je </w:t>
      </w:r>
      <w:bookmarkStart w:id="0" w:name="_Ref29209901"/>
      <w:r w:rsidRPr="00CA2123">
        <w:rPr>
          <w:rFonts w:asciiTheme="minorHAnsi" w:hAnsiTheme="minorHAnsi" w:cstheme="minorHAnsi"/>
        </w:rPr>
        <w:t xml:space="preserve">závazek zhotovitele provést </w:t>
      </w:r>
      <w:bookmarkStart w:id="1" w:name="_Ref29231109"/>
      <w:r w:rsidRPr="00CA2123">
        <w:rPr>
          <w:rFonts w:asciiTheme="minorHAnsi" w:hAnsiTheme="minorHAnsi" w:cstheme="minorHAnsi"/>
        </w:rPr>
        <w:t>svým jménem, na své náklady a na své nebezpečí pro objednatele dílo s názvem „SZ Lysice – obnova zámecké zahrady a zahradnictví – 2. výzva“</w:t>
      </w:r>
      <w:bookmarkEnd w:id="1"/>
      <w:r w:rsidR="00F845B3" w:rsidRPr="00CA2123">
        <w:rPr>
          <w:rFonts w:asciiTheme="minorHAnsi" w:hAnsiTheme="minorHAnsi" w:cstheme="minorHAnsi"/>
        </w:rPr>
        <w:t xml:space="preserve"> ve znění Dodatku č. 1 </w:t>
      </w:r>
      <w:r w:rsidR="00CA2123" w:rsidRPr="00CA2123">
        <w:rPr>
          <w:rFonts w:asciiTheme="minorHAnsi" w:hAnsiTheme="minorHAnsi" w:cstheme="minorHAnsi"/>
        </w:rPr>
        <w:t>z</w:t>
      </w:r>
      <w:r w:rsidR="00F845B3" w:rsidRPr="00CA2123">
        <w:rPr>
          <w:rFonts w:asciiTheme="minorHAnsi" w:hAnsiTheme="minorHAnsi" w:cstheme="minorHAnsi"/>
        </w:rPr>
        <w:t xml:space="preserve">e dne </w:t>
      </w:r>
      <w:r w:rsidR="00CA2123" w:rsidRPr="00CA2123">
        <w:rPr>
          <w:rFonts w:asciiTheme="minorHAnsi" w:hAnsiTheme="minorHAnsi" w:cstheme="minorHAnsi"/>
        </w:rPr>
        <w:t>21. 10. 2021</w:t>
      </w:r>
      <w:r w:rsidR="001023E1">
        <w:rPr>
          <w:rFonts w:asciiTheme="minorHAnsi" w:hAnsiTheme="minorHAnsi" w:cstheme="minorHAnsi"/>
        </w:rPr>
        <w:t xml:space="preserve">, </w:t>
      </w:r>
      <w:r w:rsidR="00426A23" w:rsidRPr="001023E1">
        <w:rPr>
          <w:rFonts w:asciiTheme="minorHAnsi" w:hAnsiTheme="minorHAnsi" w:cstheme="minorHAnsi"/>
        </w:rPr>
        <w:t xml:space="preserve">Dodatku č. 2 ze dne </w:t>
      </w:r>
      <w:r w:rsidR="001023E1" w:rsidRPr="001023E1">
        <w:rPr>
          <w:rFonts w:asciiTheme="minorHAnsi" w:hAnsiTheme="minorHAnsi" w:cstheme="minorHAnsi"/>
        </w:rPr>
        <w:t>24. 10. 2022,</w:t>
      </w:r>
      <w:r w:rsidR="003C462F" w:rsidRPr="001023E1">
        <w:rPr>
          <w:rFonts w:asciiTheme="minorHAnsi" w:hAnsiTheme="minorHAnsi" w:cstheme="minorHAnsi"/>
        </w:rPr>
        <w:t xml:space="preserve"> Dodatku č. 3 ze dne </w:t>
      </w:r>
      <w:r w:rsidR="001023E1" w:rsidRPr="001023E1">
        <w:rPr>
          <w:rFonts w:asciiTheme="minorHAnsi" w:hAnsiTheme="minorHAnsi" w:cstheme="minorHAnsi"/>
        </w:rPr>
        <w:t>24. 10. 2022</w:t>
      </w:r>
      <w:bookmarkEnd w:id="0"/>
      <w:r w:rsidR="00AF3B92">
        <w:rPr>
          <w:rFonts w:asciiTheme="minorHAnsi" w:hAnsiTheme="minorHAnsi" w:cstheme="minorHAnsi"/>
        </w:rPr>
        <w:t>,</w:t>
      </w:r>
      <w:r w:rsidR="001023E1" w:rsidRPr="001023E1">
        <w:rPr>
          <w:rFonts w:asciiTheme="minorHAnsi" w:hAnsiTheme="minorHAnsi" w:cstheme="minorHAnsi"/>
        </w:rPr>
        <w:t xml:space="preserve"> </w:t>
      </w:r>
      <w:r w:rsidR="001023E1" w:rsidRPr="00AF3B92">
        <w:rPr>
          <w:rFonts w:asciiTheme="minorHAnsi" w:hAnsiTheme="minorHAnsi" w:cstheme="minorHAnsi"/>
        </w:rPr>
        <w:t xml:space="preserve">Dodatku č. 4 ze dne </w:t>
      </w:r>
      <w:r w:rsidR="00931AF0" w:rsidRPr="00AF3B92">
        <w:rPr>
          <w:rFonts w:asciiTheme="minorHAnsi" w:hAnsiTheme="minorHAnsi" w:cstheme="minorHAnsi"/>
        </w:rPr>
        <w:t>2</w:t>
      </w:r>
      <w:r w:rsidR="00AF3B92" w:rsidRPr="00AF3B92">
        <w:rPr>
          <w:rFonts w:asciiTheme="minorHAnsi" w:hAnsiTheme="minorHAnsi" w:cstheme="minorHAnsi"/>
        </w:rPr>
        <w:t>3</w:t>
      </w:r>
      <w:r w:rsidR="00931AF0" w:rsidRPr="00AF3B92">
        <w:rPr>
          <w:rFonts w:asciiTheme="minorHAnsi" w:hAnsiTheme="minorHAnsi" w:cstheme="minorHAnsi"/>
        </w:rPr>
        <w:t>. 1. 2023</w:t>
      </w:r>
      <w:r w:rsidR="003B1CFE">
        <w:rPr>
          <w:rFonts w:asciiTheme="minorHAnsi" w:hAnsiTheme="minorHAnsi" w:cstheme="minorHAnsi"/>
        </w:rPr>
        <w:t xml:space="preserve">, </w:t>
      </w:r>
      <w:r w:rsidR="00AF3B92" w:rsidRPr="00AF3B92">
        <w:rPr>
          <w:rFonts w:asciiTheme="minorHAnsi" w:hAnsiTheme="minorHAnsi" w:cstheme="minorHAnsi"/>
        </w:rPr>
        <w:t>Dodatku č. 5 ze dne 6. 2. 2023</w:t>
      </w:r>
      <w:r w:rsidR="003B1CFE">
        <w:rPr>
          <w:rFonts w:asciiTheme="minorHAnsi" w:hAnsiTheme="minorHAnsi" w:cstheme="minorHAnsi"/>
        </w:rPr>
        <w:t xml:space="preserve"> a Dodatku č. 6 ze dne 12. 6. 2023</w:t>
      </w:r>
      <w:r w:rsidR="001023E1">
        <w:rPr>
          <w:rFonts w:asciiTheme="minorHAnsi" w:hAnsiTheme="minorHAnsi" w:cstheme="minorHAnsi"/>
          <w:color w:val="FF0000"/>
        </w:rPr>
        <w:t xml:space="preserve">. </w:t>
      </w:r>
      <w:r w:rsidR="00F845B3" w:rsidRPr="00CA2123">
        <w:rPr>
          <w:rFonts w:asciiTheme="minorHAnsi" w:hAnsiTheme="minorHAnsi" w:cstheme="minorHAnsi"/>
        </w:rPr>
        <w:t>Dílo</w:t>
      </w:r>
      <w:r w:rsidR="00CA2123">
        <w:rPr>
          <w:rFonts w:asciiTheme="minorHAnsi" w:hAnsiTheme="minorHAnsi" w:cstheme="minorHAnsi"/>
        </w:rPr>
        <w:t xml:space="preserve"> </w:t>
      </w:r>
      <w:r w:rsidR="00F845B3" w:rsidRPr="00CA2123">
        <w:rPr>
          <w:rFonts w:asciiTheme="minorHAnsi" w:hAnsiTheme="minorHAnsi" w:cstheme="minorHAnsi"/>
        </w:rPr>
        <w:t xml:space="preserve">zahrnuje následující práce: </w:t>
      </w:r>
      <w:r w:rsidR="00903995">
        <w:rPr>
          <w:rFonts w:asciiTheme="minorHAnsi" w:hAnsiTheme="minorHAnsi" w:cstheme="minorHAnsi"/>
        </w:rPr>
        <w:t>O</w:t>
      </w:r>
      <w:r w:rsidR="00F845B3" w:rsidRPr="00CA2123">
        <w:rPr>
          <w:rFonts w:asciiTheme="minorHAnsi" w:hAnsiTheme="minorHAnsi" w:cstheme="minorHAnsi"/>
        </w:rPr>
        <w:t xml:space="preserve">bnova zahradnictví a zahrady SZ Lysice. Celkovou rekonstrukcí projde většina objektů zahradnictví (skleníky, zázemí, oranžerie atd.) včetně jedinečné technické památky – fíkovny s posuvnou střechou. Obnoví se </w:t>
      </w:r>
      <w:r w:rsidR="00F845B3" w:rsidRPr="00CA2123">
        <w:rPr>
          <w:rFonts w:asciiTheme="minorHAnsi" w:hAnsiTheme="minorHAnsi" w:cstheme="minorHAnsi"/>
        </w:rPr>
        <w:lastRenderedPageBreak/>
        <w:t>užitné plochy, jako jsou pařeniště nebo kompostiště. Zároveň bude obnovena v plném rozsahu zahrada zámku. Počítá se s kompletní úpravou výsadby. Dílo řeší také statiku všech poškozených částí opěrných zdí. Důležitou součástí díla je vytvoření zcela nového systému závlah a hospodaření s vodou.</w:t>
      </w:r>
    </w:p>
    <w:p w14:paraId="7CEB9077" w14:textId="77777777" w:rsidR="00E9799C" w:rsidRPr="00E9799C" w:rsidRDefault="00E9799C" w:rsidP="00E9799C">
      <w:pPr>
        <w:rPr>
          <w:rFonts w:asciiTheme="minorHAnsi" w:hAnsiTheme="minorHAnsi" w:cstheme="minorHAnsi"/>
          <w:bCs/>
          <w:i/>
        </w:rPr>
      </w:pPr>
    </w:p>
    <w:p w14:paraId="2263555C" w14:textId="3AAFDB78" w:rsidR="003B1CFE" w:rsidRPr="003B1CFE" w:rsidRDefault="002958D9" w:rsidP="003B1CFE">
      <w:pPr>
        <w:pStyle w:val="Odstavecseseznamem"/>
        <w:numPr>
          <w:ilvl w:val="1"/>
          <w:numId w:val="40"/>
        </w:numPr>
        <w:ind w:left="567" w:hanging="567"/>
        <w:rPr>
          <w:rFonts w:asciiTheme="minorHAnsi" w:hAnsiTheme="minorHAnsi" w:cstheme="minorHAnsi"/>
          <w:bCs/>
          <w:i/>
        </w:rPr>
      </w:pPr>
      <w:r>
        <w:rPr>
          <w:rFonts w:asciiTheme="minorHAnsi" w:hAnsiTheme="minorHAnsi" w:cstheme="minorHAnsi"/>
        </w:rPr>
        <w:t xml:space="preserve">Objednatel </w:t>
      </w:r>
      <w:r w:rsidR="00B747E9" w:rsidRPr="00766DB9">
        <w:rPr>
          <w:rFonts w:asciiTheme="minorHAnsi" w:hAnsiTheme="minorHAnsi" w:cstheme="minorHAnsi"/>
        </w:rPr>
        <w:t xml:space="preserve">se rozhodl, že </w:t>
      </w:r>
      <w:r w:rsidR="003B1CFE">
        <w:rPr>
          <w:rFonts w:asciiTheme="minorHAnsi" w:hAnsiTheme="minorHAnsi" w:cstheme="minorHAnsi"/>
        </w:rPr>
        <w:t xml:space="preserve">je nutné provést </w:t>
      </w:r>
      <w:r w:rsidR="00515391">
        <w:rPr>
          <w:rFonts w:asciiTheme="minorHAnsi" w:hAnsiTheme="minorHAnsi" w:cstheme="minorHAnsi"/>
        </w:rPr>
        <w:t xml:space="preserve">dodatečné </w:t>
      </w:r>
      <w:r w:rsidR="003B1CFE">
        <w:rPr>
          <w:rFonts w:asciiTheme="minorHAnsi" w:hAnsiTheme="minorHAnsi" w:cstheme="minorHAnsi"/>
        </w:rPr>
        <w:t>stavební práce na objektu východního předzámčí. Stavba bezprostředně navazuje na nově upravovaný spodní parter zahrady. Pozdější stavební zásahy by v této části měly za následek zničení, nebo poškození části výsadeb. Proto je provedení níže vyjmenovaných prací ekonomicky výhodné.</w:t>
      </w:r>
    </w:p>
    <w:p w14:paraId="78909C6F" w14:textId="6C6524EF" w:rsidR="003B1CFE" w:rsidRDefault="003B1CFE" w:rsidP="003B1CFE">
      <w:pPr>
        <w:ind w:left="567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Nově přidané stavební práce zahrnují opravu východní fasády objektu východního předzámčí, tedy opravu fasády směrem do zahrady. S tím je spojená i oprava čela objektu s arkádou otevřenou k vodnímu příkopu (průčelí a kamenné sloupy arkády</w:t>
      </w:r>
      <w:r w:rsidR="00E2534C">
        <w:rPr>
          <w:rFonts w:asciiTheme="minorHAnsi" w:hAnsiTheme="minorHAnsi" w:cstheme="minorHAnsi"/>
          <w:bCs/>
        </w:rPr>
        <w:t>).</w:t>
      </w:r>
      <w:r w:rsidR="00701FA4">
        <w:rPr>
          <w:rFonts w:asciiTheme="minorHAnsi" w:hAnsiTheme="minorHAnsi" w:cstheme="minorHAnsi"/>
          <w:bCs/>
        </w:rPr>
        <w:t xml:space="preserve"> Společně s tím se opraví vnitřní omítky a podlaha vstupní místnosti.</w:t>
      </w:r>
    </w:p>
    <w:p w14:paraId="0DA6C878" w14:textId="1D5444CD" w:rsidR="00E2534C" w:rsidRDefault="00E2534C" w:rsidP="003B1CFE">
      <w:pPr>
        <w:ind w:left="567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Zároveň se provede nutná oprava střechy objektu (výměna poškozených tašek, oprava klempířských prvků, oprava hromosvodu).</w:t>
      </w:r>
    </w:p>
    <w:p w14:paraId="6B0BE565" w14:textId="7F3CCE4E" w:rsidR="00766DB9" w:rsidRDefault="00766DB9" w:rsidP="00766DB9">
      <w:pPr>
        <w:ind w:left="567"/>
        <w:rPr>
          <w:rFonts w:asciiTheme="minorHAnsi" w:hAnsiTheme="minorHAnsi" w:cstheme="minorHAnsi"/>
        </w:rPr>
      </w:pPr>
      <w:r w:rsidRPr="00766DB9">
        <w:rPr>
          <w:rFonts w:asciiTheme="minorHAnsi" w:hAnsiTheme="minorHAnsi" w:cstheme="minorHAnsi"/>
        </w:rPr>
        <w:t xml:space="preserve">Tyto skutečnosti a změny byly popsány ve změnovém listě č. </w:t>
      </w:r>
      <w:r w:rsidR="00E2534C">
        <w:rPr>
          <w:rFonts w:asciiTheme="minorHAnsi" w:hAnsiTheme="minorHAnsi" w:cstheme="minorHAnsi"/>
          <w:b/>
        </w:rPr>
        <w:t>47</w:t>
      </w:r>
      <w:r w:rsidRPr="00766DB9">
        <w:rPr>
          <w:rFonts w:asciiTheme="minorHAnsi" w:hAnsiTheme="minorHAnsi" w:cstheme="minorHAnsi"/>
        </w:rPr>
        <w:t>, který je přílohou tohoto dodatku.</w:t>
      </w:r>
    </w:p>
    <w:p w14:paraId="3AB0B1D7" w14:textId="77777777" w:rsidR="00766DB9" w:rsidRPr="00766DB9" w:rsidRDefault="00766DB9" w:rsidP="00766DB9">
      <w:pPr>
        <w:ind w:left="567"/>
        <w:rPr>
          <w:rFonts w:asciiTheme="minorHAnsi" w:hAnsiTheme="minorHAnsi" w:cstheme="minorHAnsi"/>
          <w:bCs/>
        </w:rPr>
      </w:pPr>
    </w:p>
    <w:p w14:paraId="427B3035" w14:textId="1AED66C0" w:rsidR="00766DB9" w:rsidRDefault="00766DB9" w:rsidP="00766DB9">
      <w:pPr>
        <w:pStyle w:val="Odstavecseseznamem"/>
        <w:ind w:left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Předmětem další změny </w:t>
      </w:r>
      <w:r w:rsidR="00E2534C">
        <w:rPr>
          <w:rFonts w:asciiTheme="minorHAnsi" w:hAnsiTheme="minorHAnsi" w:cstheme="minorHAnsi"/>
        </w:rPr>
        <w:t>je dokončení opravy ohradního zdiva. V tomto případě se jedná o opravu vjezdové brány (dle projektu součást SO 01), resp. o dostavbu východního pilíře a o opravu ohradní zdi od tohoto pilíře až k objektu předzámčí. Tím se uzavře celý areál zahradnictví a zeď získá po celém obvodu jednotný charakter.</w:t>
      </w:r>
    </w:p>
    <w:p w14:paraId="03937AC0" w14:textId="30D9198D" w:rsidR="00CD77B0" w:rsidRPr="002E554D" w:rsidRDefault="00CD77B0" w:rsidP="00CD77B0">
      <w:pPr>
        <w:pStyle w:val="Nzev"/>
        <w:widowControl w:val="0"/>
        <w:numPr>
          <w:ilvl w:val="0"/>
          <w:numId w:val="0"/>
        </w:numPr>
        <w:snapToGrid w:val="0"/>
        <w:ind w:left="567"/>
        <w:jc w:val="both"/>
        <w:outlineLvl w:val="0"/>
        <w:rPr>
          <w:rFonts w:asciiTheme="minorHAnsi" w:hAnsiTheme="minorHAnsi" w:cstheme="minorHAnsi"/>
          <w:sz w:val="20"/>
          <w:szCs w:val="20"/>
          <w:u w:val="none"/>
        </w:rPr>
      </w:pPr>
      <w:r w:rsidRPr="00CA2123">
        <w:rPr>
          <w:sz w:val="20"/>
          <w:szCs w:val="20"/>
          <w:u w:val="none"/>
        </w:rPr>
        <w:t xml:space="preserve">Tyto skutečnosti a změny byly popsány ve změnovém listě č. </w:t>
      </w:r>
      <w:r w:rsidR="00E2534C">
        <w:rPr>
          <w:b/>
          <w:sz w:val="20"/>
          <w:szCs w:val="20"/>
          <w:u w:val="none"/>
        </w:rPr>
        <w:t>48</w:t>
      </w:r>
      <w:r w:rsidRPr="00CA2123">
        <w:rPr>
          <w:sz w:val="20"/>
          <w:szCs w:val="20"/>
          <w:u w:val="none"/>
        </w:rPr>
        <w:t>, který je přílohou tohoto dodatku</w:t>
      </w:r>
      <w:r>
        <w:rPr>
          <w:sz w:val="20"/>
          <w:szCs w:val="20"/>
          <w:u w:val="none"/>
        </w:rPr>
        <w:t>.</w:t>
      </w:r>
    </w:p>
    <w:p w14:paraId="643E5750" w14:textId="77777777" w:rsidR="004B51F7" w:rsidRDefault="004B51F7" w:rsidP="000D5585">
      <w:pPr>
        <w:pStyle w:val="Nzev"/>
        <w:widowControl w:val="0"/>
        <w:numPr>
          <w:ilvl w:val="0"/>
          <w:numId w:val="0"/>
        </w:numPr>
        <w:snapToGrid w:val="0"/>
        <w:ind w:left="567"/>
        <w:jc w:val="both"/>
        <w:outlineLvl w:val="0"/>
        <w:rPr>
          <w:sz w:val="20"/>
          <w:szCs w:val="20"/>
          <w:u w:val="none"/>
        </w:rPr>
      </w:pPr>
    </w:p>
    <w:p w14:paraId="33006E99" w14:textId="7E3DECFD" w:rsidR="001C12A4" w:rsidRDefault="00E2534C" w:rsidP="00E2534C">
      <w:pPr>
        <w:pStyle w:val="Nzev"/>
        <w:widowControl w:val="0"/>
        <w:numPr>
          <w:ilvl w:val="0"/>
          <w:numId w:val="0"/>
        </w:numPr>
        <w:snapToGrid w:val="0"/>
        <w:ind w:left="567"/>
        <w:jc w:val="both"/>
        <w:outlineLvl w:val="0"/>
        <w:rPr>
          <w:sz w:val="20"/>
          <w:szCs w:val="20"/>
          <w:u w:val="none"/>
        </w:rPr>
      </w:pPr>
      <w:r>
        <w:rPr>
          <w:sz w:val="20"/>
          <w:szCs w:val="20"/>
          <w:u w:val="none"/>
        </w:rPr>
        <w:t>V průběhu prací v zahradnictví zhotovitel zjistil, že vjezdová dřevěná vrata do dvora (dvůr s fíkovnou)</w:t>
      </w:r>
      <w:r w:rsidR="00515391">
        <w:rPr>
          <w:sz w:val="20"/>
          <w:szCs w:val="20"/>
          <w:u w:val="none"/>
        </w:rPr>
        <w:t>, které původně nebyly součástí projektu,</w:t>
      </w:r>
      <w:r>
        <w:rPr>
          <w:sz w:val="20"/>
          <w:szCs w:val="20"/>
          <w:u w:val="none"/>
        </w:rPr>
        <w:t xml:space="preserve"> jsou napadena dřevokaznými houbami a hnilobou v takovém rozsahu, že vrata již neplní svou funkci. Nelze je zamykat, zámek vyhnil. </w:t>
      </w:r>
    </w:p>
    <w:p w14:paraId="51ED120B" w14:textId="500E880F" w:rsidR="001C12A4" w:rsidRPr="00CC4C7C" w:rsidRDefault="000D5585" w:rsidP="001C12A4">
      <w:pPr>
        <w:pStyle w:val="Nzev"/>
        <w:widowControl w:val="0"/>
        <w:numPr>
          <w:ilvl w:val="0"/>
          <w:numId w:val="0"/>
        </w:numPr>
        <w:snapToGrid w:val="0"/>
        <w:ind w:left="567"/>
        <w:jc w:val="both"/>
        <w:outlineLvl w:val="0"/>
        <w:rPr>
          <w:sz w:val="20"/>
          <w:szCs w:val="20"/>
          <w:u w:val="none"/>
        </w:rPr>
      </w:pPr>
      <w:r w:rsidRPr="00CC4C7C">
        <w:rPr>
          <w:sz w:val="20"/>
          <w:szCs w:val="20"/>
          <w:u w:val="none"/>
        </w:rPr>
        <w:t xml:space="preserve">Tyto skutečnosti a změny byly popsány ve změnovém listě č. </w:t>
      </w:r>
      <w:r w:rsidR="00E2534C" w:rsidRPr="00CC4C7C">
        <w:rPr>
          <w:b/>
          <w:sz w:val="20"/>
          <w:szCs w:val="20"/>
          <w:u w:val="none"/>
        </w:rPr>
        <w:t>49</w:t>
      </w:r>
      <w:r w:rsidRPr="00CC4C7C">
        <w:rPr>
          <w:sz w:val="20"/>
          <w:szCs w:val="20"/>
          <w:u w:val="none"/>
        </w:rPr>
        <w:t>, který je přílohou tohoto dodatku.</w:t>
      </w:r>
    </w:p>
    <w:p w14:paraId="58868422" w14:textId="3B8800A4" w:rsidR="0008738D" w:rsidRPr="00CC4C7C" w:rsidRDefault="0008738D" w:rsidP="001C12A4">
      <w:pPr>
        <w:pStyle w:val="Nzev"/>
        <w:widowControl w:val="0"/>
        <w:numPr>
          <w:ilvl w:val="0"/>
          <w:numId w:val="0"/>
        </w:numPr>
        <w:snapToGrid w:val="0"/>
        <w:ind w:left="567"/>
        <w:jc w:val="both"/>
        <w:outlineLvl w:val="0"/>
        <w:rPr>
          <w:sz w:val="20"/>
          <w:szCs w:val="20"/>
          <w:u w:val="none"/>
        </w:rPr>
      </w:pPr>
    </w:p>
    <w:p w14:paraId="3AFA9ADA" w14:textId="1F2271E1" w:rsidR="0008738D" w:rsidRPr="00CC4C7C" w:rsidRDefault="0008738D" w:rsidP="0008738D">
      <w:pPr>
        <w:pStyle w:val="Nzev"/>
        <w:widowControl w:val="0"/>
        <w:numPr>
          <w:ilvl w:val="0"/>
          <w:numId w:val="0"/>
        </w:numPr>
        <w:snapToGrid w:val="0"/>
        <w:ind w:left="567"/>
        <w:jc w:val="both"/>
        <w:outlineLvl w:val="0"/>
        <w:rPr>
          <w:bCs/>
          <w:sz w:val="20"/>
          <w:u w:val="none"/>
        </w:rPr>
      </w:pPr>
      <w:r w:rsidRPr="00CC4C7C">
        <w:rPr>
          <w:bCs/>
          <w:sz w:val="20"/>
          <w:u w:val="none"/>
        </w:rPr>
        <w:t>Ze strany zadavatele vzešel požadavek na dodávku a montáž ocelové lemovky včetně příslušenství v prostoru „U dubu“</w:t>
      </w:r>
      <w:r w:rsidR="00CD2E6E">
        <w:rPr>
          <w:bCs/>
          <w:sz w:val="20"/>
          <w:u w:val="none"/>
        </w:rPr>
        <w:t>,</w:t>
      </w:r>
      <w:r w:rsidRPr="00CC4C7C">
        <w:rPr>
          <w:bCs/>
          <w:sz w:val="20"/>
          <w:u w:val="none"/>
        </w:rPr>
        <w:t xml:space="preserve"> </w:t>
      </w:r>
      <w:r w:rsidR="00CD2E6E">
        <w:rPr>
          <w:bCs/>
          <w:sz w:val="20"/>
          <w:u w:val="none"/>
        </w:rPr>
        <w:t xml:space="preserve">na rampě </w:t>
      </w:r>
      <w:r w:rsidRPr="00CC4C7C">
        <w:rPr>
          <w:bCs/>
          <w:sz w:val="20"/>
          <w:u w:val="none"/>
        </w:rPr>
        <w:t>u včelína</w:t>
      </w:r>
      <w:r w:rsidR="00CD2E6E">
        <w:rPr>
          <w:bCs/>
          <w:sz w:val="20"/>
          <w:u w:val="none"/>
        </w:rPr>
        <w:t xml:space="preserve"> a v prostoru kompostiště v zahradnictví</w:t>
      </w:r>
      <w:r w:rsidRPr="00CC4C7C">
        <w:rPr>
          <w:bCs/>
          <w:sz w:val="20"/>
          <w:u w:val="none"/>
        </w:rPr>
        <w:t xml:space="preserve">. Ocelová lemovka odděluje záhony od trávníku. </w:t>
      </w:r>
      <w:r w:rsidR="00CD2E6E">
        <w:rPr>
          <w:bCs/>
          <w:sz w:val="20"/>
          <w:u w:val="none"/>
        </w:rPr>
        <w:t xml:space="preserve">V případě instalování na rampě a u kompostiště zajistí lepší odtok vody při větších deštích a tím zamezí poškození mlatů. </w:t>
      </w:r>
      <w:r w:rsidRPr="00CC4C7C">
        <w:rPr>
          <w:bCs/>
          <w:sz w:val="20"/>
          <w:u w:val="none"/>
        </w:rPr>
        <w:t xml:space="preserve">Tento prvek, který bude dle smlouvy o dílo dodán i do jiných částí zahrady, velmi usnadňuje následnou údržbu zelených ploch. </w:t>
      </w:r>
    </w:p>
    <w:p w14:paraId="5F19B881" w14:textId="077786AE" w:rsidR="001C12A4" w:rsidRDefault="0008738D" w:rsidP="0008738D">
      <w:pPr>
        <w:pStyle w:val="Nzev"/>
        <w:widowControl w:val="0"/>
        <w:numPr>
          <w:ilvl w:val="0"/>
          <w:numId w:val="0"/>
        </w:numPr>
        <w:snapToGrid w:val="0"/>
        <w:ind w:left="567"/>
        <w:jc w:val="both"/>
        <w:outlineLvl w:val="0"/>
        <w:rPr>
          <w:sz w:val="20"/>
          <w:szCs w:val="20"/>
          <w:u w:val="none"/>
        </w:rPr>
      </w:pPr>
      <w:r w:rsidRPr="00CC4C7C">
        <w:rPr>
          <w:sz w:val="20"/>
          <w:szCs w:val="20"/>
          <w:u w:val="none"/>
        </w:rPr>
        <w:t xml:space="preserve">Tyto skutečnosti a změny byly zaznamenány ve změnovém listě č. </w:t>
      </w:r>
      <w:r w:rsidRPr="00CC4C7C">
        <w:rPr>
          <w:b/>
          <w:sz w:val="20"/>
          <w:szCs w:val="20"/>
          <w:u w:val="none"/>
        </w:rPr>
        <w:t>50</w:t>
      </w:r>
      <w:r w:rsidRPr="00CC4C7C">
        <w:rPr>
          <w:sz w:val="20"/>
          <w:szCs w:val="20"/>
          <w:u w:val="none"/>
        </w:rPr>
        <w:t>, který je přílohou tohoto dodatku.</w:t>
      </w:r>
    </w:p>
    <w:p w14:paraId="40783006" w14:textId="77777777" w:rsidR="00DE4AC8" w:rsidRDefault="00DE4AC8" w:rsidP="0008738D">
      <w:pPr>
        <w:pStyle w:val="Nzev"/>
        <w:widowControl w:val="0"/>
        <w:numPr>
          <w:ilvl w:val="0"/>
          <w:numId w:val="0"/>
        </w:numPr>
        <w:snapToGrid w:val="0"/>
        <w:ind w:left="567"/>
        <w:jc w:val="both"/>
        <w:outlineLvl w:val="0"/>
        <w:rPr>
          <w:rFonts w:asciiTheme="minorHAnsi" w:hAnsiTheme="minorHAnsi" w:cstheme="minorHAnsi"/>
          <w:sz w:val="20"/>
          <w:szCs w:val="20"/>
        </w:rPr>
      </w:pPr>
    </w:p>
    <w:p w14:paraId="36D9873B" w14:textId="29765922" w:rsidR="00DE4AC8" w:rsidRPr="00DE4AC8" w:rsidRDefault="00DE4AC8" w:rsidP="0008738D">
      <w:pPr>
        <w:pStyle w:val="Nzev"/>
        <w:widowControl w:val="0"/>
        <w:numPr>
          <w:ilvl w:val="0"/>
          <w:numId w:val="0"/>
        </w:numPr>
        <w:snapToGrid w:val="0"/>
        <w:ind w:left="567"/>
        <w:jc w:val="both"/>
        <w:outlineLvl w:val="0"/>
        <w:rPr>
          <w:rFonts w:asciiTheme="minorHAnsi" w:hAnsiTheme="minorHAnsi" w:cstheme="minorHAnsi"/>
          <w:sz w:val="20"/>
          <w:szCs w:val="20"/>
          <w:u w:val="none"/>
        </w:rPr>
      </w:pPr>
      <w:r w:rsidRPr="00DE4AC8">
        <w:rPr>
          <w:rFonts w:asciiTheme="minorHAnsi" w:hAnsiTheme="minorHAnsi" w:cstheme="minorHAnsi"/>
          <w:sz w:val="20"/>
          <w:szCs w:val="20"/>
          <w:u w:val="none"/>
        </w:rPr>
        <w:t xml:space="preserve">Zadavatel se rozhodl, že zhotovitel nedodá dvouválcový benzínový kompresor určený k údržbě zahrady. V průběhu stavby se prokázalo, že by kompresor ve </w:t>
      </w:r>
      <w:r>
        <w:rPr>
          <w:rFonts w:asciiTheme="minorHAnsi" w:hAnsiTheme="minorHAnsi" w:cstheme="minorHAnsi"/>
          <w:sz w:val="20"/>
          <w:szCs w:val="20"/>
          <w:u w:val="none"/>
        </w:rPr>
        <w:t xml:space="preserve">vysoutěžených </w:t>
      </w:r>
      <w:r w:rsidRPr="00DE4AC8">
        <w:rPr>
          <w:rFonts w:asciiTheme="minorHAnsi" w:hAnsiTheme="minorHAnsi" w:cstheme="minorHAnsi"/>
          <w:sz w:val="20"/>
          <w:szCs w:val="20"/>
          <w:u w:val="none"/>
        </w:rPr>
        <w:t>d</w:t>
      </w:r>
      <w:r>
        <w:rPr>
          <w:rFonts w:asciiTheme="minorHAnsi" w:hAnsiTheme="minorHAnsi" w:cstheme="minorHAnsi"/>
          <w:sz w:val="20"/>
          <w:szCs w:val="20"/>
          <w:u w:val="none"/>
        </w:rPr>
        <w:t>i</w:t>
      </w:r>
      <w:r w:rsidRPr="00DE4AC8">
        <w:rPr>
          <w:rFonts w:asciiTheme="minorHAnsi" w:hAnsiTheme="minorHAnsi" w:cstheme="minorHAnsi"/>
          <w:sz w:val="20"/>
          <w:szCs w:val="20"/>
          <w:u w:val="none"/>
        </w:rPr>
        <w:t xml:space="preserve">menzích práci údržby spíše </w:t>
      </w:r>
      <w:r>
        <w:rPr>
          <w:rFonts w:asciiTheme="minorHAnsi" w:hAnsiTheme="minorHAnsi" w:cstheme="minorHAnsi"/>
          <w:sz w:val="20"/>
          <w:szCs w:val="20"/>
          <w:u w:val="none"/>
        </w:rPr>
        <w:t>z</w:t>
      </w:r>
      <w:r w:rsidRPr="00DE4AC8">
        <w:rPr>
          <w:rFonts w:asciiTheme="minorHAnsi" w:hAnsiTheme="minorHAnsi" w:cstheme="minorHAnsi"/>
          <w:sz w:val="20"/>
          <w:szCs w:val="20"/>
          <w:u w:val="none"/>
        </w:rPr>
        <w:t xml:space="preserve">tížil. Proto </w:t>
      </w:r>
      <w:r>
        <w:rPr>
          <w:rFonts w:asciiTheme="minorHAnsi" w:hAnsiTheme="minorHAnsi" w:cstheme="minorHAnsi"/>
          <w:sz w:val="20"/>
          <w:szCs w:val="20"/>
          <w:u w:val="none"/>
        </w:rPr>
        <w:t>s</w:t>
      </w:r>
      <w:r w:rsidRPr="00DE4AC8">
        <w:rPr>
          <w:rFonts w:asciiTheme="minorHAnsi" w:hAnsiTheme="minorHAnsi" w:cstheme="minorHAnsi"/>
          <w:sz w:val="20"/>
          <w:szCs w:val="20"/>
          <w:u w:val="none"/>
        </w:rPr>
        <w:t>e zadavatel rozhodl, že místo kom</w:t>
      </w:r>
      <w:r>
        <w:rPr>
          <w:rFonts w:asciiTheme="minorHAnsi" w:hAnsiTheme="minorHAnsi" w:cstheme="minorHAnsi"/>
          <w:sz w:val="20"/>
          <w:szCs w:val="20"/>
          <w:u w:val="none"/>
        </w:rPr>
        <w:t>p</w:t>
      </w:r>
      <w:r w:rsidRPr="00DE4AC8">
        <w:rPr>
          <w:rFonts w:asciiTheme="minorHAnsi" w:hAnsiTheme="minorHAnsi" w:cstheme="minorHAnsi"/>
          <w:sz w:val="20"/>
          <w:szCs w:val="20"/>
          <w:u w:val="none"/>
        </w:rPr>
        <w:t>resoru bude požadovat dodávku reverzní v</w:t>
      </w:r>
      <w:r w:rsidR="00983DBF">
        <w:rPr>
          <w:rFonts w:asciiTheme="minorHAnsi" w:hAnsiTheme="minorHAnsi" w:cstheme="minorHAnsi"/>
          <w:sz w:val="20"/>
          <w:szCs w:val="20"/>
          <w:u w:val="none"/>
        </w:rPr>
        <w:t>i</w:t>
      </w:r>
      <w:r w:rsidRPr="00DE4AC8">
        <w:rPr>
          <w:rFonts w:asciiTheme="minorHAnsi" w:hAnsiTheme="minorHAnsi" w:cstheme="minorHAnsi"/>
          <w:sz w:val="20"/>
          <w:szCs w:val="20"/>
          <w:u w:val="none"/>
        </w:rPr>
        <w:t>brační desky pro opravy mlatových cest, rozmetadlo trávníkových hnojiv a čerpadlo pro vyčerpání kondenzační vody v šachtách.</w:t>
      </w:r>
    </w:p>
    <w:p w14:paraId="2AAC9339" w14:textId="343BBD40" w:rsidR="00DE4AC8" w:rsidRDefault="00DE4AC8" w:rsidP="00DE4AC8">
      <w:pPr>
        <w:pStyle w:val="Nzev"/>
        <w:widowControl w:val="0"/>
        <w:numPr>
          <w:ilvl w:val="0"/>
          <w:numId w:val="0"/>
        </w:numPr>
        <w:snapToGrid w:val="0"/>
        <w:ind w:left="567"/>
        <w:jc w:val="both"/>
        <w:outlineLvl w:val="0"/>
        <w:rPr>
          <w:sz w:val="20"/>
          <w:szCs w:val="20"/>
          <w:u w:val="none"/>
        </w:rPr>
      </w:pPr>
      <w:r w:rsidRPr="00CC4C7C">
        <w:rPr>
          <w:sz w:val="20"/>
          <w:szCs w:val="20"/>
          <w:u w:val="none"/>
        </w:rPr>
        <w:t xml:space="preserve">Tyto skutečnosti a změny byly zaznamenány ve změnovém listě č. </w:t>
      </w:r>
      <w:r w:rsidRPr="00CC4C7C">
        <w:rPr>
          <w:b/>
          <w:sz w:val="20"/>
          <w:szCs w:val="20"/>
          <w:u w:val="none"/>
        </w:rPr>
        <w:t>5</w:t>
      </w:r>
      <w:r>
        <w:rPr>
          <w:b/>
          <w:sz w:val="20"/>
          <w:szCs w:val="20"/>
          <w:u w:val="none"/>
        </w:rPr>
        <w:t>1</w:t>
      </w:r>
      <w:r w:rsidRPr="00CC4C7C">
        <w:rPr>
          <w:sz w:val="20"/>
          <w:szCs w:val="20"/>
          <w:u w:val="none"/>
        </w:rPr>
        <w:t>, který je přílohou tohoto dodatku.</w:t>
      </w:r>
    </w:p>
    <w:p w14:paraId="3371AAA7" w14:textId="77777777" w:rsidR="00DE4AC8" w:rsidRPr="00CC4C7C" w:rsidRDefault="00DE4AC8" w:rsidP="001C12A4">
      <w:pPr>
        <w:pStyle w:val="Nzev"/>
        <w:widowControl w:val="0"/>
        <w:numPr>
          <w:ilvl w:val="0"/>
          <w:numId w:val="0"/>
        </w:numPr>
        <w:snapToGrid w:val="0"/>
        <w:ind w:left="567"/>
        <w:jc w:val="both"/>
        <w:outlineLvl w:val="0"/>
        <w:rPr>
          <w:rFonts w:asciiTheme="minorHAnsi" w:hAnsiTheme="minorHAnsi" w:cstheme="minorHAnsi"/>
          <w:sz w:val="20"/>
          <w:szCs w:val="20"/>
        </w:rPr>
      </w:pPr>
    </w:p>
    <w:p w14:paraId="4729028F" w14:textId="5906518E" w:rsidR="00FC3967" w:rsidRPr="00CC4C7C" w:rsidRDefault="00036727">
      <w:pPr>
        <w:pStyle w:val="Nzev"/>
        <w:widowControl w:val="0"/>
        <w:numPr>
          <w:ilvl w:val="1"/>
          <w:numId w:val="40"/>
        </w:numPr>
        <w:snapToGrid w:val="0"/>
        <w:ind w:left="567" w:hanging="567"/>
        <w:jc w:val="both"/>
        <w:outlineLvl w:val="0"/>
        <w:rPr>
          <w:rFonts w:asciiTheme="minorHAnsi" w:hAnsiTheme="minorHAnsi" w:cs="Palatino Linotype"/>
          <w:sz w:val="20"/>
          <w:szCs w:val="20"/>
        </w:rPr>
      </w:pPr>
      <w:r w:rsidRPr="00CC4C7C">
        <w:rPr>
          <w:rFonts w:asciiTheme="minorHAnsi" w:hAnsiTheme="minorHAnsi"/>
          <w:sz w:val="20"/>
          <w:szCs w:val="20"/>
          <w:u w:val="none"/>
        </w:rPr>
        <w:t>Z</w:t>
      </w:r>
      <w:r w:rsidR="000D5585" w:rsidRPr="00CC4C7C">
        <w:rPr>
          <w:rFonts w:asciiTheme="minorHAnsi" w:hAnsiTheme="minorHAnsi"/>
          <w:sz w:val="20"/>
          <w:szCs w:val="20"/>
          <w:u w:val="none"/>
        </w:rPr>
        <w:t>měny zahrnují vícepráce, na které z</w:t>
      </w:r>
      <w:r w:rsidR="004000DA" w:rsidRPr="00CC4C7C">
        <w:rPr>
          <w:rFonts w:asciiTheme="minorHAnsi" w:hAnsiTheme="minorHAnsi"/>
          <w:sz w:val="20"/>
          <w:szCs w:val="20"/>
          <w:u w:val="none"/>
        </w:rPr>
        <w:t xml:space="preserve">hotovitel předložil objednateli </w:t>
      </w:r>
      <w:r w:rsidR="00BE5FAF" w:rsidRPr="00CC4C7C">
        <w:rPr>
          <w:rFonts w:asciiTheme="minorHAnsi" w:hAnsiTheme="minorHAnsi"/>
          <w:sz w:val="20"/>
          <w:szCs w:val="20"/>
          <w:u w:val="none"/>
        </w:rPr>
        <w:t>cenov</w:t>
      </w:r>
      <w:r w:rsidR="00434B72" w:rsidRPr="00CC4C7C">
        <w:rPr>
          <w:rFonts w:asciiTheme="minorHAnsi" w:hAnsiTheme="minorHAnsi"/>
          <w:sz w:val="20"/>
          <w:szCs w:val="20"/>
          <w:u w:val="none"/>
        </w:rPr>
        <w:t>é</w:t>
      </w:r>
      <w:r w:rsidR="00BE5FAF" w:rsidRPr="00CC4C7C">
        <w:rPr>
          <w:rFonts w:asciiTheme="minorHAnsi" w:hAnsiTheme="minorHAnsi"/>
          <w:sz w:val="20"/>
          <w:szCs w:val="20"/>
          <w:u w:val="none"/>
        </w:rPr>
        <w:t xml:space="preserve"> nabídk</w:t>
      </w:r>
      <w:r w:rsidR="00434B72" w:rsidRPr="00CC4C7C">
        <w:rPr>
          <w:rFonts w:asciiTheme="minorHAnsi" w:hAnsiTheme="minorHAnsi"/>
          <w:sz w:val="20"/>
          <w:szCs w:val="20"/>
          <w:u w:val="none"/>
        </w:rPr>
        <w:t>y</w:t>
      </w:r>
      <w:r w:rsidR="000D5585" w:rsidRPr="00CC4C7C">
        <w:rPr>
          <w:rFonts w:asciiTheme="minorHAnsi" w:hAnsiTheme="minorHAnsi"/>
          <w:sz w:val="20"/>
          <w:szCs w:val="20"/>
          <w:u w:val="none"/>
        </w:rPr>
        <w:t xml:space="preserve">. </w:t>
      </w:r>
      <w:r w:rsidR="00905AF0" w:rsidRPr="00CC4C7C">
        <w:rPr>
          <w:rFonts w:asciiTheme="minorHAnsi" w:hAnsiTheme="minorHAnsi" w:cs="Palatino Linotype"/>
          <w:sz w:val="20"/>
          <w:szCs w:val="20"/>
          <w:u w:val="none"/>
        </w:rPr>
        <w:t>Předmětné vícepráce nejsou ve smyslu záko</w:t>
      </w:r>
      <w:r w:rsidR="009D3D70" w:rsidRPr="00CC4C7C">
        <w:rPr>
          <w:rFonts w:asciiTheme="minorHAnsi" w:hAnsiTheme="minorHAnsi" w:cs="Palatino Linotype"/>
          <w:sz w:val="20"/>
          <w:szCs w:val="20"/>
          <w:u w:val="none"/>
        </w:rPr>
        <w:t>na č. 134/2016 Sb.,</w:t>
      </w:r>
      <w:r w:rsidR="000D5585" w:rsidRPr="00CC4C7C">
        <w:rPr>
          <w:rFonts w:asciiTheme="minorHAnsi" w:hAnsiTheme="minorHAnsi" w:cs="Palatino Linotype"/>
          <w:sz w:val="20"/>
          <w:szCs w:val="20"/>
          <w:u w:val="none"/>
        </w:rPr>
        <w:t xml:space="preserve"> o zadávání veřejných zakázek, ve znění pozdějších předpisů, </w:t>
      </w:r>
      <w:r w:rsidR="00905AF0" w:rsidRPr="00CC4C7C">
        <w:rPr>
          <w:rFonts w:asciiTheme="minorHAnsi" w:hAnsiTheme="minorHAnsi" w:cs="Palatino Linotype"/>
          <w:sz w:val="20"/>
          <w:szCs w:val="20"/>
          <w:u w:val="none"/>
        </w:rPr>
        <w:t>podstatnou změnou smlouvy.</w:t>
      </w:r>
      <w:r w:rsidR="003B6F65" w:rsidRPr="00CC4C7C">
        <w:rPr>
          <w:rFonts w:asciiTheme="minorHAnsi" w:hAnsiTheme="minorHAnsi" w:cs="Palatino Linotype"/>
          <w:sz w:val="20"/>
          <w:szCs w:val="20"/>
          <w:u w:val="none"/>
        </w:rPr>
        <w:t xml:space="preserve"> </w:t>
      </w:r>
    </w:p>
    <w:p w14:paraId="07C3AC7B" w14:textId="77777777" w:rsidR="00E9799C" w:rsidRPr="00CC4C7C" w:rsidRDefault="00E9799C" w:rsidP="00CA2123">
      <w:pPr>
        <w:pStyle w:val="Odstavecseseznamem"/>
        <w:rPr>
          <w:rFonts w:asciiTheme="minorHAnsi" w:hAnsiTheme="minorHAnsi" w:cs="Palatino Linotype"/>
        </w:rPr>
      </w:pPr>
    </w:p>
    <w:p w14:paraId="4F744585" w14:textId="1643296C" w:rsidR="00426A23" w:rsidRPr="00CC4C7C" w:rsidRDefault="003026DE" w:rsidP="007D1E67">
      <w:pPr>
        <w:pStyle w:val="Nzev"/>
        <w:widowControl w:val="0"/>
        <w:numPr>
          <w:ilvl w:val="1"/>
          <w:numId w:val="40"/>
        </w:numPr>
        <w:snapToGrid w:val="0"/>
        <w:ind w:left="567" w:hanging="567"/>
        <w:jc w:val="both"/>
        <w:outlineLvl w:val="0"/>
        <w:rPr>
          <w:rFonts w:asciiTheme="minorHAnsi" w:hAnsiTheme="minorHAnsi" w:cs="Palatino Linotype"/>
        </w:rPr>
      </w:pPr>
      <w:r w:rsidRPr="00CC4C7C">
        <w:rPr>
          <w:rFonts w:asciiTheme="minorHAnsi" w:hAnsiTheme="minorHAnsi"/>
          <w:sz w:val="20"/>
          <w:szCs w:val="20"/>
          <w:u w:val="none"/>
        </w:rPr>
        <w:t xml:space="preserve">Dle </w:t>
      </w:r>
      <w:r w:rsidRPr="00CC4C7C">
        <w:rPr>
          <w:rFonts w:asciiTheme="minorHAnsi" w:hAnsiTheme="minorHAnsi" w:cs="Palatino Linotype"/>
          <w:sz w:val="20"/>
          <w:szCs w:val="20"/>
          <w:u w:val="none"/>
        </w:rPr>
        <w:t>§ 222 odst. 4 zákona č. 134/2016 Sb.</w:t>
      </w:r>
      <w:r w:rsidRPr="00CC4C7C">
        <w:rPr>
          <w:rFonts w:asciiTheme="minorHAnsi" w:hAnsiTheme="minorHAnsi"/>
          <w:sz w:val="20"/>
          <w:szCs w:val="20"/>
          <w:u w:val="none"/>
        </w:rPr>
        <w:t xml:space="preserve"> je </w:t>
      </w:r>
      <w:r w:rsidR="00426A23" w:rsidRPr="00CC4C7C">
        <w:rPr>
          <w:rFonts w:asciiTheme="minorHAnsi" w:hAnsiTheme="minorHAnsi"/>
          <w:sz w:val="20"/>
          <w:szCs w:val="20"/>
          <w:u w:val="none"/>
        </w:rPr>
        <w:t xml:space="preserve">cena </w:t>
      </w:r>
      <w:r w:rsidR="00DE4AC8">
        <w:rPr>
          <w:rFonts w:asciiTheme="minorHAnsi" w:hAnsiTheme="minorHAnsi"/>
          <w:sz w:val="20"/>
          <w:szCs w:val="20"/>
          <w:u w:val="none"/>
        </w:rPr>
        <w:t xml:space="preserve">méněprací vyčíslena na částku 40.760 Kč bez DPH a cena </w:t>
      </w:r>
      <w:r w:rsidR="00426A23" w:rsidRPr="00CC4C7C">
        <w:rPr>
          <w:rFonts w:asciiTheme="minorHAnsi" w:hAnsiTheme="minorHAnsi"/>
          <w:sz w:val="20"/>
          <w:szCs w:val="20"/>
          <w:u w:val="none"/>
        </w:rPr>
        <w:t>víceprací vyčíslena na částku</w:t>
      </w:r>
      <w:r w:rsidR="000879AF" w:rsidRPr="00CC4C7C">
        <w:rPr>
          <w:rFonts w:asciiTheme="minorHAnsi" w:hAnsiTheme="minorHAnsi"/>
          <w:sz w:val="20"/>
          <w:szCs w:val="20"/>
          <w:u w:val="none"/>
        </w:rPr>
        <w:t xml:space="preserve"> </w:t>
      </w:r>
      <w:r w:rsidR="00E2534C" w:rsidRPr="00CC4C7C">
        <w:rPr>
          <w:rFonts w:asciiTheme="minorHAnsi" w:hAnsiTheme="minorHAnsi"/>
          <w:sz w:val="20"/>
          <w:szCs w:val="20"/>
          <w:u w:val="none"/>
        </w:rPr>
        <w:t>1.</w:t>
      </w:r>
      <w:r w:rsidR="00DE4AC8">
        <w:rPr>
          <w:rFonts w:asciiTheme="minorHAnsi" w:hAnsiTheme="minorHAnsi"/>
          <w:sz w:val="20"/>
          <w:szCs w:val="20"/>
          <w:u w:val="none"/>
        </w:rPr>
        <w:t>5</w:t>
      </w:r>
      <w:r w:rsidR="00ED7E89">
        <w:rPr>
          <w:rFonts w:asciiTheme="minorHAnsi" w:hAnsiTheme="minorHAnsi"/>
          <w:sz w:val="20"/>
          <w:szCs w:val="20"/>
          <w:u w:val="none"/>
        </w:rPr>
        <w:t>62</w:t>
      </w:r>
      <w:r w:rsidR="00DE4AC8">
        <w:rPr>
          <w:rFonts w:asciiTheme="minorHAnsi" w:hAnsiTheme="minorHAnsi"/>
          <w:sz w:val="20"/>
          <w:szCs w:val="20"/>
          <w:u w:val="none"/>
        </w:rPr>
        <w:t>.</w:t>
      </w:r>
      <w:r w:rsidR="00ED7E89">
        <w:rPr>
          <w:rFonts w:asciiTheme="minorHAnsi" w:hAnsiTheme="minorHAnsi"/>
          <w:sz w:val="20"/>
          <w:szCs w:val="20"/>
          <w:u w:val="none"/>
        </w:rPr>
        <w:t>459</w:t>
      </w:r>
      <w:r w:rsidR="00DE4AC8">
        <w:rPr>
          <w:rFonts w:asciiTheme="minorHAnsi" w:hAnsiTheme="minorHAnsi"/>
          <w:sz w:val="20"/>
          <w:szCs w:val="20"/>
          <w:u w:val="none"/>
        </w:rPr>
        <w:t>,</w:t>
      </w:r>
      <w:r w:rsidR="00ED7E89">
        <w:rPr>
          <w:rFonts w:asciiTheme="minorHAnsi" w:hAnsiTheme="minorHAnsi"/>
          <w:sz w:val="20"/>
          <w:szCs w:val="20"/>
          <w:u w:val="none"/>
        </w:rPr>
        <w:t>49</w:t>
      </w:r>
      <w:r w:rsidR="00E2534C" w:rsidRPr="00CC4C7C">
        <w:rPr>
          <w:rFonts w:asciiTheme="minorHAnsi" w:hAnsiTheme="minorHAnsi"/>
          <w:sz w:val="20"/>
          <w:szCs w:val="20"/>
          <w:u w:val="none"/>
        </w:rPr>
        <w:t xml:space="preserve"> </w:t>
      </w:r>
      <w:r w:rsidR="00426A23" w:rsidRPr="00CC4C7C">
        <w:rPr>
          <w:rFonts w:asciiTheme="minorHAnsi" w:hAnsiTheme="minorHAnsi"/>
          <w:sz w:val="20"/>
          <w:szCs w:val="20"/>
          <w:u w:val="none"/>
        </w:rPr>
        <w:t>Kč bez DPH</w:t>
      </w:r>
      <w:r w:rsidR="00426A23" w:rsidRPr="00CC4C7C">
        <w:rPr>
          <w:rFonts w:asciiTheme="minorHAnsi" w:hAnsiTheme="minorHAnsi" w:cs="Palatino Linotype"/>
          <w:sz w:val="20"/>
          <w:szCs w:val="20"/>
          <w:u w:val="none"/>
        </w:rPr>
        <w:t xml:space="preserve">. </w:t>
      </w:r>
      <w:r w:rsidR="00FC3967" w:rsidRPr="00CC4C7C">
        <w:rPr>
          <w:rFonts w:asciiTheme="minorHAnsi" w:hAnsiTheme="minorHAnsi" w:cs="Palatino Linotype"/>
          <w:sz w:val="20"/>
          <w:szCs w:val="20"/>
          <w:u w:val="none"/>
        </w:rPr>
        <w:t xml:space="preserve">Hodnota změny dle § 222 odst. 4 zákona č. 134/2016 Sb. je </w:t>
      </w:r>
      <w:r w:rsidR="00BA4BFA" w:rsidRPr="00CC4C7C">
        <w:rPr>
          <w:rFonts w:asciiTheme="minorHAnsi" w:hAnsiTheme="minorHAnsi" w:cs="Palatino Linotype"/>
          <w:sz w:val="20"/>
          <w:szCs w:val="20"/>
          <w:u w:val="none"/>
        </w:rPr>
        <w:t xml:space="preserve">ve výši </w:t>
      </w:r>
      <w:r w:rsidR="00E2534C" w:rsidRPr="00CC4C7C">
        <w:rPr>
          <w:rFonts w:asciiTheme="minorHAnsi" w:hAnsiTheme="minorHAnsi" w:cs="Palatino Linotype"/>
          <w:sz w:val="20"/>
          <w:szCs w:val="20"/>
          <w:u w:val="none"/>
        </w:rPr>
        <w:t>1</w:t>
      </w:r>
      <w:r w:rsidR="00522A4D" w:rsidRPr="00CC4C7C">
        <w:rPr>
          <w:rFonts w:asciiTheme="minorHAnsi" w:hAnsiTheme="minorHAnsi" w:cs="Palatino Linotype"/>
          <w:sz w:val="20"/>
          <w:szCs w:val="20"/>
          <w:u w:val="none"/>
        </w:rPr>
        <w:t>.</w:t>
      </w:r>
      <w:r w:rsidR="00ED7E89">
        <w:rPr>
          <w:rFonts w:asciiTheme="minorHAnsi" w:hAnsiTheme="minorHAnsi" w:cs="Palatino Linotype"/>
          <w:sz w:val="20"/>
          <w:szCs w:val="20"/>
          <w:u w:val="none"/>
        </w:rPr>
        <w:t>643</w:t>
      </w:r>
      <w:r w:rsidR="00522A4D" w:rsidRPr="00CC4C7C">
        <w:rPr>
          <w:rFonts w:asciiTheme="minorHAnsi" w:hAnsiTheme="minorHAnsi" w:cs="Palatino Linotype"/>
          <w:sz w:val="20"/>
          <w:szCs w:val="20"/>
          <w:u w:val="none"/>
        </w:rPr>
        <w:t>.</w:t>
      </w:r>
      <w:r w:rsidR="00ED7E89">
        <w:rPr>
          <w:rFonts w:asciiTheme="minorHAnsi" w:hAnsiTheme="minorHAnsi" w:cs="Palatino Linotype"/>
          <w:sz w:val="20"/>
          <w:szCs w:val="20"/>
          <w:u w:val="none"/>
        </w:rPr>
        <w:t>979</w:t>
      </w:r>
      <w:r w:rsidR="00522A4D" w:rsidRPr="00CC4C7C">
        <w:rPr>
          <w:rFonts w:asciiTheme="minorHAnsi" w:hAnsiTheme="minorHAnsi" w:cs="Palatino Linotype"/>
          <w:sz w:val="20"/>
          <w:szCs w:val="20"/>
          <w:u w:val="none"/>
        </w:rPr>
        <w:t>,</w:t>
      </w:r>
      <w:r w:rsidR="00ED7E89">
        <w:rPr>
          <w:rFonts w:asciiTheme="minorHAnsi" w:hAnsiTheme="minorHAnsi" w:cs="Palatino Linotype"/>
          <w:sz w:val="20"/>
          <w:szCs w:val="20"/>
          <w:u w:val="none"/>
        </w:rPr>
        <w:t>49</w:t>
      </w:r>
      <w:r w:rsidR="00BA4BFA" w:rsidRPr="00CC4C7C">
        <w:rPr>
          <w:rFonts w:asciiTheme="minorHAnsi" w:hAnsiTheme="minorHAnsi" w:cs="Palatino Linotype"/>
          <w:sz w:val="20"/>
          <w:szCs w:val="20"/>
          <w:u w:val="none"/>
        </w:rPr>
        <w:t xml:space="preserve"> Kč bez DPH, tedy </w:t>
      </w:r>
      <w:r w:rsidR="00440BDD" w:rsidRPr="00CC4C7C">
        <w:rPr>
          <w:rFonts w:asciiTheme="minorHAnsi" w:hAnsiTheme="minorHAnsi" w:cs="Palatino Linotype"/>
          <w:sz w:val="20"/>
          <w:szCs w:val="20"/>
          <w:u w:val="none"/>
        </w:rPr>
        <w:t>1</w:t>
      </w:r>
      <w:r w:rsidRPr="00CC4C7C">
        <w:rPr>
          <w:rFonts w:asciiTheme="minorHAnsi" w:hAnsiTheme="minorHAnsi" w:cs="Palatino Linotype"/>
          <w:sz w:val="20"/>
          <w:szCs w:val="20"/>
          <w:u w:val="none"/>
        </w:rPr>
        <w:t>,</w:t>
      </w:r>
      <w:r w:rsidR="00ED7E89">
        <w:rPr>
          <w:rFonts w:asciiTheme="minorHAnsi" w:hAnsiTheme="minorHAnsi" w:cs="Palatino Linotype"/>
          <w:sz w:val="20"/>
          <w:szCs w:val="20"/>
          <w:u w:val="none"/>
        </w:rPr>
        <w:t>13</w:t>
      </w:r>
      <w:r w:rsidRPr="00CC4C7C">
        <w:rPr>
          <w:rFonts w:asciiTheme="minorHAnsi" w:hAnsiTheme="minorHAnsi" w:cs="Palatino Linotype"/>
          <w:sz w:val="20"/>
          <w:szCs w:val="20"/>
          <w:u w:val="none"/>
        </w:rPr>
        <w:t xml:space="preserve"> </w:t>
      </w:r>
      <w:r w:rsidR="00FC3967" w:rsidRPr="00CC4C7C">
        <w:rPr>
          <w:rFonts w:asciiTheme="minorHAnsi" w:hAnsiTheme="minorHAnsi" w:cs="Palatino Linotype"/>
          <w:sz w:val="20"/>
          <w:szCs w:val="20"/>
          <w:u w:val="none"/>
        </w:rPr>
        <w:t>% původní hodnoty zakázky</w:t>
      </w:r>
      <w:r w:rsidR="00426A23" w:rsidRPr="00CC4C7C">
        <w:rPr>
          <w:rFonts w:asciiTheme="minorHAnsi" w:hAnsiTheme="minorHAnsi" w:cs="Palatino Linotype"/>
          <w:sz w:val="20"/>
          <w:szCs w:val="20"/>
          <w:u w:val="none"/>
        </w:rPr>
        <w:t xml:space="preserve">. Hodnota změny </w:t>
      </w:r>
      <w:r w:rsidR="00F5196C" w:rsidRPr="00CC4C7C">
        <w:rPr>
          <w:rFonts w:asciiTheme="minorHAnsi" w:hAnsiTheme="minorHAnsi" w:cs="Palatino Linotype"/>
          <w:sz w:val="20"/>
          <w:szCs w:val="20"/>
          <w:u w:val="none"/>
        </w:rPr>
        <w:t xml:space="preserve">po započtení </w:t>
      </w:r>
      <w:r w:rsidR="00426A23" w:rsidRPr="00CC4C7C">
        <w:rPr>
          <w:rFonts w:asciiTheme="minorHAnsi" w:hAnsiTheme="minorHAnsi" w:cs="Palatino Linotype"/>
          <w:sz w:val="20"/>
          <w:szCs w:val="20"/>
          <w:u w:val="none"/>
        </w:rPr>
        <w:t>i předchozí</w:t>
      </w:r>
      <w:r w:rsidR="00DF19EA" w:rsidRPr="00CC4C7C">
        <w:rPr>
          <w:rFonts w:asciiTheme="minorHAnsi" w:hAnsiTheme="minorHAnsi" w:cs="Palatino Linotype"/>
          <w:sz w:val="20"/>
          <w:szCs w:val="20"/>
          <w:u w:val="none"/>
        </w:rPr>
        <w:t>ch</w:t>
      </w:r>
      <w:r w:rsidR="00426A23" w:rsidRPr="00CC4C7C">
        <w:rPr>
          <w:rFonts w:asciiTheme="minorHAnsi" w:hAnsiTheme="minorHAnsi" w:cs="Palatino Linotype"/>
          <w:sz w:val="20"/>
          <w:szCs w:val="20"/>
          <w:u w:val="none"/>
        </w:rPr>
        <w:t xml:space="preserve"> </w:t>
      </w:r>
      <w:r w:rsidR="00F5196C" w:rsidRPr="00CC4C7C">
        <w:rPr>
          <w:rFonts w:asciiTheme="minorHAnsi" w:hAnsiTheme="minorHAnsi" w:cs="Palatino Linotype"/>
          <w:sz w:val="20"/>
          <w:szCs w:val="20"/>
          <w:u w:val="none"/>
        </w:rPr>
        <w:t>dodatk</w:t>
      </w:r>
      <w:r w:rsidR="00DF19EA" w:rsidRPr="00CC4C7C">
        <w:rPr>
          <w:rFonts w:asciiTheme="minorHAnsi" w:hAnsiTheme="minorHAnsi" w:cs="Palatino Linotype"/>
          <w:sz w:val="20"/>
          <w:szCs w:val="20"/>
          <w:u w:val="none"/>
        </w:rPr>
        <w:t>ů</w:t>
      </w:r>
      <w:r w:rsidR="00F5196C" w:rsidRPr="00CC4C7C">
        <w:rPr>
          <w:rFonts w:asciiTheme="minorHAnsi" w:hAnsiTheme="minorHAnsi" w:cs="Palatino Linotype"/>
          <w:sz w:val="20"/>
          <w:szCs w:val="20"/>
          <w:u w:val="none"/>
        </w:rPr>
        <w:t xml:space="preserve"> </w:t>
      </w:r>
      <w:r w:rsidR="000879AF" w:rsidRPr="00CC4C7C">
        <w:rPr>
          <w:rFonts w:asciiTheme="minorHAnsi" w:hAnsiTheme="minorHAnsi" w:cs="Palatino Linotype"/>
          <w:sz w:val="20"/>
          <w:szCs w:val="20"/>
          <w:u w:val="none"/>
        </w:rPr>
        <w:t xml:space="preserve">je </w:t>
      </w:r>
      <w:r w:rsidR="00426A23" w:rsidRPr="00CC4C7C">
        <w:rPr>
          <w:rFonts w:asciiTheme="minorHAnsi" w:hAnsiTheme="minorHAnsi" w:cs="Palatino Linotype"/>
          <w:sz w:val="20"/>
          <w:szCs w:val="20"/>
          <w:u w:val="none"/>
        </w:rPr>
        <w:t>ve výši</w:t>
      </w:r>
      <w:r w:rsidR="00F5196C" w:rsidRPr="00CC4C7C">
        <w:rPr>
          <w:rFonts w:asciiTheme="minorHAnsi" w:hAnsiTheme="minorHAnsi" w:cs="Palatino Linotype"/>
          <w:sz w:val="20"/>
          <w:szCs w:val="20"/>
          <w:u w:val="none"/>
        </w:rPr>
        <w:t xml:space="preserve"> </w:t>
      </w:r>
      <w:r w:rsidR="00676F16" w:rsidRPr="00CC4C7C">
        <w:rPr>
          <w:rFonts w:asciiTheme="minorHAnsi" w:hAnsiTheme="minorHAnsi" w:cs="Palatino Linotype"/>
          <w:sz w:val="20"/>
          <w:szCs w:val="20"/>
          <w:u w:val="none"/>
        </w:rPr>
        <w:t>1</w:t>
      </w:r>
      <w:r w:rsidR="007C7955" w:rsidRPr="00CC4C7C">
        <w:rPr>
          <w:rFonts w:asciiTheme="minorHAnsi" w:hAnsiTheme="minorHAnsi" w:cs="Palatino Linotype"/>
          <w:sz w:val="20"/>
          <w:szCs w:val="20"/>
          <w:u w:val="none"/>
        </w:rPr>
        <w:t>4</w:t>
      </w:r>
      <w:r w:rsidR="00F5196C" w:rsidRPr="00CC4C7C">
        <w:rPr>
          <w:rFonts w:asciiTheme="minorHAnsi" w:hAnsiTheme="minorHAnsi" w:cs="Palatino Linotype"/>
          <w:sz w:val="20"/>
          <w:szCs w:val="20"/>
          <w:u w:val="none"/>
        </w:rPr>
        <w:t>,</w:t>
      </w:r>
      <w:r w:rsidR="00ED7E89">
        <w:rPr>
          <w:rFonts w:asciiTheme="minorHAnsi" w:hAnsiTheme="minorHAnsi" w:cs="Palatino Linotype"/>
          <w:sz w:val="20"/>
          <w:szCs w:val="20"/>
          <w:u w:val="none"/>
        </w:rPr>
        <w:t>66</w:t>
      </w:r>
      <w:r w:rsidRPr="00CC4C7C">
        <w:rPr>
          <w:rFonts w:asciiTheme="minorHAnsi" w:hAnsiTheme="minorHAnsi" w:cs="Palatino Linotype"/>
          <w:sz w:val="20"/>
          <w:szCs w:val="20"/>
          <w:u w:val="none"/>
        </w:rPr>
        <w:t xml:space="preserve"> </w:t>
      </w:r>
      <w:r w:rsidR="000879AF" w:rsidRPr="00CC4C7C">
        <w:rPr>
          <w:rFonts w:asciiTheme="minorHAnsi" w:hAnsiTheme="minorHAnsi" w:cs="Palatino Linotype"/>
          <w:sz w:val="20"/>
          <w:szCs w:val="20"/>
          <w:u w:val="none"/>
        </w:rPr>
        <w:t>%</w:t>
      </w:r>
      <w:r w:rsidR="00F5196C" w:rsidRPr="00CC4C7C">
        <w:rPr>
          <w:rFonts w:asciiTheme="minorHAnsi" w:hAnsiTheme="minorHAnsi" w:cs="Palatino Linotype"/>
          <w:sz w:val="20"/>
          <w:szCs w:val="20"/>
          <w:u w:val="none"/>
        </w:rPr>
        <w:t xml:space="preserve"> původní hodnoty zakázky</w:t>
      </w:r>
      <w:r w:rsidR="00BA4BFA" w:rsidRPr="00CC4C7C">
        <w:rPr>
          <w:rFonts w:asciiTheme="minorHAnsi" w:hAnsiTheme="minorHAnsi" w:cs="Palatino Linotype"/>
          <w:sz w:val="20"/>
          <w:szCs w:val="20"/>
          <w:u w:val="none"/>
        </w:rPr>
        <w:t>.</w:t>
      </w:r>
    </w:p>
    <w:p w14:paraId="75714F0F" w14:textId="77777777" w:rsidR="00E9799C" w:rsidRPr="00CC4C7C" w:rsidRDefault="00E9799C" w:rsidP="00FF46D3">
      <w:pPr>
        <w:rPr>
          <w:rFonts w:asciiTheme="minorHAnsi" w:hAnsiTheme="minorHAnsi" w:cs="Palatino Linotype"/>
        </w:rPr>
      </w:pPr>
    </w:p>
    <w:p w14:paraId="016E3E7F" w14:textId="723A2317" w:rsidR="007D4444" w:rsidRPr="00CC4C7C" w:rsidRDefault="003C2E2A" w:rsidP="001C4FC0">
      <w:pPr>
        <w:pStyle w:val="Nzev"/>
        <w:widowControl w:val="0"/>
        <w:numPr>
          <w:ilvl w:val="1"/>
          <w:numId w:val="40"/>
        </w:numPr>
        <w:snapToGrid w:val="0"/>
        <w:ind w:left="567" w:hanging="567"/>
        <w:jc w:val="both"/>
        <w:outlineLvl w:val="0"/>
        <w:rPr>
          <w:rFonts w:asciiTheme="minorHAnsi" w:hAnsiTheme="minorHAnsi" w:cs="Palatino Linotype"/>
          <w:b/>
          <w:sz w:val="20"/>
          <w:szCs w:val="20"/>
          <w:u w:val="none"/>
        </w:rPr>
      </w:pPr>
      <w:r w:rsidRPr="00CC4C7C">
        <w:rPr>
          <w:rFonts w:asciiTheme="minorHAnsi" w:hAnsiTheme="minorHAnsi"/>
          <w:b/>
          <w:sz w:val="20"/>
          <w:szCs w:val="20"/>
          <w:u w:val="none"/>
        </w:rPr>
        <w:t>Smluvní strany konstatují, že konečná celková cena díla bude po zahrnu</w:t>
      </w:r>
      <w:r w:rsidR="001F1A15" w:rsidRPr="00CC4C7C">
        <w:rPr>
          <w:rFonts w:asciiTheme="minorHAnsi" w:hAnsiTheme="minorHAnsi"/>
          <w:b/>
          <w:sz w:val="20"/>
          <w:szCs w:val="20"/>
          <w:u w:val="none"/>
        </w:rPr>
        <w:t xml:space="preserve">tí víceprací dle tohoto dodatku </w:t>
      </w:r>
      <w:r w:rsidR="007C7955" w:rsidRPr="00CC4C7C">
        <w:rPr>
          <w:rFonts w:asciiTheme="minorHAnsi" w:hAnsiTheme="minorHAnsi"/>
          <w:b/>
          <w:sz w:val="20"/>
          <w:szCs w:val="20"/>
        </w:rPr>
        <w:t>zvýšena</w:t>
      </w:r>
      <w:r w:rsidR="007C7955" w:rsidRPr="00CC4C7C">
        <w:rPr>
          <w:rFonts w:asciiTheme="minorHAnsi" w:hAnsiTheme="minorHAnsi"/>
          <w:b/>
          <w:sz w:val="20"/>
          <w:szCs w:val="20"/>
          <w:u w:val="none"/>
        </w:rPr>
        <w:t xml:space="preserve"> </w:t>
      </w:r>
      <w:r w:rsidR="001F1A15" w:rsidRPr="00CC4C7C">
        <w:rPr>
          <w:rFonts w:asciiTheme="minorHAnsi" w:hAnsiTheme="minorHAnsi"/>
          <w:b/>
          <w:sz w:val="20"/>
          <w:szCs w:val="20"/>
          <w:u w:val="none"/>
        </w:rPr>
        <w:t xml:space="preserve">celkem o </w:t>
      </w:r>
      <w:r w:rsidR="003026DE" w:rsidRPr="00CC4C7C">
        <w:rPr>
          <w:rFonts w:asciiTheme="minorHAnsi" w:hAnsiTheme="minorHAnsi"/>
          <w:b/>
          <w:sz w:val="20"/>
          <w:szCs w:val="20"/>
          <w:u w:val="none"/>
        </w:rPr>
        <w:t>1</w:t>
      </w:r>
      <w:r w:rsidR="006A79D8" w:rsidRPr="00CC4C7C">
        <w:rPr>
          <w:rFonts w:asciiTheme="minorHAnsi" w:hAnsiTheme="minorHAnsi"/>
          <w:b/>
          <w:sz w:val="20"/>
          <w:szCs w:val="20"/>
          <w:u w:val="none"/>
        </w:rPr>
        <w:t>.</w:t>
      </w:r>
      <w:r w:rsidR="00ED7E89">
        <w:rPr>
          <w:rFonts w:asciiTheme="minorHAnsi" w:hAnsiTheme="minorHAnsi"/>
          <w:b/>
          <w:sz w:val="20"/>
          <w:szCs w:val="20"/>
          <w:u w:val="none"/>
        </w:rPr>
        <w:t>562</w:t>
      </w:r>
      <w:r w:rsidR="006A79D8" w:rsidRPr="00CC4C7C">
        <w:rPr>
          <w:rFonts w:asciiTheme="minorHAnsi" w:hAnsiTheme="minorHAnsi"/>
          <w:b/>
          <w:sz w:val="20"/>
          <w:szCs w:val="20"/>
          <w:u w:val="none"/>
        </w:rPr>
        <w:t>.</w:t>
      </w:r>
      <w:r w:rsidR="00ED7E89">
        <w:rPr>
          <w:rFonts w:asciiTheme="minorHAnsi" w:hAnsiTheme="minorHAnsi"/>
          <w:b/>
          <w:sz w:val="20"/>
          <w:szCs w:val="20"/>
          <w:u w:val="none"/>
        </w:rPr>
        <w:t>459</w:t>
      </w:r>
      <w:r w:rsidR="00DF65A4" w:rsidRPr="00CC4C7C">
        <w:rPr>
          <w:rFonts w:asciiTheme="minorHAnsi" w:hAnsiTheme="minorHAnsi"/>
          <w:b/>
          <w:sz w:val="20"/>
          <w:szCs w:val="20"/>
          <w:u w:val="none"/>
        </w:rPr>
        <w:t>,</w:t>
      </w:r>
      <w:r w:rsidR="00ED7E89">
        <w:rPr>
          <w:rFonts w:asciiTheme="minorHAnsi" w:hAnsiTheme="minorHAnsi"/>
          <w:b/>
          <w:sz w:val="20"/>
          <w:szCs w:val="20"/>
          <w:u w:val="none"/>
        </w:rPr>
        <w:t>49</w:t>
      </w:r>
      <w:r w:rsidR="00DF65A4" w:rsidRPr="00CC4C7C">
        <w:rPr>
          <w:rFonts w:asciiTheme="minorHAnsi" w:hAnsiTheme="minorHAnsi"/>
          <w:b/>
          <w:sz w:val="20"/>
          <w:szCs w:val="20"/>
          <w:u w:val="none"/>
        </w:rPr>
        <w:t xml:space="preserve"> </w:t>
      </w:r>
      <w:r w:rsidR="001F1A15" w:rsidRPr="00CC4C7C">
        <w:rPr>
          <w:rFonts w:asciiTheme="minorHAnsi" w:hAnsiTheme="minorHAnsi"/>
          <w:b/>
          <w:sz w:val="20"/>
          <w:szCs w:val="20"/>
          <w:u w:val="none"/>
        </w:rPr>
        <w:t xml:space="preserve">Kč bez DPH </w:t>
      </w:r>
      <w:r w:rsidRPr="00CC4C7C">
        <w:rPr>
          <w:rFonts w:asciiTheme="minorHAnsi" w:hAnsiTheme="minorHAnsi"/>
          <w:b/>
          <w:sz w:val="20"/>
          <w:szCs w:val="20"/>
          <w:u w:val="none"/>
        </w:rPr>
        <w:t xml:space="preserve">na částku </w:t>
      </w:r>
      <w:r w:rsidR="001C4FC0" w:rsidRPr="00CC4C7C">
        <w:rPr>
          <w:rFonts w:asciiTheme="minorHAnsi" w:hAnsiTheme="minorHAnsi"/>
          <w:b/>
          <w:sz w:val="20"/>
          <w:szCs w:val="20"/>
          <w:u w:val="none"/>
        </w:rPr>
        <w:t>1</w:t>
      </w:r>
      <w:r w:rsidR="00270D9D" w:rsidRPr="00CC4C7C">
        <w:rPr>
          <w:rFonts w:asciiTheme="minorHAnsi" w:hAnsiTheme="minorHAnsi"/>
          <w:b/>
          <w:sz w:val="20"/>
          <w:szCs w:val="20"/>
          <w:u w:val="none"/>
        </w:rPr>
        <w:t>5</w:t>
      </w:r>
      <w:r w:rsidR="00ED7E89">
        <w:rPr>
          <w:rFonts w:asciiTheme="minorHAnsi" w:hAnsiTheme="minorHAnsi"/>
          <w:b/>
          <w:sz w:val="20"/>
          <w:szCs w:val="20"/>
          <w:u w:val="none"/>
        </w:rPr>
        <w:t>4</w:t>
      </w:r>
      <w:r w:rsidR="001C4FC0" w:rsidRPr="00CC4C7C">
        <w:rPr>
          <w:rFonts w:asciiTheme="minorHAnsi" w:hAnsiTheme="minorHAnsi"/>
          <w:b/>
          <w:sz w:val="20"/>
          <w:szCs w:val="20"/>
          <w:u w:val="none"/>
        </w:rPr>
        <w:t>.</w:t>
      </w:r>
      <w:r w:rsidR="00ED7E89">
        <w:rPr>
          <w:rFonts w:asciiTheme="minorHAnsi" w:hAnsiTheme="minorHAnsi"/>
          <w:b/>
          <w:sz w:val="20"/>
          <w:szCs w:val="20"/>
          <w:u w:val="none"/>
        </w:rPr>
        <w:t>004</w:t>
      </w:r>
      <w:r w:rsidR="001C4FC0" w:rsidRPr="00CC4C7C">
        <w:rPr>
          <w:rFonts w:asciiTheme="minorHAnsi" w:hAnsiTheme="minorHAnsi"/>
          <w:b/>
          <w:sz w:val="20"/>
          <w:szCs w:val="20"/>
          <w:u w:val="none"/>
        </w:rPr>
        <w:t>.</w:t>
      </w:r>
      <w:r w:rsidR="00ED7E89">
        <w:rPr>
          <w:rFonts w:asciiTheme="minorHAnsi" w:hAnsiTheme="minorHAnsi"/>
          <w:b/>
          <w:sz w:val="20"/>
          <w:szCs w:val="20"/>
          <w:u w:val="none"/>
        </w:rPr>
        <w:t>486</w:t>
      </w:r>
      <w:r w:rsidR="001C4FC0" w:rsidRPr="00CC4C7C">
        <w:rPr>
          <w:rFonts w:asciiTheme="minorHAnsi" w:hAnsiTheme="minorHAnsi"/>
          <w:b/>
          <w:sz w:val="20"/>
          <w:szCs w:val="20"/>
          <w:u w:val="none"/>
        </w:rPr>
        <w:t>,</w:t>
      </w:r>
      <w:r w:rsidR="00ED7E89">
        <w:rPr>
          <w:rFonts w:asciiTheme="minorHAnsi" w:hAnsiTheme="minorHAnsi"/>
          <w:b/>
          <w:sz w:val="20"/>
          <w:szCs w:val="20"/>
          <w:u w:val="none"/>
        </w:rPr>
        <w:t>0</w:t>
      </w:r>
      <w:r w:rsidR="00912A18" w:rsidRPr="00CC4C7C">
        <w:rPr>
          <w:rFonts w:asciiTheme="minorHAnsi" w:hAnsiTheme="minorHAnsi"/>
          <w:b/>
          <w:sz w:val="20"/>
          <w:szCs w:val="20"/>
          <w:u w:val="none"/>
        </w:rPr>
        <w:t>8</w:t>
      </w:r>
      <w:r w:rsidR="006D5B05" w:rsidRPr="00CC4C7C">
        <w:rPr>
          <w:rFonts w:asciiTheme="minorHAnsi" w:hAnsiTheme="minorHAnsi"/>
          <w:b/>
          <w:sz w:val="20"/>
          <w:szCs w:val="20"/>
          <w:u w:val="none"/>
        </w:rPr>
        <w:t xml:space="preserve"> Kč bez DPH</w:t>
      </w:r>
      <w:r w:rsidR="00BE5FAF" w:rsidRPr="00CC4C7C">
        <w:rPr>
          <w:rFonts w:asciiTheme="minorHAnsi" w:hAnsiTheme="minorHAnsi"/>
          <w:b/>
          <w:sz w:val="20"/>
          <w:szCs w:val="20"/>
          <w:u w:val="none"/>
        </w:rPr>
        <w:t xml:space="preserve">, tj. </w:t>
      </w:r>
      <w:r w:rsidR="00EA7F81" w:rsidRPr="00CC4C7C">
        <w:rPr>
          <w:rFonts w:asciiTheme="minorHAnsi" w:hAnsiTheme="minorHAnsi"/>
          <w:b/>
          <w:sz w:val="20"/>
          <w:szCs w:val="20"/>
          <w:u w:val="none"/>
        </w:rPr>
        <w:t>1</w:t>
      </w:r>
      <w:r w:rsidR="00270D9D" w:rsidRPr="00CC4C7C">
        <w:rPr>
          <w:rFonts w:asciiTheme="minorHAnsi" w:hAnsiTheme="minorHAnsi"/>
          <w:b/>
          <w:sz w:val="20"/>
          <w:szCs w:val="20"/>
          <w:u w:val="none"/>
        </w:rPr>
        <w:t>8</w:t>
      </w:r>
      <w:r w:rsidR="007C7955" w:rsidRPr="00CC4C7C">
        <w:rPr>
          <w:rFonts w:asciiTheme="minorHAnsi" w:hAnsiTheme="minorHAnsi"/>
          <w:b/>
          <w:sz w:val="20"/>
          <w:szCs w:val="20"/>
          <w:u w:val="none"/>
        </w:rPr>
        <w:t>6</w:t>
      </w:r>
      <w:r w:rsidR="009D3D70" w:rsidRPr="00CC4C7C">
        <w:rPr>
          <w:rFonts w:asciiTheme="minorHAnsi" w:hAnsiTheme="minorHAnsi"/>
          <w:b/>
          <w:sz w:val="20"/>
          <w:szCs w:val="20"/>
          <w:u w:val="none"/>
        </w:rPr>
        <w:t>.</w:t>
      </w:r>
      <w:r w:rsidR="00ED7E89">
        <w:rPr>
          <w:rFonts w:asciiTheme="minorHAnsi" w:hAnsiTheme="minorHAnsi"/>
          <w:b/>
          <w:sz w:val="20"/>
          <w:szCs w:val="20"/>
          <w:u w:val="none"/>
        </w:rPr>
        <w:t>345</w:t>
      </w:r>
      <w:r w:rsidR="009D3D70" w:rsidRPr="00CC4C7C">
        <w:rPr>
          <w:rFonts w:asciiTheme="minorHAnsi" w:hAnsiTheme="minorHAnsi"/>
          <w:b/>
          <w:sz w:val="20"/>
          <w:szCs w:val="20"/>
          <w:u w:val="none"/>
        </w:rPr>
        <w:t>.</w:t>
      </w:r>
      <w:r w:rsidR="00ED7E89">
        <w:rPr>
          <w:rFonts w:asciiTheme="minorHAnsi" w:hAnsiTheme="minorHAnsi"/>
          <w:b/>
          <w:sz w:val="20"/>
          <w:szCs w:val="20"/>
          <w:u w:val="none"/>
        </w:rPr>
        <w:t>428</w:t>
      </w:r>
      <w:r w:rsidR="006A79D8" w:rsidRPr="00CC4C7C">
        <w:rPr>
          <w:rFonts w:asciiTheme="minorHAnsi" w:hAnsiTheme="minorHAnsi"/>
          <w:b/>
          <w:sz w:val="20"/>
          <w:szCs w:val="20"/>
          <w:u w:val="none"/>
        </w:rPr>
        <w:t>,</w:t>
      </w:r>
      <w:r w:rsidR="00ED7E89">
        <w:rPr>
          <w:rFonts w:asciiTheme="minorHAnsi" w:hAnsiTheme="minorHAnsi"/>
          <w:b/>
          <w:sz w:val="20"/>
          <w:szCs w:val="20"/>
          <w:u w:val="none"/>
        </w:rPr>
        <w:t>16</w:t>
      </w:r>
      <w:r w:rsidR="008D34DD" w:rsidRPr="00CC4C7C">
        <w:rPr>
          <w:rFonts w:asciiTheme="minorHAnsi" w:hAnsiTheme="minorHAnsi"/>
          <w:b/>
          <w:sz w:val="20"/>
          <w:szCs w:val="20"/>
          <w:u w:val="none"/>
        </w:rPr>
        <w:t xml:space="preserve"> Kč s DPH</w:t>
      </w:r>
      <w:r w:rsidRPr="00CC4C7C">
        <w:rPr>
          <w:rFonts w:asciiTheme="minorHAnsi" w:hAnsiTheme="minorHAnsi" w:cs="Arial CE"/>
          <w:b/>
          <w:sz w:val="20"/>
          <w:szCs w:val="20"/>
          <w:u w:val="none"/>
        </w:rPr>
        <w:t>.</w:t>
      </w:r>
    </w:p>
    <w:p w14:paraId="5FF52E97" w14:textId="6BA4DC40" w:rsidR="008C2A07" w:rsidRDefault="008C2A07" w:rsidP="00FF46D3">
      <w:pPr>
        <w:pStyle w:val="Nzev"/>
        <w:numPr>
          <w:ilvl w:val="0"/>
          <w:numId w:val="0"/>
        </w:numPr>
        <w:jc w:val="both"/>
        <w:rPr>
          <w:rFonts w:cs="Times New Roman"/>
          <w:b/>
          <w:bCs/>
          <w:sz w:val="20"/>
          <w:szCs w:val="20"/>
          <w:u w:val="none"/>
        </w:rPr>
      </w:pPr>
    </w:p>
    <w:p w14:paraId="2EA2784A" w14:textId="29ED7E3C" w:rsidR="00F04578" w:rsidRDefault="00F04578" w:rsidP="00FF46D3">
      <w:pPr>
        <w:pStyle w:val="Nzev"/>
        <w:numPr>
          <w:ilvl w:val="0"/>
          <w:numId w:val="0"/>
        </w:numPr>
        <w:jc w:val="both"/>
        <w:rPr>
          <w:rFonts w:cs="Times New Roman"/>
          <w:b/>
          <w:bCs/>
          <w:sz w:val="20"/>
          <w:szCs w:val="20"/>
          <w:u w:val="none"/>
        </w:rPr>
      </w:pPr>
    </w:p>
    <w:p w14:paraId="496092D3" w14:textId="755D9802" w:rsidR="00F04578" w:rsidRDefault="00F04578" w:rsidP="00FF46D3">
      <w:pPr>
        <w:pStyle w:val="Nzev"/>
        <w:numPr>
          <w:ilvl w:val="0"/>
          <w:numId w:val="0"/>
        </w:numPr>
        <w:jc w:val="both"/>
        <w:rPr>
          <w:rFonts w:cs="Times New Roman"/>
          <w:b/>
          <w:bCs/>
          <w:sz w:val="20"/>
          <w:szCs w:val="20"/>
          <w:u w:val="none"/>
        </w:rPr>
      </w:pPr>
    </w:p>
    <w:p w14:paraId="229D8322" w14:textId="77777777" w:rsidR="00912A18" w:rsidRDefault="00912A18" w:rsidP="00FF46D3">
      <w:pPr>
        <w:pStyle w:val="Nzev"/>
        <w:numPr>
          <w:ilvl w:val="0"/>
          <w:numId w:val="0"/>
        </w:numPr>
        <w:jc w:val="both"/>
        <w:rPr>
          <w:rFonts w:cs="Times New Roman"/>
          <w:b/>
          <w:bCs/>
          <w:sz w:val="20"/>
          <w:szCs w:val="20"/>
          <w:u w:val="none"/>
        </w:rPr>
      </w:pPr>
    </w:p>
    <w:p w14:paraId="6D7CCD5F" w14:textId="67DF9CB0" w:rsidR="00F04578" w:rsidRDefault="00F04578" w:rsidP="00FF46D3">
      <w:pPr>
        <w:pStyle w:val="Nzev"/>
        <w:numPr>
          <w:ilvl w:val="0"/>
          <w:numId w:val="0"/>
        </w:numPr>
        <w:jc w:val="both"/>
        <w:rPr>
          <w:rFonts w:cs="Times New Roman"/>
          <w:b/>
          <w:bCs/>
          <w:sz w:val="20"/>
          <w:szCs w:val="20"/>
          <w:u w:val="none"/>
        </w:rPr>
      </w:pPr>
    </w:p>
    <w:p w14:paraId="088AEA6D" w14:textId="54500CF2" w:rsidR="00F04578" w:rsidRDefault="00F04578" w:rsidP="00FF46D3">
      <w:pPr>
        <w:pStyle w:val="Nzev"/>
        <w:numPr>
          <w:ilvl w:val="0"/>
          <w:numId w:val="0"/>
        </w:numPr>
        <w:jc w:val="both"/>
        <w:rPr>
          <w:rFonts w:cs="Times New Roman"/>
          <w:b/>
          <w:bCs/>
          <w:sz w:val="20"/>
          <w:szCs w:val="20"/>
          <w:u w:val="none"/>
        </w:rPr>
      </w:pPr>
    </w:p>
    <w:p w14:paraId="761D54B0" w14:textId="5BB59B20" w:rsidR="001F1A15" w:rsidRDefault="001F1A15" w:rsidP="001F1A15">
      <w:pPr>
        <w:pStyle w:val="Nzev"/>
        <w:widowControl w:val="0"/>
        <w:numPr>
          <w:ilvl w:val="0"/>
          <w:numId w:val="40"/>
        </w:numPr>
        <w:rPr>
          <w:b/>
          <w:bCs/>
          <w:sz w:val="20"/>
          <w:u w:val="none"/>
        </w:rPr>
      </w:pPr>
      <w:r>
        <w:rPr>
          <w:b/>
          <w:bCs/>
          <w:sz w:val="20"/>
          <w:u w:val="none"/>
        </w:rPr>
        <w:lastRenderedPageBreak/>
        <w:t>Závěrečná ustanovení</w:t>
      </w:r>
    </w:p>
    <w:p w14:paraId="610D0D90" w14:textId="77777777" w:rsidR="00AE354A" w:rsidRDefault="00AE354A" w:rsidP="00CA2123">
      <w:pPr>
        <w:pStyle w:val="Nzev"/>
        <w:widowControl w:val="0"/>
        <w:numPr>
          <w:ilvl w:val="0"/>
          <w:numId w:val="0"/>
        </w:numPr>
        <w:ind w:left="360"/>
        <w:jc w:val="both"/>
        <w:rPr>
          <w:b/>
          <w:bCs/>
          <w:sz w:val="20"/>
          <w:u w:val="none"/>
        </w:rPr>
      </w:pPr>
    </w:p>
    <w:p w14:paraId="257B692C" w14:textId="72689A6D" w:rsidR="001F1A15" w:rsidRPr="00CA2123" w:rsidRDefault="001F1A15" w:rsidP="00697DB2">
      <w:pPr>
        <w:pStyle w:val="Nzev"/>
        <w:widowControl w:val="0"/>
        <w:numPr>
          <w:ilvl w:val="1"/>
          <w:numId w:val="40"/>
        </w:numPr>
        <w:snapToGrid w:val="0"/>
        <w:ind w:left="567" w:hanging="567"/>
        <w:jc w:val="both"/>
        <w:outlineLvl w:val="0"/>
        <w:rPr>
          <w:sz w:val="20"/>
          <w:szCs w:val="20"/>
        </w:rPr>
      </w:pPr>
      <w:r w:rsidRPr="001F1A15">
        <w:rPr>
          <w:u w:val="none"/>
        </w:rPr>
        <w:t>T</w:t>
      </w:r>
      <w:r w:rsidR="008D34DD" w:rsidRPr="001F1A15">
        <w:rPr>
          <w:sz w:val="20"/>
          <w:szCs w:val="20"/>
          <w:u w:val="none"/>
        </w:rPr>
        <w:t>ento dodatek je vyhotoven ve </w:t>
      </w:r>
      <w:r w:rsidR="003B6F65" w:rsidRPr="001F1A15">
        <w:rPr>
          <w:sz w:val="20"/>
          <w:szCs w:val="20"/>
          <w:u w:val="none"/>
        </w:rPr>
        <w:t>třech</w:t>
      </w:r>
      <w:r w:rsidR="008D34DD" w:rsidRPr="001F1A15">
        <w:rPr>
          <w:sz w:val="20"/>
          <w:szCs w:val="20"/>
          <w:u w:val="none"/>
        </w:rPr>
        <w:t xml:space="preserve"> </w:t>
      </w:r>
      <w:r w:rsidR="00ED3ED3" w:rsidRPr="001F1A15">
        <w:rPr>
          <w:sz w:val="20"/>
          <w:szCs w:val="20"/>
          <w:u w:val="none"/>
        </w:rPr>
        <w:t xml:space="preserve">(3) </w:t>
      </w:r>
      <w:r w:rsidR="008D34DD" w:rsidRPr="001F1A15">
        <w:rPr>
          <w:sz w:val="20"/>
          <w:szCs w:val="20"/>
          <w:u w:val="none"/>
        </w:rPr>
        <w:t>stejnopisech, z nich</w:t>
      </w:r>
      <w:r w:rsidR="00697DB2" w:rsidRPr="001F1A15">
        <w:rPr>
          <w:sz w:val="20"/>
          <w:szCs w:val="20"/>
          <w:u w:val="none"/>
        </w:rPr>
        <w:t xml:space="preserve">ž každý má platnost originálu a </w:t>
      </w:r>
      <w:r w:rsidR="008D34DD" w:rsidRPr="001F1A15">
        <w:rPr>
          <w:sz w:val="20"/>
          <w:szCs w:val="20"/>
          <w:u w:val="none"/>
        </w:rPr>
        <w:t xml:space="preserve">objednatel obdrží </w:t>
      </w:r>
      <w:r w:rsidR="003B6F65" w:rsidRPr="001F1A15">
        <w:rPr>
          <w:sz w:val="20"/>
          <w:szCs w:val="20"/>
          <w:u w:val="none"/>
        </w:rPr>
        <w:t xml:space="preserve">dvě </w:t>
      </w:r>
      <w:r w:rsidR="008D34DD" w:rsidRPr="001F1A15">
        <w:rPr>
          <w:sz w:val="20"/>
          <w:szCs w:val="20"/>
          <w:u w:val="none"/>
        </w:rPr>
        <w:t>a zhotovitel jedno (1) vyhotovení.</w:t>
      </w:r>
    </w:p>
    <w:p w14:paraId="33F47211" w14:textId="77777777" w:rsidR="00AE354A" w:rsidRPr="00CA2123" w:rsidRDefault="00AE354A" w:rsidP="00CA2123">
      <w:pPr>
        <w:pStyle w:val="Nzev"/>
        <w:widowControl w:val="0"/>
        <w:numPr>
          <w:ilvl w:val="0"/>
          <w:numId w:val="0"/>
        </w:numPr>
        <w:snapToGrid w:val="0"/>
        <w:ind w:left="567"/>
        <w:jc w:val="both"/>
        <w:outlineLvl w:val="0"/>
        <w:rPr>
          <w:sz w:val="20"/>
          <w:szCs w:val="20"/>
          <w:u w:val="none"/>
        </w:rPr>
      </w:pPr>
    </w:p>
    <w:p w14:paraId="3709372F" w14:textId="3472D224" w:rsidR="001F1A15" w:rsidRDefault="008D34DD" w:rsidP="00697DB2">
      <w:pPr>
        <w:pStyle w:val="Nzev"/>
        <w:widowControl w:val="0"/>
        <w:numPr>
          <w:ilvl w:val="1"/>
          <w:numId w:val="40"/>
        </w:numPr>
        <w:snapToGrid w:val="0"/>
        <w:ind w:left="567" w:hanging="567"/>
        <w:jc w:val="both"/>
        <w:outlineLvl w:val="0"/>
        <w:rPr>
          <w:sz w:val="20"/>
          <w:szCs w:val="20"/>
          <w:u w:val="none"/>
        </w:rPr>
      </w:pPr>
      <w:r w:rsidRPr="001F1A15">
        <w:rPr>
          <w:rFonts w:asciiTheme="minorHAnsi" w:hAnsiTheme="minorHAnsi" w:cs="Arial"/>
          <w:sz w:val="20"/>
          <w:szCs w:val="20"/>
          <w:u w:val="none"/>
        </w:rPr>
        <w:t xml:space="preserve">Tento dodatek nabývá platnosti dnem jeho podpisu oběma smluvními stranami a </w:t>
      </w:r>
      <w:r w:rsidRPr="001F1A15">
        <w:rPr>
          <w:sz w:val="20"/>
          <w:szCs w:val="20"/>
          <w:u w:val="none"/>
        </w:rPr>
        <w:t>účinnosti dnem zveřejnění v registru smluv ve smyslu zákona č. 340/2015 Sb., o zvláštních podmínkách účinnost</w:t>
      </w:r>
      <w:r w:rsidR="00697DB2" w:rsidRPr="001F1A15">
        <w:rPr>
          <w:sz w:val="20"/>
          <w:szCs w:val="20"/>
          <w:u w:val="none"/>
        </w:rPr>
        <w:t>i</w:t>
      </w:r>
      <w:r w:rsidRPr="001F1A15">
        <w:rPr>
          <w:sz w:val="20"/>
          <w:szCs w:val="20"/>
          <w:u w:val="none"/>
        </w:rPr>
        <w:t xml:space="preserve"> některých smluv, uveřejňování těchto smluv a o registru smluv (zákon o registru smluv). Dle tohoto zákona je Objednatel osobou povinnou k uveřejňování a zavazuje se jej zveřejnit v registru smluv.</w:t>
      </w:r>
      <w:r w:rsidR="001F1A15">
        <w:rPr>
          <w:sz w:val="20"/>
          <w:szCs w:val="20"/>
          <w:u w:val="none"/>
        </w:rPr>
        <w:t xml:space="preserve"> </w:t>
      </w:r>
    </w:p>
    <w:p w14:paraId="258F90D4" w14:textId="77777777" w:rsidR="00AE354A" w:rsidRPr="00CA2123" w:rsidRDefault="00AE354A" w:rsidP="00CA2123">
      <w:pPr>
        <w:pStyle w:val="Nzev"/>
        <w:widowControl w:val="0"/>
        <w:numPr>
          <w:ilvl w:val="0"/>
          <w:numId w:val="0"/>
        </w:numPr>
        <w:snapToGrid w:val="0"/>
        <w:ind w:left="567"/>
        <w:jc w:val="both"/>
        <w:outlineLvl w:val="0"/>
        <w:rPr>
          <w:sz w:val="20"/>
          <w:szCs w:val="20"/>
        </w:rPr>
      </w:pPr>
    </w:p>
    <w:p w14:paraId="6969FAC4" w14:textId="0FE6D53F" w:rsidR="001F1A15" w:rsidRPr="001F1A15" w:rsidRDefault="003C2E2A" w:rsidP="00697DB2">
      <w:pPr>
        <w:pStyle w:val="Nzev"/>
        <w:widowControl w:val="0"/>
        <w:numPr>
          <w:ilvl w:val="1"/>
          <w:numId w:val="40"/>
        </w:numPr>
        <w:snapToGrid w:val="0"/>
        <w:ind w:left="567" w:hanging="567"/>
        <w:jc w:val="both"/>
        <w:outlineLvl w:val="0"/>
        <w:rPr>
          <w:sz w:val="20"/>
          <w:szCs w:val="20"/>
        </w:rPr>
      </w:pPr>
      <w:r w:rsidRPr="001F1A15">
        <w:rPr>
          <w:sz w:val="20"/>
          <w:szCs w:val="20"/>
          <w:u w:val="none"/>
        </w:rPr>
        <w:t xml:space="preserve">Smluvní strany prohlašují, že si tento dodatek řádně přečetly, s jeho obsahem souhlasí, že tento je projevem jejich úplné, určité, svobodné a vážné vůle, že ho neuzavřely v tísni za jednostranně nevýhodných podmínek. Na důkaz toho níže připojují své podpisy. </w:t>
      </w:r>
    </w:p>
    <w:p w14:paraId="592BC0C6" w14:textId="77777777" w:rsidR="00AE354A" w:rsidRDefault="00AE354A" w:rsidP="00CA2123">
      <w:pPr>
        <w:pStyle w:val="Nzev"/>
        <w:widowControl w:val="0"/>
        <w:numPr>
          <w:ilvl w:val="0"/>
          <w:numId w:val="0"/>
        </w:numPr>
        <w:snapToGrid w:val="0"/>
        <w:ind w:left="567"/>
        <w:jc w:val="both"/>
        <w:outlineLvl w:val="0"/>
        <w:rPr>
          <w:sz w:val="20"/>
          <w:szCs w:val="20"/>
          <w:u w:val="none"/>
        </w:rPr>
      </w:pPr>
    </w:p>
    <w:p w14:paraId="01482D9D" w14:textId="5A2C2C1B" w:rsidR="00727D3D" w:rsidRPr="001F1A15" w:rsidRDefault="001F1A15" w:rsidP="00697DB2">
      <w:pPr>
        <w:pStyle w:val="Nzev"/>
        <w:widowControl w:val="0"/>
        <w:numPr>
          <w:ilvl w:val="1"/>
          <w:numId w:val="40"/>
        </w:numPr>
        <w:snapToGrid w:val="0"/>
        <w:ind w:left="567" w:hanging="567"/>
        <w:jc w:val="both"/>
        <w:outlineLvl w:val="0"/>
        <w:rPr>
          <w:sz w:val="20"/>
          <w:szCs w:val="20"/>
          <w:u w:val="none"/>
        </w:rPr>
      </w:pPr>
      <w:r w:rsidRPr="001F1A15">
        <w:rPr>
          <w:sz w:val="20"/>
          <w:szCs w:val="20"/>
          <w:u w:val="none"/>
        </w:rPr>
        <w:t>O</w:t>
      </w:r>
      <w:r w:rsidR="003C2E2A" w:rsidRPr="001F1A15">
        <w:rPr>
          <w:sz w:val="20"/>
          <w:szCs w:val="20"/>
          <w:u w:val="none"/>
        </w:rPr>
        <w:t xml:space="preserve">statní ujednání původní Smlouvy </w:t>
      </w:r>
      <w:r w:rsidR="00EA7F81" w:rsidRPr="001F1A15">
        <w:rPr>
          <w:sz w:val="20"/>
          <w:szCs w:val="20"/>
          <w:u w:val="none"/>
        </w:rPr>
        <w:t xml:space="preserve">nedotčené </w:t>
      </w:r>
      <w:r w:rsidR="003C2E2A" w:rsidRPr="001F1A15">
        <w:rPr>
          <w:sz w:val="20"/>
          <w:szCs w:val="20"/>
          <w:u w:val="none"/>
        </w:rPr>
        <w:t xml:space="preserve">tímto dodatkem č. </w:t>
      </w:r>
      <w:r w:rsidR="00F04578">
        <w:rPr>
          <w:sz w:val="20"/>
          <w:szCs w:val="20"/>
          <w:u w:val="none"/>
        </w:rPr>
        <w:t>7</w:t>
      </w:r>
      <w:r w:rsidR="003C2E2A" w:rsidRPr="001F1A15">
        <w:rPr>
          <w:sz w:val="20"/>
          <w:szCs w:val="20"/>
          <w:u w:val="none"/>
        </w:rPr>
        <w:t xml:space="preserve"> zůstávají v platnosti beze změn.</w:t>
      </w:r>
    </w:p>
    <w:p w14:paraId="5CD42A50" w14:textId="2C883DDF" w:rsidR="003C2E2A" w:rsidRPr="00822004" w:rsidRDefault="003C2E2A" w:rsidP="00682948">
      <w:pPr>
        <w:ind w:left="567" w:hanging="567"/>
      </w:pPr>
    </w:p>
    <w:p w14:paraId="7CBB569E" w14:textId="61CEC6E7" w:rsidR="00697DB2" w:rsidRDefault="00697DB2" w:rsidP="003C2E2A"/>
    <w:p w14:paraId="54B173C5" w14:textId="77777777" w:rsidR="00AE354A" w:rsidRPr="00822004" w:rsidRDefault="00AE354A" w:rsidP="003C2E2A"/>
    <w:p w14:paraId="52682EC8" w14:textId="17DCE923" w:rsidR="003C2E2A" w:rsidRPr="00822004" w:rsidRDefault="00697DB2" w:rsidP="003C2E2A">
      <w:pPr>
        <w:rPr>
          <w:rFonts w:asciiTheme="minorHAnsi" w:hAnsiTheme="minorHAnsi" w:cstheme="minorHAnsi"/>
        </w:rPr>
      </w:pPr>
      <w:r w:rsidRPr="00822004">
        <w:rPr>
          <w:rFonts w:asciiTheme="minorHAnsi" w:hAnsiTheme="minorHAnsi" w:cstheme="minorHAnsi"/>
        </w:rPr>
        <w:t xml:space="preserve">V Kroměříži dne </w:t>
      </w:r>
      <w:r w:rsidR="00ED6E61">
        <w:rPr>
          <w:rFonts w:asciiTheme="minorHAnsi" w:hAnsiTheme="minorHAnsi" w:cstheme="minorHAnsi"/>
        </w:rPr>
        <w:t>13. 11. 2023</w:t>
      </w:r>
      <w:r w:rsidRPr="00822004">
        <w:rPr>
          <w:rFonts w:asciiTheme="minorHAnsi" w:hAnsiTheme="minorHAnsi" w:cstheme="minorHAnsi"/>
        </w:rPr>
        <w:tab/>
      </w:r>
      <w:r w:rsidRPr="00822004">
        <w:rPr>
          <w:rFonts w:asciiTheme="minorHAnsi" w:hAnsiTheme="minorHAnsi" w:cstheme="minorHAnsi"/>
        </w:rPr>
        <w:tab/>
      </w:r>
      <w:r w:rsidRPr="00822004">
        <w:rPr>
          <w:rFonts w:asciiTheme="minorHAnsi" w:hAnsiTheme="minorHAnsi" w:cstheme="minorHAnsi"/>
        </w:rPr>
        <w:tab/>
      </w:r>
      <w:r w:rsidRPr="00822004">
        <w:rPr>
          <w:rFonts w:asciiTheme="minorHAnsi" w:hAnsiTheme="minorHAnsi" w:cstheme="minorHAnsi"/>
        </w:rPr>
        <w:tab/>
      </w:r>
      <w:r w:rsidRPr="00822004">
        <w:rPr>
          <w:rFonts w:asciiTheme="minorHAnsi" w:hAnsiTheme="minorHAnsi" w:cstheme="minorHAnsi"/>
        </w:rPr>
        <w:tab/>
        <w:t>V</w:t>
      </w:r>
      <w:r w:rsidR="00727D3D" w:rsidRPr="00822004">
        <w:rPr>
          <w:rFonts w:asciiTheme="minorHAnsi" w:hAnsiTheme="minorHAnsi" w:cstheme="minorHAnsi"/>
        </w:rPr>
        <w:t xml:space="preserve"> </w:t>
      </w:r>
      <w:r w:rsidR="00934FE1">
        <w:rPr>
          <w:rFonts w:asciiTheme="minorHAnsi" w:hAnsiTheme="minorHAnsi" w:cstheme="minorHAnsi"/>
        </w:rPr>
        <w:t>Litoměřicích</w:t>
      </w:r>
      <w:r w:rsidR="00727D3D" w:rsidRPr="00822004">
        <w:rPr>
          <w:rFonts w:asciiTheme="minorHAnsi" w:hAnsiTheme="minorHAnsi" w:cstheme="minorHAnsi"/>
        </w:rPr>
        <w:t xml:space="preserve"> d</w:t>
      </w:r>
      <w:r w:rsidRPr="00822004">
        <w:rPr>
          <w:rFonts w:asciiTheme="minorHAnsi" w:hAnsiTheme="minorHAnsi" w:cstheme="minorHAnsi"/>
        </w:rPr>
        <w:t xml:space="preserve">ne </w:t>
      </w:r>
      <w:r w:rsidR="00ED6E61">
        <w:rPr>
          <w:rFonts w:asciiTheme="minorHAnsi" w:hAnsiTheme="minorHAnsi" w:cstheme="minorHAnsi"/>
        </w:rPr>
        <w:t>6. 11. 2023</w:t>
      </w:r>
    </w:p>
    <w:p w14:paraId="112B530A" w14:textId="0972B355" w:rsidR="003C2E2A" w:rsidRPr="00822004" w:rsidRDefault="00697DB2" w:rsidP="003C2E2A">
      <w:pPr>
        <w:rPr>
          <w:rFonts w:ascii="Calibri" w:hAnsi="Calibri"/>
        </w:rPr>
      </w:pPr>
      <w:r w:rsidRPr="00822004">
        <w:rPr>
          <w:rFonts w:ascii="Calibri" w:hAnsi="Calibri"/>
        </w:rPr>
        <w:t>Za objednatele:</w:t>
      </w:r>
      <w:r w:rsidRPr="00822004">
        <w:rPr>
          <w:rFonts w:ascii="Calibri" w:hAnsi="Calibri"/>
        </w:rPr>
        <w:tab/>
      </w:r>
      <w:r w:rsidRPr="00822004">
        <w:rPr>
          <w:rFonts w:ascii="Calibri" w:hAnsi="Calibri"/>
        </w:rPr>
        <w:tab/>
      </w:r>
      <w:r w:rsidRPr="00822004">
        <w:rPr>
          <w:rFonts w:ascii="Calibri" w:hAnsi="Calibri"/>
        </w:rPr>
        <w:tab/>
      </w:r>
      <w:r w:rsidRPr="00822004">
        <w:rPr>
          <w:rFonts w:ascii="Calibri" w:hAnsi="Calibri"/>
        </w:rPr>
        <w:tab/>
      </w:r>
      <w:r w:rsidRPr="00822004">
        <w:rPr>
          <w:rFonts w:ascii="Calibri" w:hAnsi="Calibri"/>
        </w:rPr>
        <w:tab/>
      </w:r>
      <w:r w:rsidRPr="00822004">
        <w:rPr>
          <w:rFonts w:ascii="Calibri" w:hAnsi="Calibri"/>
        </w:rPr>
        <w:tab/>
      </w:r>
      <w:r w:rsidRPr="00822004">
        <w:rPr>
          <w:rFonts w:ascii="Calibri" w:hAnsi="Calibri"/>
        </w:rPr>
        <w:tab/>
      </w:r>
      <w:r w:rsidR="003C2E2A" w:rsidRPr="00822004">
        <w:rPr>
          <w:rFonts w:ascii="Calibri" w:hAnsi="Calibri"/>
        </w:rPr>
        <w:t xml:space="preserve">Za </w:t>
      </w:r>
      <w:r w:rsidRPr="00822004">
        <w:rPr>
          <w:rFonts w:ascii="Calibri" w:hAnsi="Calibri"/>
        </w:rPr>
        <w:t>zhotovitele</w:t>
      </w:r>
      <w:r w:rsidR="003C2E2A" w:rsidRPr="00822004">
        <w:rPr>
          <w:rFonts w:ascii="Calibri" w:hAnsi="Calibri"/>
        </w:rPr>
        <w:t>:</w:t>
      </w:r>
    </w:p>
    <w:p w14:paraId="461D6FD6" w14:textId="77777777" w:rsidR="003C2E2A" w:rsidRPr="00822004" w:rsidRDefault="003C2E2A" w:rsidP="003C2E2A">
      <w:pPr>
        <w:rPr>
          <w:rFonts w:ascii="Calibri" w:hAnsi="Calibri"/>
        </w:rPr>
      </w:pPr>
      <w:r w:rsidRPr="00822004">
        <w:rPr>
          <w:rFonts w:ascii="Calibri" w:hAnsi="Calibri"/>
        </w:rPr>
        <w:t xml:space="preserve">                                                                                             </w:t>
      </w:r>
    </w:p>
    <w:p w14:paraId="72585056" w14:textId="77777777" w:rsidR="003C2E2A" w:rsidRPr="00822004" w:rsidRDefault="003C2E2A" w:rsidP="003C2E2A">
      <w:pPr>
        <w:rPr>
          <w:rFonts w:ascii="Calibri" w:hAnsi="Calibri"/>
        </w:rPr>
      </w:pPr>
    </w:p>
    <w:p w14:paraId="410EED27" w14:textId="77777777" w:rsidR="003C2E2A" w:rsidRPr="00822004" w:rsidRDefault="003C2E2A" w:rsidP="003C2E2A">
      <w:pPr>
        <w:rPr>
          <w:rFonts w:ascii="Calibri" w:hAnsi="Calibri"/>
        </w:rPr>
      </w:pPr>
    </w:p>
    <w:p w14:paraId="0C0D7885" w14:textId="77777777" w:rsidR="00697DB2" w:rsidRPr="00822004" w:rsidRDefault="00697DB2" w:rsidP="003C2E2A">
      <w:pPr>
        <w:rPr>
          <w:rFonts w:ascii="Calibri" w:hAnsi="Calibri"/>
        </w:rPr>
      </w:pPr>
    </w:p>
    <w:p w14:paraId="74ACB905" w14:textId="77777777" w:rsidR="003C2E2A" w:rsidRDefault="003C2E2A" w:rsidP="003C2E2A">
      <w:pPr>
        <w:rPr>
          <w:rFonts w:ascii="Calibri" w:hAnsi="Calibri"/>
        </w:rPr>
      </w:pPr>
    </w:p>
    <w:p w14:paraId="0DA76106" w14:textId="77777777" w:rsidR="00CA2123" w:rsidRPr="00822004" w:rsidRDefault="00CA2123" w:rsidP="003C2E2A">
      <w:pPr>
        <w:rPr>
          <w:rFonts w:ascii="Calibri" w:hAnsi="Calibri"/>
        </w:rPr>
      </w:pPr>
    </w:p>
    <w:p w14:paraId="2142FC70" w14:textId="674AC194" w:rsidR="003C2E2A" w:rsidRPr="00822004" w:rsidRDefault="003C2E2A" w:rsidP="003C2E2A">
      <w:pPr>
        <w:rPr>
          <w:rFonts w:ascii="Calibri" w:hAnsi="Calibri"/>
        </w:rPr>
      </w:pPr>
      <w:r w:rsidRPr="00822004">
        <w:rPr>
          <w:rFonts w:ascii="Calibri" w:hAnsi="Calibri"/>
        </w:rPr>
        <w:t>……………………………</w:t>
      </w:r>
      <w:r w:rsidR="00697DB2" w:rsidRPr="00822004">
        <w:rPr>
          <w:rFonts w:ascii="Calibri" w:hAnsi="Calibri"/>
        </w:rPr>
        <w:t>………..</w:t>
      </w:r>
      <w:r w:rsidR="00697DB2" w:rsidRPr="00822004">
        <w:rPr>
          <w:rFonts w:ascii="Calibri" w:hAnsi="Calibri"/>
        </w:rPr>
        <w:tab/>
      </w:r>
      <w:r w:rsidR="00697DB2" w:rsidRPr="00822004">
        <w:rPr>
          <w:rFonts w:ascii="Calibri" w:hAnsi="Calibri"/>
        </w:rPr>
        <w:tab/>
      </w:r>
      <w:r w:rsidR="00697DB2" w:rsidRPr="00822004">
        <w:rPr>
          <w:rFonts w:ascii="Calibri" w:hAnsi="Calibri"/>
        </w:rPr>
        <w:tab/>
      </w:r>
      <w:r w:rsidR="00697DB2" w:rsidRPr="00822004">
        <w:rPr>
          <w:rFonts w:ascii="Calibri" w:hAnsi="Calibri"/>
        </w:rPr>
        <w:tab/>
      </w:r>
      <w:r w:rsidR="00697DB2" w:rsidRPr="00822004">
        <w:rPr>
          <w:rFonts w:ascii="Calibri" w:hAnsi="Calibri"/>
        </w:rPr>
        <w:tab/>
      </w:r>
      <w:r w:rsidR="001F1A15">
        <w:rPr>
          <w:rFonts w:ascii="Calibri" w:hAnsi="Calibri"/>
        </w:rPr>
        <w:tab/>
      </w:r>
      <w:r w:rsidRPr="00822004">
        <w:rPr>
          <w:rFonts w:ascii="Calibri" w:hAnsi="Calibri"/>
        </w:rPr>
        <w:t xml:space="preserve">……………………………………                                </w:t>
      </w:r>
    </w:p>
    <w:p w14:paraId="21DB25D6" w14:textId="1FBB33E4" w:rsidR="003C2E2A" w:rsidRPr="00822004" w:rsidRDefault="006763C1" w:rsidP="00697DB2">
      <w:pPr>
        <w:rPr>
          <w:rFonts w:ascii="Calibri" w:hAnsi="Calibri"/>
          <w:b/>
          <w:bCs/>
        </w:rPr>
      </w:pPr>
      <w:r w:rsidRPr="00822004">
        <w:rPr>
          <w:rFonts w:ascii="Calibri" w:hAnsi="Calibri"/>
          <w:b/>
          <w:bCs/>
        </w:rPr>
        <w:t xml:space="preserve">Ing. </w:t>
      </w:r>
      <w:r w:rsidR="00697DB2" w:rsidRPr="00822004">
        <w:rPr>
          <w:rFonts w:ascii="Calibri" w:hAnsi="Calibri"/>
          <w:b/>
          <w:bCs/>
        </w:rPr>
        <w:t>Petr Šubík</w:t>
      </w:r>
      <w:r w:rsidR="00697DB2" w:rsidRPr="00822004">
        <w:rPr>
          <w:rFonts w:ascii="Calibri" w:hAnsi="Calibri"/>
          <w:b/>
          <w:bCs/>
        </w:rPr>
        <w:tab/>
      </w:r>
      <w:r w:rsidR="00697DB2" w:rsidRPr="00822004">
        <w:rPr>
          <w:rFonts w:ascii="Calibri" w:hAnsi="Calibri"/>
          <w:b/>
          <w:bCs/>
        </w:rPr>
        <w:tab/>
      </w:r>
      <w:r w:rsidR="00697DB2" w:rsidRPr="00822004">
        <w:rPr>
          <w:rFonts w:ascii="Calibri" w:hAnsi="Calibri"/>
          <w:b/>
          <w:bCs/>
        </w:rPr>
        <w:tab/>
      </w:r>
      <w:r w:rsidR="00697DB2" w:rsidRPr="00822004">
        <w:rPr>
          <w:rFonts w:ascii="Calibri" w:hAnsi="Calibri"/>
          <w:b/>
          <w:bCs/>
        </w:rPr>
        <w:tab/>
      </w:r>
      <w:r w:rsidR="00697DB2" w:rsidRPr="00822004">
        <w:rPr>
          <w:rFonts w:ascii="Calibri" w:hAnsi="Calibri"/>
          <w:b/>
          <w:bCs/>
        </w:rPr>
        <w:tab/>
      </w:r>
      <w:r w:rsidR="00697DB2" w:rsidRPr="00822004">
        <w:rPr>
          <w:rFonts w:ascii="Calibri" w:hAnsi="Calibri"/>
          <w:b/>
          <w:bCs/>
        </w:rPr>
        <w:tab/>
      </w:r>
      <w:r w:rsidR="00697DB2" w:rsidRPr="00822004">
        <w:rPr>
          <w:rFonts w:ascii="Calibri" w:hAnsi="Calibri"/>
          <w:b/>
          <w:bCs/>
        </w:rPr>
        <w:tab/>
      </w:r>
      <w:r w:rsidR="00ED6E61">
        <w:rPr>
          <w:rFonts w:ascii="Calibri" w:hAnsi="Calibri"/>
          <w:b/>
          <w:bCs/>
        </w:rPr>
        <w:t>xxxxxxxxxxxxxxxxxxx</w:t>
      </w:r>
      <w:bookmarkStart w:id="2" w:name="_GoBack"/>
      <w:bookmarkEnd w:id="2"/>
    </w:p>
    <w:p w14:paraId="4B82F622" w14:textId="1F72AA9A" w:rsidR="00E024F4" w:rsidRPr="00822004" w:rsidRDefault="00697DB2" w:rsidP="00BD29F4">
      <w:pPr>
        <w:rPr>
          <w:rFonts w:ascii="Calibri" w:hAnsi="Calibri"/>
          <w:bCs/>
        </w:rPr>
      </w:pPr>
      <w:r w:rsidRPr="00822004">
        <w:rPr>
          <w:rFonts w:ascii="Calibri" w:hAnsi="Calibri"/>
        </w:rPr>
        <w:t>ředitel</w:t>
      </w:r>
      <w:r w:rsidRPr="00822004">
        <w:rPr>
          <w:rFonts w:ascii="Calibri" w:hAnsi="Calibri"/>
        </w:rPr>
        <w:tab/>
      </w:r>
      <w:r w:rsidRPr="00822004">
        <w:rPr>
          <w:rFonts w:ascii="Calibri" w:hAnsi="Calibri"/>
        </w:rPr>
        <w:tab/>
      </w:r>
      <w:r w:rsidRPr="00822004">
        <w:rPr>
          <w:rFonts w:ascii="Calibri" w:hAnsi="Calibri"/>
        </w:rPr>
        <w:tab/>
      </w:r>
      <w:r w:rsidRPr="00822004">
        <w:rPr>
          <w:rFonts w:ascii="Calibri" w:hAnsi="Calibri"/>
        </w:rPr>
        <w:tab/>
      </w:r>
      <w:r w:rsidRPr="00822004">
        <w:rPr>
          <w:rFonts w:ascii="Calibri" w:hAnsi="Calibri"/>
        </w:rPr>
        <w:tab/>
      </w:r>
      <w:r w:rsidRPr="00822004">
        <w:rPr>
          <w:rFonts w:ascii="Calibri" w:hAnsi="Calibri"/>
        </w:rPr>
        <w:tab/>
      </w:r>
      <w:r w:rsidRPr="00822004">
        <w:rPr>
          <w:rFonts w:ascii="Calibri" w:hAnsi="Calibri"/>
        </w:rPr>
        <w:tab/>
      </w:r>
      <w:r w:rsidRPr="00822004">
        <w:rPr>
          <w:rFonts w:ascii="Calibri" w:hAnsi="Calibri"/>
        </w:rPr>
        <w:tab/>
        <w:t>jednatel</w:t>
      </w:r>
    </w:p>
    <w:sectPr w:rsidR="00E024F4" w:rsidRPr="00822004" w:rsidSect="00B922ED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168D6F" w14:textId="77777777" w:rsidR="006711AA" w:rsidRDefault="006711AA">
      <w:r>
        <w:separator/>
      </w:r>
    </w:p>
  </w:endnote>
  <w:endnote w:type="continuationSeparator" w:id="0">
    <w:p w14:paraId="0497B99C" w14:textId="77777777" w:rsidR="006711AA" w:rsidRDefault="00671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295D37" w14:textId="7ABA7549" w:rsidR="00697DB2" w:rsidRPr="00B320BF" w:rsidRDefault="00697DB2" w:rsidP="00697DB2">
    <w:pPr>
      <w:pStyle w:val="Zhlav"/>
      <w:jc w:val="center"/>
      <w:rPr>
        <w:rFonts w:ascii="Arial" w:hAnsi="Arial" w:cs="Arial"/>
        <w:sz w:val="18"/>
        <w:szCs w:val="18"/>
      </w:rPr>
    </w:pPr>
    <w:r w:rsidRPr="00B320BF">
      <w:rPr>
        <w:rFonts w:ascii="Arial" w:hAnsi="Arial" w:cs="Arial"/>
        <w:sz w:val="18"/>
        <w:szCs w:val="18"/>
      </w:rPr>
      <w:t xml:space="preserve">strana </w:t>
    </w:r>
    <w:r w:rsidRPr="00B320BF">
      <w:rPr>
        <w:rFonts w:ascii="Arial" w:hAnsi="Arial" w:cs="Arial"/>
        <w:sz w:val="18"/>
        <w:szCs w:val="18"/>
      </w:rPr>
      <w:fldChar w:fldCharType="begin"/>
    </w:r>
    <w:r w:rsidRPr="00B320BF">
      <w:rPr>
        <w:rFonts w:ascii="Arial" w:hAnsi="Arial" w:cs="Arial"/>
        <w:sz w:val="18"/>
        <w:szCs w:val="18"/>
      </w:rPr>
      <w:instrText xml:space="preserve"> PAGE </w:instrText>
    </w:r>
    <w:r w:rsidRPr="00B320BF">
      <w:rPr>
        <w:rFonts w:ascii="Arial" w:hAnsi="Arial" w:cs="Arial"/>
        <w:sz w:val="18"/>
        <w:szCs w:val="18"/>
      </w:rPr>
      <w:fldChar w:fldCharType="separate"/>
    </w:r>
    <w:r w:rsidR="00ED6E61">
      <w:rPr>
        <w:rFonts w:ascii="Arial" w:hAnsi="Arial" w:cs="Arial"/>
        <w:noProof/>
        <w:sz w:val="18"/>
        <w:szCs w:val="18"/>
      </w:rPr>
      <w:t>3</w:t>
    </w:r>
    <w:r w:rsidRPr="00B320BF">
      <w:rPr>
        <w:rFonts w:ascii="Arial" w:hAnsi="Arial" w:cs="Arial"/>
        <w:noProof/>
        <w:sz w:val="18"/>
        <w:szCs w:val="18"/>
      </w:rPr>
      <w:fldChar w:fldCharType="end"/>
    </w:r>
    <w:r w:rsidRPr="00B320BF">
      <w:rPr>
        <w:rFonts w:ascii="Arial" w:hAnsi="Arial" w:cs="Arial"/>
        <w:sz w:val="18"/>
        <w:szCs w:val="18"/>
      </w:rPr>
      <w:t xml:space="preserve"> (celkem </w:t>
    </w:r>
    <w:r w:rsidRPr="00B320BF">
      <w:rPr>
        <w:rFonts w:ascii="Arial" w:hAnsi="Arial" w:cs="Arial"/>
        <w:sz w:val="18"/>
        <w:szCs w:val="18"/>
      </w:rPr>
      <w:fldChar w:fldCharType="begin"/>
    </w:r>
    <w:r w:rsidRPr="00B320BF">
      <w:rPr>
        <w:rFonts w:ascii="Arial" w:hAnsi="Arial" w:cs="Arial"/>
        <w:sz w:val="18"/>
        <w:szCs w:val="18"/>
      </w:rPr>
      <w:instrText xml:space="preserve"> NUMPAGES </w:instrText>
    </w:r>
    <w:r w:rsidRPr="00B320BF">
      <w:rPr>
        <w:rFonts w:ascii="Arial" w:hAnsi="Arial" w:cs="Arial"/>
        <w:sz w:val="18"/>
        <w:szCs w:val="18"/>
      </w:rPr>
      <w:fldChar w:fldCharType="separate"/>
    </w:r>
    <w:r w:rsidR="00ED6E61">
      <w:rPr>
        <w:rFonts w:ascii="Arial" w:hAnsi="Arial" w:cs="Arial"/>
        <w:noProof/>
        <w:sz w:val="18"/>
        <w:szCs w:val="18"/>
      </w:rPr>
      <w:t>3</w:t>
    </w:r>
    <w:r w:rsidRPr="00B320BF">
      <w:rPr>
        <w:rFonts w:ascii="Arial" w:hAnsi="Arial" w:cs="Arial"/>
        <w:noProof/>
        <w:sz w:val="18"/>
        <w:szCs w:val="18"/>
      </w:rPr>
      <w:fldChar w:fldCharType="end"/>
    </w:r>
    <w:r w:rsidRPr="00B320BF">
      <w:rPr>
        <w:rFonts w:ascii="Arial" w:hAnsi="Arial" w:cs="Arial"/>
        <w:sz w:val="18"/>
        <w:szCs w:val="18"/>
      </w:rPr>
      <w:t>)</w:t>
    </w:r>
  </w:p>
  <w:p w14:paraId="3CABD53A" w14:textId="77777777" w:rsidR="00C43656" w:rsidRDefault="00C43656" w:rsidP="00B876C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2C4C39" w14:textId="77777777" w:rsidR="006711AA" w:rsidRDefault="006711AA">
      <w:r>
        <w:separator/>
      </w:r>
    </w:p>
  </w:footnote>
  <w:footnote w:type="continuationSeparator" w:id="0">
    <w:p w14:paraId="68E6EFE0" w14:textId="77777777" w:rsidR="006711AA" w:rsidRDefault="00671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11062C" w14:textId="523DCA2D" w:rsidR="00226BA5" w:rsidRPr="00683EA8" w:rsidRDefault="00226BA5" w:rsidP="00226BA5">
    <w:pPr>
      <w:pStyle w:val="Zhlav"/>
      <w:jc w:val="right"/>
      <w:rPr>
        <w:rFonts w:ascii="Times New Roman" w:hAnsi="Times New Roman" w:cs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name w:val="WW8Num1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1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/>
        <w:b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1234B68"/>
    <w:multiLevelType w:val="hybridMultilevel"/>
    <w:tmpl w:val="1324AC08"/>
    <w:lvl w:ilvl="0" w:tplc="040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3A91E9A"/>
    <w:multiLevelType w:val="hybridMultilevel"/>
    <w:tmpl w:val="438EF1AC"/>
    <w:lvl w:ilvl="0" w:tplc="0FB2697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  <w:sz w:val="20"/>
        <w:szCs w:val="2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454431E"/>
    <w:multiLevelType w:val="hybridMultilevel"/>
    <w:tmpl w:val="A790BAF8"/>
    <w:lvl w:ilvl="0" w:tplc="E396885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201FDD"/>
    <w:multiLevelType w:val="hybridMultilevel"/>
    <w:tmpl w:val="5678BC60"/>
    <w:lvl w:ilvl="0" w:tplc="E11457F2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07F44258"/>
    <w:multiLevelType w:val="hybridMultilevel"/>
    <w:tmpl w:val="FE6AF62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ED713BF"/>
    <w:multiLevelType w:val="multilevel"/>
    <w:tmpl w:val="8E26F1C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1519117F"/>
    <w:multiLevelType w:val="hybridMultilevel"/>
    <w:tmpl w:val="4D66D5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68108C"/>
    <w:multiLevelType w:val="hybridMultilevel"/>
    <w:tmpl w:val="2224102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1A934026"/>
    <w:multiLevelType w:val="hybridMultilevel"/>
    <w:tmpl w:val="CE0C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1B222B6A"/>
    <w:multiLevelType w:val="hybridMultilevel"/>
    <w:tmpl w:val="5BB6BDA4"/>
    <w:lvl w:ilvl="0" w:tplc="F6B89A2E">
      <w:start w:val="3"/>
      <w:numFmt w:val="bullet"/>
      <w:lvlText w:val="-"/>
      <w:lvlJc w:val="left"/>
      <w:pPr>
        <w:ind w:left="1440" w:hanging="360"/>
      </w:pPr>
      <w:rPr>
        <w:rFonts w:ascii="Verdana" w:eastAsia="Times New Roman" w:hAnsi="Verdana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00C231C"/>
    <w:multiLevelType w:val="hybridMultilevel"/>
    <w:tmpl w:val="1B76F652"/>
    <w:lvl w:ilvl="0" w:tplc="FE2C91DC">
      <w:numFmt w:val="bullet"/>
      <w:lvlText w:val="-"/>
      <w:lvlJc w:val="left"/>
      <w:pPr>
        <w:ind w:left="927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220B2A84"/>
    <w:multiLevelType w:val="hybridMultilevel"/>
    <w:tmpl w:val="87BEF628"/>
    <w:lvl w:ilvl="0" w:tplc="9A960CA6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24ED4BCC"/>
    <w:multiLevelType w:val="multilevel"/>
    <w:tmpl w:val="1A3E32A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  <w:lvl w:ilvl="1">
      <w:start w:val="1"/>
      <w:numFmt w:val="lowerLetter"/>
      <w:lvlText w:val="%2)"/>
      <w:legacy w:legacy="1" w:legacySpace="0" w:legacyIndent="397"/>
      <w:lvlJc w:val="left"/>
      <w:pPr>
        <w:ind w:left="680" w:hanging="397"/>
      </w:pPr>
      <w:rPr>
        <w:rFonts w:cs="Times New Roman"/>
      </w:rPr>
    </w:lvl>
    <w:lvl w:ilvl="2">
      <w:start w:val="1"/>
      <w:numFmt w:val="none"/>
      <w:lvlText w:val=""/>
      <w:legacy w:legacy="1" w:legacySpace="0" w:legacyIndent="397"/>
      <w:lvlJc w:val="left"/>
      <w:pPr>
        <w:ind w:left="1077" w:hanging="397"/>
      </w:pPr>
      <w:rPr>
        <w:rFonts w:ascii="Wingdings" w:hAnsi="Wingdings" w:cs="Wingdings" w:hint="default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785" w:hanging="708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493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201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3909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617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325" w:hanging="708"/>
      </w:pPr>
      <w:rPr>
        <w:rFonts w:cs="Times New Roman"/>
      </w:rPr>
    </w:lvl>
  </w:abstractNum>
  <w:abstractNum w:abstractNumId="14" w15:restartNumberingAfterBreak="0">
    <w:nsid w:val="28613F6E"/>
    <w:multiLevelType w:val="multilevel"/>
    <w:tmpl w:val="DA82286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strike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2CCD5F4C"/>
    <w:multiLevelType w:val="hybridMultilevel"/>
    <w:tmpl w:val="EBCCAAE0"/>
    <w:lvl w:ilvl="0" w:tplc="E93EAC9E">
      <w:start w:val="1"/>
      <w:numFmt w:val="decimal"/>
      <w:lvlText w:val="%1."/>
      <w:lvlJc w:val="left"/>
      <w:pPr>
        <w:ind w:left="540" w:hanging="360"/>
      </w:pPr>
      <w:rPr>
        <w:rFonts w:cs="Times New Roman"/>
        <w:color w:val="auto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2D850378"/>
    <w:multiLevelType w:val="hybridMultilevel"/>
    <w:tmpl w:val="7682CC06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" w15:restartNumberingAfterBreak="0">
    <w:nsid w:val="32233580"/>
    <w:multiLevelType w:val="hybridMultilevel"/>
    <w:tmpl w:val="57A82F74"/>
    <w:lvl w:ilvl="0" w:tplc="0CFEB57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9448CA"/>
    <w:multiLevelType w:val="hybridMultilevel"/>
    <w:tmpl w:val="E6AA88C8"/>
    <w:lvl w:ilvl="0" w:tplc="9C283A7A">
      <w:start w:val="3"/>
      <w:numFmt w:val="bullet"/>
      <w:lvlText w:val="-"/>
      <w:lvlJc w:val="left"/>
      <w:pPr>
        <w:ind w:left="1410" w:hanging="360"/>
      </w:pPr>
      <w:rPr>
        <w:rFonts w:ascii="Verdana" w:eastAsia="Times New Roman" w:hAnsi="Verdana" w:hint="default"/>
      </w:rPr>
    </w:lvl>
    <w:lvl w:ilvl="1" w:tplc="0405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9" w15:restartNumberingAfterBreak="0">
    <w:nsid w:val="37FE5B80"/>
    <w:multiLevelType w:val="hybridMultilevel"/>
    <w:tmpl w:val="5576175C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BFC0246"/>
    <w:multiLevelType w:val="hybridMultilevel"/>
    <w:tmpl w:val="84C86A4A"/>
    <w:lvl w:ilvl="0" w:tplc="1F2C353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3C3A2CD0"/>
    <w:multiLevelType w:val="hybridMultilevel"/>
    <w:tmpl w:val="44A26BBA"/>
    <w:lvl w:ilvl="0" w:tplc="B8B44332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cs="Times New Roman" w:hint="default"/>
        <w:b w:val="0"/>
        <w:bCs w:val="0"/>
        <w:color w:val="auto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  <w:rPr>
        <w:rFonts w:cs="Times New Roman"/>
      </w:rPr>
    </w:lvl>
  </w:abstractNum>
  <w:abstractNum w:abstractNumId="22" w15:restartNumberingAfterBreak="0">
    <w:nsid w:val="3F130724"/>
    <w:multiLevelType w:val="hybridMultilevel"/>
    <w:tmpl w:val="CEB4880A"/>
    <w:lvl w:ilvl="0" w:tplc="6648629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0B05C68"/>
    <w:multiLevelType w:val="hybridMultilevel"/>
    <w:tmpl w:val="9F7E22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431409B8"/>
    <w:multiLevelType w:val="multilevel"/>
    <w:tmpl w:val="AFC0ED4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567" w:hanging="567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 w15:restartNumberingAfterBreak="0">
    <w:nsid w:val="441B0BC8"/>
    <w:multiLevelType w:val="hybridMultilevel"/>
    <w:tmpl w:val="736C845A"/>
    <w:lvl w:ilvl="0" w:tplc="2F0643C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F57CBC"/>
    <w:multiLevelType w:val="hybridMultilevel"/>
    <w:tmpl w:val="085CEF02"/>
    <w:lvl w:ilvl="0" w:tplc="3892B3E2">
      <w:start w:val="1"/>
      <w:numFmt w:val="upperRoman"/>
      <w:pStyle w:val="Nzev"/>
      <w:lvlText w:val="%1."/>
      <w:lvlJc w:val="right"/>
      <w:pPr>
        <w:ind w:left="46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27" w15:restartNumberingAfterBreak="0">
    <w:nsid w:val="47740127"/>
    <w:multiLevelType w:val="hybridMultilevel"/>
    <w:tmpl w:val="B5D8CD9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47B95544"/>
    <w:multiLevelType w:val="multilevel"/>
    <w:tmpl w:val="D74623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rFonts w:asciiTheme="minorHAnsi" w:hAnsiTheme="minorHAnsi" w:cstheme="minorHAnsi"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7D87F74"/>
    <w:multiLevelType w:val="hybridMultilevel"/>
    <w:tmpl w:val="7578E2B2"/>
    <w:lvl w:ilvl="0" w:tplc="3D6EEE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03031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7449B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940D1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03ACF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B1C6D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4F2D9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7A667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6AA77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9BB3CC9"/>
    <w:multiLevelType w:val="hybridMultilevel"/>
    <w:tmpl w:val="19BEE4E8"/>
    <w:lvl w:ilvl="0" w:tplc="0FB2697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  <w:sz w:val="20"/>
        <w:szCs w:val="2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4C035C30"/>
    <w:multiLevelType w:val="hybridMultilevel"/>
    <w:tmpl w:val="CF88402C"/>
    <w:lvl w:ilvl="0" w:tplc="448888A4">
      <w:numFmt w:val="bullet"/>
      <w:pStyle w:val="StylZa0b"/>
      <w:lvlText w:val="-"/>
      <w:lvlJc w:val="left"/>
      <w:pPr>
        <w:tabs>
          <w:tab w:val="num" w:pos="1062"/>
        </w:tabs>
        <w:ind w:left="1062" w:hanging="357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57BA304D"/>
    <w:multiLevelType w:val="hybridMultilevel"/>
    <w:tmpl w:val="E120103A"/>
    <w:lvl w:ilvl="0" w:tplc="827E8A8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 w15:restartNumberingAfterBreak="0">
    <w:nsid w:val="58CB1CBA"/>
    <w:multiLevelType w:val="multilevel"/>
    <w:tmpl w:val="18FE12BA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4" w15:restartNumberingAfterBreak="0">
    <w:nsid w:val="5C770F9E"/>
    <w:multiLevelType w:val="hybridMultilevel"/>
    <w:tmpl w:val="AA2E2DA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5C7A0FCC"/>
    <w:multiLevelType w:val="hybridMultilevel"/>
    <w:tmpl w:val="AE3A5E68"/>
    <w:lvl w:ilvl="0" w:tplc="7F5C4BA6">
      <w:start w:val="2"/>
      <w:numFmt w:val="lowerLetter"/>
      <w:lvlText w:val="%1)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6A2A0823"/>
    <w:multiLevelType w:val="hybridMultilevel"/>
    <w:tmpl w:val="7EB0C03C"/>
    <w:lvl w:ilvl="0" w:tplc="AEAEE0BE">
      <w:start w:val="1"/>
      <w:numFmt w:val="ordinal"/>
      <w:lvlText w:val="%1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D0110CA"/>
    <w:multiLevelType w:val="hybridMultilevel"/>
    <w:tmpl w:val="9A368A0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7230691B"/>
    <w:multiLevelType w:val="hybridMultilevel"/>
    <w:tmpl w:val="045459FE"/>
    <w:lvl w:ilvl="0" w:tplc="45808D94">
      <w:start w:val="19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  <w:rPr>
        <w:rFonts w:cs="Times New Roman"/>
      </w:rPr>
    </w:lvl>
  </w:abstractNum>
  <w:abstractNum w:abstractNumId="39" w15:restartNumberingAfterBreak="0">
    <w:nsid w:val="73D74F64"/>
    <w:multiLevelType w:val="hybridMultilevel"/>
    <w:tmpl w:val="00FAD8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96492D"/>
    <w:multiLevelType w:val="hybridMultilevel"/>
    <w:tmpl w:val="F75E53F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 w15:restartNumberingAfterBreak="0">
    <w:nsid w:val="791D2B1C"/>
    <w:multiLevelType w:val="hybridMultilevel"/>
    <w:tmpl w:val="D5AA74F0"/>
    <w:lvl w:ilvl="0" w:tplc="94F88B0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 w15:restartNumberingAfterBreak="0">
    <w:nsid w:val="7BA36871"/>
    <w:multiLevelType w:val="hybridMultilevel"/>
    <w:tmpl w:val="A6267C50"/>
    <w:lvl w:ilvl="0" w:tplc="9A96F160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Verdana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/>
      </w:rPr>
    </w:lvl>
  </w:abstractNum>
  <w:num w:numId="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12"/>
  </w:num>
  <w:num w:numId="22">
    <w:abstractNumId w:val="1"/>
  </w:num>
  <w:num w:numId="23">
    <w:abstractNumId w:val="22"/>
  </w:num>
  <w:num w:numId="24">
    <w:abstractNumId w:val="21"/>
  </w:num>
  <w:num w:numId="25">
    <w:abstractNumId w:val="0"/>
  </w:num>
  <w:num w:numId="26">
    <w:abstractNumId w:val="38"/>
  </w:num>
  <w:num w:numId="27">
    <w:abstractNumId w:val="18"/>
  </w:num>
  <w:num w:numId="28">
    <w:abstractNumId w:val="10"/>
  </w:num>
  <w:num w:numId="29">
    <w:abstractNumId w:val="29"/>
  </w:num>
  <w:num w:numId="30">
    <w:abstractNumId w:val="17"/>
  </w:num>
  <w:num w:numId="31">
    <w:abstractNumId w:val="7"/>
  </w:num>
  <w:num w:numId="32">
    <w:abstractNumId w:val="6"/>
  </w:num>
  <w:num w:numId="33">
    <w:abstractNumId w:val="24"/>
  </w:num>
  <w:num w:numId="34">
    <w:abstractNumId w:val="35"/>
  </w:num>
  <w:num w:numId="35">
    <w:abstractNumId w:val="14"/>
  </w:num>
  <w:num w:numId="36">
    <w:abstractNumId w:val="26"/>
  </w:num>
  <w:num w:numId="37">
    <w:abstractNumId w:val="33"/>
  </w:num>
  <w:num w:numId="38">
    <w:abstractNumId w:val="3"/>
  </w:num>
  <w:num w:numId="39">
    <w:abstractNumId w:val="25"/>
  </w:num>
  <w:num w:numId="40">
    <w:abstractNumId w:val="28"/>
  </w:num>
  <w:num w:numId="41">
    <w:abstractNumId w:val="39"/>
  </w:num>
  <w:num w:numId="42">
    <w:abstractNumId w:val="4"/>
  </w:num>
  <w:num w:numId="43">
    <w:abstractNumId w:val="11"/>
  </w:num>
  <w:num w:numId="44">
    <w:abstractNumId w:val="36"/>
  </w:num>
  <w:num w:numId="45">
    <w:abstractNumId w:val="42"/>
  </w:num>
  <w:num w:numId="46">
    <w:abstractNumId w:val="16"/>
  </w:num>
  <w:num w:numId="4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9CD"/>
    <w:rsid w:val="00001072"/>
    <w:rsid w:val="00001533"/>
    <w:rsid w:val="00001C7F"/>
    <w:rsid w:val="00005199"/>
    <w:rsid w:val="000058C8"/>
    <w:rsid w:val="00005BFC"/>
    <w:rsid w:val="000160CF"/>
    <w:rsid w:val="00020C84"/>
    <w:rsid w:val="00027ABE"/>
    <w:rsid w:val="0003394B"/>
    <w:rsid w:val="00034DE4"/>
    <w:rsid w:val="00035493"/>
    <w:rsid w:val="00035C6A"/>
    <w:rsid w:val="00036727"/>
    <w:rsid w:val="00036F21"/>
    <w:rsid w:val="000377E3"/>
    <w:rsid w:val="000448E8"/>
    <w:rsid w:val="00051054"/>
    <w:rsid w:val="00052179"/>
    <w:rsid w:val="00054696"/>
    <w:rsid w:val="00055F85"/>
    <w:rsid w:val="0006294F"/>
    <w:rsid w:val="00063454"/>
    <w:rsid w:val="000744D7"/>
    <w:rsid w:val="00081750"/>
    <w:rsid w:val="0008338F"/>
    <w:rsid w:val="0008382F"/>
    <w:rsid w:val="00083D9E"/>
    <w:rsid w:val="0008738D"/>
    <w:rsid w:val="000879AF"/>
    <w:rsid w:val="00090C58"/>
    <w:rsid w:val="00091AA7"/>
    <w:rsid w:val="000938E4"/>
    <w:rsid w:val="00097419"/>
    <w:rsid w:val="000A0A5A"/>
    <w:rsid w:val="000B43EE"/>
    <w:rsid w:val="000B5EFC"/>
    <w:rsid w:val="000D1DA5"/>
    <w:rsid w:val="000D5585"/>
    <w:rsid w:val="000E7A39"/>
    <w:rsid w:val="000E7DD1"/>
    <w:rsid w:val="001006BB"/>
    <w:rsid w:val="001023E1"/>
    <w:rsid w:val="00114D04"/>
    <w:rsid w:val="00116028"/>
    <w:rsid w:val="00117066"/>
    <w:rsid w:val="00126F57"/>
    <w:rsid w:val="0013068F"/>
    <w:rsid w:val="001320E5"/>
    <w:rsid w:val="00142A0F"/>
    <w:rsid w:val="00142F81"/>
    <w:rsid w:val="001530CA"/>
    <w:rsid w:val="00155114"/>
    <w:rsid w:val="00163959"/>
    <w:rsid w:val="0016559B"/>
    <w:rsid w:val="00187D34"/>
    <w:rsid w:val="00193314"/>
    <w:rsid w:val="00193777"/>
    <w:rsid w:val="001A5996"/>
    <w:rsid w:val="001A73D0"/>
    <w:rsid w:val="001A7AD1"/>
    <w:rsid w:val="001B1ADB"/>
    <w:rsid w:val="001B33B7"/>
    <w:rsid w:val="001C0F98"/>
    <w:rsid w:val="001C12A4"/>
    <w:rsid w:val="001C359F"/>
    <w:rsid w:val="001C4FC0"/>
    <w:rsid w:val="001C56ED"/>
    <w:rsid w:val="001D0123"/>
    <w:rsid w:val="001D1835"/>
    <w:rsid w:val="001D24B1"/>
    <w:rsid w:val="001E21F3"/>
    <w:rsid w:val="001E6276"/>
    <w:rsid w:val="001F1A15"/>
    <w:rsid w:val="001F2DDA"/>
    <w:rsid w:val="001F5102"/>
    <w:rsid w:val="001F6E31"/>
    <w:rsid w:val="002014A6"/>
    <w:rsid w:val="002037C9"/>
    <w:rsid w:val="0020442D"/>
    <w:rsid w:val="0020505E"/>
    <w:rsid w:val="00205D69"/>
    <w:rsid w:val="00210054"/>
    <w:rsid w:val="002118CE"/>
    <w:rsid w:val="00216729"/>
    <w:rsid w:val="002224C8"/>
    <w:rsid w:val="00224DB0"/>
    <w:rsid w:val="00226BA5"/>
    <w:rsid w:val="00226E8D"/>
    <w:rsid w:val="00227D1B"/>
    <w:rsid w:val="002301AA"/>
    <w:rsid w:val="002316CB"/>
    <w:rsid w:val="002356D3"/>
    <w:rsid w:val="00235E9A"/>
    <w:rsid w:val="00241B9C"/>
    <w:rsid w:val="00242B67"/>
    <w:rsid w:val="00243DD2"/>
    <w:rsid w:val="00251484"/>
    <w:rsid w:val="002579F1"/>
    <w:rsid w:val="00265B34"/>
    <w:rsid w:val="00270D9D"/>
    <w:rsid w:val="00274D46"/>
    <w:rsid w:val="00283916"/>
    <w:rsid w:val="00290735"/>
    <w:rsid w:val="00295360"/>
    <w:rsid w:val="002958D9"/>
    <w:rsid w:val="002A297C"/>
    <w:rsid w:val="002A516D"/>
    <w:rsid w:val="002B02BF"/>
    <w:rsid w:val="002C7F89"/>
    <w:rsid w:val="002D3A87"/>
    <w:rsid w:val="002D3B22"/>
    <w:rsid w:val="002E3FCF"/>
    <w:rsid w:val="002E50A6"/>
    <w:rsid w:val="002E554D"/>
    <w:rsid w:val="002F6396"/>
    <w:rsid w:val="002F692C"/>
    <w:rsid w:val="002F6C8B"/>
    <w:rsid w:val="002F7783"/>
    <w:rsid w:val="002F7852"/>
    <w:rsid w:val="003026DE"/>
    <w:rsid w:val="003141CD"/>
    <w:rsid w:val="003143A1"/>
    <w:rsid w:val="003156A6"/>
    <w:rsid w:val="003256B8"/>
    <w:rsid w:val="00330437"/>
    <w:rsid w:val="00332518"/>
    <w:rsid w:val="00334E52"/>
    <w:rsid w:val="0033626A"/>
    <w:rsid w:val="003378F2"/>
    <w:rsid w:val="00351A2C"/>
    <w:rsid w:val="00352A5F"/>
    <w:rsid w:val="0037179D"/>
    <w:rsid w:val="00372ABD"/>
    <w:rsid w:val="00374695"/>
    <w:rsid w:val="00377B4A"/>
    <w:rsid w:val="0038073D"/>
    <w:rsid w:val="00382814"/>
    <w:rsid w:val="003A6986"/>
    <w:rsid w:val="003B1CFE"/>
    <w:rsid w:val="003B6CD6"/>
    <w:rsid w:val="003B6F65"/>
    <w:rsid w:val="003C2E2A"/>
    <w:rsid w:val="003C462F"/>
    <w:rsid w:val="003D12F9"/>
    <w:rsid w:val="003D3AA8"/>
    <w:rsid w:val="003E67D7"/>
    <w:rsid w:val="003E6BA3"/>
    <w:rsid w:val="003E76B9"/>
    <w:rsid w:val="003E7F50"/>
    <w:rsid w:val="004000DA"/>
    <w:rsid w:val="00402396"/>
    <w:rsid w:val="00403CC1"/>
    <w:rsid w:val="00405D37"/>
    <w:rsid w:val="00407249"/>
    <w:rsid w:val="00410197"/>
    <w:rsid w:val="00414ED0"/>
    <w:rsid w:val="004155FD"/>
    <w:rsid w:val="00426A23"/>
    <w:rsid w:val="00431E58"/>
    <w:rsid w:val="00432462"/>
    <w:rsid w:val="00434B72"/>
    <w:rsid w:val="00436626"/>
    <w:rsid w:val="00440BDD"/>
    <w:rsid w:val="00444E09"/>
    <w:rsid w:val="00444ECA"/>
    <w:rsid w:val="0045407B"/>
    <w:rsid w:val="0045661B"/>
    <w:rsid w:val="004566F5"/>
    <w:rsid w:val="00462AA2"/>
    <w:rsid w:val="00463EAA"/>
    <w:rsid w:val="00467653"/>
    <w:rsid w:val="00476734"/>
    <w:rsid w:val="00477109"/>
    <w:rsid w:val="0049132C"/>
    <w:rsid w:val="0049218D"/>
    <w:rsid w:val="0049636E"/>
    <w:rsid w:val="00496603"/>
    <w:rsid w:val="004A04BC"/>
    <w:rsid w:val="004A61BC"/>
    <w:rsid w:val="004B0501"/>
    <w:rsid w:val="004B1E47"/>
    <w:rsid w:val="004B4FA7"/>
    <w:rsid w:val="004B51F7"/>
    <w:rsid w:val="004B52BD"/>
    <w:rsid w:val="004B55B1"/>
    <w:rsid w:val="004C7857"/>
    <w:rsid w:val="004D4A97"/>
    <w:rsid w:val="004E74A4"/>
    <w:rsid w:val="004F35E1"/>
    <w:rsid w:val="004F6512"/>
    <w:rsid w:val="00502BDC"/>
    <w:rsid w:val="00502CD6"/>
    <w:rsid w:val="00511892"/>
    <w:rsid w:val="00511A83"/>
    <w:rsid w:val="00512701"/>
    <w:rsid w:val="00513B35"/>
    <w:rsid w:val="00515391"/>
    <w:rsid w:val="00515DB7"/>
    <w:rsid w:val="00515F6C"/>
    <w:rsid w:val="005175AC"/>
    <w:rsid w:val="0052009E"/>
    <w:rsid w:val="00522A4D"/>
    <w:rsid w:val="00536E85"/>
    <w:rsid w:val="00543F60"/>
    <w:rsid w:val="00551662"/>
    <w:rsid w:val="005549EF"/>
    <w:rsid w:val="005558D1"/>
    <w:rsid w:val="00555EBB"/>
    <w:rsid w:val="00557C18"/>
    <w:rsid w:val="00557C55"/>
    <w:rsid w:val="0056194E"/>
    <w:rsid w:val="00564BE0"/>
    <w:rsid w:val="00572F3E"/>
    <w:rsid w:val="0057541C"/>
    <w:rsid w:val="00576181"/>
    <w:rsid w:val="00580F0B"/>
    <w:rsid w:val="00581502"/>
    <w:rsid w:val="00581CAA"/>
    <w:rsid w:val="00581D92"/>
    <w:rsid w:val="00581E81"/>
    <w:rsid w:val="00582F8F"/>
    <w:rsid w:val="00583A1C"/>
    <w:rsid w:val="00584232"/>
    <w:rsid w:val="00584709"/>
    <w:rsid w:val="00592805"/>
    <w:rsid w:val="00594667"/>
    <w:rsid w:val="00596BE4"/>
    <w:rsid w:val="00597388"/>
    <w:rsid w:val="005A1A88"/>
    <w:rsid w:val="005A2658"/>
    <w:rsid w:val="005A2C92"/>
    <w:rsid w:val="005C7733"/>
    <w:rsid w:val="005D08D2"/>
    <w:rsid w:val="005D72BD"/>
    <w:rsid w:val="005E2129"/>
    <w:rsid w:val="005E7DE5"/>
    <w:rsid w:val="00601616"/>
    <w:rsid w:val="00601AD2"/>
    <w:rsid w:val="00620192"/>
    <w:rsid w:val="0062246F"/>
    <w:rsid w:val="006244BD"/>
    <w:rsid w:val="00625DB3"/>
    <w:rsid w:val="006275A1"/>
    <w:rsid w:val="0063141B"/>
    <w:rsid w:val="00634A56"/>
    <w:rsid w:val="00641F42"/>
    <w:rsid w:val="00646A98"/>
    <w:rsid w:val="0066521D"/>
    <w:rsid w:val="006711AA"/>
    <w:rsid w:val="00674F87"/>
    <w:rsid w:val="0067580D"/>
    <w:rsid w:val="00675989"/>
    <w:rsid w:val="006763C1"/>
    <w:rsid w:val="00676F16"/>
    <w:rsid w:val="006815A8"/>
    <w:rsid w:val="00682948"/>
    <w:rsid w:val="00683EA8"/>
    <w:rsid w:val="00685D30"/>
    <w:rsid w:val="00691596"/>
    <w:rsid w:val="006933E6"/>
    <w:rsid w:val="006953D0"/>
    <w:rsid w:val="00697DB2"/>
    <w:rsid w:val="006A0E23"/>
    <w:rsid w:val="006A2A3F"/>
    <w:rsid w:val="006A37A7"/>
    <w:rsid w:val="006A79D8"/>
    <w:rsid w:val="006B0243"/>
    <w:rsid w:val="006B155A"/>
    <w:rsid w:val="006B3A2A"/>
    <w:rsid w:val="006B7B82"/>
    <w:rsid w:val="006C4BF3"/>
    <w:rsid w:val="006D17C2"/>
    <w:rsid w:val="006D2408"/>
    <w:rsid w:val="006D5B05"/>
    <w:rsid w:val="006E01DB"/>
    <w:rsid w:val="006E02D6"/>
    <w:rsid w:val="006E5187"/>
    <w:rsid w:val="006F042A"/>
    <w:rsid w:val="006F6450"/>
    <w:rsid w:val="006F7CAC"/>
    <w:rsid w:val="00701FA4"/>
    <w:rsid w:val="00703F3F"/>
    <w:rsid w:val="00707EA9"/>
    <w:rsid w:val="007100FD"/>
    <w:rsid w:val="00711F9D"/>
    <w:rsid w:val="00712EE5"/>
    <w:rsid w:val="007149E8"/>
    <w:rsid w:val="00715EB6"/>
    <w:rsid w:val="0072317F"/>
    <w:rsid w:val="00724A94"/>
    <w:rsid w:val="007261D9"/>
    <w:rsid w:val="00727D3D"/>
    <w:rsid w:val="007323BD"/>
    <w:rsid w:val="007372CE"/>
    <w:rsid w:val="00743F53"/>
    <w:rsid w:val="00751195"/>
    <w:rsid w:val="00766DB9"/>
    <w:rsid w:val="007870D3"/>
    <w:rsid w:val="00792E14"/>
    <w:rsid w:val="007959C9"/>
    <w:rsid w:val="007965DD"/>
    <w:rsid w:val="007B0A93"/>
    <w:rsid w:val="007C7955"/>
    <w:rsid w:val="007D0D20"/>
    <w:rsid w:val="007D1E67"/>
    <w:rsid w:val="007D3DD2"/>
    <w:rsid w:val="007D4444"/>
    <w:rsid w:val="007E702B"/>
    <w:rsid w:val="007F75DA"/>
    <w:rsid w:val="008026DE"/>
    <w:rsid w:val="00811C14"/>
    <w:rsid w:val="00821453"/>
    <w:rsid w:val="00821BD4"/>
    <w:rsid w:val="00822004"/>
    <w:rsid w:val="00831890"/>
    <w:rsid w:val="00837883"/>
    <w:rsid w:val="00842BB8"/>
    <w:rsid w:val="00843C67"/>
    <w:rsid w:val="008473BA"/>
    <w:rsid w:val="00860DE8"/>
    <w:rsid w:val="00875ECB"/>
    <w:rsid w:val="00883A58"/>
    <w:rsid w:val="00886CDA"/>
    <w:rsid w:val="00887060"/>
    <w:rsid w:val="00890706"/>
    <w:rsid w:val="008924F6"/>
    <w:rsid w:val="00894B63"/>
    <w:rsid w:val="008A07CD"/>
    <w:rsid w:val="008A0BAC"/>
    <w:rsid w:val="008A1412"/>
    <w:rsid w:val="008A358C"/>
    <w:rsid w:val="008A62D0"/>
    <w:rsid w:val="008A6566"/>
    <w:rsid w:val="008A7613"/>
    <w:rsid w:val="008B1E3F"/>
    <w:rsid w:val="008B4F70"/>
    <w:rsid w:val="008B6B77"/>
    <w:rsid w:val="008C1209"/>
    <w:rsid w:val="008C2A07"/>
    <w:rsid w:val="008C3210"/>
    <w:rsid w:val="008C4DAD"/>
    <w:rsid w:val="008D0559"/>
    <w:rsid w:val="008D34DD"/>
    <w:rsid w:val="008D404C"/>
    <w:rsid w:val="008D45DB"/>
    <w:rsid w:val="008D7E87"/>
    <w:rsid w:val="008E0017"/>
    <w:rsid w:val="008F5128"/>
    <w:rsid w:val="00903995"/>
    <w:rsid w:val="00905AF0"/>
    <w:rsid w:val="009128A6"/>
    <w:rsid w:val="00912A18"/>
    <w:rsid w:val="00931AF0"/>
    <w:rsid w:val="00934FE1"/>
    <w:rsid w:val="00935DAE"/>
    <w:rsid w:val="00936DEF"/>
    <w:rsid w:val="00942086"/>
    <w:rsid w:val="00943F28"/>
    <w:rsid w:val="00945308"/>
    <w:rsid w:val="009453EA"/>
    <w:rsid w:val="0095243E"/>
    <w:rsid w:val="009551C6"/>
    <w:rsid w:val="00957701"/>
    <w:rsid w:val="00957FA8"/>
    <w:rsid w:val="00964206"/>
    <w:rsid w:val="009649A4"/>
    <w:rsid w:val="0096691D"/>
    <w:rsid w:val="00970568"/>
    <w:rsid w:val="00972C09"/>
    <w:rsid w:val="00973F6C"/>
    <w:rsid w:val="00974A7F"/>
    <w:rsid w:val="00975826"/>
    <w:rsid w:val="00975DE7"/>
    <w:rsid w:val="0098191F"/>
    <w:rsid w:val="00983DBF"/>
    <w:rsid w:val="0098453D"/>
    <w:rsid w:val="009862EF"/>
    <w:rsid w:val="00987570"/>
    <w:rsid w:val="00992943"/>
    <w:rsid w:val="009953CC"/>
    <w:rsid w:val="009A580A"/>
    <w:rsid w:val="009B2A23"/>
    <w:rsid w:val="009B5F4D"/>
    <w:rsid w:val="009C05FA"/>
    <w:rsid w:val="009D3D70"/>
    <w:rsid w:val="009D6B41"/>
    <w:rsid w:val="009E75E3"/>
    <w:rsid w:val="009F2CC7"/>
    <w:rsid w:val="009F536B"/>
    <w:rsid w:val="009F5B3B"/>
    <w:rsid w:val="009F7669"/>
    <w:rsid w:val="00A05AA7"/>
    <w:rsid w:val="00A121B0"/>
    <w:rsid w:val="00A12E7A"/>
    <w:rsid w:val="00A13E70"/>
    <w:rsid w:val="00A21758"/>
    <w:rsid w:val="00A223A0"/>
    <w:rsid w:val="00A2342A"/>
    <w:rsid w:val="00A23FAD"/>
    <w:rsid w:val="00A248E3"/>
    <w:rsid w:val="00A27778"/>
    <w:rsid w:val="00A35E9D"/>
    <w:rsid w:val="00A37681"/>
    <w:rsid w:val="00A37ABC"/>
    <w:rsid w:val="00A42709"/>
    <w:rsid w:val="00A434BC"/>
    <w:rsid w:val="00A44898"/>
    <w:rsid w:val="00A44AAD"/>
    <w:rsid w:val="00A53D56"/>
    <w:rsid w:val="00A54529"/>
    <w:rsid w:val="00A551B7"/>
    <w:rsid w:val="00A56FC3"/>
    <w:rsid w:val="00A5774C"/>
    <w:rsid w:val="00A6517C"/>
    <w:rsid w:val="00A66C94"/>
    <w:rsid w:val="00A676EE"/>
    <w:rsid w:val="00A67A74"/>
    <w:rsid w:val="00A70B8A"/>
    <w:rsid w:val="00A71AB7"/>
    <w:rsid w:val="00A753E7"/>
    <w:rsid w:val="00A77C0D"/>
    <w:rsid w:val="00A906C6"/>
    <w:rsid w:val="00A91AA9"/>
    <w:rsid w:val="00A92026"/>
    <w:rsid w:val="00A92553"/>
    <w:rsid w:val="00A928F6"/>
    <w:rsid w:val="00A97149"/>
    <w:rsid w:val="00AA09CD"/>
    <w:rsid w:val="00AB6DBD"/>
    <w:rsid w:val="00AD428B"/>
    <w:rsid w:val="00AE354A"/>
    <w:rsid w:val="00AE72BA"/>
    <w:rsid w:val="00AF3B92"/>
    <w:rsid w:val="00AF6C89"/>
    <w:rsid w:val="00AF7283"/>
    <w:rsid w:val="00B02D8A"/>
    <w:rsid w:val="00B10707"/>
    <w:rsid w:val="00B11D94"/>
    <w:rsid w:val="00B11E71"/>
    <w:rsid w:val="00B12251"/>
    <w:rsid w:val="00B14646"/>
    <w:rsid w:val="00B16B48"/>
    <w:rsid w:val="00B228C2"/>
    <w:rsid w:val="00B316DA"/>
    <w:rsid w:val="00B31D6E"/>
    <w:rsid w:val="00B32A8C"/>
    <w:rsid w:val="00B369DE"/>
    <w:rsid w:val="00B405FB"/>
    <w:rsid w:val="00B43D79"/>
    <w:rsid w:val="00B452FA"/>
    <w:rsid w:val="00B454A6"/>
    <w:rsid w:val="00B45D73"/>
    <w:rsid w:val="00B51245"/>
    <w:rsid w:val="00B522F2"/>
    <w:rsid w:val="00B5251C"/>
    <w:rsid w:val="00B52F73"/>
    <w:rsid w:val="00B54ACB"/>
    <w:rsid w:val="00B6423D"/>
    <w:rsid w:val="00B7333C"/>
    <w:rsid w:val="00B747E9"/>
    <w:rsid w:val="00B7774D"/>
    <w:rsid w:val="00B8054C"/>
    <w:rsid w:val="00B80AE5"/>
    <w:rsid w:val="00B8566D"/>
    <w:rsid w:val="00B85D23"/>
    <w:rsid w:val="00B876C3"/>
    <w:rsid w:val="00B90039"/>
    <w:rsid w:val="00B922ED"/>
    <w:rsid w:val="00BA4BFA"/>
    <w:rsid w:val="00BA55DA"/>
    <w:rsid w:val="00BB29EE"/>
    <w:rsid w:val="00BB47A1"/>
    <w:rsid w:val="00BB5FDE"/>
    <w:rsid w:val="00BB6108"/>
    <w:rsid w:val="00BC0B54"/>
    <w:rsid w:val="00BD29F4"/>
    <w:rsid w:val="00BD39BE"/>
    <w:rsid w:val="00BD41B1"/>
    <w:rsid w:val="00BD4CA6"/>
    <w:rsid w:val="00BD7EC1"/>
    <w:rsid w:val="00BE16B7"/>
    <w:rsid w:val="00BE2EB7"/>
    <w:rsid w:val="00BE5FAF"/>
    <w:rsid w:val="00C04D0C"/>
    <w:rsid w:val="00C051EA"/>
    <w:rsid w:val="00C15FDD"/>
    <w:rsid w:val="00C225DF"/>
    <w:rsid w:val="00C24C99"/>
    <w:rsid w:val="00C269E5"/>
    <w:rsid w:val="00C26CEA"/>
    <w:rsid w:val="00C3050B"/>
    <w:rsid w:val="00C314FE"/>
    <w:rsid w:val="00C3618B"/>
    <w:rsid w:val="00C3743D"/>
    <w:rsid w:val="00C4329C"/>
    <w:rsid w:val="00C43656"/>
    <w:rsid w:val="00C46B72"/>
    <w:rsid w:val="00C53E02"/>
    <w:rsid w:val="00C66826"/>
    <w:rsid w:val="00C74033"/>
    <w:rsid w:val="00C743F4"/>
    <w:rsid w:val="00C81E0C"/>
    <w:rsid w:val="00C8245F"/>
    <w:rsid w:val="00C83272"/>
    <w:rsid w:val="00C85184"/>
    <w:rsid w:val="00C860EB"/>
    <w:rsid w:val="00C91794"/>
    <w:rsid w:val="00C92C3A"/>
    <w:rsid w:val="00C93E84"/>
    <w:rsid w:val="00CA2123"/>
    <w:rsid w:val="00CA330F"/>
    <w:rsid w:val="00CA4E26"/>
    <w:rsid w:val="00CA775F"/>
    <w:rsid w:val="00CB2255"/>
    <w:rsid w:val="00CB26D2"/>
    <w:rsid w:val="00CB41D2"/>
    <w:rsid w:val="00CB6A93"/>
    <w:rsid w:val="00CB78B6"/>
    <w:rsid w:val="00CC4C7C"/>
    <w:rsid w:val="00CC647F"/>
    <w:rsid w:val="00CC6D1A"/>
    <w:rsid w:val="00CD2E6E"/>
    <w:rsid w:val="00CD77B0"/>
    <w:rsid w:val="00CE4D78"/>
    <w:rsid w:val="00CE518C"/>
    <w:rsid w:val="00CE6B65"/>
    <w:rsid w:val="00CF48FB"/>
    <w:rsid w:val="00CF5B7D"/>
    <w:rsid w:val="00CF5BAC"/>
    <w:rsid w:val="00CF6AA0"/>
    <w:rsid w:val="00CF7767"/>
    <w:rsid w:val="00CF7ABE"/>
    <w:rsid w:val="00D00747"/>
    <w:rsid w:val="00D02B45"/>
    <w:rsid w:val="00D0314D"/>
    <w:rsid w:val="00D10ADE"/>
    <w:rsid w:val="00D1354F"/>
    <w:rsid w:val="00D205D3"/>
    <w:rsid w:val="00D20656"/>
    <w:rsid w:val="00D232CC"/>
    <w:rsid w:val="00D25FE9"/>
    <w:rsid w:val="00D26356"/>
    <w:rsid w:val="00D27F2D"/>
    <w:rsid w:val="00D30CBC"/>
    <w:rsid w:val="00D350EC"/>
    <w:rsid w:val="00D404A6"/>
    <w:rsid w:val="00D47137"/>
    <w:rsid w:val="00D54E5D"/>
    <w:rsid w:val="00D56C87"/>
    <w:rsid w:val="00D76860"/>
    <w:rsid w:val="00D87523"/>
    <w:rsid w:val="00D87A05"/>
    <w:rsid w:val="00D9090A"/>
    <w:rsid w:val="00D90A78"/>
    <w:rsid w:val="00D96538"/>
    <w:rsid w:val="00DA10DD"/>
    <w:rsid w:val="00DA77EF"/>
    <w:rsid w:val="00DB4D6F"/>
    <w:rsid w:val="00DC5E75"/>
    <w:rsid w:val="00DC684E"/>
    <w:rsid w:val="00DD247B"/>
    <w:rsid w:val="00DD2950"/>
    <w:rsid w:val="00DD69D7"/>
    <w:rsid w:val="00DD6D0E"/>
    <w:rsid w:val="00DD7BB0"/>
    <w:rsid w:val="00DE14F6"/>
    <w:rsid w:val="00DE29DF"/>
    <w:rsid w:val="00DE3F46"/>
    <w:rsid w:val="00DE4AC8"/>
    <w:rsid w:val="00DE7DEA"/>
    <w:rsid w:val="00DF0AF6"/>
    <w:rsid w:val="00DF0F1B"/>
    <w:rsid w:val="00DF19EA"/>
    <w:rsid w:val="00DF65A4"/>
    <w:rsid w:val="00E02450"/>
    <w:rsid w:val="00E024F4"/>
    <w:rsid w:val="00E03B43"/>
    <w:rsid w:val="00E140C4"/>
    <w:rsid w:val="00E21DCF"/>
    <w:rsid w:val="00E2534C"/>
    <w:rsid w:val="00E33B50"/>
    <w:rsid w:val="00E34FF3"/>
    <w:rsid w:val="00E55594"/>
    <w:rsid w:val="00E573F6"/>
    <w:rsid w:val="00E60B5B"/>
    <w:rsid w:val="00E636B0"/>
    <w:rsid w:val="00E73DE5"/>
    <w:rsid w:val="00E74093"/>
    <w:rsid w:val="00E8381C"/>
    <w:rsid w:val="00E84EA0"/>
    <w:rsid w:val="00E86235"/>
    <w:rsid w:val="00E86521"/>
    <w:rsid w:val="00E876DC"/>
    <w:rsid w:val="00E901C0"/>
    <w:rsid w:val="00E9799C"/>
    <w:rsid w:val="00EA7F81"/>
    <w:rsid w:val="00EB3876"/>
    <w:rsid w:val="00EB4DF5"/>
    <w:rsid w:val="00EC038E"/>
    <w:rsid w:val="00EC3976"/>
    <w:rsid w:val="00EC6C6B"/>
    <w:rsid w:val="00ED0500"/>
    <w:rsid w:val="00ED207D"/>
    <w:rsid w:val="00ED2C51"/>
    <w:rsid w:val="00ED3ED3"/>
    <w:rsid w:val="00ED5C80"/>
    <w:rsid w:val="00ED6E61"/>
    <w:rsid w:val="00ED7E89"/>
    <w:rsid w:val="00EE2F3B"/>
    <w:rsid w:val="00EE366E"/>
    <w:rsid w:val="00EE5738"/>
    <w:rsid w:val="00EE675C"/>
    <w:rsid w:val="00EE6B0A"/>
    <w:rsid w:val="00EF0C7B"/>
    <w:rsid w:val="00EF391F"/>
    <w:rsid w:val="00EF5524"/>
    <w:rsid w:val="00EF6E88"/>
    <w:rsid w:val="00EF74E6"/>
    <w:rsid w:val="00EF7C25"/>
    <w:rsid w:val="00F00677"/>
    <w:rsid w:val="00F0384D"/>
    <w:rsid w:val="00F04578"/>
    <w:rsid w:val="00F11A69"/>
    <w:rsid w:val="00F13FC1"/>
    <w:rsid w:val="00F14AA8"/>
    <w:rsid w:val="00F14E33"/>
    <w:rsid w:val="00F1770E"/>
    <w:rsid w:val="00F25A4F"/>
    <w:rsid w:val="00F27095"/>
    <w:rsid w:val="00F340B3"/>
    <w:rsid w:val="00F37C88"/>
    <w:rsid w:val="00F40883"/>
    <w:rsid w:val="00F44FFF"/>
    <w:rsid w:val="00F47C62"/>
    <w:rsid w:val="00F5060F"/>
    <w:rsid w:val="00F5196C"/>
    <w:rsid w:val="00F56255"/>
    <w:rsid w:val="00F61315"/>
    <w:rsid w:val="00F62CE8"/>
    <w:rsid w:val="00F7230D"/>
    <w:rsid w:val="00F845B3"/>
    <w:rsid w:val="00F876AB"/>
    <w:rsid w:val="00F9300F"/>
    <w:rsid w:val="00FA1BDB"/>
    <w:rsid w:val="00FA6AB4"/>
    <w:rsid w:val="00FB06F1"/>
    <w:rsid w:val="00FB260D"/>
    <w:rsid w:val="00FB2824"/>
    <w:rsid w:val="00FB6B62"/>
    <w:rsid w:val="00FC3967"/>
    <w:rsid w:val="00FC5371"/>
    <w:rsid w:val="00FC5C70"/>
    <w:rsid w:val="00FC7BA8"/>
    <w:rsid w:val="00FD2ED3"/>
    <w:rsid w:val="00FD42ED"/>
    <w:rsid w:val="00FD660A"/>
    <w:rsid w:val="00FE53A4"/>
    <w:rsid w:val="00FE5B55"/>
    <w:rsid w:val="00FE65E2"/>
    <w:rsid w:val="00FF13A1"/>
    <w:rsid w:val="00FF46D3"/>
    <w:rsid w:val="00FF6793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7AC01F0"/>
  <w15:docId w15:val="{870882B0-2013-40A5-8CCA-2676B606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A09CD"/>
    <w:pPr>
      <w:jc w:val="both"/>
    </w:pPr>
    <w:rPr>
      <w:rFonts w:ascii="Verdana" w:hAnsi="Verdana" w:cs="Verdana"/>
      <w:sz w:val="20"/>
      <w:szCs w:val="20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AA09CD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A09CD"/>
    <w:pPr>
      <w:keepNext/>
      <w:jc w:val="left"/>
      <w:outlineLvl w:val="1"/>
    </w:pPr>
    <w:rPr>
      <w:rFonts w:ascii="Arial" w:eastAsia="Times New Roman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AA09CD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AA09CD"/>
    <w:rPr>
      <w:rFonts w:ascii="Arial" w:hAnsi="Arial" w:cs="Arial"/>
      <w:b/>
      <w:bCs/>
      <w:sz w:val="20"/>
      <w:szCs w:val="20"/>
    </w:rPr>
  </w:style>
  <w:style w:type="character" w:styleId="Siln">
    <w:name w:val="Strong"/>
    <w:basedOn w:val="Standardnpsmoodstavce"/>
    <w:uiPriority w:val="99"/>
    <w:qFormat/>
    <w:rsid w:val="00AA09CD"/>
    <w:rPr>
      <w:rFonts w:ascii="Times New Roman" w:hAnsi="Times New Roman" w:cs="Times New Roman"/>
      <w:b/>
      <w:bCs/>
    </w:rPr>
  </w:style>
  <w:style w:type="paragraph" w:styleId="Textkomente">
    <w:name w:val="annotation text"/>
    <w:basedOn w:val="Normln"/>
    <w:link w:val="TextkomenteChar"/>
    <w:uiPriority w:val="99"/>
    <w:semiHidden/>
    <w:rsid w:val="00AA09CD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A09CD"/>
    <w:rPr>
      <w:rFonts w:ascii="Verdana" w:hAnsi="Verdana" w:cs="Verdana"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rsid w:val="00AA09CD"/>
    <w:pPr>
      <w:ind w:right="-142"/>
    </w:pPr>
    <w:rPr>
      <w:rFonts w:ascii="Arial" w:eastAsia="Times New Roman" w:hAnsi="Arial" w:cs="Arial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AA09CD"/>
    <w:rPr>
      <w:rFonts w:ascii="Arial" w:hAnsi="Arial" w:cs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AA09CD"/>
    <w:pPr>
      <w:ind w:left="720"/>
    </w:pPr>
  </w:style>
  <w:style w:type="paragraph" w:customStyle="1" w:styleId="Odstavec1">
    <w:name w:val="Odstavec 1."/>
    <w:basedOn w:val="Normln"/>
    <w:uiPriority w:val="99"/>
    <w:rsid w:val="00AA09CD"/>
    <w:pPr>
      <w:keepNext/>
      <w:numPr>
        <w:numId w:val="1"/>
      </w:numPr>
      <w:spacing w:before="360" w:after="12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Odstavec11">
    <w:name w:val="Odstavec 1.1"/>
    <w:basedOn w:val="Normln"/>
    <w:uiPriority w:val="99"/>
    <w:rsid w:val="00AA09CD"/>
    <w:pPr>
      <w:numPr>
        <w:ilvl w:val="1"/>
        <w:numId w:val="1"/>
      </w:numPr>
      <w:spacing w:before="120"/>
      <w:jc w:val="left"/>
    </w:pPr>
    <w:rPr>
      <w:rFonts w:ascii="Times New Roman" w:eastAsia="Times New Roman" w:hAnsi="Times New Roman" w:cs="Times New Roman"/>
      <w:lang w:eastAsia="cs-CZ"/>
    </w:rPr>
  </w:style>
  <w:style w:type="paragraph" w:customStyle="1" w:styleId="StylLatinkaArialSloitArial10bPed0cm">
    <w:name w:val="Styl (Latinka) Arial (Složité) Arial 10 b. Před:  0 cm"/>
    <w:basedOn w:val="Normln"/>
    <w:uiPriority w:val="99"/>
    <w:rsid w:val="00AA09CD"/>
    <w:pPr>
      <w:tabs>
        <w:tab w:val="left" w:pos="1531"/>
        <w:tab w:val="left" w:pos="2325"/>
      </w:tabs>
      <w:spacing w:line="200" w:lineRule="atLeast"/>
      <w:jc w:val="left"/>
    </w:pPr>
    <w:rPr>
      <w:rFonts w:ascii="Arial" w:eastAsia="Times New Roman" w:hAnsi="Arial" w:cs="Arial"/>
    </w:rPr>
  </w:style>
  <w:style w:type="paragraph" w:customStyle="1" w:styleId="StylZa0b">
    <w:name w:val="Styl Za:  0 b."/>
    <w:basedOn w:val="Normln"/>
    <w:uiPriority w:val="99"/>
    <w:rsid w:val="00AA09CD"/>
    <w:pPr>
      <w:numPr>
        <w:numId w:val="2"/>
      </w:num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A09CD"/>
    <w:rPr>
      <w:rFonts w:cs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A09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A09CD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7323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7323BD"/>
    <w:rPr>
      <w:rFonts w:ascii="Verdana" w:hAnsi="Verdana" w:cs="Verdana"/>
      <w:b/>
      <w:bCs/>
      <w:sz w:val="20"/>
      <w:szCs w:val="20"/>
    </w:rPr>
  </w:style>
  <w:style w:type="paragraph" w:styleId="Zpat">
    <w:name w:val="footer"/>
    <w:basedOn w:val="Normln"/>
    <w:link w:val="ZpatChar"/>
    <w:uiPriority w:val="99"/>
    <w:rsid w:val="00B876C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EC6C6B"/>
    <w:rPr>
      <w:rFonts w:ascii="Verdana" w:hAnsi="Verdana" w:cs="Verdana"/>
      <w:sz w:val="20"/>
      <w:szCs w:val="20"/>
      <w:lang w:eastAsia="en-US"/>
    </w:rPr>
  </w:style>
  <w:style w:type="character" w:styleId="slostrnky">
    <w:name w:val="page number"/>
    <w:basedOn w:val="Standardnpsmoodstavce"/>
    <w:uiPriority w:val="99"/>
    <w:rsid w:val="00B876C3"/>
    <w:rPr>
      <w:rFonts w:cs="Times New Roman"/>
    </w:rPr>
  </w:style>
  <w:style w:type="paragraph" w:styleId="Zhlav">
    <w:name w:val="header"/>
    <w:basedOn w:val="Normln"/>
    <w:link w:val="ZhlavChar"/>
    <w:uiPriority w:val="99"/>
    <w:unhideWhenUsed/>
    <w:rsid w:val="00226B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26BA5"/>
    <w:rPr>
      <w:rFonts w:ascii="Verdana" w:hAnsi="Verdana" w:cs="Verdana"/>
      <w:sz w:val="20"/>
      <w:szCs w:val="20"/>
      <w:lang w:eastAsia="en-US"/>
    </w:rPr>
  </w:style>
  <w:style w:type="paragraph" w:customStyle="1" w:styleId="Default">
    <w:name w:val="Default"/>
    <w:rsid w:val="007965D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C4329C"/>
    <w:rPr>
      <w:rFonts w:ascii="Verdana" w:hAnsi="Verdana" w:cs="Verdana"/>
      <w:sz w:val="20"/>
      <w:szCs w:val="20"/>
      <w:lang w:eastAsia="en-US"/>
    </w:rPr>
  </w:style>
  <w:style w:type="paragraph" w:styleId="Prosttext">
    <w:name w:val="Plain Text"/>
    <w:basedOn w:val="Normln"/>
    <w:link w:val="ProsttextChar"/>
    <w:uiPriority w:val="99"/>
    <w:rsid w:val="003C2E2A"/>
    <w:pPr>
      <w:jc w:val="left"/>
    </w:pPr>
    <w:rPr>
      <w:rFonts w:ascii="Courier New" w:hAnsi="Courier New" w:cs="Courier New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3C2E2A"/>
    <w:rPr>
      <w:rFonts w:ascii="Courier New" w:hAnsi="Courier New" w:cs="Courier New"/>
      <w:sz w:val="20"/>
      <w:szCs w:val="20"/>
    </w:rPr>
  </w:style>
  <w:style w:type="paragraph" w:styleId="Nzev">
    <w:name w:val="Title"/>
    <w:basedOn w:val="Normln"/>
    <w:link w:val="NzevChar"/>
    <w:uiPriority w:val="99"/>
    <w:qFormat/>
    <w:locked/>
    <w:rsid w:val="003C2E2A"/>
    <w:pPr>
      <w:numPr>
        <w:numId w:val="36"/>
      </w:numPr>
      <w:jc w:val="center"/>
    </w:pPr>
    <w:rPr>
      <w:rFonts w:ascii="Calibri" w:hAnsi="Calibri" w:cs="Calibri"/>
      <w:sz w:val="24"/>
      <w:szCs w:val="24"/>
      <w:u w:val="single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3C2E2A"/>
    <w:rPr>
      <w:rFonts w:cs="Calibri"/>
      <w:sz w:val="24"/>
      <w:szCs w:val="24"/>
      <w:u w:val="single"/>
    </w:rPr>
  </w:style>
  <w:style w:type="paragraph" w:customStyle="1" w:styleId="Zkladntext21">
    <w:name w:val="Základní text 21"/>
    <w:basedOn w:val="Normln"/>
    <w:uiPriority w:val="99"/>
    <w:rsid w:val="003C2E2A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hlavChar1">
    <w:name w:val="Záhlaví Char1"/>
    <w:basedOn w:val="Standardnpsmoodstavce"/>
    <w:uiPriority w:val="99"/>
    <w:semiHidden/>
    <w:locked/>
    <w:rsid w:val="00697DB2"/>
    <w:rPr>
      <w:rFonts w:cs="Times New Roman"/>
      <w:sz w:val="24"/>
      <w:szCs w:val="24"/>
      <w:lang w:eastAsia="zh-CN"/>
    </w:rPr>
  </w:style>
  <w:style w:type="character" w:styleId="Hypertextovodkaz">
    <w:name w:val="Hyperlink"/>
    <w:basedOn w:val="Standardnpsmoodstavce"/>
    <w:uiPriority w:val="99"/>
    <w:unhideWhenUsed/>
    <w:rsid w:val="00727D3D"/>
    <w:rPr>
      <w:color w:val="0000FF"/>
      <w:u w:val="single"/>
    </w:rPr>
  </w:style>
  <w:style w:type="character" w:customStyle="1" w:styleId="object">
    <w:name w:val="object"/>
    <w:basedOn w:val="Standardnpsmoodstavce"/>
    <w:rsid w:val="00727D3D"/>
  </w:style>
  <w:style w:type="paragraph" w:customStyle="1" w:styleId="Import3">
    <w:name w:val="Import 3"/>
    <w:basedOn w:val="Normln"/>
    <w:rsid w:val="00F00677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jc w:val="left"/>
    </w:pPr>
    <w:rPr>
      <w:rFonts w:ascii="Courier New" w:eastAsia="Times New Roman" w:hAnsi="Courier New" w:cs="Times New Roman"/>
      <w:sz w:val="24"/>
      <w:lang w:eastAsia="cs-CZ"/>
    </w:rPr>
  </w:style>
  <w:style w:type="paragraph" w:styleId="Normlnweb">
    <w:name w:val="Normal (Web)"/>
    <w:basedOn w:val="Normln"/>
    <w:uiPriority w:val="99"/>
    <w:rsid w:val="00F845B3"/>
    <w:pPr>
      <w:spacing w:before="100" w:beforeAutospacing="1" w:after="100" w:afterAutospacing="1"/>
      <w:ind w:left="703" w:hanging="567"/>
      <w:jc w:val="left"/>
    </w:pPr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ezak.jan@npu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ludin.d@seznam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anc.miroslav@npu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CF1F8-89A9-4EF8-841D-801AAEFC9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1128</Words>
  <Characters>6659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mkcr</Company>
  <LinksUpToDate>false</LinksUpToDate>
  <CharactersWithSpaces>7772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Mária Martočková</dc:creator>
  <cp:lastModifiedBy>-</cp:lastModifiedBy>
  <cp:revision>2</cp:revision>
  <cp:lastPrinted>2014-12-09T11:11:00Z</cp:lastPrinted>
  <dcterms:created xsi:type="dcterms:W3CDTF">2023-11-13T14:27:00Z</dcterms:created>
  <dcterms:modified xsi:type="dcterms:W3CDTF">2023-11-13T14:27:00Z</dcterms:modified>
</cp:coreProperties>
</file>