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16" w:rsidRDefault="00700A16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:rsidR="00700A16" w:rsidRDefault="00700A16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:rsidR="006636D9" w:rsidRDefault="00182F53">
      <w:pPr>
        <w:pStyle w:val="Nadpis1"/>
        <w:jc w:val="center"/>
      </w:pPr>
      <w:r>
        <w:rPr>
          <w:rFonts w:ascii="Arial" w:hAnsi="Arial" w:cs="Arial"/>
          <w:b/>
          <w:sz w:val="32"/>
          <w:szCs w:val="32"/>
          <w:lang w:val="cs-CZ"/>
        </w:rPr>
        <w:t xml:space="preserve">KUPNÍ </w:t>
      </w:r>
      <w:r>
        <w:rPr>
          <w:rFonts w:ascii="Arial" w:hAnsi="Arial" w:cs="Arial"/>
          <w:b/>
          <w:sz w:val="32"/>
          <w:szCs w:val="32"/>
        </w:rPr>
        <w:t>SMLOUVA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uzavřená podle § 2079 a násl. Zák. č. 89/2012 Sb., občanského zákoníku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b/>
        </w:rPr>
        <w:t>Článek I.</w:t>
      </w: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Nadpis2"/>
        <w:jc w:val="left"/>
      </w:pPr>
      <w:proofErr w:type="spellStart"/>
      <w:r>
        <w:rPr>
          <w:rFonts w:ascii="Arial" w:hAnsi="Arial" w:cs="Arial"/>
          <w:sz w:val="22"/>
          <w:szCs w:val="22"/>
        </w:rPr>
        <w:t>Smluvní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strany</w:t>
      </w:r>
      <w:proofErr w:type="spellEnd"/>
      <w:r>
        <w:rPr>
          <w:rFonts w:ascii="Arial" w:hAnsi="Arial" w:cs="Arial"/>
          <w:sz w:val="22"/>
          <w:szCs w:val="22"/>
          <w:lang w:val="cs-CZ"/>
        </w:rPr>
        <w:t>: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7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5"/>
        <w:gridCol w:w="160"/>
      </w:tblGrid>
      <w:tr w:rsidR="006636D9" w:rsidTr="00A56BE3">
        <w:trPr>
          <w:trHeight w:val="330"/>
        </w:trPr>
        <w:tc>
          <w:tcPr>
            <w:tcW w:w="74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6BE3" w:rsidRPr="00A56BE3" w:rsidRDefault="00A56BE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56BE3">
              <w:rPr>
                <w:rFonts w:ascii="Arial" w:hAnsi="Arial" w:cs="Arial"/>
                <w:sz w:val="22"/>
                <w:szCs w:val="22"/>
              </w:rPr>
              <w:t xml:space="preserve">Dušan </w:t>
            </w:r>
            <w:proofErr w:type="spellStart"/>
            <w:r w:rsidRPr="00A56BE3">
              <w:rPr>
                <w:rFonts w:ascii="Arial" w:hAnsi="Arial" w:cs="Arial"/>
                <w:sz w:val="22"/>
                <w:szCs w:val="22"/>
              </w:rPr>
              <w:t>Orálek</w:t>
            </w:r>
            <w:proofErr w:type="spellEnd"/>
          </w:p>
          <w:p w:rsidR="00A56BE3" w:rsidRPr="00A56BE3" w:rsidRDefault="00182F5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56BE3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  <w:r w:rsidR="00A56BE3" w:rsidRPr="00A56BE3">
              <w:rPr>
                <w:rFonts w:ascii="Arial" w:hAnsi="Arial" w:cs="Arial"/>
                <w:sz w:val="22"/>
                <w:szCs w:val="22"/>
              </w:rPr>
              <w:t>Moravská Třebová, Předměstí, Západní 1251/36, PSČ 57101</w:t>
            </w:r>
          </w:p>
          <w:p w:rsidR="006636D9" w:rsidRPr="00A56BE3" w:rsidRDefault="00182F5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56BE3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56BE3" w:rsidRPr="00A56BE3">
              <w:rPr>
                <w:rFonts w:ascii="Arial" w:hAnsi="Arial" w:cs="Arial"/>
                <w:sz w:val="22"/>
                <w:szCs w:val="22"/>
              </w:rPr>
              <w:t>45562296</w:t>
            </w:r>
          </w:p>
          <w:p w:rsidR="006636D9" w:rsidRDefault="001910DD">
            <w:pPr>
              <w:pStyle w:val="Standard"/>
              <w:ind w:left="357" w:hanging="35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  <w:r w:rsidR="00EA6064">
              <w:t xml:space="preserve"> </w:t>
            </w:r>
            <w:r w:rsidR="00EA6064" w:rsidRPr="00EA6064">
              <w:rPr>
                <w:rFonts w:ascii="Arial" w:hAnsi="Arial" w:cs="Arial"/>
                <w:sz w:val="22"/>
                <w:szCs w:val="22"/>
              </w:rPr>
              <w:t>284429756/0300</w:t>
            </w:r>
          </w:p>
          <w:p w:rsidR="006636D9" w:rsidRDefault="006636D9">
            <w:pPr>
              <w:pStyle w:val="Standard"/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36D9" w:rsidRDefault="00182F53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(dále jen „</w:t>
      </w:r>
      <w:r>
        <w:rPr>
          <w:rFonts w:ascii="Arial" w:hAnsi="Arial" w:cs="Arial"/>
          <w:b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ab/>
      </w: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6636D9" w:rsidRDefault="00182F53">
      <w:pPr>
        <w:pStyle w:val="Nadpis2"/>
        <w:jc w:val="left"/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proofErr w:type="spellStart"/>
      <w:r w:rsidR="000A2332">
        <w:rPr>
          <w:rFonts w:ascii="Arial" w:hAnsi="Arial" w:cs="Arial"/>
          <w:sz w:val="22"/>
          <w:szCs w:val="22"/>
        </w:rPr>
        <w:t>Moravská</w:t>
      </w:r>
      <w:proofErr w:type="spellEnd"/>
      <w:r w:rsidR="000A233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Třebová</w:t>
      </w:r>
      <w:proofErr w:type="spellEnd"/>
    </w:p>
    <w:p w:rsidR="006636D9" w:rsidRDefault="00182F53">
      <w:pPr>
        <w:pStyle w:val="Standard"/>
        <w:ind w:left="357" w:hanging="357"/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6636D9" w:rsidRDefault="00182F53">
      <w:pPr>
        <w:pStyle w:val="Standard"/>
        <w:ind w:left="357" w:hanging="357"/>
        <w:jc w:val="both"/>
      </w:pPr>
      <w:proofErr w:type="gramStart"/>
      <w:r>
        <w:rPr>
          <w:rFonts w:ascii="Arial" w:hAnsi="Arial" w:cs="Arial"/>
          <w:sz w:val="22"/>
          <w:szCs w:val="22"/>
        </w:rPr>
        <w:t>IČ:  00194263</w:t>
      </w:r>
      <w:proofErr w:type="gramEnd"/>
    </w:p>
    <w:p w:rsidR="006636D9" w:rsidRDefault="00182F53">
      <w:pPr>
        <w:pStyle w:val="Standard"/>
        <w:ind w:left="357" w:hanging="357"/>
        <w:jc w:val="both"/>
      </w:pPr>
      <w:r>
        <w:rPr>
          <w:rFonts w:ascii="Arial" w:hAnsi="Arial" w:cs="Arial"/>
          <w:sz w:val="22"/>
          <w:szCs w:val="22"/>
        </w:rPr>
        <w:t>zastoupena: Mgr. Milan Janoušek, ředitel</w:t>
      </w:r>
    </w:p>
    <w:p w:rsidR="006636D9" w:rsidRDefault="00182F53">
      <w:pPr>
        <w:pStyle w:val="Standard"/>
        <w:ind w:left="357" w:hanging="357"/>
        <w:jc w:val="both"/>
      </w:pPr>
      <w:r>
        <w:rPr>
          <w:rFonts w:ascii="Arial" w:hAnsi="Arial" w:cs="Arial"/>
          <w:sz w:val="22"/>
          <w:szCs w:val="22"/>
        </w:rPr>
        <w:t>bankovní spojení: KB Moravská Třebová č. účtu: 27838-591/0100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“)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6636D9" w:rsidRDefault="00182F53">
      <w:pPr>
        <w:pStyle w:val="Normlnweb"/>
      </w:pPr>
      <w:r>
        <w:rPr>
          <w:rFonts w:ascii="Arial" w:hAnsi="Arial" w:cs="Arial"/>
          <w:sz w:val="22"/>
          <w:szCs w:val="22"/>
        </w:rPr>
        <w:t>Předmětem plnění této smlouvy je dodávka</w:t>
      </w:r>
      <w:r w:rsidR="00A56B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6BE3">
        <w:rPr>
          <w:rFonts w:ascii="Arial" w:hAnsi="Arial" w:cs="Arial"/>
          <w:sz w:val="22"/>
          <w:szCs w:val="22"/>
        </w:rPr>
        <w:t>elektrokol</w:t>
      </w:r>
      <w:proofErr w:type="spellEnd"/>
      <w:r w:rsidR="00A56BE3">
        <w:rPr>
          <w:rFonts w:ascii="Arial" w:hAnsi="Arial" w:cs="Arial"/>
          <w:sz w:val="22"/>
          <w:szCs w:val="22"/>
        </w:rPr>
        <w:t xml:space="preserve"> a příslušenství dle nabídky</w:t>
      </w:r>
      <w:r w:rsidR="00FD44D7">
        <w:rPr>
          <w:rFonts w:ascii="Arial" w:hAnsi="Arial" w:cs="Arial"/>
          <w:sz w:val="22"/>
          <w:szCs w:val="22"/>
        </w:rPr>
        <w:t xml:space="preserve"> </w:t>
      </w:r>
      <w:r w:rsidR="00A56BE3">
        <w:rPr>
          <w:rFonts w:ascii="Arial" w:hAnsi="Arial" w:cs="Arial"/>
          <w:sz w:val="22"/>
          <w:szCs w:val="22"/>
        </w:rPr>
        <w:t>z 10.11.2023</w:t>
      </w:r>
    </w:p>
    <w:p w:rsidR="00A56BE3" w:rsidRDefault="00A56BE3">
      <w:pPr>
        <w:pStyle w:val="Normlnweb"/>
        <w:spacing w:before="0" w:after="0"/>
      </w:pPr>
      <w:proofErr w:type="spellStart"/>
      <w:r>
        <w:t>Lectron</w:t>
      </w:r>
      <w:proofErr w:type="spellEnd"/>
      <w:r>
        <w:t xml:space="preserve"> </w:t>
      </w:r>
      <w:proofErr w:type="spellStart"/>
      <w:r>
        <w:t>Citana</w:t>
      </w:r>
      <w:proofErr w:type="spellEnd"/>
      <w:r>
        <w:t xml:space="preserve"> R 17,5 </w:t>
      </w:r>
      <w:proofErr w:type="spellStart"/>
      <w:r>
        <w:t>Ah</w:t>
      </w:r>
      <w:proofErr w:type="spellEnd"/>
      <w:r>
        <w:t xml:space="preserve"> </w:t>
      </w:r>
      <w:r w:rsidR="00FF2808">
        <w:tab/>
        <w:t xml:space="preserve"> 1ks</w:t>
      </w:r>
      <w:r w:rsidR="00FF2808">
        <w:tab/>
      </w:r>
      <w:r>
        <w:t>39</w:t>
      </w:r>
      <w:r w:rsidR="00FF2808">
        <w:t xml:space="preserve"> </w:t>
      </w:r>
      <w:r>
        <w:t xml:space="preserve">900 Kč </w:t>
      </w:r>
      <w:r w:rsidR="00FF2808">
        <w:t>vč. DPH</w:t>
      </w:r>
    </w:p>
    <w:p w:rsidR="009B05BB" w:rsidRDefault="00A56BE3">
      <w:pPr>
        <w:pStyle w:val="Normlnweb"/>
        <w:spacing w:before="0" w:after="0"/>
      </w:pPr>
      <w:proofErr w:type="spellStart"/>
      <w:r>
        <w:t>Lectron</w:t>
      </w:r>
      <w:proofErr w:type="spellEnd"/>
      <w:r>
        <w:t xml:space="preserve"> </w:t>
      </w:r>
      <w:proofErr w:type="spellStart"/>
      <w:r>
        <w:t>Citana</w:t>
      </w:r>
      <w:proofErr w:type="spellEnd"/>
      <w:r>
        <w:t xml:space="preserve"> MZX 17,5 </w:t>
      </w:r>
      <w:proofErr w:type="spellStart"/>
      <w:r>
        <w:t>Ah</w:t>
      </w:r>
      <w:proofErr w:type="spellEnd"/>
      <w:r w:rsidR="00FF2808">
        <w:t xml:space="preserve"> 1ks</w:t>
      </w:r>
      <w:r w:rsidR="00FF2808">
        <w:tab/>
      </w:r>
      <w:r>
        <w:t>39</w:t>
      </w:r>
      <w:r w:rsidR="00FF2808">
        <w:t xml:space="preserve"> </w:t>
      </w:r>
      <w:r>
        <w:t>900 Kč</w:t>
      </w:r>
      <w:r w:rsidR="00FF2808">
        <w:t xml:space="preserve"> vč. DPH</w:t>
      </w:r>
    </w:p>
    <w:p w:rsidR="00FF2808" w:rsidRDefault="00FF2808">
      <w:pPr>
        <w:pStyle w:val="Normlnweb"/>
        <w:spacing w:before="0" w:after="0"/>
      </w:pPr>
      <w:r>
        <w:t>Přilba ETAPE BIKER</w:t>
      </w:r>
      <w:r>
        <w:tab/>
        <w:t>2ks</w:t>
      </w:r>
      <w:r>
        <w:tab/>
        <w:t>1 398 Kč</w:t>
      </w:r>
      <w:r w:rsidRPr="00FF2808">
        <w:t xml:space="preserve"> </w:t>
      </w:r>
      <w:r>
        <w:t>vč. DPH</w:t>
      </w:r>
    </w:p>
    <w:p w:rsidR="00FF2808" w:rsidRDefault="00FF2808">
      <w:pPr>
        <w:pStyle w:val="Normlnweb"/>
        <w:spacing w:before="0" w:after="0"/>
      </w:pPr>
      <w:r>
        <w:t>Zabezpečovací zám</w:t>
      </w:r>
      <w:r w:rsidR="00FD44D7">
        <w:t>ek</w:t>
      </w:r>
      <w:r>
        <w:tab/>
        <w:t>2ks</w:t>
      </w:r>
      <w:r>
        <w:tab/>
        <w:t>800 Kč vč. DPH</w:t>
      </w:r>
    </w:p>
    <w:p w:rsidR="00FF2808" w:rsidRDefault="00FF2808">
      <w:pPr>
        <w:pStyle w:val="Normlnweb"/>
        <w:spacing w:before="0" w:after="0"/>
      </w:pPr>
    </w:p>
    <w:p w:rsidR="00FF2808" w:rsidRDefault="00FF2808">
      <w:pPr>
        <w:pStyle w:val="Normlnweb"/>
        <w:spacing w:before="0" w:after="0"/>
      </w:pPr>
    </w:p>
    <w:p w:rsidR="00A56BE3" w:rsidRDefault="00A56BE3">
      <w:pPr>
        <w:pStyle w:val="Normlnweb"/>
        <w:spacing w:before="0" w:after="0"/>
      </w:pPr>
    </w:p>
    <w:p w:rsidR="00A56BE3" w:rsidRPr="009B05BB" w:rsidRDefault="00A56BE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Normlnweb"/>
        <w:spacing w:before="0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Součástí předmětu plnění je rovněž zajištění dopravy do místa plnění</w:t>
      </w:r>
      <w:r w:rsidR="00FD44D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zprovoznění a uvedení zboží do provozu, předvedení jeho funkčnosti, zaškolení obsluhy, likvidace obalů a odpadu a předání dokumentace ke zboží</w:t>
      </w:r>
      <w:r w:rsidR="00FD44D7">
        <w:rPr>
          <w:rFonts w:ascii="Arial" w:hAnsi="Arial" w:cs="Arial"/>
          <w:color w:val="000000"/>
          <w:sz w:val="22"/>
          <w:szCs w:val="22"/>
        </w:rPr>
        <w:t>, servisní prohlídka po 300 km zdarma a zajištění servisu kol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636D9" w:rsidRDefault="006636D9">
      <w:pPr>
        <w:pStyle w:val="Standard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Prodávající se zavazuje zboží, které je předmětem plnění této kupní smlouvy dodat kupujícímu. Dodání zboží se uskuteční jeho převzetím kupujícím na základě předávacího protokolu </w:t>
      </w:r>
      <w:r w:rsidR="00FD44D7">
        <w:rPr>
          <w:rFonts w:ascii="Arial" w:hAnsi="Arial" w:cs="Arial"/>
          <w:sz w:val="22"/>
          <w:szCs w:val="22"/>
        </w:rPr>
        <w:t xml:space="preserve">(dodacího listu) </w:t>
      </w:r>
      <w:r>
        <w:rPr>
          <w:rFonts w:ascii="Arial" w:hAnsi="Arial" w:cs="Arial"/>
          <w:sz w:val="22"/>
          <w:szCs w:val="22"/>
        </w:rPr>
        <w:t>podepsaného oběma smluvními stranami</w:t>
      </w:r>
      <w:r w:rsidR="00FD44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Součástí dodávky je i předání další dokumentace, která se ke zboží vztahuje, a to zejména: faktura – daňový doklad, záruční list, návod k obsluze v českém jazyce, prohlášení o shodě.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Kupující se zavazuje řádně zboží převzít a zaplatit za ně prodávajícímu kupní cenu uvedenou v této kupní smlouvě.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lastRenderedPageBreak/>
        <w:t>Prodávající se zavazuje dodat zboží nové, nepoužité, originálně zabalené.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Vlastnické právo ke zboží (včetně veškerého příslušenství) a nebezpečí škody na zboží přechází na kupujícího okamžikem podepsání předávacího protokolu oběma smluvními stranami.</w:t>
      </w:r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III.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Kupní cena, platební podmínky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Pr="009B05BB" w:rsidRDefault="00182F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kupní cena je sjednána ve výši </w:t>
      </w:r>
      <w:r w:rsidR="004A4CEC">
        <w:rPr>
          <w:rFonts w:ascii="Arial" w:hAnsi="Arial" w:cs="Arial"/>
          <w:sz w:val="22"/>
          <w:szCs w:val="22"/>
        </w:rPr>
        <w:t>67 766,94</w:t>
      </w:r>
      <w:r>
        <w:rPr>
          <w:rFonts w:ascii="Arial" w:hAnsi="Arial" w:cs="Arial"/>
          <w:sz w:val="22"/>
          <w:szCs w:val="22"/>
        </w:rPr>
        <w:t xml:space="preserve">Kč bez DPH. K celkové kupní ceně se připočítává DPH ve výši </w:t>
      </w:r>
      <w:r w:rsidR="00FD44D7">
        <w:rPr>
          <w:rFonts w:ascii="Arial" w:hAnsi="Arial" w:cs="Arial"/>
          <w:sz w:val="22"/>
          <w:szCs w:val="22"/>
        </w:rPr>
        <w:t>14 231,06</w:t>
      </w:r>
      <w:r>
        <w:rPr>
          <w:rFonts w:ascii="Arial" w:hAnsi="Arial" w:cs="Arial"/>
          <w:sz w:val="22"/>
          <w:szCs w:val="22"/>
        </w:rPr>
        <w:t xml:space="preserve"> Kč. Celková kupní cena včetně DPH je </w:t>
      </w:r>
      <w:r w:rsidR="004A4CEC">
        <w:rPr>
          <w:rFonts w:ascii="Arial" w:hAnsi="Arial" w:cs="Arial"/>
          <w:b/>
          <w:sz w:val="22"/>
          <w:szCs w:val="22"/>
        </w:rPr>
        <w:t>81 998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Ve sjednané ceně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zahrnut</w:t>
      </w:r>
      <w:r w:rsidR="006229B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veškeré náklady spojené s plněním prodávajícího dle této kupní smlouvy, zejména je zahrnuta cena zboží, </w:t>
      </w:r>
      <w:r w:rsidR="006229B3">
        <w:rPr>
          <w:rFonts w:ascii="Arial" w:hAnsi="Arial" w:cs="Arial"/>
          <w:color w:val="000000"/>
          <w:sz w:val="22"/>
          <w:szCs w:val="22"/>
        </w:rPr>
        <w:t>servisní prohlídka po 300 km</w:t>
      </w:r>
      <w:r w:rsidR="006229B3">
        <w:rPr>
          <w:rFonts w:ascii="Arial" w:hAnsi="Arial" w:cs="Arial"/>
          <w:color w:val="000000"/>
          <w:sz w:val="22"/>
          <w:szCs w:val="22"/>
        </w:rPr>
        <w:t>,</w:t>
      </w:r>
      <w:r w:rsidR="006229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doprava zboží do místa plnění, uvedení zboží do provozu, předvedení zboží, zaškolení obsluhy, likvidace obalů a odpadu, jakož i veškeré další náklady spojené s dodávkou zboží kupujícímu.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Cena je sjednána dohodou účastníků kupní smlouvy dle zákona č. 526/1990 Sb., o cenách, jako cena pevná, konečná a nepřekročitelná. Kupující je povinen zaplatit kupní cenu na účet prodávajícího s uvedením variabilního symbolu č. faktury – daňového dokladu prodávajícího. Kupní cenu včetně DPH je možné změnit pouze tehdy, dojde-li po uzavření této kupní smlouvy v době do dodání zboží ke změně právních předpisů upravujících sazbu DPH předmětu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Cena je splatná po dodání zboží, včetně jeho uvedení do provozu, předvedení, zaškolení obsluhy a likvidaci obalů a odpadů, a po podepsání předávacího protokolu potvrzujícího provedení dodávky a protokolu o zaškolení obsluhy, a to dle termínu splatnosti uvedeného na faktuře – daňovém dokladu.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Platbu kupující provede na bankovní účet prodávajícího, který je uveden v záhlaví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Veškeré platby, které mají být dle této kupní smlouvy učiněny, budou provedeny v české měně, na základě Prodávajícím vystaveného řádného daňového dokladu.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IV.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Povinnosti prodávajícího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Prodávající se zavazuje dodat zboží odpovídající popisem a funkčností věcné technické specifikaci uvedené v článku II.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Na základě této kupní smlouvy se prodávající zavazuje zboží </w:t>
      </w:r>
      <w:r w:rsidR="00C32BB5">
        <w:rPr>
          <w:rFonts w:ascii="Arial" w:hAnsi="Arial" w:cs="Arial"/>
          <w:sz w:val="22"/>
          <w:szCs w:val="22"/>
        </w:rPr>
        <w:t>dodat do sídla</w:t>
      </w:r>
      <w:r>
        <w:rPr>
          <w:rFonts w:ascii="Arial" w:hAnsi="Arial" w:cs="Arial"/>
          <w:sz w:val="22"/>
          <w:szCs w:val="22"/>
        </w:rPr>
        <w:t xml:space="preserve"> kupujícího, toto zboží řádně zprovoznit, provést školení personálu kupujícího ohledně užívání a údržby tohoto zboží, a toto zboží včetně návodu k obsluze a prohlášení o shodě kupujícímu řádně předat, a to nejpozději do 31. 12. 202</w:t>
      </w:r>
      <w:r w:rsidR="00A24E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 předání a převzetí zboží bude pořízen předávací protokol</w:t>
      </w:r>
      <w:r w:rsidR="00C32BB5">
        <w:rPr>
          <w:rFonts w:ascii="Arial" w:hAnsi="Arial" w:cs="Arial"/>
          <w:sz w:val="22"/>
          <w:szCs w:val="22"/>
        </w:rPr>
        <w:t xml:space="preserve"> (dodací </w:t>
      </w:r>
      <w:proofErr w:type="spellStart"/>
      <w:r w:rsidR="00C32BB5">
        <w:rPr>
          <w:rFonts w:ascii="Arial" w:hAnsi="Arial" w:cs="Arial"/>
          <w:sz w:val="22"/>
          <w:szCs w:val="22"/>
        </w:rPr>
        <w:t>líst</w:t>
      </w:r>
      <w:proofErr w:type="spellEnd"/>
      <w:r w:rsidR="00C32BB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který musí být podepsán zástupcem prodávajícího a zástupcem kupujícího.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32BB5" w:rsidRDefault="00C32BB5">
      <w:pPr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br w:type="page"/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Článek V.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Prohlášení prodávajícího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>Prodávající prohlašuje, že ke dni účinnosti této kupní smlouvy</w:t>
      </w:r>
    </w:p>
    <w:p w:rsidR="006636D9" w:rsidRDefault="00182F53">
      <w:pPr>
        <w:pStyle w:val="Odstavecseseznamem"/>
        <w:numPr>
          <w:ilvl w:val="0"/>
          <w:numId w:val="12"/>
        </w:num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6636D9" w:rsidRDefault="00182F53">
      <w:pPr>
        <w:pStyle w:val="Odstavecseseznamem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6636D9" w:rsidRDefault="00182F53">
      <w:pPr>
        <w:pStyle w:val="Odstavecseseznamem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uzavřením této kupní smlouvy nezkracuje uplatnění pohledávky třetí osoby</w:t>
      </w:r>
    </w:p>
    <w:p w:rsidR="006636D9" w:rsidRDefault="006636D9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>Prodávající prohlašuje, že k okamžiku bezprostředně předcházejícímu předání zboží kupujícímu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Odstavecseseznamem"/>
        <w:numPr>
          <w:ilvl w:val="0"/>
          <w:numId w:val="13"/>
        </w:numPr>
      </w:pPr>
      <w:r>
        <w:rPr>
          <w:rFonts w:ascii="Arial" w:hAnsi="Arial" w:cs="Arial"/>
          <w:sz w:val="22"/>
          <w:szCs w:val="22"/>
        </w:rPr>
        <w:t>bude výlučným vlastníkem zboží</w:t>
      </w:r>
    </w:p>
    <w:p w:rsidR="006636D9" w:rsidRDefault="00182F53">
      <w:pPr>
        <w:pStyle w:val="Odstavecseseznamem"/>
        <w:numPr>
          <w:ilvl w:val="0"/>
          <w:numId w:val="9"/>
        </w:numPr>
      </w:pPr>
      <w:r>
        <w:rPr>
          <w:rFonts w:ascii="Arial" w:hAnsi="Arial" w:cs="Arial"/>
          <w:sz w:val="22"/>
          <w:szCs w:val="22"/>
        </w:rPr>
        <w:t>nebude zboží zatíženo jakýmkoliv právem třetí osoby</w:t>
      </w:r>
    </w:p>
    <w:p w:rsidR="006636D9" w:rsidRDefault="00182F53">
      <w:pPr>
        <w:pStyle w:val="Odstavecseseznamem"/>
        <w:numPr>
          <w:ilvl w:val="0"/>
          <w:numId w:val="9"/>
        </w:numPr>
      </w:pPr>
      <w:r>
        <w:rPr>
          <w:rFonts w:ascii="Arial" w:hAnsi="Arial" w:cs="Arial"/>
          <w:sz w:val="22"/>
          <w:szCs w:val="22"/>
        </w:rPr>
        <w:t>nebude vůči třetím osobám v postavení dlužníka pro závazky, které by mohly být uspokojeny z hodnoty zboží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>Prodávající dále prohlašuje, že zboží a jeho instalace v místě plnění kupní smlouvy vyhovují požadavkům stanoveným platnou legislativou.</w:t>
      </w:r>
    </w:p>
    <w:p w:rsidR="006636D9" w:rsidRDefault="00182F53">
      <w:pPr>
        <w:pStyle w:val="Standard"/>
        <w:ind w:left="360"/>
      </w:pPr>
      <w:r>
        <w:rPr>
          <w:rFonts w:ascii="Arial" w:hAnsi="Arial" w:cs="Arial"/>
          <w:sz w:val="22"/>
          <w:szCs w:val="22"/>
        </w:rPr>
        <w:t xml:space="preserve"> 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Prodávající poskytuje kupujícímu záruku na jakost zboží spočívající v tom, že zboží jakož i jeho veškeré části a komponenty bude po záruční dobu způsobilé pro použití k ujednaným, případně jinak obvyklým účelům a zachová si ujednané, případně jinak obvyklé vlastnosti. Prodávající poskytuje kupujícímu záruku na jakost zboží v délce trvání </w:t>
      </w:r>
      <w:r>
        <w:rPr>
          <w:rFonts w:ascii="Arial" w:hAnsi="Arial" w:cs="Arial"/>
          <w:b/>
          <w:sz w:val="22"/>
          <w:szCs w:val="22"/>
        </w:rPr>
        <w:t>24 měsíců</w:t>
      </w:r>
      <w:r>
        <w:rPr>
          <w:rFonts w:ascii="Arial" w:hAnsi="Arial" w:cs="Arial"/>
          <w:sz w:val="22"/>
          <w:szCs w:val="22"/>
        </w:rPr>
        <w:t xml:space="preserve"> ode dne převzetí zboží kupujícím, tj. ode dne podpisu předávacího protokolu.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Projeví-li se v záruční době na zboží závada, oznámí kupující tuto skutečnost prodávajícímu telefonicky, na jeho e-mailový kontakt nebo písemně na adresu prodávajícího, a to vždy s popisem vady zboží.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Nebude-li možné závadu na zboží v záruce odstranit do 30 dnů ode dne doručení oznámení kupujícího o výskytu vady, je kupující oprávněn na prodávajícím žádat, aby mu ve lhůtě 10 kalendářních dnů bylo poskytnuto náhradní zboží, a to v odpovídajícím provedení a funkčnosti.</w:t>
      </w:r>
    </w:p>
    <w:p w:rsidR="006636D9" w:rsidRDefault="006636D9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V případě, že kupující bude v prodlení s úhradou celé kupní ceny nebo její části delším 30 kalendářních dnů, je prodávající po písemné výzvě a po stanovení a marném uplynutí přiměřené lhůty k úhradě dlužné částky oprávněn od této kupní smlouvy odstoupit.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případě, že prodávající bude v prodlení s dodáním zboží delším než 60 dnů, je kupující oprávněn od této kupní smlouvy odstoupit.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případě, že se kterékoliv prohlášení uvedené v</w:t>
      </w:r>
      <w:r w:rsidR="00A24EB6">
        <w:rPr>
          <w:rFonts w:ascii="Arial" w:hAnsi="Arial" w:cs="Arial"/>
          <w:sz w:val="22"/>
          <w:szCs w:val="22"/>
        </w:rPr>
        <w:t> </w:t>
      </w:r>
      <w:r w:rsidR="00A24EB6">
        <w:rPr>
          <w:rFonts w:ascii="Arial" w:hAnsi="Arial" w:cs="Arial"/>
          <w:b/>
          <w:sz w:val="22"/>
          <w:szCs w:val="22"/>
        </w:rPr>
        <w:t xml:space="preserve">článku 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kupní smlouvy ukáže nepravdivým, je kupující oprávněn od této kupní smlouvy odstoupit.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Odstoupením se tato kupní smlouva ruší a smluvní strany jsou povinny vrátit si vše, co podle této kupní smlouvy dostaly.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Tato kupní smlouva, jakož i právní vztahy z této smlouvy vyplývající, se řídí zákonem č. 89/2012 Sb., občanským zákoníkem v platném znění.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Právní vztahy z této kupní smlouvy se řídí právem České republiky.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Tuto kupní smlouvu lze měnit a doplňovat jen na základě číslovaných a oprávněnými zástupci obou smluvních stran podepsaných dodatků. Všechny dodatky se stávají nedílnými součástmi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Tato kupní smlouva (dále také „Smlouva“) vstupuje v platnost a účinnost připojením podpisu obou smluvních stran dnem uveřejnění v registru smluv podle Zákona o registru smluv. Smluvní strany berou na vědomí, že nebude-li Smlouva zveřejněna ani do 30 dnů od jejího uzavření, platí, že je zrušena od počátku, s následky případného bezdůvodného obohacení či způsobení škody. Obě smluvní strany se dohodly, že vložení této Smlouvy do Registru smluv zajistí strana kupující a prohlašují, že skutečnosti vedené v této smlouvě nepovažují za obchodní tajemství ve smyslu § 504 Občanského zákoníku a udělují tímto svolení k jejich zveřejnění bez stanovení jakýchkoliv dalších podmínek.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Moravské Třebové dne</w:t>
      </w:r>
      <w:r w:rsidR="00C32BB5">
        <w:rPr>
          <w:rFonts w:ascii="Arial" w:hAnsi="Arial" w:cs="Arial"/>
          <w:sz w:val="22"/>
          <w:szCs w:val="22"/>
        </w:rPr>
        <w:t xml:space="preserve"> 13</w:t>
      </w:r>
      <w:r>
        <w:rPr>
          <w:rFonts w:ascii="Arial" w:hAnsi="Arial" w:cs="Arial"/>
          <w:sz w:val="22"/>
          <w:szCs w:val="22"/>
        </w:rPr>
        <w:t>. 1</w:t>
      </w:r>
      <w:r w:rsidR="00C32BB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</w:t>
      </w:r>
      <w:r w:rsidR="00A24E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Moravské Třebové dne </w:t>
      </w:r>
      <w:r w:rsidR="00C32BB5">
        <w:rPr>
          <w:rFonts w:ascii="Arial" w:hAnsi="Arial" w:cs="Arial"/>
          <w:sz w:val="22"/>
          <w:szCs w:val="22"/>
        </w:rPr>
        <w:t>13. 11. 2023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636D9" w:rsidRDefault="00182F53">
      <w:pPr>
        <w:pStyle w:val="Standard"/>
        <w:ind w:left="708" w:firstLine="708"/>
        <w:jc w:val="both"/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kupující</w:t>
      </w:r>
    </w:p>
    <w:p w:rsidR="006636D9" w:rsidRDefault="006636D9">
      <w:pPr>
        <w:pStyle w:val="Standard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6636D9" w:rsidRDefault="00C32BB5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Dušan </w:t>
      </w:r>
      <w:proofErr w:type="spellStart"/>
      <w:r>
        <w:rPr>
          <w:rFonts w:ascii="Arial" w:hAnsi="Arial" w:cs="Arial"/>
          <w:sz w:val="22"/>
          <w:szCs w:val="22"/>
        </w:rPr>
        <w:t>Orálek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2F53">
        <w:rPr>
          <w:rFonts w:ascii="Arial" w:hAnsi="Arial" w:cs="Arial"/>
          <w:sz w:val="22"/>
          <w:szCs w:val="22"/>
        </w:rPr>
        <w:tab/>
      </w:r>
      <w:r w:rsidR="00182F53">
        <w:rPr>
          <w:rFonts w:ascii="Arial" w:hAnsi="Arial" w:cs="Arial"/>
          <w:sz w:val="22"/>
          <w:szCs w:val="22"/>
        </w:rPr>
        <w:tab/>
      </w:r>
      <w:r w:rsidR="00182F53">
        <w:rPr>
          <w:rFonts w:ascii="Arial" w:hAnsi="Arial" w:cs="Arial"/>
          <w:sz w:val="22"/>
          <w:szCs w:val="22"/>
        </w:rPr>
        <w:tab/>
      </w:r>
      <w:r w:rsidR="00182F53">
        <w:rPr>
          <w:rFonts w:ascii="Arial" w:hAnsi="Arial" w:cs="Arial"/>
          <w:sz w:val="22"/>
          <w:szCs w:val="22"/>
        </w:rPr>
        <w:tab/>
        <w:t>Sociální služby města Moravská Třebová</w:t>
      </w:r>
    </w:p>
    <w:p w:rsidR="006636D9" w:rsidRDefault="00182F53">
      <w:pPr>
        <w:pStyle w:val="Standard"/>
        <w:ind w:left="708" w:firstLine="708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Milan Janoušek, ředitel</w:t>
      </w:r>
    </w:p>
    <w:p w:rsidR="006636D9" w:rsidRDefault="006636D9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</w:pPr>
    </w:p>
    <w:p w:rsidR="006636D9" w:rsidRDefault="006636D9">
      <w:pPr>
        <w:pStyle w:val="Standard"/>
      </w:pPr>
    </w:p>
    <w:p w:rsidR="006636D9" w:rsidRDefault="006636D9">
      <w:pPr>
        <w:pStyle w:val="Standard"/>
      </w:pPr>
      <w:bookmarkStart w:id="0" w:name="_GoBack"/>
      <w:bookmarkEnd w:id="0"/>
    </w:p>
    <w:sectPr w:rsidR="006636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F9" w:rsidRDefault="00523EF9">
      <w:pPr>
        <w:spacing w:after="0" w:line="240" w:lineRule="auto"/>
      </w:pPr>
      <w:r>
        <w:separator/>
      </w:r>
    </w:p>
  </w:endnote>
  <w:endnote w:type="continuationSeparator" w:id="0">
    <w:p w:rsidR="00523EF9" w:rsidRDefault="0052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F9" w:rsidRDefault="00523E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3EF9" w:rsidRDefault="0052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6F5"/>
    <w:multiLevelType w:val="multilevel"/>
    <w:tmpl w:val="26A4EB3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1B4074"/>
    <w:multiLevelType w:val="multilevel"/>
    <w:tmpl w:val="DCEC0C6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750E3B"/>
    <w:multiLevelType w:val="multilevel"/>
    <w:tmpl w:val="25325CC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74C62F0"/>
    <w:multiLevelType w:val="multilevel"/>
    <w:tmpl w:val="C624FAB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4F7D3328"/>
    <w:multiLevelType w:val="hybridMultilevel"/>
    <w:tmpl w:val="ABCC1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1CDB"/>
    <w:multiLevelType w:val="multilevel"/>
    <w:tmpl w:val="80FCBA86"/>
    <w:styleLink w:val="WWNum3"/>
    <w:lvl w:ilvl="0">
      <w:start w:val="2"/>
      <w:numFmt w:val="decimal"/>
      <w:lvlText w:val="%1."/>
      <w:lvlJc w:val="left"/>
      <w:pPr>
        <w:ind w:left="1070" w:hanging="710"/>
      </w:pPr>
      <w:rPr>
        <w:rFonts w:cs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AEC6127"/>
    <w:multiLevelType w:val="multilevel"/>
    <w:tmpl w:val="B1D00EE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0C3577B"/>
    <w:multiLevelType w:val="multilevel"/>
    <w:tmpl w:val="914CA30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6FD404B"/>
    <w:multiLevelType w:val="hybridMultilevel"/>
    <w:tmpl w:val="D0BEC7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42D0C"/>
    <w:multiLevelType w:val="multilevel"/>
    <w:tmpl w:val="C66C92F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C5520C8"/>
    <w:multiLevelType w:val="multilevel"/>
    <w:tmpl w:val="9D2E64E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C552F03"/>
    <w:multiLevelType w:val="multilevel"/>
    <w:tmpl w:val="7ABE301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D9"/>
    <w:rsid w:val="00047160"/>
    <w:rsid w:val="000A2332"/>
    <w:rsid w:val="000F16B3"/>
    <w:rsid w:val="00182F53"/>
    <w:rsid w:val="001910DD"/>
    <w:rsid w:val="00407ADA"/>
    <w:rsid w:val="004A4CEC"/>
    <w:rsid w:val="00523EF9"/>
    <w:rsid w:val="006229B3"/>
    <w:rsid w:val="006636D9"/>
    <w:rsid w:val="00700A16"/>
    <w:rsid w:val="00856675"/>
    <w:rsid w:val="00921041"/>
    <w:rsid w:val="009B05BB"/>
    <w:rsid w:val="009B7BC5"/>
    <w:rsid w:val="00A24EB6"/>
    <w:rsid w:val="00A56BE3"/>
    <w:rsid w:val="00BB41D4"/>
    <w:rsid w:val="00C32BB5"/>
    <w:rsid w:val="00DF7655"/>
    <w:rsid w:val="00EA6064"/>
    <w:rsid w:val="00FD44D7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A055"/>
  <w15:docId w15:val="{08C56ED8-1B8B-4B1D-B72F-62B6B23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lang w:val="en-US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styleId="Normlnweb">
    <w:name w:val="Normal (Web)"/>
    <w:basedOn w:val="Standard"/>
    <w:pPr>
      <w:spacing w:before="100" w:after="100"/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tsubjname">
    <w:name w:val="tsubjname"/>
    <w:basedOn w:val="Standardnpsmoodstavce"/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Arial"/>
      <w:b/>
      <w:color w:val="00000A"/>
      <w:sz w:val="22"/>
    </w:rPr>
  </w:style>
  <w:style w:type="character" w:customStyle="1" w:styleId="ListLabel4">
    <w:name w:val="ListLabel 4"/>
    <w:rPr>
      <w:rFonts w:cs="Arial"/>
      <w:color w:val="00000A"/>
      <w:sz w:val="22"/>
    </w:rPr>
  </w:style>
  <w:style w:type="character" w:customStyle="1" w:styleId="ListLabel5">
    <w:name w:val="ListLabel 5"/>
    <w:rPr>
      <w:b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eliasova</cp:lastModifiedBy>
  <cp:revision>7</cp:revision>
  <cp:lastPrinted>2023-11-13T06:10:00Z</cp:lastPrinted>
  <dcterms:created xsi:type="dcterms:W3CDTF">2023-10-05T10:15:00Z</dcterms:created>
  <dcterms:modified xsi:type="dcterms:W3CDTF">2023-11-13T06:11:00Z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