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C7D" w:rsidRPr="0093213D" w:rsidRDefault="00F30C7D" w:rsidP="00F30C7D">
      <w:pPr>
        <w:tabs>
          <w:tab w:val="left" w:pos="9260"/>
        </w:tabs>
        <w:spacing w:before="240" w:after="0" w:line="240" w:lineRule="auto"/>
        <w:jc w:val="right"/>
        <w:rPr>
          <w:rFonts w:ascii="Arial" w:eastAsia="Times New Roman" w:hAnsi="Arial" w:cs="Arial"/>
          <w:lang w:eastAsia="cs-CZ"/>
        </w:rPr>
      </w:pPr>
      <w:r w:rsidRPr="0093213D">
        <w:rPr>
          <w:rFonts w:ascii="Arial" w:eastAsia="Times New Roman" w:hAnsi="Arial" w:cs="Arial"/>
          <w:spacing w:val="-1"/>
          <w:lang w:eastAsia="cs-CZ"/>
        </w:rPr>
        <w:t>Č</w:t>
      </w:r>
      <w:r w:rsidRPr="0093213D">
        <w:rPr>
          <w:rFonts w:ascii="Arial" w:eastAsia="Times New Roman" w:hAnsi="Arial" w:cs="Arial"/>
          <w:lang w:eastAsia="cs-CZ"/>
        </w:rPr>
        <w:t>í</w:t>
      </w:r>
      <w:r w:rsidRPr="0093213D">
        <w:rPr>
          <w:rFonts w:ascii="Arial" w:eastAsia="Times New Roman" w:hAnsi="Arial" w:cs="Arial"/>
          <w:spacing w:val="-1"/>
          <w:lang w:eastAsia="cs-CZ"/>
        </w:rPr>
        <w:t>s</w:t>
      </w:r>
      <w:r w:rsidRPr="0093213D">
        <w:rPr>
          <w:rFonts w:ascii="Arial" w:eastAsia="Times New Roman" w:hAnsi="Arial" w:cs="Arial"/>
          <w:lang w:eastAsia="cs-CZ"/>
        </w:rPr>
        <w:t xml:space="preserve">lo </w:t>
      </w:r>
      <w:r w:rsidRPr="0093213D">
        <w:rPr>
          <w:rFonts w:ascii="Arial" w:eastAsia="Times New Roman" w:hAnsi="Arial" w:cs="Arial"/>
          <w:spacing w:val="2"/>
          <w:lang w:eastAsia="cs-CZ"/>
        </w:rPr>
        <w:t>s</w:t>
      </w:r>
      <w:r w:rsidRPr="0093213D">
        <w:rPr>
          <w:rFonts w:ascii="Arial" w:eastAsia="Times New Roman" w:hAnsi="Arial" w:cs="Arial"/>
          <w:spacing w:val="-4"/>
          <w:lang w:eastAsia="cs-CZ"/>
        </w:rPr>
        <w:t>m</w:t>
      </w:r>
      <w:r w:rsidRPr="0093213D">
        <w:rPr>
          <w:rFonts w:ascii="Arial" w:eastAsia="Times New Roman" w:hAnsi="Arial" w:cs="Arial"/>
          <w:lang w:eastAsia="cs-CZ"/>
        </w:rPr>
        <w:t>l</w:t>
      </w:r>
      <w:r w:rsidRPr="0093213D">
        <w:rPr>
          <w:rFonts w:ascii="Arial" w:eastAsia="Times New Roman" w:hAnsi="Arial" w:cs="Arial"/>
          <w:spacing w:val="1"/>
          <w:lang w:eastAsia="cs-CZ"/>
        </w:rPr>
        <w:t>ouv</w:t>
      </w:r>
      <w:r w:rsidRPr="0093213D">
        <w:rPr>
          <w:rFonts w:ascii="Arial" w:eastAsia="Times New Roman" w:hAnsi="Arial" w:cs="Arial"/>
          <w:lang w:eastAsia="cs-CZ"/>
        </w:rPr>
        <w:t xml:space="preserve">y </w:t>
      </w:r>
      <w:r w:rsidRPr="008104AF">
        <w:rPr>
          <w:rFonts w:ascii="Arial" w:eastAsia="Times New Roman" w:hAnsi="Arial" w:cs="Arial"/>
          <w:spacing w:val="1"/>
          <w:lang w:eastAsia="cs-CZ"/>
        </w:rPr>
        <w:t>ob</w:t>
      </w:r>
      <w:r w:rsidRPr="008104AF">
        <w:rPr>
          <w:rFonts w:ascii="Arial" w:eastAsia="Times New Roman" w:hAnsi="Arial" w:cs="Arial"/>
          <w:spacing w:val="2"/>
          <w:lang w:eastAsia="cs-CZ"/>
        </w:rPr>
        <w:t>j</w:t>
      </w:r>
      <w:r w:rsidRPr="008104AF">
        <w:rPr>
          <w:rFonts w:ascii="Arial" w:eastAsia="Times New Roman" w:hAnsi="Arial" w:cs="Arial"/>
          <w:lang w:eastAsia="cs-CZ"/>
        </w:rPr>
        <w:t>e</w:t>
      </w:r>
      <w:r w:rsidRPr="008104AF">
        <w:rPr>
          <w:rFonts w:ascii="Arial" w:eastAsia="Times New Roman" w:hAnsi="Arial" w:cs="Arial"/>
          <w:spacing w:val="1"/>
          <w:lang w:eastAsia="cs-CZ"/>
        </w:rPr>
        <w:t>d</w:t>
      </w:r>
      <w:r w:rsidRPr="008104AF">
        <w:rPr>
          <w:rFonts w:ascii="Arial" w:eastAsia="Times New Roman" w:hAnsi="Arial" w:cs="Arial"/>
          <w:spacing w:val="-1"/>
          <w:lang w:eastAsia="cs-CZ"/>
        </w:rPr>
        <w:t>n</w:t>
      </w:r>
      <w:r w:rsidRPr="008104AF">
        <w:rPr>
          <w:rFonts w:ascii="Arial" w:eastAsia="Times New Roman" w:hAnsi="Arial" w:cs="Arial"/>
          <w:lang w:eastAsia="cs-CZ"/>
        </w:rPr>
        <w:t>atele: 23/</w:t>
      </w:r>
      <w:r w:rsidR="008104AF" w:rsidRPr="008104AF">
        <w:rPr>
          <w:rFonts w:ascii="Arial" w:eastAsia="Times New Roman" w:hAnsi="Arial" w:cs="Arial"/>
          <w:lang w:eastAsia="cs-CZ"/>
        </w:rPr>
        <w:t>152</w:t>
      </w:r>
      <w:r w:rsidRPr="008104AF">
        <w:rPr>
          <w:rFonts w:ascii="Arial" w:eastAsia="Times New Roman" w:hAnsi="Arial" w:cs="Arial"/>
          <w:lang w:eastAsia="cs-CZ"/>
        </w:rPr>
        <w:t>-0</w:t>
      </w:r>
    </w:p>
    <w:p w:rsidR="00F30C7D" w:rsidRPr="0093213D" w:rsidRDefault="007901E2" w:rsidP="00F30C7D">
      <w:pPr>
        <w:tabs>
          <w:tab w:val="left" w:pos="9260"/>
        </w:tabs>
        <w:spacing w:after="0" w:line="240" w:lineRule="auto"/>
        <w:jc w:val="right"/>
        <w:rPr>
          <w:rFonts w:ascii="Arial" w:eastAsia="Times New Roman" w:hAnsi="Arial" w:cs="Arial"/>
          <w:lang w:eastAsia="cs-CZ"/>
        </w:rPr>
      </w:pPr>
      <w:r>
        <w:rPr>
          <w:rFonts w:ascii="Arial" w:eastAsia="Times New Roman" w:hAnsi="Arial" w:cs="Arial"/>
          <w:lang w:eastAsia="cs-CZ"/>
        </w:rPr>
        <w:t>Č. j. 20402/2023-UVCR-39</w:t>
      </w:r>
    </w:p>
    <w:p w:rsidR="00F30C7D" w:rsidRPr="0093213D" w:rsidRDefault="00F30C7D" w:rsidP="00F30C7D">
      <w:pPr>
        <w:spacing w:before="360" w:after="240" w:line="240" w:lineRule="auto"/>
        <w:jc w:val="center"/>
        <w:rPr>
          <w:rFonts w:ascii="Arial" w:eastAsia="Calibri" w:hAnsi="Arial" w:cs="Arial"/>
          <w:b/>
          <w:sz w:val="28"/>
          <w:szCs w:val="24"/>
          <w:lang w:eastAsia="cs-CZ"/>
        </w:rPr>
      </w:pPr>
      <w:r w:rsidRPr="0093213D">
        <w:rPr>
          <w:rFonts w:ascii="Arial" w:eastAsia="Calibri" w:hAnsi="Arial" w:cs="Arial"/>
          <w:b/>
          <w:sz w:val="28"/>
          <w:szCs w:val="24"/>
          <w:lang w:eastAsia="cs-CZ"/>
        </w:rPr>
        <w:t xml:space="preserve">Smlouva o dílo </w:t>
      </w:r>
    </w:p>
    <w:p w:rsidR="00F30C7D" w:rsidRPr="0093213D" w:rsidRDefault="00F30C7D" w:rsidP="00F30C7D">
      <w:pPr>
        <w:spacing w:before="120" w:after="0" w:line="240" w:lineRule="auto"/>
        <w:jc w:val="center"/>
        <w:rPr>
          <w:rFonts w:ascii="Arial" w:eastAsia="Calibri" w:hAnsi="Arial" w:cs="Arial"/>
          <w:lang w:eastAsia="cs-CZ"/>
        </w:rPr>
      </w:pPr>
      <w:r w:rsidRPr="0093213D">
        <w:rPr>
          <w:rFonts w:ascii="Arial" w:eastAsia="Calibri" w:hAnsi="Arial" w:cs="Arial"/>
          <w:lang w:eastAsia="cs-CZ"/>
        </w:rPr>
        <w:t xml:space="preserve">uzavřená dle zákona č. 89/2012 Sb., občanský zákoník (dále jen „občanský zákoník“) a dle zákona č. 121/2000 Sb., o právu autorském, o právech souvisejících s právem autorským a o změně některých zákonů (autorský zákon), ve znění pozdějších předpisů (dále jen „autorský zákon“) v souvislosti s veřejnou zakázkou s názvem </w:t>
      </w:r>
    </w:p>
    <w:p w:rsidR="00F30C7D" w:rsidRPr="0093213D" w:rsidRDefault="00F30C7D" w:rsidP="00F30C7D">
      <w:pPr>
        <w:spacing w:before="120" w:after="0" w:line="240" w:lineRule="auto"/>
        <w:jc w:val="center"/>
        <w:rPr>
          <w:rFonts w:ascii="Arial" w:eastAsia="Calibri" w:hAnsi="Arial" w:cs="Arial"/>
          <w:b/>
          <w:lang w:eastAsia="cs-CZ"/>
        </w:rPr>
      </w:pPr>
      <w:r w:rsidRPr="0093213D">
        <w:rPr>
          <w:rFonts w:ascii="Arial" w:eastAsia="Calibri" w:hAnsi="Arial" w:cs="Arial"/>
          <w:b/>
          <w:lang w:eastAsia="cs-CZ"/>
        </w:rPr>
        <w:t>„Redesign webových stránek vlada.cz“</w:t>
      </w:r>
    </w:p>
    <w:p w:rsidR="00F30C7D" w:rsidRPr="0093213D" w:rsidRDefault="00F30C7D" w:rsidP="00F30C7D">
      <w:pPr>
        <w:spacing w:after="0" w:line="240" w:lineRule="auto"/>
        <w:jc w:val="both"/>
        <w:rPr>
          <w:rFonts w:ascii="Arial" w:eastAsia="Calibri" w:hAnsi="Arial" w:cs="Arial"/>
          <w:lang w:eastAsia="cs-CZ"/>
        </w:rPr>
      </w:pPr>
    </w:p>
    <w:p w:rsidR="00F30C7D" w:rsidRPr="0093213D" w:rsidRDefault="00F30C7D" w:rsidP="00F30C7D">
      <w:pPr>
        <w:spacing w:after="0" w:line="240" w:lineRule="auto"/>
        <w:jc w:val="both"/>
        <w:rPr>
          <w:rFonts w:ascii="Arial" w:eastAsia="Calibri" w:hAnsi="Arial" w:cs="Arial"/>
          <w:lang w:eastAsia="cs-CZ"/>
        </w:rPr>
      </w:pPr>
    </w:p>
    <w:p w:rsidR="00F30C7D" w:rsidRPr="0093213D" w:rsidRDefault="00F30C7D" w:rsidP="00F30C7D">
      <w:pPr>
        <w:spacing w:after="120" w:line="240" w:lineRule="auto"/>
        <w:ind w:right="-23"/>
        <w:jc w:val="both"/>
        <w:rPr>
          <w:rFonts w:ascii="Arial" w:eastAsia="Times New Roman" w:hAnsi="Arial" w:cs="Arial"/>
          <w:lang w:eastAsia="cs-CZ"/>
        </w:rPr>
      </w:pPr>
      <w:r w:rsidRPr="0093213D">
        <w:rPr>
          <w:rFonts w:ascii="Arial" w:eastAsia="Times New Roman" w:hAnsi="Arial" w:cs="Arial"/>
          <w:b/>
          <w:bCs/>
          <w:lang w:eastAsia="cs-CZ"/>
        </w:rPr>
        <w:t>Č</w:t>
      </w:r>
      <w:r w:rsidRPr="0093213D">
        <w:rPr>
          <w:rFonts w:ascii="Arial" w:eastAsia="Times New Roman" w:hAnsi="Arial" w:cs="Arial"/>
          <w:b/>
          <w:bCs/>
          <w:spacing w:val="-1"/>
          <w:lang w:eastAsia="cs-CZ"/>
        </w:rPr>
        <w:t>e</w:t>
      </w:r>
      <w:r w:rsidRPr="0093213D">
        <w:rPr>
          <w:rFonts w:ascii="Arial" w:eastAsia="Times New Roman" w:hAnsi="Arial" w:cs="Arial"/>
          <w:b/>
          <w:bCs/>
          <w:lang w:eastAsia="cs-CZ"/>
        </w:rPr>
        <w:t>s</w:t>
      </w:r>
      <w:r w:rsidRPr="0093213D">
        <w:rPr>
          <w:rFonts w:ascii="Arial" w:eastAsia="Times New Roman" w:hAnsi="Arial" w:cs="Arial"/>
          <w:b/>
          <w:bCs/>
          <w:spacing w:val="1"/>
          <w:lang w:eastAsia="cs-CZ"/>
        </w:rPr>
        <w:t>k</w:t>
      </w:r>
      <w:r w:rsidRPr="0093213D">
        <w:rPr>
          <w:rFonts w:ascii="Arial" w:eastAsia="Times New Roman" w:hAnsi="Arial" w:cs="Arial"/>
          <w:b/>
          <w:bCs/>
          <w:lang w:eastAsia="cs-CZ"/>
        </w:rPr>
        <w:t xml:space="preserve">á </w:t>
      </w:r>
      <w:r w:rsidRPr="0093213D">
        <w:rPr>
          <w:rFonts w:ascii="Arial" w:eastAsia="Times New Roman" w:hAnsi="Arial" w:cs="Arial"/>
          <w:b/>
          <w:bCs/>
          <w:spacing w:val="-1"/>
          <w:lang w:eastAsia="cs-CZ"/>
        </w:rPr>
        <w:t>re</w:t>
      </w:r>
      <w:r w:rsidRPr="0093213D">
        <w:rPr>
          <w:rFonts w:ascii="Arial" w:eastAsia="Times New Roman" w:hAnsi="Arial" w:cs="Arial"/>
          <w:b/>
          <w:bCs/>
          <w:spacing w:val="1"/>
          <w:lang w:eastAsia="cs-CZ"/>
        </w:rPr>
        <w:t>pub</w:t>
      </w:r>
      <w:r w:rsidRPr="0093213D">
        <w:rPr>
          <w:rFonts w:ascii="Arial" w:eastAsia="Times New Roman" w:hAnsi="Arial" w:cs="Arial"/>
          <w:b/>
          <w:bCs/>
          <w:lang w:eastAsia="cs-CZ"/>
        </w:rPr>
        <w:t>li</w:t>
      </w:r>
      <w:r w:rsidRPr="0093213D">
        <w:rPr>
          <w:rFonts w:ascii="Arial" w:eastAsia="Times New Roman" w:hAnsi="Arial" w:cs="Arial"/>
          <w:b/>
          <w:bCs/>
          <w:spacing w:val="1"/>
          <w:lang w:eastAsia="cs-CZ"/>
        </w:rPr>
        <w:t>k</w:t>
      </w:r>
      <w:r w:rsidRPr="0093213D">
        <w:rPr>
          <w:rFonts w:ascii="Arial" w:eastAsia="Times New Roman" w:hAnsi="Arial" w:cs="Arial"/>
          <w:b/>
          <w:bCs/>
          <w:lang w:eastAsia="cs-CZ"/>
        </w:rPr>
        <w:t>a - Ú</w:t>
      </w:r>
      <w:r w:rsidRPr="0093213D">
        <w:rPr>
          <w:rFonts w:ascii="Arial" w:eastAsia="Times New Roman" w:hAnsi="Arial" w:cs="Arial"/>
          <w:b/>
          <w:bCs/>
          <w:spacing w:val="-1"/>
          <w:lang w:eastAsia="cs-CZ"/>
        </w:rPr>
        <w:t>ř</w:t>
      </w:r>
      <w:r w:rsidRPr="0093213D">
        <w:rPr>
          <w:rFonts w:ascii="Arial" w:eastAsia="Times New Roman" w:hAnsi="Arial" w:cs="Arial"/>
          <w:b/>
          <w:bCs/>
          <w:lang w:eastAsia="cs-CZ"/>
        </w:rPr>
        <w:t>ad vlá</w:t>
      </w:r>
      <w:r w:rsidRPr="0093213D">
        <w:rPr>
          <w:rFonts w:ascii="Arial" w:eastAsia="Times New Roman" w:hAnsi="Arial" w:cs="Arial"/>
          <w:b/>
          <w:bCs/>
          <w:spacing w:val="1"/>
          <w:lang w:eastAsia="cs-CZ"/>
        </w:rPr>
        <w:t>d</w:t>
      </w:r>
      <w:r w:rsidRPr="0093213D">
        <w:rPr>
          <w:rFonts w:ascii="Arial" w:eastAsia="Times New Roman" w:hAnsi="Arial" w:cs="Arial"/>
          <w:b/>
          <w:bCs/>
          <w:lang w:eastAsia="cs-CZ"/>
        </w:rPr>
        <w:t>y Č</w:t>
      </w:r>
      <w:r w:rsidRPr="0093213D">
        <w:rPr>
          <w:rFonts w:ascii="Arial" w:eastAsia="Times New Roman" w:hAnsi="Arial" w:cs="Arial"/>
          <w:b/>
          <w:bCs/>
          <w:spacing w:val="-1"/>
          <w:lang w:eastAsia="cs-CZ"/>
        </w:rPr>
        <w:t>e</w:t>
      </w:r>
      <w:r w:rsidRPr="0093213D">
        <w:rPr>
          <w:rFonts w:ascii="Arial" w:eastAsia="Times New Roman" w:hAnsi="Arial" w:cs="Arial"/>
          <w:b/>
          <w:bCs/>
          <w:lang w:eastAsia="cs-CZ"/>
        </w:rPr>
        <w:t>s</w:t>
      </w:r>
      <w:r w:rsidRPr="0093213D">
        <w:rPr>
          <w:rFonts w:ascii="Arial" w:eastAsia="Times New Roman" w:hAnsi="Arial" w:cs="Arial"/>
          <w:b/>
          <w:bCs/>
          <w:spacing w:val="1"/>
          <w:lang w:eastAsia="cs-CZ"/>
        </w:rPr>
        <w:t>k</w:t>
      </w:r>
      <w:r w:rsidRPr="0093213D">
        <w:rPr>
          <w:rFonts w:ascii="Arial" w:eastAsia="Times New Roman" w:hAnsi="Arial" w:cs="Arial"/>
          <w:b/>
          <w:bCs/>
          <w:lang w:eastAsia="cs-CZ"/>
        </w:rPr>
        <w:t>é</w:t>
      </w:r>
      <w:r w:rsidRPr="0093213D">
        <w:rPr>
          <w:rFonts w:ascii="Arial" w:eastAsia="Times New Roman" w:hAnsi="Arial" w:cs="Arial"/>
          <w:b/>
          <w:bCs/>
          <w:spacing w:val="-1"/>
          <w:lang w:eastAsia="cs-CZ"/>
        </w:rPr>
        <w:t xml:space="preserve"> re</w:t>
      </w:r>
      <w:r w:rsidRPr="0093213D">
        <w:rPr>
          <w:rFonts w:ascii="Arial" w:eastAsia="Times New Roman" w:hAnsi="Arial" w:cs="Arial"/>
          <w:b/>
          <w:bCs/>
          <w:spacing w:val="1"/>
          <w:lang w:eastAsia="cs-CZ"/>
        </w:rPr>
        <w:t>pub</w:t>
      </w:r>
      <w:r w:rsidRPr="0093213D">
        <w:rPr>
          <w:rFonts w:ascii="Arial" w:eastAsia="Times New Roman" w:hAnsi="Arial" w:cs="Arial"/>
          <w:b/>
          <w:bCs/>
          <w:lang w:eastAsia="cs-CZ"/>
        </w:rPr>
        <w:t>li</w:t>
      </w:r>
      <w:r w:rsidRPr="0093213D">
        <w:rPr>
          <w:rFonts w:ascii="Arial" w:eastAsia="Times New Roman" w:hAnsi="Arial" w:cs="Arial"/>
          <w:b/>
          <w:bCs/>
          <w:spacing w:val="1"/>
          <w:lang w:eastAsia="cs-CZ"/>
        </w:rPr>
        <w:t>k</w:t>
      </w:r>
      <w:r w:rsidRPr="0093213D">
        <w:rPr>
          <w:rFonts w:ascii="Arial" w:eastAsia="Times New Roman" w:hAnsi="Arial" w:cs="Arial"/>
          <w:b/>
          <w:bCs/>
          <w:lang w:eastAsia="cs-CZ"/>
        </w:rPr>
        <w:t>y</w:t>
      </w:r>
    </w:p>
    <w:p w:rsidR="00F30C7D" w:rsidRPr="0093213D" w:rsidRDefault="00F30C7D" w:rsidP="00F30C7D">
      <w:pPr>
        <w:tabs>
          <w:tab w:val="left" w:pos="2410"/>
        </w:tabs>
        <w:spacing w:after="0" w:line="240" w:lineRule="auto"/>
        <w:ind w:left="2410" w:hanging="2410"/>
        <w:jc w:val="both"/>
        <w:rPr>
          <w:rFonts w:ascii="Arial" w:eastAsia="Times New Roman" w:hAnsi="Arial" w:cs="Arial"/>
          <w:lang w:eastAsia="cs-CZ"/>
        </w:rPr>
      </w:pPr>
      <w:r w:rsidRPr="0093213D">
        <w:rPr>
          <w:rFonts w:ascii="Arial" w:eastAsia="Times New Roman" w:hAnsi="Arial" w:cs="Arial"/>
          <w:lang w:eastAsia="cs-CZ"/>
        </w:rPr>
        <w:t>kterou zastupuje:</w:t>
      </w:r>
      <w:r w:rsidRPr="0093213D">
        <w:rPr>
          <w:rFonts w:ascii="Arial" w:eastAsia="Times New Roman" w:hAnsi="Arial" w:cs="Arial"/>
          <w:lang w:eastAsia="cs-CZ"/>
        </w:rPr>
        <w:tab/>
      </w:r>
      <w:r w:rsidRPr="0093213D">
        <w:rPr>
          <w:rFonts w:ascii="Arial" w:eastAsia="Calibri" w:hAnsi="Arial" w:cs="Arial"/>
          <w:lang w:eastAsia="cs-CZ"/>
        </w:rPr>
        <w:t>Bc. Václav Smolka, ředitel Odboru komunikace</w:t>
      </w:r>
    </w:p>
    <w:p w:rsidR="00F30C7D" w:rsidRPr="0093213D" w:rsidRDefault="00F30C7D" w:rsidP="00F30C7D">
      <w:pPr>
        <w:tabs>
          <w:tab w:val="left" w:pos="2410"/>
        </w:tabs>
        <w:spacing w:after="0" w:line="240" w:lineRule="auto"/>
        <w:ind w:right="-20"/>
        <w:jc w:val="both"/>
        <w:rPr>
          <w:rFonts w:ascii="Arial" w:eastAsia="Times New Roman" w:hAnsi="Arial" w:cs="Arial"/>
          <w:lang w:eastAsia="cs-CZ"/>
        </w:rPr>
      </w:pPr>
      <w:r w:rsidRPr="0093213D">
        <w:rPr>
          <w:rFonts w:ascii="Arial" w:eastAsia="Times New Roman" w:hAnsi="Arial" w:cs="Arial"/>
          <w:lang w:eastAsia="cs-CZ"/>
        </w:rPr>
        <w:t>se sídl</w:t>
      </w:r>
      <w:r w:rsidRPr="0093213D">
        <w:rPr>
          <w:rFonts w:ascii="Arial" w:eastAsia="Times New Roman" w:hAnsi="Arial" w:cs="Arial"/>
          <w:spacing w:val="-1"/>
          <w:lang w:eastAsia="cs-CZ"/>
        </w:rPr>
        <w:t>e</w:t>
      </w:r>
      <w:r w:rsidRPr="0093213D">
        <w:rPr>
          <w:rFonts w:ascii="Arial" w:eastAsia="Times New Roman" w:hAnsi="Arial" w:cs="Arial"/>
          <w:lang w:eastAsia="cs-CZ"/>
        </w:rPr>
        <w:t>m:</w:t>
      </w:r>
      <w:r w:rsidRPr="0093213D">
        <w:rPr>
          <w:rFonts w:ascii="Arial" w:eastAsia="Times New Roman" w:hAnsi="Arial" w:cs="Arial"/>
          <w:lang w:eastAsia="cs-CZ"/>
        </w:rPr>
        <w:tab/>
        <w:t>n</w:t>
      </w:r>
      <w:r w:rsidRPr="0093213D">
        <w:rPr>
          <w:rFonts w:ascii="Arial" w:eastAsia="Times New Roman" w:hAnsi="Arial" w:cs="Arial"/>
          <w:spacing w:val="-1"/>
          <w:lang w:eastAsia="cs-CZ"/>
        </w:rPr>
        <w:t>á</w:t>
      </w:r>
      <w:r w:rsidRPr="0093213D">
        <w:rPr>
          <w:rFonts w:ascii="Arial" w:eastAsia="Times New Roman" w:hAnsi="Arial" w:cs="Arial"/>
          <w:lang w:eastAsia="cs-CZ"/>
        </w:rPr>
        <w:t>b</w:t>
      </w:r>
      <w:r w:rsidRPr="0093213D">
        <w:rPr>
          <w:rFonts w:ascii="Arial" w:eastAsia="Times New Roman" w:hAnsi="Arial" w:cs="Arial"/>
          <w:spacing w:val="-1"/>
          <w:lang w:eastAsia="cs-CZ"/>
        </w:rPr>
        <w:t>ř</w:t>
      </w:r>
      <w:r w:rsidRPr="0093213D">
        <w:rPr>
          <w:rFonts w:ascii="Arial" w:eastAsia="Times New Roman" w:hAnsi="Arial" w:cs="Arial"/>
          <w:lang w:eastAsia="cs-CZ"/>
        </w:rPr>
        <w:t xml:space="preserve">. E. </w:t>
      </w:r>
      <w:r w:rsidRPr="0093213D">
        <w:rPr>
          <w:rFonts w:ascii="Arial" w:eastAsia="Times New Roman" w:hAnsi="Arial" w:cs="Arial"/>
          <w:spacing w:val="-2"/>
          <w:lang w:eastAsia="cs-CZ"/>
        </w:rPr>
        <w:t>B</w:t>
      </w:r>
      <w:r w:rsidRPr="0093213D">
        <w:rPr>
          <w:rFonts w:ascii="Arial" w:eastAsia="Times New Roman" w:hAnsi="Arial" w:cs="Arial"/>
          <w:spacing w:val="-1"/>
          <w:lang w:eastAsia="cs-CZ"/>
        </w:rPr>
        <w:t>e</w:t>
      </w:r>
      <w:r w:rsidRPr="0093213D">
        <w:rPr>
          <w:rFonts w:ascii="Arial" w:eastAsia="Times New Roman" w:hAnsi="Arial" w:cs="Arial"/>
          <w:lang w:eastAsia="cs-CZ"/>
        </w:rPr>
        <w:t>n</w:t>
      </w:r>
      <w:r w:rsidRPr="0093213D">
        <w:rPr>
          <w:rFonts w:ascii="Arial" w:eastAsia="Times New Roman" w:hAnsi="Arial" w:cs="Arial"/>
          <w:spacing w:val="-1"/>
          <w:lang w:eastAsia="cs-CZ"/>
        </w:rPr>
        <w:t>e</w:t>
      </w:r>
      <w:r w:rsidRPr="0093213D">
        <w:rPr>
          <w:rFonts w:ascii="Arial" w:eastAsia="Times New Roman" w:hAnsi="Arial" w:cs="Arial"/>
          <w:spacing w:val="3"/>
          <w:lang w:eastAsia="cs-CZ"/>
        </w:rPr>
        <w:t>š</w:t>
      </w:r>
      <w:r w:rsidRPr="0093213D">
        <w:rPr>
          <w:rFonts w:ascii="Arial" w:eastAsia="Times New Roman" w:hAnsi="Arial" w:cs="Arial"/>
          <w:lang w:eastAsia="cs-CZ"/>
        </w:rPr>
        <w:t xml:space="preserve">e 128/4, 118 01 </w:t>
      </w:r>
      <w:r w:rsidRPr="0093213D">
        <w:rPr>
          <w:rFonts w:ascii="Arial" w:eastAsia="Times New Roman" w:hAnsi="Arial" w:cs="Arial"/>
          <w:spacing w:val="1"/>
          <w:lang w:eastAsia="cs-CZ"/>
        </w:rPr>
        <w:t>P</w:t>
      </w:r>
      <w:r w:rsidRPr="0093213D">
        <w:rPr>
          <w:rFonts w:ascii="Arial" w:eastAsia="Times New Roman" w:hAnsi="Arial" w:cs="Arial"/>
          <w:spacing w:val="-1"/>
          <w:lang w:eastAsia="cs-CZ"/>
        </w:rPr>
        <w:t>ra</w:t>
      </w:r>
      <w:r w:rsidRPr="0093213D">
        <w:rPr>
          <w:rFonts w:ascii="Arial" w:eastAsia="Times New Roman" w:hAnsi="Arial" w:cs="Arial"/>
          <w:lang w:eastAsia="cs-CZ"/>
        </w:rPr>
        <w:t>ha 1 - Malá Strana</w:t>
      </w:r>
    </w:p>
    <w:p w:rsidR="00F30C7D" w:rsidRPr="0093213D" w:rsidRDefault="00F30C7D" w:rsidP="00F30C7D">
      <w:pPr>
        <w:tabs>
          <w:tab w:val="left" w:pos="2200"/>
          <w:tab w:val="left" w:pos="2410"/>
        </w:tabs>
        <w:spacing w:after="0" w:line="240" w:lineRule="auto"/>
        <w:ind w:right="-20"/>
        <w:jc w:val="both"/>
        <w:rPr>
          <w:rFonts w:ascii="Arial" w:eastAsia="Times New Roman" w:hAnsi="Arial" w:cs="Arial"/>
          <w:lang w:eastAsia="cs-CZ"/>
        </w:rPr>
      </w:pPr>
      <w:r w:rsidRPr="0093213D">
        <w:rPr>
          <w:rFonts w:ascii="Arial" w:eastAsia="Times New Roman" w:hAnsi="Arial" w:cs="Arial"/>
          <w:spacing w:val="-3"/>
          <w:lang w:eastAsia="cs-CZ"/>
        </w:rPr>
        <w:t>I</w:t>
      </w:r>
      <w:r w:rsidRPr="0093213D">
        <w:rPr>
          <w:rFonts w:ascii="Arial" w:eastAsia="Times New Roman" w:hAnsi="Arial" w:cs="Arial"/>
          <w:spacing w:val="1"/>
          <w:lang w:eastAsia="cs-CZ"/>
        </w:rPr>
        <w:t>ČO</w:t>
      </w:r>
      <w:r w:rsidRPr="0093213D">
        <w:rPr>
          <w:rFonts w:ascii="Arial" w:eastAsia="Times New Roman" w:hAnsi="Arial" w:cs="Arial"/>
          <w:lang w:eastAsia="cs-CZ"/>
        </w:rPr>
        <w:t xml:space="preserve">: </w:t>
      </w:r>
      <w:r w:rsidRPr="0093213D">
        <w:rPr>
          <w:rFonts w:ascii="Arial" w:eastAsia="Times New Roman" w:hAnsi="Arial" w:cs="Arial"/>
          <w:lang w:eastAsia="cs-CZ"/>
        </w:rPr>
        <w:tab/>
      </w:r>
      <w:r w:rsidRPr="0093213D">
        <w:rPr>
          <w:rFonts w:ascii="Arial" w:eastAsia="Times New Roman" w:hAnsi="Arial" w:cs="Arial"/>
          <w:lang w:eastAsia="cs-CZ"/>
        </w:rPr>
        <w:tab/>
        <w:t>00006599</w:t>
      </w:r>
      <w:r w:rsidRPr="0093213D">
        <w:rPr>
          <w:rFonts w:ascii="Arial" w:eastAsia="Times New Roman" w:hAnsi="Arial" w:cs="Arial"/>
          <w:lang w:eastAsia="cs-CZ"/>
        </w:rPr>
        <w:tab/>
      </w:r>
      <w:r w:rsidRPr="0093213D">
        <w:rPr>
          <w:rFonts w:ascii="Arial" w:eastAsia="Times New Roman" w:hAnsi="Arial" w:cs="Arial"/>
          <w:lang w:eastAsia="cs-CZ"/>
        </w:rPr>
        <w:tab/>
      </w:r>
    </w:p>
    <w:p w:rsidR="00F30C7D" w:rsidRPr="0093213D" w:rsidRDefault="00F30C7D" w:rsidP="00F30C7D">
      <w:pPr>
        <w:tabs>
          <w:tab w:val="left" w:pos="2200"/>
          <w:tab w:val="left" w:pos="2410"/>
        </w:tabs>
        <w:spacing w:after="0" w:line="240" w:lineRule="auto"/>
        <w:ind w:right="-20"/>
        <w:jc w:val="both"/>
        <w:rPr>
          <w:rFonts w:ascii="Arial" w:eastAsia="Times New Roman" w:hAnsi="Arial" w:cs="Arial"/>
          <w:lang w:eastAsia="cs-CZ"/>
        </w:rPr>
      </w:pPr>
      <w:r w:rsidRPr="0093213D">
        <w:rPr>
          <w:rFonts w:ascii="Arial" w:eastAsia="Times New Roman" w:hAnsi="Arial" w:cs="Arial"/>
          <w:spacing w:val="2"/>
          <w:lang w:eastAsia="cs-CZ"/>
        </w:rPr>
        <w:t>D</w:t>
      </w:r>
      <w:r w:rsidRPr="0093213D">
        <w:rPr>
          <w:rFonts w:ascii="Arial" w:eastAsia="Times New Roman" w:hAnsi="Arial" w:cs="Arial"/>
          <w:spacing w:val="-1"/>
          <w:lang w:eastAsia="cs-CZ"/>
        </w:rPr>
        <w:t>I</w:t>
      </w:r>
      <w:r w:rsidRPr="0093213D">
        <w:rPr>
          <w:rFonts w:ascii="Arial" w:eastAsia="Times New Roman" w:hAnsi="Arial" w:cs="Arial"/>
          <w:spacing w:val="1"/>
          <w:lang w:eastAsia="cs-CZ"/>
        </w:rPr>
        <w:t>Č</w:t>
      </w:r>
      <w:r w:rsidRPr="0093213D">
        <w:rPr>
          <w:rFonts w:ascii="Arial" w:eastAsia="Times New Roman" w:hAnsi="Arial" w:cs="Arial"/>
          <w:lang w:eastAsia="cs-CZ"/>
        </w:rPr>
        <w:t xml:space="preserve">: </w:t>
      </w:r>
      <w:r w:rsidRPr="0093213D">
        <w:rPr>
          <w:rFonts w:ascii="Arial" w:eastAsia="Times New Roman" w:hAnsi="Arial" w:cs="Arial"/>
          <w:lang w:eastAsia="cs-CZ"/>
        </w:rPr>
        <w:tab/>
      </w:r>
      <w:r w:rsidRPr="0093213D">
        <w:rPr>
          <w:rFonts w:ascii="Arial" w:eastAsia="Times New Roman" w:hAnsi="Arial" w:cs="Arial"/>
          <w:lang w:eastAsia="cs-CZ"/>
        </w:rPr>
        <w:tab/>
        <w:t>CZ00006599</w:t>
      </w:r>
    </w:p>
    <w:p w:rsidR="00F30C7D" w:rsidRPr="0093213D" w:rsidRDefault="00F30C7D" w:rsidP="00F30C7D">
      <w:pPr>
        <w:tabs>
          <w:tab w:val="left" w:pos="2410"/>
        </w:tabs>
        <w:spacing w:after="0" w:line="240" w:lineRule="auto"/>
        <w:ind w:right="2365"/>
        <w:jc w:val="both"/>
        <w:rPr>
          <w:rFonts w:ascii="Arial" w:eastAsia="Times New Roman" w:hAnsi="Arial" w:cs="Arial"/>
          <w:spacing w:val="2"/>
          <w:lang w:eastAsia="cs-CZ"/>
        </w:rPr>
      </w:pPr>
      <w:r w:rsidRPr="0093213D">
        <w:rPr>
          <w:rFonts w:ascii="Arial" w:eastAsia="Times New Roman" w:hAnsi="Arial" w:cs="Arial"/>
          <w:lang w:eastAsia="cs-CZ"/>
        </w:rPr>
        <w:t>b</w:t>
      </w:r>
      <w:r w:rsidRPr="0093213D">
        <w:rPr>
          <w:rFonts w:ascii="Arial" w:eastAsia="Times New Roman" w:hAnsi="Arial" w:cs="Arial"/>
          <w:spacing w:val="-1"/>
          <w:lang w:eastAsia="cs-CZ"/>
        </w:rPr>
        <w:t>a</w:t>
      </w:r>
      <w:r w:rsidRPr="0093213D">
        <w:rPr>
          <w:rFonts w:ascii="Arial" w:eastAsia="Times New Roman" w:hAnsi="Arial" w:cs="Arial"/>
          <w:lang w:eastAsia="cs-CZ"/>
        </w:rPr>
        <w:t>nkovní spoj</w:t>
      </w:r>
      <w:r w:rsidRPr="0093213D">
        <w:rPr>
          <w:rFonts w:ascii="Arial" w:eastAsia="Times New Roman" w:hAnsi="Arial" w:cs="Arial"/>
          <w:spacing w:val="-1"/>
          <w:lang w:eastAsia="cs-CZ"/>
        </w:rPr>
        <w:t>e</w:t>
      </w:r>
      <w:r w:rsidRPr="0093213D">
        <w:rPr>
          <w:rFonts w:ascii="Arial" w:eastAsia="Times New Roman" w:hAnsi="Arial" w:cs="Arial"/>
          <w:lang w:eastAsia="cs-CZ"/>
        </w:rPr>
        <w:t>ní:</w:t>
      </w:r>
      <w:r w:rsidRPr="0093213D">
        <w:rPr>
          <w:rFonts w:ascii="Arial" w:eastAsia="Times New Roman" w:hAnsi="Arial" w:cs="Arial"/>
          <w:lang w:eastAsia="cs-CZ"/>
        </w:rPr>
        <w:tab/>
      </w:r>
      <w:r w:rsidRPr="0093213D">
        <w:rPr>
          <w:rFonts w:ascii="Arial" w:eastAsia="Times New Roman" w:hAnsi="Arial" w:cs="Arial"/>
          <w:spacing w:val="1"/>
          <w:lang w:eastAsia="cs-CZ"/>
        </w:rPr>
        <w:t>Č</w:t>
      </w:r>
      <w:r w:rsidRPr="0093213D">
        <w:rPr>
          <w:rFonts w:ascii="Arial" w:eastAsia="Times New Roman" w:hAnsi="Arial" w:cs="Arial"/>
          <w:lang w:eastAsia="cs-CZ"/>
        </w:rPr>
        <w:t>NB</w:t>
      </w:r>
      <w:r w:rsidRPr="0093213D">
        <w:rPr>
          <w:rFonts w:ascii="Arial" w:eastAsia="Times New Roman" w:hAnsi="Arial" w:cs="Arial"/>
          <w:spacing w:val="1"/>
          <w:lang w:eastAsia="cs-CZ"/>
        </w:rPr>
        <w:t xml:space="preserve"> P</w:t>
      </w:r>
      <w:r w:rsidRPr="0093213D">
        <w:rPr>
          <w:rFonts w:ascii="Arial" w:eastAsia="Times New Roman" w:hAnsi="Arial" w:cs="Arial"/>
          <w:spacing w:val="-1"/>
          <w:lang w:eastAsia="cs-CZ"/>
        </w:rPr>
        <w:t>ra</w:t>
      </w:r>
      <w:r w:rsidRPr="0093213D">
        <w:rPr>
          <w:rFonts w:ascii="Arial" w:eastAsia="Times New Roman" w:hAnsi="Arial" w:cs="Arial"/>
          <w:lang w:eastAsia="cs-CZ"/>
        </w:rPr>
        <w:t>h</w:t>
      </w:r>
      <w:r w:rsidRPr="0093213D">
        <w:rPr>
          <w:rFonts w:ascii="Arial" w:eastAsia="Times New Roman" w:hAnsi="Arial" w:cs="Arial"/>
          <w:spacing w:val="-1"/>
          <w:lang w:eastAsia="cs-CZ"/>
        </w:rPr>
        <w:t>a</w:t>
      </w:r>
      <w:r w:rsidRPr="0093213D">
        <w:rPr>
          <w:rFonts w:ascii="Arial" w:eastAsia="Times New Roman" w:hAnsi="Arial" w:cs="Arial"/>
          <w:lang w:eastAsia="cs-CZ"/>
        </w:rPr>
        <w:t>, ú</w:t>
      </w:r>
      <w:r w:rsidRPr="0093213D">
        <w:rPr>
          <w:rFonts w:ascii="Arial" w:eastAsia="Times New Roman" w:hAnsi="Arial" w:cs="Arial"/>
          <w:spacing w:val="1"/>
          <w:lang w:eastAsia="cs-CZ"/>
        </w:rPr>
        <w:t>č</w:t>
      </w:r>
      <w:r w:rsidRPr="0093213D">
        <w:rPr>
          <w:rFonts w:ascii="Arial" w:eastAsia="Times New Roman" w:hAnsi="Arial" w:cs="Arial"/>
          <w:spacing w:val="-1"/>
          <w:lang w:eastAsia="cs-CZ"/>
        </w:rPr>
        <w:t>e</w:t>
      </w:r>
      <w:r w:rsidRPr="0093213D">
        <w:rPr>
          <w:rFonts w:ascii="Arial" w:eastAsia="Times New Roman" w:hAnsi="Arial" w:cs="Arial"/>
          <w:lang w:eastAsia="cs-CZ"/>
        </w:rPr>
        <w:t xml:space="preserve">t </w:t>
      </w:r>
      <w:r w:rsidRPr="0093213D">
        <w:rPr>
          <w:rFonts w:ascii="Arial" w:eastAsia="Times New Roman" w:hAnsi="Arial" w:cs="Arial"/>
          <w:spacing w:val="-1"/>
          <w:lang w:eastAsia="cs-CZ"/>
        </w:rPr>
        <w:t>č</w:t>
      </w:r>
      <w:r w:rsidRPr="0093213D">
        <w:rPr>
          <w:rFonts w:ascii="Arial" w:eastAsia="Times New Roman" w:hAnsi="Arial" w:cs="Arial"/>
          <w:lang w:eastAsia="cs-CZ"/>
        </w:rPr>
        <w:t>.: 4320001/0710</w:t>
      </w:r>
    </w:p>
    <w:p w:rsidR="00F30C7D" w:rsidRPr="00C2627A" w:rsidRDefault="00F30C7D" w:rsidP="00F30C7D">
      <w:pPr>
        <w:tabs>
          <w:tab w:val="left" w:pos="2410"/>
        </w:tabs>
        <w:spacing w:after="240" w:line="240" w:lineRule="auto"/>
        <w:ind w:left="2410" w:hanging="2410"/>
        <w:jc w:val="both"/>
        <w:rPr>
          <w:rFonts w:ascii="Arial" w:eastAsia="Times New Roman" w:hAnsi="Arial" w:cs="Arial"/>
          <w:bCs/>
          <w:highlight w:val="cyan"/>
          <w:lang w:eastAsia="cs-CZ"/>
        </w:rPr>
      </w:pPr>
      <w:r w:rsidRPr="0093213D">
        <w:rPr>
          <w:rFonts w:ascii="Arial" w:eastAsia="Times New Roman" w:hAnsi="Arial" w:cs="Arial"/>
          <w:lang w:eastAsia="cs-CZ"/>
        </w:rPr>
        <w:t>kont</w:t>
      </w:r>
      <w:r w:rsidRPr="0093213D">
        <w:rPr>
          <w:rFonts w:ascii="Arial" w:eastAsia="Times New Roman" w:hAnsi="Arial" w:cs="Arial"/>
          <w:spacing w:val="-1"/>
          <w:lang w:eastAsia="cs-CZ"/>
        </w:rPr>
        <w:t>a</w:t>
      </w:r>
      <w:r w:rsidRPr="0093213D">
        <w:rPr>
          <w:rFonts w:ascii="Arial" w:eastAsia="Times New Roman" w:hAnsi="Arial" w:cs="Arial"/>
          <w:lang w:eastAsia="cs-CZ"/>
        </w:rPr>
        <w:t>ktní osob</w:t>
      </w:r>
      <w:r w:rsidRPr="0093213D">
        <w:rPr>
          <w:rFonts w:ascii="Arial" w:eastAsia="Times New Roman" w:hAnsi="Arial" w:cs="Arial"/>
          <w:spacing w:val="-1"/>
          <w:lang w:eastAsia="cs-CZ"/>
        </w:rPr>
        <w:t>y</w:t>
      </w:r>
      <w:r w:rsidRPr="0093213D">
        <w:rPr>
          <w:rFonts w:ascii="Arial" w:eastAsia="Times New Roman" w:hAnsi="Arial" w:cs="Arial"/>
          <w:lang w:eastAsia="cs-CZ"/>
        </w:rPr>
        <w:t>:</w:t>
      </w:r>
      <w:r w:rsidRPr="0093213D">
        <w:rPr>
          <w:rFonts w:ascii="Arial" w:eastAsia="Times New Roman" w:hAnsi="Arial" w:cs="Arial"/>
          <w:lang w:eastAsia="cs-CZ"/>
        </w:rPr>
        <w:tab/>
      </w:r>
      <w:r w:rsidR="006363D0" w:rsidRPr="006363D0">
        <w:rPr>
          <w:rFonts w:ascii="Arial" w:eastAsia="Times New Roman" w:hAnsi="Arial" w:cs="Arial"/>
          <w:lang w:eastAsia="cs-CZ"/>
        </w:rPr>
        <w:t>Vanesa Šandová, vedoucí Oddělení vládní komunikace</w:t>
      </w:r>
      <w:r w:rsidR="00BB7452">
        <w:rPr>
          <w:rFonts w:ascii="Arial" w:eastAsia="Times New Roman" w:hAnsi="Arial" w:cs="Arial"/>
          <w:lang w:eastAsia="cs-CZ"/>
        </w:rPr>
        <w:t>.</w:t>
      </w:r>
    </w:p>
    <w:p w:rsidR="00F30C7D" w:rsidRPr="0093213D" w:rsidRDefault="00F30C7D" w:rsidP="00F30C7D">
      <w:pPr>
        <w:spacing w:after="0" w:line="240" w:lineRule="auto"/>
        <w:jc w:val="both"/>
        <w:rPr>
          <w:rFonts w:ascii="Arial" w:eastAsia="Calibri" w:hAnsi="Arial" w:cs="Arial"/>
          <w:lang w:eastAsia="cs-CZ"/>
        </w:rPr>
      </w:pPr>
      <w:r w:rsidRPr="0093213D">
        <w:rPr>
          <w:rFonts w:ascii="Arial" w:eastAsia="Calibri" w:hAnsi="Arial" w:cs="Arial"/>
          <w:lang w:eastAsia="cs-CZ"/>
        </w:rPr>
        <w:t>(dále jen „objednatel“)</w:t>
      </w:r>
    </w:p>
    <w:p w:rsidR="00F30C7D" w:rsidRPr="0093213D" w:rsidRDefault="00F30C7D" w:rsidP="00F30C7D">
      <w:pPr>
        <w:spacing w:after="0" w:line="240" w:lineRule="auto"/>
        <w:jc w:val="both"/>
        <w:rPr>
          <w:rFonts w:ascii="Arial" w:eastAsia="Calibri" w:hAnsi="Arial" w:cs="Arial"/>
          <w:lang w:eastAsia="cs-CZ"/>
        </w:rPr>
      </w:pPr>
    </w:p>
    <w:p w:rsidR="00F30C7D" w:rsidRPr="0093213D" w:rsidRDefault="00F30C7D" w:rsidP="00F30C7D">
      <w:pPr>
        <w:spacing w:after="0" w:line="240" w:lineRule="auto"/>
        <w:jc w:val="both"/>
        <w:rPr>
          <w:rFonts w:ascii="Arial" w:eastAsia="Calibri" w:hAnsi="Arial" w:cs="Arial"/>
          <w:lang w:eastAsia="cs-CZ"/>
        </w:rPr>
      </w:pPr>
      <w:r w:rsidRPr="0093213D">
        <w:rPr>
          <w:rFonts w:ascii="Arial" w:eastAsia="Calibri" w:hAnsi="Arial" w:cs="Arial"/>
          <w:lang w:eastAsia="cs-CZ"/>
        </w:rPr>
        <w:t>a</w:t>
      </w:r>
    </w:p>
    <w:p w:rsidR="00F30C7D" w:rsidRPr="0093213D" w:rsidRDefault="00F30C7D" w:rsidP="00F30C7D">
      <w:pPr>
        <w:spacing w:after="0" w:line="240" w:lineRule="auto"/>
        <w:jc w:val="both"/>
        <w:rPr>
          <w:rFonts w:ascii="Arial" w:eastAsia="Calibri" w:hAnsi="Arial" w:cs="Arial"/>
          <w:lang w:eastAsia="cs-CZ"/>
        </w:rPr>
      </w:pPr>
    </w:p>
    <w:p w:rsidR="00F30C7D" w:rsidRPr="0093213D" w:rsidRDefault="008A18E4" w:rsidP="00F30C7D">
      <w:pPr>
        <w:tabs>
          <w:tab w:val="left" w:pos="2410"/>
        </w:tabs>
        <w:spacing w:after="0" w:line="240" w:lineRule="auto"/>
        <w:ind w:right="-20"/>
        <w:jc w:val="both"/>
        <w:rPr>
          <w:rFonts w:ascii="Arial" w:eastAsia="Times New Roman" w:hAnsi="Arial" w:cs="Arial"/>
          <w:b/>
          <w:bCs/>
          <w:lang w:eastAsia="cs-CZ"/>
        </w:rPr>
      </w:pPr>
      <w:r>
        <w:rPr>
          <w:rFonts w:ascii="Arial" w:eastAsia="Times New Roman" w:hAnsi="Arial" w:cs="Arial"/>
          <w:b/>
          <w:bCs/>
          <w:lang w:eastAsia="cs-CZ"/>
        </w:rPr>
        <w:t>KAKTUS Software, spol. s r.o.</w:t>
      </w:r>
    </w:p>
    <w:p w:rsidR="00F30C7D" w:rsidRPr="0093213D" w:rsidRDefault="00F30C7D" w:rsidP="00F30C7D">
      <w:pPr>
        <w:tabs>
          <w:tab w:val="left" w:pos="2410"/>
        </w:tabs>
        <w:spacing w:after="0" w:line="240" w:lineRule="auto"/>
        <w:ind w:right="-20"/>
        <w:jc w:val="both"/>
        <w:rPr>
          <w:rFonts w:ascii="Arial" w:eastAsia="Times New Roman" w:hAnsi="Arial" w:cs="Arial"/>
          <w:lang w:eastAsia="cs-CZ"/>
        </w:rPr>
      </w:pPr>
      <w:r w:rsidRPr="0093213D">
        <w:rPr>
          <w:rFonts w:ascii="Arial" w:eastAsia="Times New Roman" w:hAnsi="Arial" w:cs="Arial"/>
          <w:lang w:eastAsia="cs-CZ"/>
        </w:rPr>
        <w:t>kterou zastupuje</w:t>
      </w:r>
      <w:r w:rsidRPr="0093213D">
        <w:rPr>
          <w:rFonts w:ascii="Arial" w:eastAsia="Times New Roman" w:hAnsi="Arial" w:cs="Arial"/>
          <w:spacing w:val="-1"/>
          <w:lang w:eastAsia="cs-CZ"/>
        </w:rPr>
        <w:t xml:space="preserve">: </w:t>
      </w:r>
      <w:r w:rsidRPr="0093213D">
        <w:rPr>
          <w:rFonts w:ascii="Arial" w:eastAsia="Times New Roman" w:hAnsi="Arial" w:cs="Arial"/>
          <w:spacing w:val="-1"/>
          <w:lang w:eastAsia="cs-CZ"/>
        </w:rPr>
        <w:tab/>
      </w:r>
      <w:r w:rsidR="008A18E4">
        <w:rPr>
          <w:rFonts w:ascii="Arial" w:eastAsia="Times New Roman" w:hAnsi="Arial" w:cs="Arial"/>
          <w:spacing w:val="-1"/>
          <w:lang w:eastAsia="cs-CZ"/>
        </w:rPr>
        <w:t>David Kalous, jednatel</w:t>
      </w:r>
      <w:r w:rsidRPr="0093213D">
        <w:rPr>
          <w:rFonts w:ascii="Arial" w:eastAsia="Times New Roman" w:hAnsi="Arial" w:cs="Arial"/>
          <w:spacing w:val="-1"/>
          <w:lang w:eastAsia="cs-CZ"/>
        </w:rPr>
        <w:tab/>
      </w:r>
    </w:p>
    <w:p w:rsidR="00F30C7D" w:rsidRPr="0093213D" w:rsidRDefault="00F30C7D" w:rsidP="00F30C7D">
      <w:pPr>
        <w:spacing w:after="60" w:line="240" w:lineRule="auto"/>
        <w:ind w:left="2410" w:hanging="2410"/>
        <w:jc w:val="both"/>
        <w:rPr>
          <w:rFonts w:ascii="Arial" w:eastAsia="Calibri" w:hAnsi="Arial" w:cs="Arial"/>
          <w:lang w:eastAsia="cs-CZ"/>
        </w:rPr>
      </w:pPr>
      <w:r w:rsidRPr="0093213D">
        <w:rPr>
          <w:rFonts w:ascii="Arial" w:eastAsia="Times New Roman" w:hAnsi="Arial" w:cs="Arial"/>
          <w:lang w:eastAsia="cs-CZ"/>
        </w:rPr>
        <w:t>se sídl</w:t>
      </w:r>
      <w:r w:rsidRPr="0093213D">
        <w:rPr>
          <w:rFonts w:ascii="Arial" w:eastAsia="Times New Roman" w:hAnsi="Arial" w:cs="Arial"/>
          <w:spacing w:val="-1"/>
          <w:lang w:eastAsia="cs-CZ"/>
        </w:rPr>
        <w:t>e</w:t>
      </w:r>
      <w:r w:rsidRPr="0093213D">
        <w:rPr>
          <w:rFonts w:ascii="Arial" w:eastAsia="Times New Roman" w:hAnsi="Arial" w:cs="Arial"/>
          <w:lang w:eastAsia="cs-CZ"/>
        </w:rPr>
        <w:t xml:space="preserve">m: </w:t>
      </w:r>
      <w:r w:rsidRPr="0093213D">
        <w:rPr>
          <w:rFonts w:ascii="Arial" w:eastAsia="Times New Roman" w:hAnsi="Arial" w:cs="Arial"/>
          <w:lang w:eastAsia="cs-CZ"/>
        </w:rPr>
        <w:tab/>
      </w:r>
      <w:r w:rsidR="008A18E4">
        <w:rPr>
          <w:rFonts w:ascii="Arial" w:eastAsia="Times New Roman" w:hAnsi="Arial" w:cs="Arial"/>
          <w:spacing w:val="-1"/>
          <w:lang w:eastAsia="cs-CZ"/>
        </w:rPr>
        <w:t xml:space="preserve">Semilská 181, </w:t>
      </w:r>
      <w:r w:rsidR="008A0DA7">
        <w:rPr>
          <w:rFonts w:ascii="Arial" w:eastAsia="Times New Roman" w:hAnsi="Arial" w:cs="Arial"/>
          <w:spacing w:val="-1"/>
          <w:lang w:eastAsia="cs-CZ"/>
        </w:rPr>
        <w:t xml:space="preserve">197 00 </w:t>
      </w:r>
      <w:r w:rsidR="008A18E4">
        <w:rPr>
          <w:rFonts w:ascii="Arial" w:eastAsia="Times New Roman" w:hAnsi="Arial" w:cs="Arial"/>
          <w:spacing w:val="-1"/>
          <w:lang w:eastAsia="cs-CZ"/>
        </w:rPr>
        <w:t>Praha 9</w:t>
      </w:r>
    </w:p>
    <w:p w:rsidR="00F30C7D" w:rsidRPr="0093213D" w:rsidRDefault="00F30C7D" w:rsidP="00F30C7D">
      <w:pPr>
        <w:tabs>
          <w:tab w:val="left" w:pos="2835"/>
        </w:tabs>
        <w:spacing w:after="60" w:line="240" w:lineRule="auto"/>
        <w:ind w:left="2410" w:hanging="2410"/>
        <w:jc w:val="both"/>
        <w:rPr>
          <w:rFonts w:ascii="Arial" w:eastAsia="Calibri" w:hAnsi="Arial" w:cs="Arial"/>
          <w:lang w:eastAsia="cs-CZ"/>
        </w:rPr>
      </w:pPr>
      <w:r w:rsidRPr="0093213D">
        <w:rPr>
          <w:rFonts w:ascii="Arial" w:eastAsia="Calibri" w:hAnsi="Arial" w:cs="Arial"/>
          <w:lang w:eastAsia="cs-CZ"/>
        </w:rPr>
        <w:t>IČO:</w:t>
      </w:r>
      <w:r w:rsidRPr="0093213D">
        <w:rPr>
          <w:rFonts w:ascii="Arial" w:eastAsia="Calibri" w:hAnsi="Arial" w:cs="Arial"/>
          <w:lang w:eastAsia="cs-CZ"/>
        </w:rPr>
        <w:tab/>
      </w:r>
      <w:r w:rsidR="008A0DA7">
        <w:rPr>
          <w:rFonts w:ascii="Arial" w:eastAsia="Times New Roman" w:hAnsi="Arial" w:cs="Arial"/>
          <w:spacing w:val="-1"/>
          <w:lang w:eastAsia="cs-CZ"/>
        </w:rPr>
        <w:t>25604198</w:t>
      </w:r>
    </w:p>
    <w:p w:rsidR="00F30C7D" w:rsidRPr="0093213D" w:rsidRDefault="00F30C7D" w:rsidP="00F30C7D">
      <w:pPr>
        <w:tabs>
          <w:tab w:val="left" w:pos="2410"/>
        </w:tabs>
        <w:spacing w:after="0" w:line="240" w:lineRule="auto"/>
        <w:ind w:right="-20"/>
        <w:jc w:val="both"/>
        <w:rPr>
          <w:rFonts w:ascii="Arial" w:eastAsia="Times New Roman" w:hAnsi="Arial" w:cs="Arial"/>
          <w:lang w:eastAsia="cs-CZ"/>
        </w:rPr>
      </w:pPr>
      <w:r w:rsidRPr="0093213D">
        <w:rPr>
          <w:rFonts w:ascii="Arial" w:eastAsia="Calibri" w:hAnsi="Arial" w:cs="Arial"/>
          <w:lang w:eastAsia="cs-CZ"/>
        </w:rPr>
        <w:t>DIČ:</w:t>
      </w:r>
      <w:r w:rsidRPr="0093213D">
        <w:rPr>
          <w:rFonts w:ascii="Arial" w:eastAsia="Calibri" w:hAnsi="Arial" w:cs="Arial"/>
          <w:lang w:eastAsia="cs-CZ"/>
        </w:rPr>
        <w:tab/>
      </w:r>
      <w:r w:rsidR="008A0DA7">
        <w:rPr>
          <w:rFonts w:ascii="Arial" w:eastAsia="Times New Roman" w:hAnsi="Arial" w:cs="Arial"/>
          <w:spacing w:val="-1"/>
          <w:lang w:eastAsia="cs-CZ"/>
        </w:rPr>
        <w:t>CZ25604198</w:t>
      </w:r>
    </w:p>
    <w:p w:rsidR="00F30C7D" w:rsidRPr="0093213D" w:rsidRDefault="00F30C7D" w:rsidP="00F30C7D">
      <w:pPr>
        <w:tabs>
          <w:tab w:val="left" w:pos="2410"/>
          <w:tab w:val="left" w:pos="4360"/>
        </w:tabs>
        <w:spacing w:after="0" w:line="240" w:lineRule="auto"/>
        <w:ind w:right="-20"/>
        <w:jc w:val="both"/>
        <w:rPr>
          <w:rFonts w:ascii="Arial" w:eastAsia="Times New Roman" w:hAnsi="Arial" w:cs="Arial"/>
          <w:lang w:eastAsia="cs-CZ"/>
        </w:rPr>
      </w:pPr>
      <w:r w:rsidRPr="0093213D">
        <w:rPr>
          <w:rFonts w:ascii="Arial" w:eastAsia="Times New Roman" w:hAnsi="Arial" w:cs="Arial"/>
          <w:spacing w:val="1"/>
          <w:lang w:eastAsia="cs-CZ"/>
        </w:rPr>
        <w:t>z</w:t>
      </w:r>
      <w:r w:rsidRPr="0093213D">
        <w:rPr>
          <w:rFonts w:ascii="Arial" w:eastAsia="Times New Roman" w:hAnsi="Arial" w:cs="Arial"/>
          <w:spacing w:val="-1"/>
          <w:lang w:eastAsia="cs-CZ"/>
        </w:rPr>
        <w:t>a</w:t>
      </w:r>
      <w:r w:rsidRPr="0093213D">
        <w:rPr>
          <w:rFonts w:ascii="Arial" w:eastAsia="Times New Roman" w:hAnsi="Arial" w:cs="Arial"/>
          <w:lang w:eastAsia="cs-CZ"/>
        </w:rPr>
        <w:t>ps</w:t>
      </w:r>
      <w:r w:rsidRPr="0093213D">
        <w:rPr>
          <w:rFonts w:ascii="Arial" w:eastAsia="Times New Roman" w:hAnsi="Arial" w:cs="Arial"/>
          <w:spacing w:val="-1"/>
          <w:lang w:eastAsia="cs-CZ"/>
        </w:rPr>
        <w:t>a</w:t>
      </w:r>
      <w:r w:rsidRPr="0093213D">
        <w:rPr>
          <w:rFonts w:ascii="Arial" w:eastAsia="Times New Roman" w:hAnsi="Arial" w:cs="Arial"/>
          <w:lang w:eastAsia="cs-CZ"/>
        </w:rPr>
        <w:t>ná v ob</w:t>
      </w:r>
      <w:r w:rsidRPr="0093213D">
        <w:rPr>
          <w:rFonts w:ascii="Arial" w:eastAsia="Times New Roman" w:hAnsi="Arial" w:cs="Arial"/>
          <w:spacing w:val="-1"/>
          <w:lang w:eastAsia="cs-CZ"/>
        </w:rPr>
        <w:t>c</w:t>
      </w:r>
      <w:r w:rsidRPr="0093213D">
        <w:rPr>
          <w:rFonts w:ascii="Arial" w:eastAsia="Times New Roman" w:hAnsi="Arial" w:cs="Arial"/>
          <w:lang w:eastAsia="cs-CZ"/>
        </w:rPr>
        <w:t xml:space="preserve">hodním </w:t>
      </w:r>
      <w:r w:rsidRPr="0093213D">
        <w:rPr>
          <w:rFonts w:ascii="Arial" w:eastAsia="Times New Roman" w:hAnsi="Arial" w:cs="Arial"/>
          <w:spacing w:val="-1"/>
          <w:lang w:eastAsia="cs-CZ"/>
        </w:rPr>
        <w:t>re</w:t>
      </w:r>
      <w:r w:rsidRPr="0093213D">
        <w:rPr>
          <w:rFonts w:ascii="Arial" w:eastAsia="Times New Roman" w:hAnsi="Arial" w:cs="Arial"/>
          <w:spacing w:val="3"/>
          <w:lang w:eastAsia="cs-CZ"/>
        </w:rPr>
        <w:t>j</w:t>
      </w:r>
      <w:r w:rsidRPr="0093213D">
        <w:rPr>
          <w:rFonts w:ascii="Arial" w:eastAsia="Times New Roman" w:hAnsi="Arial" w:cs="Arial"/>
          <w:lang w:eastAsia="cs-CZ"/>
        </w:rPr>
        <w:t>st</w:t>
      </w:r>
      <w:r w:rsidRPr="0093213D">
        <w:rPr>
          <w:rFonts w:ascii="Arial" w:eastAsia="Times New Roman" w:hAnsi="Arial" w:cs="Arial"/>
          <w:spacing w:val="-1"/>
          <w:lang w:eastAsia="cs-CZ"/>
        </w:rPr>
        <w:t>ř</w:t>
      </w:r>
      <w:r w:rsidRPr="0093213D">
        <w:rPr>
          <w:rFonts w:ascii="Arial" w:eastAsia="Times New Roman" w:hAnsi="Arial" w:cs="Arial"/>
          <w:lang w:eastAsia="cs-CZ"/>
        </w:rPr>
        <w:t xml:space="preserve">íku </w:t>
      </w:r>
      <w:r w:rsidR="008A0DA7" w:rsidRPr="008A0DA7">
        <w:rPr>
          <w:rFonts w:ascii="Arial" w:eastAsia="Times New Roman" w:hAnsi="Arial" w:cs="Arial"/>
          <w:spacing w:val="-1"/>
          <w:lang w:eastAsia="cs-CZ"/>
        </w:rPr>
        <w:t>u Městského soudu v Praze</w:t>
      </w:r>
    </w:p>
    <w:p w:rsidR="00F30C7D" w:rsidRPr="0093213D" w:rsidRDefault="00F30C7D" w:rsidP="00F30C7D">
      <w:pPr>
        <w:tabs>
          <w:tab w:val="left" w:pos="2410"/>
          <w:tab w:val="left" w:pos="4360"/>
        </w:tabs>
        <w:spacing w:after="0" w:line="240" w:lineRule="auto"/>
        <w:ind w:right="-20"/>
        <w:jc w:val="both"/>
        <w:rPr>
          <w:rFonts w:ascii="Arial" w:eastAsia="Times New Roman" w:hAnsi="Arial" w:cs="Arial"/>
          <w:lang w:eastAsia="cs-CZ"/>
        </w:rPr>
      </w:pPr>
      <w:r w:rsidRPr="0093213D">
        <w:rPr>
          <w:rFonts w:ascii="Arial" w:eastAsia="Times New Roman" w:hAnsi="Arial" w:cs="Arial"/>
          <w:lang w:eastAsia="cs-CZ"/>
        </w:rPr>
        <w:t xml:space="preserve">spisová </w:t>
      </w:r>
      <w:r w:rsidRPr="0093213D">
        <w:rPr>
          <w:rFonts w:ascii="Arial" w:eastAsia="Times New Roman" w:hAnsi="Arial" w:cs="Arial"/>
          <w:spacing w:val="1"/>
          <w:lang w:eastAsia="cs-CZ"/>
        </w:rPr>
        <w:t>z</w:t>
      </w:r>
      <w:r w:rsidRPr="0093213D">
        <w:rPr>
          <w:rFonts w:ascii="Arial" w:eastAsia="Times New Roman" w:hAnsi="Arial" w:cs="Arial"/>
          <w:lang w:eastAsia="cs-CZ"/>
        </w:rPr>
        <w:t>n</w:t>
      </w:r>
      <w:r w:rsidRPr="0093213D">
        <w:rPr>
          <w:rFonts w:ascii="Arial" w:eastAsia="Times New Roman" w:hAnsi="Arial" w:cs="Arial"/>
          <w:spacing w:val="-1"/>
          <w:lang w:eastAsia="cs-CZ"/>
        </w:rPr>
        <w:t>ač</w:t>
      </w:r>
      <w:r w:rsidRPr="0093213D">
        <w:rPr>
          <w:rFonts w:ascii="Arial" w:eastAsia="Times New Roman" w:hAnsi="Arial" w:cs="Arial"/>
          <w:lang w:eastAsia="cs-CZ"/>
        </w:rPr>
        <w:t xml:space="preserve">ka (oddíl, vložka) </w:t>
      </w:r>
      <w:r w:rsidR="008A0DA7" w:rsidRPr="008A0DA7">
        <w:rPr>
          <w:rFonts w:ascii="Arial" w:eastAsia="Times New Roman" w:hAnsi="Arial" w:cs="Arial"/>
          <w:spacing w:val="-1"/>
          <w:lang w:eastAsia="cs-CZ"/>
        </w:rPr>
        <w:t>C 54096</w:t>
      </w:r>
    </w:p>
    <w:p w:rsidR="00F30C7D" w:rsidRPr="0093213D" w:rsidRDefault="00F30C7D" w:rsidP="00F30C7D">
      <w:pPr>
        <w:tabs>
          <w:tab w:val="left" w:pos="2410"/>
        </w:tabs>
        <w:spacing w:after="0" w:line="240" w:lineRule="auto"/>
        <w:ind w:right="-20"/>
        <w:jc w:val="both"/>
        <w:rPr>
          <w:rFonts w:ascii="Arial" w:eastAsia="Times New Roman" w:hAnsi="Arial" w:cs="Arial"/>
          <w:lang w:eastAsia="cs-CZ"/>
        </w:rPr>
      </w:pPr>
      <w:r w:rsidRPr="0093213D">
        <w:rPr>
          <w:rFonts w:ascii="Arial" w:eastAsia="Times New Roman" w:hAnsi="Arial" w:cs="Arial"/>
          <w:lang w:eastAsia="cs-CZ"/>
        </w:rPr>
        <w:t>b</w:t>
      </w:r>
      <w:r w:rsidRPr="0093213D">
        <w:rPr>
          <w:rFonts w:ascii="Arial" w:eastAsia="Times New Roman" w:hAnsi="Arial" w:cs="Arial"/>
          <w:spacing w:val="-1"/>
          <w:lang w:eastAsia="cs-CZ"/>
        </w:rPr>
        <w:t>a</w:t>
      </w:r>
      <w:r w:rsidRPr="0093213D">
        <w:rPr>
          <w:rFonts w:ascii="Arial" w:eastAsia="Times New Roman" w:hAnsi="Arial" w:cs="Arial"/>
          <w:lang w:eastAsia="cs-CZ"/>
        </w:rPr>
        <w:t>nkovní spoj</w:t>
      </w:r>
      <w:r w:rsidRPr="0093213D">
        <w:rPr>
          <w:rFonts w:ascii="Arial" w:eastAsia="Times New Roman" w:hAnsi="Arial" w:cs="Arial"/>
          <w:spacing w:val="-1"/>
          <w:lang w:eastAsia="cs-CZ"/>
        </w:rPr>
        <w:t>e</w:t>
      </w:r>
      <w:r w:rsidRPr="0093213D">
        <w:rPr>
          <w:rFonts w:ascii="Arial" w:eastAsia="Times New Roman" w:hAnsi="Arial" w:cs="Arial"/>
          <w:lang w:eastAsia="cs-CZ"/>
        </w:rPr>
        <w:t>ní:</w:t>
      </w:r>
      <w:r w:rsidRPr="0093213D">
        <w:rPr>
          <w:rFonts w:ascii="Arial" w:eastAsia="Times New Roman" w:hAnsi="Arial" w:cs="Arial"/>
          <w:lang w:eastAsia="cs-CZ"/>
        </w:rPr>
        <w:tab/>
      </w:r>
      <w:r w:rsidR="008A0DA7">
        <w:rPr>
          <w:rFonts w:ascii="Arial" w:eastAsia="Times New Roman" w:hAnsi="Arial" w:cs="Arial"/>
          <w:spacing w:val="-1"/>
          <w:lang w:eastAsia="cs-CZ"/>
        </w:rPr>
        <w:t>19-5456210287 Komerční banka, a.s.</w:t>
      </w:r>
    </w:p>
    <w:p w:rsidR="002365FA" w:rsidRDefault="00F30C7D" w:rsidP="002365FA">
      <w:pPr>
        <w:spacing w:after="0" w:line="240" w:lineRule="auto"/>
        <w:rPr>
          <w:color w:val="000000"/>
          <w:sz w:val="27"/>
          <w:szCs w:val="27"/>
        </w:rPr>
      </w:pPr>
      <w:r w:rsidRPr="0093213D">
        <w:rPr>
          <w:rFonts w:ascii="Arial" w:eastAsia="Times New Roman" w:hAnsi="Arial" w:cs="Arial"/>
          <w:lang w:eastAsia="cs-CZ"/>
        </w:rPr>
        <w:t>kont</w:t>
      </w:r>
      <w:r w:rsidRPr="0093213D">
        <w:rPr>
          <w:rFonts w:ascii="Arial" w:eastAsia="Times New Roman" w:hAnsi="Arial" w:cs="Arial"/>
          <w:spacing w:val="-1"/>
          <w:lang w:eastAsia="cs-CZ"/>
        </w:rPr>
        <w:t>a</w:t>
      </w:r>
      <w:r w:rsidRPr="0093213D">
        <w:rPr>
          <w:rFonts w:ascii="Arial" w:eastAsia="Times New Roman" w:hAnsi="Arial" w:cs="Arial"/>
          <w:lang w:eastAsia="cs-CZ"/>
        </w:rPr>
        <w:t>ktní osob</w:t>
      </w:r>
      <w:r w:rsidRPr="0093213D">
        <w:rPr>
          <w:rFonts w:ascii="Arial" w:eastAsia="Times New Roman" w:hAnsi="Arial" w:cs="Arial"/>
          <w:spacing w:val="-1"/>
          <w:lang w:eastAsia="cs-CZ"/>
        </w:rPr>
        <w:t>y:</w:t>
      </w:r>
      <w:r w:rsidRPr="0093213D">
        <w:rPr>
          <w:rFonts w:ascii="Arial" w:eastAsia="Times New Roman" w:hAnsi="Arial" w:cs="Arial"/>
          <w:spacing w:val="-1"/>
          <w:lang w:eastAsia="cs-CZ"/>
        </w:rPr>
        <w:tab/>
      </w:r>
      <w:r w:rsidR="007B07CD">
        <w:rPr>
          <w:rFonts w:ascii="Arial" w:eastAsia="Times New Roman" w:hAnsi="Arial" w:cs="Arial"/>
          <w:spacing w:val="-1"/>
          <w:lang w:eastAsia="cs-CZ"/>
        </w:rPr>
        <w:t xml:space="preserve">    </w:t>
      </w:r>
      <w:r w:rsidR="002271D8">
        <w:rPr>
          <w:rFonts w:ascii="Arial" w:eastAsia="Times New Roman" w:hAnsi="Arial" w:cs="Arial"/>
          <w:spacing w:val="-1"/>
          <w:lang w:eastAsia="cs-CZ"/>
        </w:rPr>
        <w:t>xxxxxx</w:t>
      </w:r>
      <w:bookmarkStart w:id="0" w:name="_GoBack"/>
      <w:bookmarkEnd w:id="0"/>
    </w:p>
    <w:p w:rsidR="00F30C7D" w:rsidRPr="0093213D" w:rsidRDefault="00F30C7D" w:rsidP="00F30C7D">
      <w:pPr>
        <w:tabs>
          <w:tab w:val="left" w:pos="2410"/>
        </w:tabs>
        <w:spacing w:after="120" w:line="240" w:lineRule="auto"/>
        <w:ind w:left="2410" w:hanging="2410"/>
        <w:jc w:val="both"/>
        <w:rPr>
          <w:rFonts w:ascii="Arial" w:eastAsia="Times New Roman" w:hAnsi="Arial" w:cs="Arial"/>
          <w:bCs/>
          <w:lang w:eastAsia="cs-CZ"/>
        </w:rPr>
      </w:pPr>
      <w:r w:rsidRPr="0093213D">
        <w:rPr>
          <w:rFonts w:ascii="Arial" w:eastAsia="Times New Roman" w:hAnsi="Arial" w:cs="Arial"/>
          <w:bCs/>
          <w:lang w:eastAsia="cs-CZ"/>
        </w:rPr>
        <w:tab/>
      </w:r>
    </w:p>
    <w:p w:rsidR="00F30C7D" w:rsidRPr="0093213D" w:rsidRDefault="00F30C7D" w:rsidP="00F30C7D">
      <w:pPr>
        <w:spacing w:after="0" w:line="240" w:lineRule="auto"/>
        <w:jc w:val="both"/>
        <w:rPr>
          <w:rFonts w:ascii="Arial" w:eastAsia="Calibri" w:hAnsi="Arial" w:cs="Arial"/>
          <w:lang w:eastAsia="cs-CZ"/>
        </w:rPr>
      </w:pPr>
      <w:r w:rsidRPr="0093213D">
        <w:rPr>
          <w:rFonts w:ascii="Arial" w:eastAsia="Calibri" w:hAnsi="Arial" w:cs="Arial"/>
          <w:lang w:eastAsia="cs-CZ"/>
        </w:rPr>
        <w:t>(dále jen „zhotovitel“)</w:t>
      </w:r>
    </w:p>
    <w:p w:rsidR="00F30C7D" w:rsidRPr="0093213D" w:rsidRDefault="00F30C7D" w:rsidP="00F30C7D">
      <w:pPr>
        <w:spacing w:after="0" w:line="240" w:lineRule="auto"/>
        <w:jc w:val="both"/>
        <w:rPr>
          <w:rFonts w:ascii="Arial" w:eastAsia="Calibri" w:hAnsi="Arial" w:cs="Arial"/>
          <w:lang w:eastAsia="cs-CZ"/>
        </w:rPr>
      </w:pPr>
    </w:p>
    <w:p w:rsidR="00F30C7D" w:rsidRPr="0093213D" w:rsidRDefault="00F30C7D" w:rsidP="00F30C7D">
      <w:pPr>
        <w:spacing w:before="120" w:after="120" w:line="240" w:lineRule="auto"/>
        <w:jc w:val="both"/>
        <w:rPr>
          <w:rFonts w:ascii="Arial" w:eastAsia="Calibri" w:hAnsi="Arial" w:cs="Arial"/>
          <w:lang w:eastAsia="cs-CZ"/>
        </w:rPr>
      </w:pPr>
      <w:r w:rsidRPr="0093213D">
        <w:rPr>
          <w:rFonts w:ascii="Arial" w:eastAsia="Calibri" w:hAnsi="Arial" w:cs="Arial"/>
          <w:lang w:eastAsia="cs-CZ"/>
        </w:rPr>
        <w:t>Smlouva je uzavírána v souladu s nabídkou zhotovitele a rozhodnutím objednatele jako zadavatele o výběru nejvýhodnější nabídky ve výběrovém řízení veř</w:t>
      </w:r>
      <w:r w:rsidR="007901E2">
        <w:rPr>
          <w:rFonts w:ascii="Arial" w:eastAsia="Calibri" w:hAnsi="Arial" w:cs="Arial"/>
          <w:lang w:eastAsia="cs-CZ"/>
        </w:rPr>
        <w:t xml:space="preserve">ejné zakázky vedené pod sp. zn. </w:t>
      </w:r>
      <w:r w:rsidRPr="0093213D">
        <w:rPr>
          <w:rFonts w:ascii="Arial" w:eastAsia="Calibri" w:hAnsi="Arial" w:cs="Arial"/>
          <w:lang w:eastAsia="cs-CZ"/>
        </w:rPr>
        <w:t xml:space="preserve">20402/2023-UVCR, s názvem „Redesign webových stránek vlada.cz ”. </w:t>
      </w:r>
    </w:p>
    <w:p w:rsidR="00F30C7D" w:rsidRPr="0093213D" w:rsidRDefault="00F30C7D" w:rsidP="00F30C7D">
      <w:pPr>
        <w:spacing w:before="120" w:after="120" w:line="240" w:lineRule="auto"/>
        <w:jc w:val="both"/>
        <w:rPr>
          <w:rFonts w:ascii="Arial" w:eastAsia="Calibri" w:hAnsi="Arial" w:cs="Arial"/>
          <w:lang w:eastAsia="cs-CZ"/>
        </w:rPr>
      </w:pPr>
      <w:r w:rsidRPr="0093213D">
        <w:rPr>
          <w:rFonts w:ascii="Arial" w:eastAsia="Calibri" w:hAnsi="Arial" w:cs="Arial"/>
          <w:lang w:eastAsia="cs-CZ"/>
        </w:rPr>
        <w:t>Plnění této smlouvy je veřejnou zakázkou malého rozsahu dle § 27 zákona č. 134/2016 Sb.,</w:t>
      </w:r>
      <w:r w:rsidRPr="0093213D">
        <w:rPr>
          <w:rFonts w:ascii="Arial" w:eastAsia="Calibri" w:hAnsi="Arial" w:cs="Arial"/>
          <w:lang w:eastAsia="cs-CZ"/>
        </w:rPr>
        <w:br/>
        <w:t>o zadávání veřejných zakázek, ve znění pozdějších předpisů (dále jen „ZZVZ“).</w:t>
      </w:r>
    </w:p>
    <w:p w:rsidR="00F30C7D" w:rsidRPr="0093213D" w:rsidRDefault="00F30C7D" w:rsidP="00F30C7D">
      <w:pPr>
        <w:spacing w:after="0" w:line="300" w:lineRule="atLeast"/>
        <w:jc w:val="center"/>
        <w:rPr>
          <w:rFonts w:ascii="Arial" w:eastAsia="Calibri" w:hAnsi="Arial" w:cs="Arial"/>
          <w:b/>
          <w:lang w:eastAsia="cs-CZ"/>
        </w:rPr>
      </w:pPr>
    </w:p>
    <w:p w:rsidR="00F30C7D" w:rsidRPr="0093213D" w:rsidRDefault="00F30C7D" w:rsidP="00F30C7D">
      <w:pPr>
        <w:spacing w:after="0" w:line="300" w:lineRule="atLeast"/>
        <w:jc w:val="center"/>
        <w:rPr>
          <w:rFonts w:ascii="Arial" w:eastAsia="Calibri" w:hAnsi="Arial" w:cs="Arial"/>
          <w:b/>
          <w:lang w:eastAsia="cs-CZ"/>
        </w:rPr>
      </w:pPr>
    </w:p>
    <w:p w:rsidR="00F30C7D" w:rsidRDefault="00F30C7D" w:rsidP="00F30C7D">
      <w:pPr>
        <w:spacing w:after="0" w:line="300" w:lineRule="atLeast"/>
        <w:jc w:val="center"/>
        <w:rPr>
          <w:rFonts w:ascii="Arial" w:eastAsia="Calibri" w:hAnsi="Arial" w:cs="Arial"/>
          <w:b/>
          <w:lang w:eastAsia="cs-CZ"/>
        </w:rPr>
      </w:pPr>
    </w:p>
    <w:p w:rsidR="00F30C7D" w:rsidRDefault="00F30C7D" w:rsidP="00F30C7D">
      <w:pPr>
        <w:spacing w:after="0" w:line="300" w:lineRule="atLeast"/>
        <w:jc w:val="center"/>
        <w:rPr>
          <w:rFonts w:ascii="Arial" w:eastAsia="Calibri" w:hAnsi="Arial" w:cs="Arial"/>
          <w:b/>
          <w:lang w:eastAsia="cs-CZ"/>
        </w:rPr>
      </w:pPr>
    </w:p>
    <w:p w:rsidR="00F30C7D" w:rsidRDefault="00F30C7D" w:rsidP="00F30C7D">
      <w:pPr>
        <w:spacing w:after="0" w:line="300" w:lineRule="atLeast"/>
        <w:jc w:val="center"/>
        <w:rPr>
          <w:rFonts w:ascii="Arial" w:eastAsia="Calibri" w:hAnsi="Arial" w:cs="Arial"/>
          <w:b/>
          <w:lang w:eastAsia="cs-CZ"/>
        </w:rPr>
      </w:pPr>
    </w:p>
    <w:p w:rsidR="00F30C7D" w:rsidRPr="0093213D" w:rsidRDefault="00F30C7D" w:rsidP="00F30C7D">
      <w:pPr>
        <w:spacing w:after="0" w:line="240" w:lineRule="auto"/>
        <w:jc w:val="center"/>
        <w:rPr>
          <w:rFonts w:ascii="Arial" w:eastAsia="Calibri" w:hAnsi="Arial" w:cs="Arial"/>
          <w:b/>
          <w:lang w:eastAsia="cs-CZ"/>
        </w:rPr>
      </w:pPr>
      <w:r w:rsidRPr="0093213D">
        <w:rPr>
          <w:rFonts w:ascii="Arial" w:eastAsia="Calibri" w:hAnsi="Arial" w:cs="Arial"/>
          <w:b/>
          <w:lang w:eastAsia="cs-CZ"/>
        </w:rPr>
        <w:lastRenderedPageBreak/>
        <w:t>Článek I.</w:t>
      </w:r>
    </w:p>
    <w:p w:rsidR="00F30C7D" w:rsidRPr="0093213D" w:rsidRDefault="00F30C7D" w:rsidP="00F30C7D">
      <w:pPr>
        <w:spacing w:after="0" w:line="300" w:lineRule="atLeast"/>
        <w:jc w:val="center"/>
        <w:rPr>
          <w:rFonts w:ascii="Arial" w:eastAsia="Calibri" w:hAnsi="Arial" w:cs="Arial"/>
          <w:b/>
          <w:lang w:eastAsia="cs-CZ"/>
        </w:rPr>
      </w:pPr>
      <w:r w:rsidRPr="0093213D">
        <w:rPr>
          <w:rFonts w:ascii="Arial" w:eastAsia="Calibri" w:hAnsi="Arial" w:cs="Arial"/>
          <w:b/>
          <w:lang w:eastAsia="cs-CZ"/>
        </w:rPr>
        <w:t>Předmět smlouvy</w:t>
      </w:r>
    </w:p>
    <w:p w:rsidR="00F30C7D" w:rsidRPr="0093213D" w:rsidRDefault="00F30C7D" w:rsidP="00F30C7D">
      <w:pPr>
        <w:spacing w:after="0" w:line="300" w:lineRule="atLeast"/>
        <w:jc w:val="center"/>
        <w:rPr>
          <w:rFonts w:ascii="Arial" w:eastAsia="Calibri" w:hAnsi="Arial" w:cs="Arial"/>
          <w:b/>
          <w:lang w:eastAsia="cs-CZ"/>
        </w:rPr>
      </w:pPr>
    </w:p>
    <w:p w:rsidR="00F30C7D" w:rsidRPr="0093213D" w:rsidRDefault="00F30C7D" w:rsidP="00F30C7D">
      <w:pPr>
        <w:widowControl w:val="0"/>
        <w:numPr>
          <w:ilvl w:val="0"/>
          <w:numId w:val="2"/>
        </w:numPr>
        <w:tabs>
          <w:tab w:val="left" w:pos="426"/>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Předmětem této smlouvy je závazek zhotovitele provést na svůj náklad a nebezpečí pro objednatele dílo specifikované v příloze č. 1 této smlouvy – Specifikace plnění (dále také jen „dílo“), a to za podmínek stanovených touto smlouvou a jejími přílohami, včetně udělení veškerých souvisejících oprávnění o</w:t>
      </w:r>
      <w:bookmarkStart w:id="1" w:name="_Ref471158198"/>
      <w:bookmarkStart w:id="2" w:name="_Ref470718877"/>
      <w:r w:rsidRPr="0093213D">
        <w:rPr>
          <w:rFonts w:ascii="Arial" w:eastAsia="Calibri" w:hAnsi="Arial" w:cs="Arial"/>
          <w:lang w:eastAsia="cs-CZ"/>
        </w:rPr>
        <w:t>bjednateli</w:t>
      </w:r>
      <w:r w:rsidRPr="0093213D">
        <w:rPr>
          <w:rFonts w:ascii="Arial" w:eastAsia="Calibri" w:hAnsi="Arial" w:cs="Arial"/>
          <w:color w:val="000000"/>
          <w:szCs w:val="20"/>
          <w:lang w:eastAsia="cs-CZ"/>
        </w:rPr>
        <w:t>,</w:t>
      </w:r>
      <w:r w:rsidRPr="0093213D">
        <w:rPr>
          <w:rFonts w:ascii="Arial" w:eastAsia="Calibri" w:hAnsi="Arial" w:cs="Arial"/>
          <w:lang w:eastAsia="cs-CZ"/>
        </w:rPr>
        <w:t xml:space="preserve"> spočívající v realizaci řešení webových stránek vláda.cz, a </w:t>
      </w:r>
      <w:r w:rsidRPr="0093213D">
        <w:rPr>
          <w:rFonts w:ascii="Arial" w:eastAsia="Calibri" w:hAnsi="Arial" w:cs="Arial"/>
          <w:color w:val="000000"/>
          <w:spacing w:val="1"/>
          <w:szCs w:val="20"/>
          <w:lang w:eastAsia="cs-CZ"/>
        </w:rPr>
        <w:t>z</w:t>
      </w:r>
      <w:r w:rsidRPr="0093213D">
        <w:rPr>
          <w:rFonts w:ascii="Arial" w:eastAsia="Calibri" w:hAnsi="Arial" w:cs="Arial"/>
          <w:color w:val="000000"/>
          <w:spacing w:val="-1"/>
          <w:szCs w:val="20"/>
          <w:lang w:eastAsia="cs-CZ"/>
        </w:rPr>
        <w:t>á</w:t>
      </w:r>
      <w:r w:rsidRPr="0093213D">
        <w:rPr>
          <w:rFonts w:ascii="Arial" w:eastAsia="Calibri" w:hAnsi="Arial" w:cs="Arial"/>
          <w:color w:val="000000"/>
          <w:szCs w:val="20"/>
          <w:lang w:eastAsia="cs-CZ"/>
        </w:rPr>
        <w:t>v</w:t>
      </w:r>
      <w:r w:rsidRPr="0093213D">
        <w:rPr>
          <w:rFonts w:ascii="Arial" w:eastAsia="Calibri" w:hAnsi="Arial" w:cs="Arial"/>
          <w:color w:val="000000"/>
          <w:spacing w:val="-1"/>
          <w:szCs w:val="20"/>
          <w:lang w:eastAsia="cs-CZ"/>
        </w:rPr>
        <w:t>a</w:t>
      </w:r>
      <w:r w:rsidRPr="0093213D">
        <w:rPr>
          <w:rFonts w:ascii="Arial" w:eastAsia="Calibri" w:hAnsi="Arial" w:cs="Arial"/>
          <w:color w:val="000000"/>
          <w:spacing w:val="1"/>
          <w:szCs w:val="20"/>
          <w:lang w:eastAsia="cs-CZ"/>
        </w:rPr>
        <w:t>z</w:t>
      </w:r>
      <w:r w:rsidRPr="0093213D">
        <w:rPr>
          <w:rFonts w:ascii="Arial" w:eastAsia="Calibri" w:hAnsi="Arial" w:cs="Arial"/>
          <w:color w:val="000000"/>
          <w:spacing w:val="-1"/>
          <w:szCs w:val="20"/>
          <w:lang w:eastAsia="cs-CZ"/>
        </w:rPr>
        <w:t>e</w:t>
      </w:r>
      <w:r w:rsidRPr="0093213D">
        <w:rPr>
          <w:rFonts w:ascii="Arial" w:eastAsia="Calibri" w:hAnsi="Arial" w:cs="Arial"/>
          <w:color w:val="000000"/>
          <w:szCs w:val="20"/>
          <w:lang w:eastAsia="cs-CZ"/>
        </w:rPr>
        <w:t>k obj</w:t>
      </w:r>
      <w:r w:rsidRPr="0093213D">
        <w:rPr>
          <w:rFonts w:ascii="Arial" w:eastAsia="Calibri" w:hAnsi="Arial" w:cs="Arial"/>
          <w:color w:val="000000"/>
          <w:spacing w:val="-1"/>
          <w:szCs w:val="20"/>
          <w:lang w:eastAsia="cs-CZ"/>
        </w:rPr>
        <w:t>e</w:t>
      </w:r>
      <w:r w:rsidRPr="0093213D">
        <w:rPr>
          <w:rFonts w:ascii="Arial" w:eastAsia="Calibri" w:hAnsi="Arial" w:cs="Arial"/>
          <w:color w:val="000000"/>
          <w:szCs w:val="20"/>
          <w:lang w:eastAsia="cs-CZ"/>
        </w:rPr>
        <w:t>dn</w:t>
      </w:r>
      <w:r w:rsidRPr="0093213D">
        <w:rPr>
          <w:rFonts w:ascii="Arial" w:eastAsia="Calibri" w:hAnsi="Arial" w:cs="Arial"/>
          <w:color w:val="000000"/>
          <w:spacing w:val="-1"/>
          <w:szCs w:val="20"/>
          <w:lang w:eastAsia="cs-CZ"/>
        </w:rPr>
        <w:t>a</w:t>
      </w:r>
      <w:r w:rsidRPr="0093213D">
        <w:rPr>
          <w:rFonts w:ascii="Arial" w:eastAsia="Calibri" w:hAnsi="Arial" w:cs="Arial"/>
          <w:color w:val="000000"/>
          <w:spacing w:val="3"/>
          <w:szCs w:val="20"/>
          <w:lang w:eastAsia="cs-CZ"/>
        </w:rPr>
        <w:t>t</w:t>
      </w:r>
      <w:r w:rsidRPr="0093213D">
        <w:rPr>
          <w:rFonts w:ascii="Arial" w:eastAsia="Calibri" w:hAnsi="Arial" w:cs="Arial"/>
          <w:color w:val="000000"/>
          <w:spacing w:val="-1"/>
          <w:szCs w:val="20"/>
          <w:lang w:eastAsia="cs-CZ"/>
        </w:rPr>
        <w:t>e</w:t>
      </w:r>
      <w:r w:rsidRPr="0093213D">
        <w:rPr>
          <w:rFonts w:ascii="Arial" w:eastAsia="Calibri" w:hAnsi="Arial" w:cs="Arial"/>
          <w:color w:val="000000"/>
          <w:szCs w:val="20"/>
          <w:lang w:eastAsia="cs-CZ"/>
        </w:rPr>
        <w:t xml:space="preserve">le řádně provedené dílo převzít a </w:t>
      </w:r>
      <w:r w:rsidRPr="0093213D">
        <w:rPr>
          <w:rFonts w:ascii="Arial" w:eastAsia="Calibri" w:hAnsi="Arial" w:cs="Arial"/>
          <w:color w:val="000000"/>
          <w:spacing w:val="1"/>
          <w:szCs w:val="20"/>
          <w:lang w:eastAsia="cs-CZ"/>
        </w:rPr>
        <w:t>z</w:t>
      </w:r>
      <w:r w:rsidRPr="0093213D">
        <w:rPr>
          <w:rFonts w:ascii="Arial" w:eastAsia="Calibri" w:hAnsi="Arial" w:cs="Arial"/>
          <w:color w:val="000000"/>
          <w:spacing w:val="-1"/>
          <w:szCs w:val="20"/>
          <w:lang w:eastAsia="cs-CZ"/>
        </w:rPr>
        <w:t>a</w:t>
      </w:r>
      <w:r w:rsidRPr="0093213D">
        <w:rPr>
          <w:rFonts w:ascii="Arial" w:eastAsia="Calibri" w:hAnsi="Arial" w:cs="Arial"/>
          <w:color w:val="000000"/>
          <w:szCs w:val="20"/>
          <w:lang w:eastAsia="cs-CZ"/>
        </w:rPr>
        <w:t>pl</w:t>
      </w:r>
      <w:r w:rsidRPr="0093213D">
        <w:rPr>
          <w:rFonts w:ascii="Arial" w:eastAsia="Calibri" w:hAnsi="Arial" w:cs="Arial"/>
          <w:color w:val="000000"/>
          <w:spacing w:val="-1"/>
          <w:szCs w:val="20"/>
          <w:lang w:eastAsia="cs-CZ"/>
        </w:rPr>
        <w:t>a</w:t>
      </w:r>
      <w:r w:rsidRPr="0093213D">
        <w:rPr>
          <w:rFonts w:ascii="Arial" w:eastAsia="Calibri" w:hAnsi="Arial" w:cs="Arial"/>
          <w:color w:val="000000"/>
          <w:szCs w:val="20"/>
          <w:lang w:eastAsia="cs-CZ"/>
        </w:rPr>
        <w:t xml:space="preserve">tit </w:t>
      </w:r>
      <w:r w:rsidRPr="0093213D">
        <w:rPr>
          <w:rFonts w:ascii="Arial" w:eastAsia="Calibri" w:hAnsi="Arial" w:cs="Arial"/>
          <w:color w:val="000000"/>
          <w:spacing w:val="1"/>
          <w:szCs w:val="20"/>
          <w:lang w:eastAsia="cs-CZ"/>
        </w:rPr>
        <w:t>z</w:t>
      </w:r>
      <w:r w:rsidRPr="0093213D">
        <w:rPr>
          <w:rFonts w:ascii="Arial" w:eastAsia="Calibri" w:hAnsi="Arial" w:cs="Arial"/>
          <w:color w:val="000000"/>
          <w:szCs w:val="20"/>
          <w:lang w:eastAsia="cs-CZ"/>
        </w:rPr>
        <w:t>hotovit</w:t>
      </w:r>
      <w:r w:rsidRPr="0093213D">
        <w:rPr>
          <w:rFonts w:ascii="Arial" w:eastAsia="Calibri" w:hAnsi="Arial" w:cs="Arial"/>
          <w:color w:val="000000"/>
          <w:spacing w:val="-1"/>
          <w:szCs w:val="20"/>
          <w:lang w:eastAsia="cs-CZ"/>
        </w:rPr>
        <w:t>e</w:t>
      </w:r>
      <w:r w:rsidRPr="0093213D">
        <w:rPr>
          <w:rFonts w:ascii="Arial" w:eastAsia="Calibri" w:hAnsi="Arial" w:cs="Arial"/>
          <w:color w:val="000000"/>
          <w:szCs w:val="20"/>
          <w:lang w:eastAsia="cs-CZ"/>
        </w:rPr>
        <w:t xml:space="preserve">li </w:t>
      </w:r>
      <w:r w:rsidRPr="0093213D">
        <w:rPr>
          <w:rFonts w:ascii="Arial" w:eastAsia="Calibri" w:hAnsi="Arial" w:cs="Arial"/>
          <w:color w:val="000000"/>
          <w:spacing w:val="-2"/>
          <w:szCs w:val="20"/>
          <w:lang w:eastAsia="cs-CZ"/>
        </w:rPr>
        <w:t>sj</w:t>
      </w:r>
      <w:r w:rsidRPr="0093213D">
        <w:rPr>
          <w:rFonts w:ascii="Arial" w:eastAsia="Calibri" w:hAnsi="Arial" w:cs="Arial"/>
          <w:color w:val="000000"/>
          <w:spacing w:val="-1"/>
          <w:szCs w:val="20"/>
          <w:lang w:eastAsia="cs-CZ"/>
        </w:rPr>
        <w:t>e</w:t>
      </w:r>
      <w:r w:rsidRPr="0093213D">
        <w:rPr>
          <w:rFonts w:ascii="Arial" w:eastAsia="Calibri" w:hAnsi="Arial" w:cs="Arial"/>
          <w:color w:val="000000"/>
          <w:szCs w:val="20"/>
          <w:lang w:eastAsia="cs-CZ"/>
        </w:rPr>
        <w:t>dn</w:t>
      </w:r>
      <w:r w:rsidRPr="0093213D">
        <w:rPr>
          <w:rFonts w:ascii="Arial" w:eastAsia="Calibri" w:hAnsi="Arial" w:cs="Arial"/>
          <w:color w:val="000000"/>
          <w:spacing w:val="-1"/>
          <w:szCs w:val="20"/>
          <w:lang w:eastAsia="cs-CZ"/>
        </w:rPr>
        <w:t>a</w:t>
      </w:r>
      <w:r w:rsidRPr="0093213D">
        <w:rPr>
          <w:rFonts w:ascii="Arial" w:eastAsia="Calibri" w:hAnsi="Arial" w:cs="Arial"/>
          <w:color w:val="000000"/>
          <w:szCs w:val="20"/>
          <w:lang w:eastAsia="cs-CZ"/>
        </w:rPr>
        <w:t xml:space="preserve">nou </w:t>
      </w:r>
      <w:r w:rsidRPr="0093213D">
        <w:rPr>
          <w:rFonts w:ascii="Arial" w:eastAsia="Calibri" w:hAnsi="Arial" w:cs="Arial"/>
          <w:color w:val="000000"/>
          <w:spacing w:val="1"/>
          <w:szCs w:val="20"/>
          <w:lang w:eastAsia="cs-CZ"/>
        </w:rPr>
        <w:t>c</w:t>
      </w:r>
      <w:r w:rsidRPr="0093213D">
        <w:rPr>
          <w:rFonts w:ascii="Arial" w:eastAsia="Calibri" w:hAnsi="Arial" w:cs="Arial"/>
          <w:color w:val="000000"/>
          <w:spacing w:val="-1"/>
          <w:szCs w:val="20"/>
          <w:lang w:eastAsia="cs-CZ"/>
        </w:rPr>
        <w:t>e</w:t>
      </w:r>
      <w:r w:rsidRPr="0093213D">
        <w:rPr>
          <w:rFonts w:ascii="Arial" w:eastAsia="Calibri" w:hAnsi="Arial" w:cs="Arial"/>
          <w:color w:val="000000"/>
          <w:szCs w:val="20"/>
          <w:lang w:eastAsia="cs-CZ"/>
        </w:rPr>
        <w:t xml:space="preserve">nu dle přílohy č. 3 </w:t>
      </w:r>
      <w:proofErr w:type="gramStart"/>
      <w:r w:rsidRPr="0093213D">
        <w:rPr>
          <w:rFonts w:ascii="Arial" w:eastAsia="Calibri" w:hAnsi="Arial" w:cs="Arial"/>
          <w:color w:val="000000"/>
          <w:szCs w:val="20"/>
          <w:lang w:eastAsia="cs-CZ"/>
        </w:rPr>
        <w:t>této</w:t>
      </w:r>
      <w:proofErr w:type="gramEnd"/>
      <w:r w:rsidRPr="0093213D">
        <w:rPr>
          <w:rFonts w:ascii="Arial" w:eastAsia="Calibri" w:hAnsi="Arial" w:cs="Arial"/>
          <w:color w:val="000000"/>
          <w:szCs w:val="20"/>
          <w:lang w:eastAsia="cs-CZ"/>
        </w:rPr>
        <w:t xml:space="preserve"> smlouvy. </w:t>
      </w:r>
    </w:p>
    <w:bookmarkEnd w:id="1"/>
    <w:bookmarkEnd w:id="2"/>
    <w:p w:rsidR="00F30C7D" w:rsidRPr="0093213D" w:rsidRDefault="00F30C7D" w:rsidP="00F30C7D">
      <w:pPr>
        <w:widowControl w:val="0"/>
        <w:numPr>
          <w:ilvl w:val="0"/>
          <w:numId w:val="2"/>
        </w:numPr>
        <w:tabs>
          <w:tab w:val="left" w:pos="426"/>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Podrobná specifikace díla je uvedena v příloze č. 1 této smlouvy – Specifikace plnění </w:t>
      </w:r>
      <w:r w:rsidRPr="0093213D">
        <w:rPr>
          <w:rFonts w:ascii="Arial" w:eastAsia="Calibri" w:hAnsi="Arial" w:cs="Arial"/>
          <w:lang w:eastAsia="cs-CZ"/>
        </w:rPr>
        <w:br/>
        <w:t xml:space="preserve">a v návrhu 5 typových stránek, jenž zhotovitel předložil v rámci své nabídky ve výběrovém řízení veřejné zakázky, a který tvoří přílohou č. 2 </w:t>
      </w:r>
      <w:proofErr w:type="gramStart"/>
      <w:r w:rsidRPr="0093213D">
        <w:rPr>
          <w:rFonts w:ascii="Arial" w:eastAsia="Calibri" w:hAnsi="Arial" w:cs="Arial"/>
          <w:lang w:eastAsia="cs-CZ"/>
        </w:rPr>
        <w:t>této</w:t>
      </w:r>
      <w:proofErr w:type="gramEnd"/>
      <w:r w:rsidRPr="0093213D">
        <w:rPr>
          <w:rFonts w:ascii="Arial" w:eastAsia="Calibri" w:hAnsi="Arial" w:cs="Arial"/>
          <w:lang w:eastAsia="cs-CZ"/>
        </w:rPr>
        <w:t xml:space="preserve"> smlouvy (dále jen „návrh realizace“).</w:t>
      </w:r>
    </w:p>
    <w:p w:rsidR="00F30C7D" w:rsidRPr="0093213D" w:rsidRDefault="00F30C7D" w:rsidP="00F30C7D">
      <w:pPr>
        <w:widowControl w:val="0"/>
        <w:numPr>
          <w:ilvl w:val="0"/>
          <w:numId w:val="2"/>
        </w:numPr>
        <w:tabs>
          <w:tab w:val="left" w:pos="426"/>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Objednatel se zavazuje řádně dokončené dílo převzít a zaplatit za něj cenu díla podle podmínek dohodnutých v této smlouvě.</w:t>
      </w:r>
    </w:p>
    <w:p w:rsidR="00F30C7D" w:rsidRPr="0093213D" w:rsidRDefault="00F30C7D" w:rsidP="00F30C7D">
      <w:pPr>
        <w:widowControl w:val="0"/>
        <w:numPr>
          <w:ilvl w:val="0"/>
          <w:numId w:val="2"/>
        </w:numPr>
        <w:tabs>
          <w:tab w:val="left" w:pos="426"/>
        </w:tabs>
        <w:spacing w:after="120" w:line="240" w:lineRule="auto"/>
        <w:ind w:left="425" w:hanging="425"/>
        <w:jc w:val="both"/>
        <w:rPr>
          <w:rFonts w:ascii="Arial" w:eastAsia="Calibri" w:hAnsi="Arial" w:cs="Arial"/>
          <w:lang w:eastAsia="cs-CZ"/>
        </w:rPr>
      </w:pPr>
      <w:r w:rsidRPr="0093213D">
        <w:rPr>
          <w:rFonts w:ascii="Arial" w:eastAsia="Calibri" w:hAnsi="Arial" w:cs="Arial"/>
          <w:color w:val="000000"/>
          <w:szCs w:val="20"/>
          <w:lang w:eastAsia="cs-CZ"/>
        </w:rPr>
        <w:t>Zhotovitel je povinen:</w:t>
      </w:r>
    </w:p>
    <w:p w:rsidR="00F30C7D" w:rsidRPr="0093213D" w:rsidRDefault="00F30C7D" w:rsidP="00F30C7D">
      <w:pPr>
        <w:widowControl w:val="0"/>
        <w:numPr>
          <w:ilvl w:val="0"/>
          <w:numId w:val="19"/>
        </w:numPr>
        <w:spacing w:after="120" w:line="240" w:lineRule="auto"/>
        <w:ind w:left="850" w:hanging="425"/>
        <w:jc w:val="both"/>
        <w:rPr>
          <w:rFonts w:ascii="Arial" w:eastAsia="Times New Roman" w:hAnsi="Arial" w:cs="Arial"/>
        </w:rPr>
      </w:pPr>
      <w:r w:rsidRPr="0093213D">
        <w:rPr>
          <w:rFonts w:ascii="Arial" w:eastAsia="Calibri" w:hAnsi="Arial" w:cs="Arial"/>
        </w:rPr>
        <w:t>zpracovat a předat objednateli</w:t>
      </w:r>
      <w:r w:rsidRPr="0093213D">
        <w:rPr>
          <w:rFonts w:ascii="Arial" w:eastAsia="Times New Roman" w:hAnsi="Arial" w:cs="Arial"/>
        </w:rPr>
        <w:t xml:space="preserve"> grafický návrh www prezentace obnášející: </w:t>
      </w:r>
    </w:p>
    <w:p w:rsidR="00F30C7D" w:rsidRPr="0093213D" w:rsidRDefault="00F30C7D" w:rsidP="00F30C7D">
      <w:pPr>
        <w:widowControl w:val="0"/>
        <w:numPr>
          <w:ilvl w:val="3"/>
          <w:numId w:val="2"/>
        </w:numPr>
        <w:spacing w:before="120" w:after="120" w:line="240" w:lineRule="auto"/>
        <w:ind w:left="1276"/>
        <w:jc w:val="both"/>
        <w:rPr>
          <w:rFonts w:ascii="Arial" w:eastAsia="Times New Roman" w:hAnsi="Arial" w:cs="Arial"/>
        </w:rPr>
      </w:pPr>
      <w:r w:rsidRPr="0093213D">
        <w:rPr>
          <w:rFonts w:ascii="Arial" w:eastAsia="Times New Roman" w:hAnsi="Arial" w:cs="Arial"/>
        </w:rPr>
        <w:t>grafický návrh homepage portálu vč. návrhu její obsahové náplně,</w:t>
      </w:r>
    </w:p>
    <w:p w:rsidR="00F30C7D" w:rsidRPr="0093213D" w:rsidRDefault="00F30C7D" w:rsidP="00F30C7D">
      <w:pPr>
        <w:widowControl w:val="0"/>
        <w:numPr>
          <w:ilvl w:val="3"/>
          <w:numId w:val="2"/>
        </w:numPr>
        <w:spacing w:before="120" w:after="120" w:line="240" w:lineRule="auto"/>
        <w:ind w:left="1276"/>
        <w:jc w:val="both"/>
        <w:rPr>
          <w:rFonts w:ascii="Arial" w:eastAsia="Times New Roman" w:hAnsi="Arial" w:cs="Arial"/>
        </w:rPr>
      </w:pPr>
      <w:r w:rsidRPr="0093213D">
        <w:rPr>
          <w:rFonts w:ascii="Arial" w:eastAsia="Times New Roman" w:hAnsi="Arial" w:cs="Arial"/>
        </w:rPr>
        <w:t>grafický návrh druhé, třetí a případně čtvrté úrovně odchozích stránek,</w:t>
      </w:r>
    </w:p>
    <w:p w:rsidR="00F30C7D" w:rsidRPr="0093213D" w:rsidRDefault="00F30C7D" w:rsidP="00F30C7D">
      <w:pPr>
        <w:widowControl w:val="0"/>
        <w:numPr>
          <w:ilvl w:val="3"/>
          <w:numId w:val="2"/>
        </w:numPr>
        <w:spacing w:before="120" w:after="120" w:line="240" w:lineRule="auto"/>
        <w:ind w:left="1276" w:hanging="357"/>
        <w:jc w:val="both"/>
        <w:rPr>
          <w:rFonts w:ascii="Arial" w:eastAsia="Times New Roman" w:hAnsi="Arial" w:cs="Arial"/>
        </w:rPr>
      </w:pPr>
      <w:r w:rsidRPr="0093213D">
        <w:rPr>
          <w:rFonts w:ascii="Arial" w:eastAsia="Times New Roman" w:hAnsi="Arial" w:cs="Arial"/>
        </w:rPr>
        <w:t xml:space="preserve">grafický návrh základních (tabulek, seznamů, nadpisů, citací apod.) </w:t>
      </w:r>
      <w:r w:rsidRPr="0093213D">
        <w:rPr>
          <w:rFonts w:ascii="Arial" w:eastAsia="Times New Roman" w:hAnsi="Arial" w:cs="Arial"/>
        </w:rPr>
        <w:br/>
        <w:t>a inovativních (infobox do těla textu, interaktivní graf, tweet, FB příspěvek, youtube video, carousel fotek apod.) prvků,</w:t>
      </w:r>
    </w:p>
    <w:p w:rsidR="00F30C7D" w:rsidRPr="0093213D" w:rsidRDefault="00F30C7D" w:rsidP="00F30C7D">
      <w:pPr>
        <w:widowControl w:val="0"/>
        <w:numPr>
          <w:ilvl w:val="0"/>
          <w:numId w:val="19"/>
        </w:numPr>
        <w:spacing w:after="120" w:line="240" w:lineRule="auto"/>
        <w:ind w:left="850" w:hanging="425"/>
        <w:jc w:val="both"/>
        <w:rPr>
          <w:rFonts w:ascii="Arial" w:eastAsia="Times New Roman" w:hAnsi="Arial" w:cs="Arial"/>
        </w:rPr>
      </w:pPr>
      <w:r w:rsidRPr="0093213D">
        <w:rPr>
          <w:rFonts w:ascii="Arial" w:eastAsia="Calibri" w:hAnsi="Arial" w:cs="Arial"/>
        </w:rPr>
        <w:t>zpracovat a předat objednateli</w:t>
      </w:r>
      <w:r w:rsidRPr="0093213D">
        <w:rPr>
          <w:rFonts w:ascii="Arial" w:eastAsia="Times New Roman" w:hAnsi="Arial" w:cs="Arial"/>
        </w:rPr>
        <w:t xml:space="preserve"> návrh struktury (členění menu) webových stránek v české a anglické jazykové verzi,</w:t>
      </w:r>
    </w:p>
    <w:p w:rsidR="00F30C7D" w:rsidRPr="0093213D" w:rsidRDefault="00F30C7D" w:rsidP="00F30C7D">
      <w:pPr>
        <w:widowControl w:val="0"/>
        <w:numPr>
          <w:ilvl w:val="0"/>
          <w:numId w:val="19"/>
        </w:numPr>
        <w:spacing w:after="120" w:line="240" w:lineRule="auto"/>
        <w:jc w:val="both"/>
        <w:rPr>
          <w:rFonts w:ascii="Arial" w:eastAsia="Times New Roman" w:hAnsi="Arial" w:cs="Arial"/>
        </w:rPr>
      </w:pPr>
      <w:r w:rsidRPr="0093213D">
        <w:rPr>
          <w:rFonts w:ascii="Arial" w:eastAsia="Times New Roman" w:hAnsi="Arial" w:cs="Arial"/>
        </w:rPr>
        <w:t>provést převod grafického návrhu do validních, plně responzivních HTML šablon včetně souvisejících CSS a JS a jejich předání objednateli.</w:t>
      </w:r>
    </w:p>
    <w:p w:rsidR="00F30C7D" w:rsidRPr="0093213D" w:rsidRDefault="00F30C7D" w:rsidP="00F30C7D">
      <w:pPr>
        <w:widowControl w:val="0"/>
        <w:numPr>
          <w:ilvl w:val="0"/>
          <w:numId w:val="2"/>
        </w:numPr>
        <w:tabs>
          <w:tab w:val="left" w:pos="426"/>
        </w:tabs>
        <w:spacing w:after="120" w:line="240" w:lineRule="auto"/>
        <w:ind w:left="425" w:hanging="425"/>
        <w:jc w:val="both"/>
        <w:rPr>
          <w:rFonts w:ascii="Arial" w:eastAsia="Calibri" w:hAnsi="Arial" w:cs="Arial"/>
          <w:lang w:eastAsia="cs-CZ"/>
        </w:rPr>
      </w:pPr>
      <w:r w:rsidRPr="0093213D">
        <w:rPr>
          <w:rFonts w:ascii="Arial" w:eastAsia="Calibri" w:hAnsi="Arial" w:cs="Arial"/>
          <w:color w:val="000000"/>
          <w:szCs w:val="20"/>
          <w:lang w:eastAsia="cs-CZ"/>
        </w:rPr>
        <w:t xml:space="preserve">Dílo bude provedeno způsobem, v rozsahu a kvalitě stanovené v tomto článku smlouvy, </w:t>
      </w:r>
      <w:r w:rsidRPr="0093213D">
        <w:rPr>
          <w:rFonts w:ascii="Arial" w:eastAsia="Calibri" w:hAnsi="Arial" w:cs="Arial"/>
          <w:color w:val="000000"/>
          <w:szCs w:val="20"/>
          <w:lang w:eastAsia="cs-CZ"/>
        </w:rPr>
        <w:br/>
        <w:t xml:space="preserve">a dále způsobem, v rozsahu a kvalitě specifikované dalšími ustanoveními této smlouvy včetně jejích příloh a v souladu s nabídkou zhotovitele jako vybraného dodavatele veřejné zakázky, na základě které byla tato smlouva uzavřena. </w:t>
      </w:r>
    </w:p>
    <w:p w:rsidR="00F30C7D" w:rsidRPr="0093213D" w:rsidRDefault="00F30C7D" w:rsidP="00F30C7D">
      <w:pPr>
        <w:spacing w:after="0" w:line="300" w:lineRule="atLeast"/>
        <w:jc w:val="center"/>
        <w:rPr>
          <w:rFonts w:ascii="Arial" w:eastAsia="Calibri" w:hAnsi="Arial" w:cs="Arial"/>
          <w:b/>
          <w:lang w:eastAsia="cs-CZ"/>
        </w:rPr>
      </w:pPr>
      <w:r w:rsidRPr="0093213D">
        <w:rPr>
          <w:rFonts w:ascii="Arial" w:eastAsia="Calibri" w:hAnsi="Arial" w:cs="Arial"/>
          <w:b/>
          <w:lang w:eastAsia="cs-CZ"/>
        </w:rPr>
        <w:t>Článek II.</w:t>
      </w:r>
    </w:p>
    <w:p w:rsidR="00F30C7D" w:rsidRPr="0093213D" w:rsidRDefault="00F30C7D" w:rsidP="00F30C7D">
      <w:pPr>
        <w:spacing w:after="240" w:line="300" w:lineRule="atLeast"/>
        <w:jc w:val="center"/>
        <w:rPr>
          <w:rFonts w:ascii="Arial" w:eastAsia="Calibri" w:hAnsi="Arial" w:cs="Arial"/>
          <w:b/>
          <w:lang w:eastAsia="cs-CZ"/>
        </w:rPr>
      </w:pPr>
      <w:r w:rsidRPr="0093213D">
        <w:rPr>
          <w:rFonts w:ascii="Arial" w:eastAsia="Calibri" w:hAnsi="Arial" w:cs="Arial"/>
          <w:b/>
          <w:lang w:eastAsia="cs-CZ"/>
        </w:rPr>
        <w:t>Doba a místo plnění díla</w:t>
      </w:r>
    </w:p>
    <w:p w:rsidR="00F30C7D" w:rsidRPr="0093213D" w:rsidRDefault="00F30C7D" w:rsidP="00F30C7D">
      <w:pPr>
        <w:numPr>
          <w:ilvl w:val="0"/>
          <w:numId w:val="1"/>
        </w:numPr>
        <w:spacing w:after="120" w:line="240" w:lineRule="auto"/>
        <w:ind w:right="-20"/>
        <w:jc w:val="both"/>
        <w:rPr>
          <w:rFonts w:ascii="Arial" w:eastAsia="Calibri" w:hAnsi="Arial" w:cs="Arial"/>
          <w:spacing w:val="-1"/>
          <w:lang w:eastAsia="cs-CZ"/>
        </w:rPr>
      </w:pPr>
      <w:r w:rsidRPr="0093213D">
        <w:rPr>
          <w:rFonts w:ascii="Arial" w:eastAsia="Times New Roman" w:hAnsi="Arial" w:cs="Arial"/>
          <w:lang w:eastAsia="cs-CZ"/>
        </w:rPr>
        <w:t xml:space="preserve">Zhotovitel se </w:t>
      </w:r>
      <w:r w:rsidRPr="0093213D">
        <w:rPr>
          <w:rFonts w:ascii="Arial" w:eastAsia="Calibri" w:hAnsi="Arial" w:cs="Arial"/>
          <w:lang w:eastAsia="cs-CZ"/>
        </w:rPr>
        <w:t>zavazuje dílo provádět ode dne účinnosti této smlouvy a zejména dle časového harmonogramu prací, který předložil objednateli v rámci součinnosti před podpisem smlouvy ve výběrovém řízení, přičemž se zhotovitel zavazuje dodržet zejména následující termíny</w:t>
      </w:r>
      <w:r w:rsidRPr="0093213D">
        <w:rPr>
          <w:rFonts w:ascii="Arial" w:eastAsia="Times New Roman" w:hAnsi="Arial" w:cs="Arial"/>
          <w:lang w:eastAsia="cs-CZ"/>
        </w:rPr>
        <w:t>:</w:t>
      </w:r>
    </w:p>
    <w:p w:rsidR="00F30C7D" w:rsidRPr="0093213D" w:rsidRDefault="00F30C7D" w:rsidP="00F30C7D">
      <w:pPr>
        <w:widowControl w:val="0"/>
        <w:numPr>
          <w:ilvl w:val="0"/>
          <w:numId w:val="21"/>
        </w:numPr>
        <w:spacing w:after="60" w:line="240" w:lineRule="auto"/>
        <w:ind w:left="714" w:hanging="357"/>
        <w:jc w:val="both"/>
        <w:rPr>
          <w:rFonts w:ascii="Arial" w:eastAsia="Times New Roman" w:hAnsi="Arial" w:cs="Arial"/>
        </w:rPr>
      </w:pPr>
      <w:r w:rsidRPr="0093213D">
        <w:rPr>
          <w:rFonts w:ascii="Arial" w:eastAsia="Times New Roman" w:hAnsi="Arial" w:cs="Arial"/>
        </w:rPr>
        <w:t xml:space="preserve">termín pro dokončení a předání díla dle čl. I odst. 4 písm. a) a b) této smlouvy, tj. zpracování a předání grafického návrhu www prezentace a struktury webových stránek v českém a anglické jazykové verzi nejpozději </w:t>
      </w:r>
      <w:r w:rsidRPr="0093213D">
        <w:rPr>
          <w:rFonts w:ascii="Arial" w:eastAsia="Times New Roman" w:hAnsi="Arial" w:cs="Arial"/>
          <w:b/>
        </w:rPr>
        <w:t>do 5 měsíců</w:t>
      </w:r>
      <w:r w:rsidRPr="0093213D">
        <w:rPr>
          <w:rFonts w:ascii="Arial" w:eastAsia="Times New Roman" w:hAnsi="Arial" w:cs="Arial"/>
        </w:rPr>
        <w:t xml:space="preserve"> ode dne účinnosti této smlouvy;</w:t>
      </w:r>
    </w:p>
    <w:p w:rsidR="00F30C7D" w:rsidRPr="0093213D" w:rsidRDefault="00F30C7D" w:rsidP="00F30C7D">
      <w:pPr>
        <w:widowControl w:val="0"/>
        <w:numPr>
          <w:ilvl w:val="0"/>
          <w:numId w:val="21"/>
        </w:numPr>
        <w:spacing w:after="60" w:line="240" w:lineRule="auto"/>
        <w:ind w:left="714" w:hanging="357"/>
        <w:jc w:val="both"/>
        <w:rPr>
          <w:rFonts w:ascii="Arial" w:eastAsia="Times New Roman" w:hAnsi="Arial" w:cs="Arial"/>
        </w:rPr>
      </w:pPr>
      <w:r w:rsidRPr="0093213D">
        <w:rPr>
          <w:rFonts w:ascii="Arial" w:eastAsia="Times New Roman" w:hAnsi="Arial" w:cs="Arial"/>
        </w:rPr>
        <w:t xml:space="preserve">termín pro dokončení a předání díla, tj. převod grafického návrhu do validních HTML dle čl. I odst. 4 písm. c) této smlouvy nejpozději </w:t>
      </w:r>
      <w:r w:rsidRPr="0093213D">
        <w:rPr>
          <w:rFonts w:ascii="Arial" w:eastAsia="Times New Roman" w:hAnsi="Arial" w:cs="Arial"/>
          <w:b/>
        </w:rPr>
        <w:t>do 5 měsíců</w:t>
      </w:r>
      <w:r w:rsidRPr="0093213D">
        <w:rPr>
          <w:rFonts w:ascii="Arial" w:eastAsia="Times New Roman" w:hAnsi="Arial" w:cs="Arial"/>
        </w:rPr>
        <w:t xml:space="preserve"> ode dne účinnosti této smlouvy;</w:t>
      </w:r>
    </w:p>
    <w:p w:rsidR="00F30C7D" w:rsidRPr="0093213D" w:rsidRDefault="00F30C7D" w:rsidP="00F30C7D">
      <w:pPr>
        <w:widowControl w:val="0"/>
        <w:numPr>
          <w:ilvl w:val="0"/>
          <w:numId w:val="21"/>
        </w:numPr>
        <w:spacing w:after="120" w:line="240" w:lineRule="auto"/>
        <w:ind w:left="714" w:hanging="357"/>
        <w:jc w:val="both"/>
        <w:rPr>
          <w:rFonts w:ascii="Arial" w:eastAsia="Times New Roman" w:hAnsi="Arial" w:cs="Arial"/>
        </w:rPr>
      </w:pPr>
      <w:r w:rsidRPr="0093213D">
        <w:rPr>
          <w:rFonts w:ascii="Arial" w:eastAsia="Times New Roman" w:hAnsi="Arial" w:cs="Arial"/>
        </w:rPr>
        <w:t xml:space="preserve">termín pro poskytnutí součinnosti externímu dodavateli dle čl. IV odst. 8 písm. b) této smlouvy v rámci procesu implementace. </w:t>
      </w:r>
    </w:p>
    <w:p w:rsidR="00F30C7D" w:rsidRPr="0093213D" w:rsidRDefault="00F30C7D" w:rsidP="00F30C7D">
      <w:pPr>
        <w:numPr>
          <w:ilvl w:val="0"/>
          <w:numId w:val="1"/>
        </w:numPr>
        <w:spacing w:after="120" w:line="240" w:lineRule="auto"/>
        <w:ind w:left="357" w:right="-23" w:hanging="357"/>
        <w:jc w:val="both"/>
        <w:rPr>
          <w:rFonts w:ascii="Arial" w:eastAsia="Calibri" w:hAnsi="Arial" w:cs="Arial"/>
          <w:lang w:eastAsia="cs-CZ"/>
        </w:rPr>
      </w:pPr>
      <w:r w:rsidRPr="0093213D">
        <w:rPr>
          <w:rFonts w:ascii="Arial" w:eastAsia="Calibri" w:hAnsi="Arial" w:cs="Arial"/>
          <w:lang w:eastAsia="cs-CZ"/>
        </w:rPr>
        <w:t>Místem plnění veřejné zakázky je sídlo objednatele na adrese nábřeží Edvarda Beneše 128/4, 118 01 Praha 1 – Malá Strana, případně na jiném místě určeném objednatelem v souladu s touto smlouvou, nebo vzdáleným přístupem.</w:t>
      </w:r>
    </w:p>
    <w:p w:rsidR="00F30C7D" w:rsidRPr="0093213D" w:rsidRDefault="00F30C7D" w:rsidP="00F30C7D">
      <w:pPr>
        <w:numPr>
          <w:ilvl w:val="0"/>
          <w:numId w:val="1"/>
        </w:numPr>
        <w:spacing w:after="120" w:line="240" w:lineRule="auto"/>
        <w:ind w:left="357" w:right="96" w:hanging="357"/>
        <w:jc w:val="both"/>
        <w:rPr>
          <w:rFonts w:ascii="Arial" w:eastAsia="Calibri" w:hAnsi="Arial" w:cs="Arial"/>
          <w:lang w:eastAsia="cs-CZ"/>
        </w:rPr>
      </w:pPr>
      <w:r w:rsidRPr="0093213D">
        <w:rPr>
          <w:rFonts w:ascii="Arial" w:eastAsia="Calibri" w:hAnsi="Arial" w:cs="Arial"/>
          <w:lang w:eastAsia="cs-CZ"/>
        </w:rPr>
        <w:lastRenderedPageBreak/>
        <w:t xml:space="preserve">Zhotovitel je povinen postupovat v souladu s harmonogramem prací, jež objednateli předložil v rámci součinnosti před podpisem smlouvy ve výběrovém řízení. Harmonogram prací musí odpovídat časové náročnosti a zohledňovat termíny uvedené v odst. 1 tohoto článku. Objednatel neakceptuje zjevně </w:t>
      </w:r>
      <w:r w:rsidR="008104AF">
        <w:rPr>
          <w:rFonts w:ascii="Arial" w:eastAsia="Calibri" w:hAnsi="Arial" w:cs="Arial"/>
          <w:lang w:eastAsia="cs-CZ"/>
        </w:rPr>
        <w:t xml:space="preserve">nepřiměřené doby plnění uvedené </w:t>
      </w:r>
      <w:r w:rsidRPr="0093213D">
        <w:rPr>
          <w:rFonts w:ascii="Arial" w:eastAsia="Calibri" w:hAnsi="Arial" w:cs="Arial"/>
          <w:lang w:eastAsia="cs-CZ"/>
        </w:rPr>
        <w:t xml:space="preserve">v harmonogramu prací. </w:t>
      </w:r>
    </w:p>
    <w:p w:rsidR="00F30C7D" w:rsidRPr="0093213D" w:rsidRDefault="00F30C7D" w:rsidP="00F30C7D">
      <w:pPr>
        <w:numPr>
          <w:ilvl w:val="0"/>
          <w:numId w:val="1"/>
        </w:numPr>
        <w:spacing w:after="120" w:line="240" w:lineRule="auto"/>
        <w:ind w:left="357" w:right="96" w:hanging="357"/>
        <w:jc w:val="both"/>
        <w:rPr>
          <w:rFonts w:ascii="Arial" w:eastAsia="Calibri" w:hAnsi="Arial" w:cs="Arial"/>
          <w:lang w:eastAsia="cs-CZ"/>
        </w:rPr>
      </w:pPr>
      <w:r w:rsidRPr="0093213D">
        <w:rPr>
          <w:rFonts w:ascii="Arial" w:eastAsia="Calibri" w:hAnsi="Arial" w:cs="Arial"/>
          <w:lang w:eastAsia="cs-CZ"/>
        </w:rPr>
        <w:t xml:space="preserve">Zhotovitel se zavazuje, že bude bezodkladně písemně informovat objednatele </w:t>
      </w:r>
      <w:r w:rsidRPr="0093213D">
        <w:rPr>
          <w:rFonts w:ascii="Arial" w:eastAsia="Calibri" w:hAnsi="Arial" w:cs="Arial"/>
          <w:lang w:eastAsia="cs-CZ"/>
        </w:rPr>
        <w:br/>
        <w:t>o veškerých okolnostech, které mohou mít vliv na termín pro dokončení a předání díla.</w:t>
      </w:r>
    </w:p>
    <w:p w:rsidR="00F30C7D" w:rsidRPr="0093213D" w:rsidRDefault="00F30C7D" w:rsidP="00F30C7D">
      <w:pPr>
        <w:spacing w:after="0" w:line="300" w:lineRule="atLeast"/>
        <w:jc w:val="center"/>
        <w:rPr>
          <w:rFonts w:ascii="Arial" w:eastAsia="Calibri" w:hAnsi="Arial" w:cs="Arial"/>
          <w:b/>
          <w:lang w:eastAsia="cs-CZ"/>
        </w:rPr>
      </w:pPr>
      <w:r w:rsidRPr="0093213D">
        <w:rPr>
          <w:rFonts w:ascii="Arial" w:eastAsia="Calibri" w:hAnsi="Arial" w:cs="Arial"/>
          <w:b/>
          <w:lang w:eastAsia="cs-CZ"/>
        </w:rPr>
        <w:t>Článek III.</w:t>
      </w:r>
    </w:p>
    <w:p w:rsidR="00F30C7D" w:rsidRPr="0093213D" w:rsidRDefault="00F30C7D" w:rsidP="00F30C7D">
      <w:pPr>
        <w:spacing w:after="240" w:line="300" w:lineRule="atLeast"/>
        <w:jc w:val="center"/>
        <w:rPr>
          <w:rFonts w:ascii="Arial" w:eastAsia="Calibri" w:hAnsi="Arial" w:cs="Arial"/>
          <w:b/>
          <w:lang w:eastAsia="cs-CZ"/>
        </w:rPr>
      </w:pPr>
      <w:r w:rsidRPr="0093213D">
        <w:rPr>
          <w:rFonts w:ascii="Arial" w:eastAsia="Calibri" w:hAnsi="Arial" w:cs="Arial"/>
          <w:b/>
          <w:lang w:eastAsia="cs-CZ"/>
        </w:rPr>
        <w:t xml:space="preserve">Vady díla a záruka za jakost </w:t>
      </w:r>
    </w:p>
    <w:p w:rsidR="00F30C7D" w:rsidRPr="0093213D" w:rsidRDefault="00F30C7D" w:rsidP="00F30C7D">
      <w:pPr>
        <w:numPr>
          <w:ilvl w:val="0"/>
          <w:numId w:val="18"/>
        </w:numPr>
        <w:spacing w:after="120" w:line="240" w:lineRule="auto"/>
        <w:jc w:val="both"/>
        <w:rPr>
          <w:rFonts w:ascii="Arial" w:eastAsia="Calibri" w:hAnsi="Arial" w:cs="Arial"/>
          <w:lang w:eastAsia="cs-CZ"/>
        </w:rPr>
      </w:pPr>
      <w:r w:rsidRPr="0093213D">
        <w:rPr>
          <w:rFonts w:ascii="Arial" w:eastAsia="Calibri" w:hAnsi="Arial" w:cs="Arial"/>
          <w:lang w:eastAsia="cs-CZ"/>
        </w:rPr>
        <w:t xml:space="preserve">Zhotovitel odpovídá za vady díla. Dílo má vady, jestliže provedení díla neodpovídá výsledku určenému v této smlouvě a jejich přílohách. Vadami díla se rozumí jakékoli vady, které se projeví na díle v záruční době bez ohledu na to, zda vznikly při zhotovení díla nebo po jeho zhotovení v záruční době. </w:t>
      </w:r>
    </w:p>
    <w:p w:rsidR="00F30C7D" w:rsidRPr="0093213D" w:rsidRDefault="00F30C7D" w:rsidP="00F30C7D">
      <w:pPr>
        <w:numPr>
          <w:ilvl w:val="0"/>
          <w:numId w:val="18"/>
        </w:numPr>
        <w:spacing w:after="120" w:line="240" w:lineRule="auto"/>
        <w:ind w:left="357" w:hanging="357"/>
        <w:jc w:val="both"/>
        <w:rPr>
          <w:rFonts w:ascii="Arial" w:eastAsia="Calibri" w:hAnsi="Arial" w:cs="Arial"/>
          <w:lang w:eastAsia="cs-CZ"/>
        </w:rPr>
      </w:pPr>
      <w:r w:rsidRPr="0093213D">
        <w:rPr>
          <w:rFonts w:ascii="Arial" w:eastAsia="Calibri" w:hAnsi="Arial" w:cs="Arial"/>
          <w:spacing w:val="-3"/>
          <w:lang w:eastAsia="cs-CZ"/>
        </w:rPr>
        <w:t>Z</w:t>
      </w:r>
      <w:r w:rsidRPr="0093213D">
        <w:rPr>
          <w:rFonts w:ascii="Arial" w:eastAsia="Calibri" w:hAnsi="Arial" w:cs="Arial"/>
          <w:lang w:eastAsia="cs-CZ"/>
        </w:rPr>
        <w:t>hotovit</w:t>
      </w:r>
      <w:r w:rsidRPr="0093213D">
        <w:rPr>
          <w:rFonts w:ascii="Arial" w:eastAsia="Calibri" w:hAnsi="Arial" w:cs="Arial"/>
          <w:spacing w:val="-1"/>
          <w:lang w:eastAsia="cs-CZ"/>
        </w:rPr>
        <w:t>e</w:t>
      </w:r>
      <w:r w:rsidRPr="0093213D">
        <w:rPr>
          <w:rFonts w:ascii="Arial" w:eastAsia="Calibri" w:hAnsi="Arial" w:cs="Arial"/>
          <w:lang w:eastAsia="cs-CZ"/>
        </w:rPr>
        <w:t>l pos</w:t>
      </w:r>
      <w:r w:rsidRPr="0093213D">
        <w:rPr>
          <w:rFonts w:ascii="Arial" w:eastAsia="Calibri" w:hAnsi="Arial" w:cs="Arial"/>
          <w:spacing w:val="2"/>
          <w:lang w:eastAsia="cs-CZ"/>
        </w:rPr>
        <w:t>k</w:t>
      </w:r>
      <w:r w:rsidRPr="0093213D">
        <w:rPr>
          <w:rFonts w:ascii="Arial" w:eastAsia="Calibri" w:hAnsi="Arial" w:cs="Arial"/>
          <w:spacing w:val="-5"/>
          <w:lang w:eastAsia="cs-CZ"/>
        </w:rPr>
        <w:t>y</w:t>
      </w:r>
      <w:r w:rsidRPr="0093213D">
        <w:rPr>
          <w:rFonts w:ascii="Arial" w:eastAsia="Calibri" w:hAnsi="Arial" w:cs="Arial"/>
          <w:lang w:eastAsia="cs-CZ"/>
        </w:rPr>
        <w:t>tuje ob</w:t>
      </w:r>
      <w:r w:rsidRPr="0093213D">
        <w:rPr>
          <w:rFonts w:ascii="Arial" w:eastAsia="Calibri" w:hAnsi="Arial" w:cs="Arial"/>
          <w:spacing w:val="3"/>
          <w:lang w:eastAsia="cs-CZ"/>
        </w:rPr>
        <w:t>j</w:t>
      </w:r>
      <w:r w:rsidRPr="0093213D">
        <w:rPr>
          <w:rFonts w:ascii="Arial" w:eastAsia="Calibri" w:hAnsi="Arial" w:cs="Arial"/>
          <w:spacing w:val="-1"/>
          <w:lang w:eastAsia="cs-CZ"/>
        </w:rPr>
        <w:t>e</w:t>
      </w:r>
      <w:r w:rsidRPr="0093213D">
        <w:rPr>
          <w:rFonts w:ascii="Arial" w:eastAsia="Calibri" w:hAnsi="Arial" w:cs="Arial"/>
          <w:lang w:eastAsia="cs-CZ"/>
        </w:rPr>
        <w:t>dn</w:t>
      </w:r>
      <w:r w:rsidRPr="0093213D">
        <w:rPr>
          <w:rFonts w:ascii="Arial" w:eastAsia="Calibri" w:hAnsi="Arial" w:cs="Arial"/>
          <w:spacing w:val="-1"/>
          <w:lang w:eastAsia="cs-CZ"/>
        </w:rPr>
        <w:t>a</w:t>
      </w:r>
      <w:r w:rsidRPr="0093213D">
        <w:rPr>
          <w:rFonts w:ascii="Arial" w:eastAsia="Calibri" w:hAnsi="Arial" w:cs="Arial"/>
          <w:lang w:eastAsia="cs-CZ"/>
        </w:rPr>
        <w:t>t</w:t>
      </w:r>
      <w:r w:rsidRPr="0093213D">
        <w:rPr>
          <w:rFonts w:ascii="Arial" w:eastAsia="Calibri" w:hAnsi="Arial" w:cs="Arial"/>
          <w:spacing w:val="-1"/>
          <w:lang w:eastAsia="cs-CZ"/>
        </w:rPr>
        <w:t>e</w:t>
      </w:r>
      <w:r w:rsidRPr="0093213D">
        <w:rPr>
          <w:rFonts w:ascii="Arial" w:eastAsia="Calibri" w:hAnsi="Arial" w:cs="Arial"/>
          <w:lang w:eastAsia="cs-CZ"/>
        </w:rPr>
        <w:t xml:space="preserve">li na dílo </w:t>
      </w:r>
      <w:r w:rsidRPr="0093213D">
        <w:rPr>
          <w:rFonts w:ascii="Arial" w:eastAsia="Calibri" w:hAnsi="Arial" w:cs="Arial"/>
          <w:spacing w:val="1"/>
          <w:lang w:eastAsia="cs-CZ"/>
        </w:rPr>
        <w:t>z</w:t>
      </w:r>
      <w:r w:rsidRPr="0093213D">
        <w:rPr>
          <w:rFonts w:ascii="Arial" w:eastAsia="Calibri" w:hAnsi="Arial" w:cs="Arial"/>
          <w:spacing w:val="-1"/>
          <w:lang w:eastAsia="cs-CZ"/>
        </w:rPr>
        <w:t>ár</w:t>
      </w:r>
      <w:r w:rsidRPr="0093213D">
        <w:rPr>
          <w:rFonts w:ascii="Arial" w:eastAsia="Calibri" w:hAnsi="Arial" w:cs="Arial"/>
          <w:lang w:eastAsia="cs-CZ"/>
        </w:rPr>
        <w:t>uku za jakost v d</w:t>
      </w:r>
      <w:r w:rsidRPr="0093213D">
        <w:rPr>
          <w:rFonts w:ascii="Arial" w:eastAsia="Calibri" w:hAnsi="Arial" w:cs="Arial"/>
          <w:spacing w:val="-1"/>
          <w:lang w:eastAsia="cs-CZ"/>
        </w:rPr>
        <w:t>é</w:t>
      </w:r>
      <w:r w:rsidRPr="0093213D">
        <w:rPr>
          <w:rFonts w:ascii="Arial" w:eastAsia="Calibri" w:hAnsi="Arial" w:cs="Arial"/>
          <w:lang w:eastAsia="cs-CZ"/>
        </w:rPr>
        <w:t>l</w:t>
      </w:r>
      <w:r w:rsidRPr="0093213D">
        <w:rPr>
          <w:rFonts w:ascii="Arial" w:eastAsia="Calibri" w:hAnsi="Arial" w:cs="Arial"/>
          <w:spacing w:val="-1"/>
          <w:lang w:eastAsia="cs-CZ"/>
        </w:rPr>
        <w:t>c</w:t>
      </w:r>
      <w:r w:rsidRPr="0093213D">
        <w:rPr>
          <w:rFonts w:ascii="Arial" w:eastAsia="Calibri" w:hAnsi="Arial" w:cs="Arial"/>
          <w:lang w:eastAsia="cs-CZ"/>
        </w:rPr>
        <w:t>e t</w:t>
      </w:r>
      <w:r w:rsidRPr="0093213D">
        <w:rPr>
          <w:rFonts w:ascii="Arial" w:eastAsia="Calibri" w:hAnsi="Arial" w:cs="Arial"/>
          <w:spacing w:val="-1"/>
          <w:lang w:eastAsia="cs-CZ"/>
        </w:rPr>
        <w:t>r</w:t>
      </w:r>
      <w:r w:rsidRPr="0093213D">
        <w:rPr>
          <w:rFonts w:ascii="Arial" w:eastAsia="Calibri" w:hAnsi="Arial" w:cs="Arial"/>
          <w:lang w:eastAsia="cs-CZ"/>
        </w:rPr>
        <w:t>v</w:t>
      </w:r>
      <w:r w:rsidRPr="0093213D">
        <w:rPr>
          <w:rFonts w:ascii="Arial" w:eastAsia="Calibri" w:hAnsi="Arial" w:cs="Arial"/>
          <w:spacing w:val="-1"/>
          <w:lang w:eastAsia="cs-CZ"/>
        </w:rPr>
        <w:t>á</w:t>
      </w:r>
      <w:r w:rsidRPr="0093213D">
        <w:rPr>
          <w:rFonts w:ascii="Arial" w:eastAsia="Calibri" w:hAnsi="Arial" w:cs="Arial"/>
          <w:lang w:eastAsia="cs-CZ"/>
        </w:rPr>
        <w:t xml:space="preserve">ní </w:t>
      </w:r>
      <w:r w:rsidRPr="0093213D">
        <w:rPr>
          <w:rFonts w:ascii="Arial" w:eastAsia="Calibri" w:hAnsi="Arial" w:cs="Arial"/>
          <w:spacing w:val="2"/>
          <w:lang w:eastAsia="cs-CZ"/>
        </w:rPr>
        <w:t>24 měsíců.</w:t>
      </w:r>
      <w:r w:rsidRPr="0093213D">
        <w:rPr>
          <w:rFonts w:ascii="Arial" w:eastAsia="Calibri" w:hAnsi="Arial" w:cs="Arial"/>
          <w:lang w:eastAsia="cs-CZ"/>
        </w:rPr>
        <w:t xml:space="preserve"> </w:t>
      </w:r>
      <w:r w:rsidRPr="0093213D">
        <w:rPr>
          <w:rFonts w:ascii="Arial" w:eastAsia="Calibri" w:hAnsi="Arial" w:cs="Arial"/>
          <w:spacing w:val="-3"/>
          <w:lang w:eastAsia="cs-CZ"/>
        </w:rPr>
        <w:t>Z</w:t>
      </w:r>
      <w:r w:rsidRPr="0093213D">
        <w:rPr>
          <w:rFonts w:ascii="Arial" w:eastAsia="Calibri" w:hAnsi="Arial" w:cs="Arial"/>
          <w:spacing w:val="1"/>
          <w:lang w:eastAsia="cs-CZ"/>
        </w:rPr>
        <w:t>á</w:t>
      </w:r>
      <w:r w:rsidRPr="0093213D">
        <w:rPr>
          <w:rFonts w:ascii="Arial" w:eastAsia="Calibri" w:hAnsi="Arial" w:cs="Arial"/>
          <w:spacing w:val="-1"/>
          <w:lang w:eastAsia="cs-CZ"/>
        </w:rPr>
        <w:t>r</w:t>
      </w:r>
      <w:r w:rsidRPr="0093213D">
        <w:rPr>
          <w:rFonts w:ascii="Arial" w:eastAsia="Calibri" w:hAnsi="Arial" w:cs="Arial"/>
          <w:lang w:eastAsia="cs-CZ"/>
        </w:rPr>
        <w:t>u</w:t>
      </w:r>
      <w:r w:rsidRPr="0093213D">
        <w:rPr>
          <w:rFonts w:ascii="Arial" w:eastAsia="Calibri" w:hAnsi="Arial" w:cs="Arial"/>
          <w:spacing w:val="-1"/>
          <w:lang w:eastAsia="cs-CZ"/>
        </w:rPr>
        <w:t>č</w:t>
      </w:r>
      <w:r w:rsidRPr="0093213D">
        <w:rPr>
          <w:rFonts w:ascii="Arial" w:eastAsia="Calibri" w:hAnsi="Arial" w:cs="Arial"/>
          <w:lang w:eastAsia="cs-CZ"/>
        </w:rPr>
        <w:t>ní doba po</w:t>
      </w:r>
      <w:r w:rsidRPr="0093213D">
        <w:rPr>
          <w:rFonts w:ascii="Arial" w:eastAsia="Calibri" w:hAnsi="Arial" w:cs="Arial"/>
          <w:spacing w:val="-1"/>
          <w:lang w:eastAsia="cs-CZ"/>
        </w:rPr>
        <w:t>č</w:t>
      </w:r>
      <w:r w:rsidRPr="0093213D">
        <w:rPr>
          <w:rFonts w:ascii="Arial" w:eastAsia="Calibri" w:hAnsi="Arial" w:cs="Arial"/>
          <w:lang w:eastAsia="cs-CZ"/>
        </w:rPr>
        <w:t>íná plynout dn</w:t>
      </w:r>
      <w:r w:rsidRPr="0093213D">
        <w:rPr>
          <w:rFonts w:ascii="Arial" w:eastAsia="Calibri" w:hAnsi="Arial" w:cs="Arial"/>
          <w:spacing w:val="-1"/>
          <w:lang w:eastAsia="cs-CZ"/>
        </w:rPr>
        <w:t>e</w:t>
      </w:r>
      <w:r w:rsidRPr="0093213D">
        <w:rPr>
          <w:rFonts w:ascii="Arial" w:eastAsia="Calibri" w:hAnsi="Arial" w:cs="Arial"/>
          <w:lang w:eastAsia="cs-CZ"/>
        </w:rPr>
        <w:t>m následujícím po dni protokolárního předání díla.</w:t>
      </w:r>
    </w:p>
    <w:p w:rsidR="00F30C7D" w:rsidRPr="0093213D" w:rsidRDefault="00F30C7D" w:rsidP="00F30C7D">
      <w:pPr>
        <w:numPr>
          <w:ilvl w:val="0"/>
          <w:numId w:val="18"/>
        </w:numPr>
        <w:spacing w:after="120" w:line="240" w:lineRule="auto"/>
        <w:ind w:left="357" w:hanging="357"/>
        <w:jc w:val="both"/>
        <w:rPr>
          <w:rFonts w:ascii="Arial" w:eastAsia="Calibri" w:hAnsi="Arial" w:cs="Arial"/>
          <w:lang w:eastAsia="cs-CZ"/>
        </w:rPr>
      </w:pPr>
      <w:r w:rsidRPr="0093213D">
        <w:rPr>
          <w:rFonts w:ascii="Arial" w:eastAsia="Calibri" w:hAnsi="Arial" w:cs="Arial"/>
          <w:lang w:eastAsia="cs-CZ"/>
        </w:rPr>
        <w:t>Objednatel je povinen v průběhu záruční doby uplatnit vady bez zbytečného odkladu od jejich zjištění, nejpozději do posledního dne záruční doby, přičemž reklamace odeslaná objednatelem v poslední den záruční doby se považuje za včas uplatněnou. Termín pro odstranění vad činí 5 pracovních dnů ode dne doručení oznámení o reklamaci zhotoviteli, pokud se smluvní strany, vzhledem k povaze vady, nedohodnou jinak. O dobu odstraňování vady se prodlužuje záruční doba.</w:t>
      </w:r>
    </w:p>
    <w:p w:rsidR="00F30C7D" w:rsidRPr="0093213D" w:rsidRDefault="00F30C7D" w:rsidP="00F30C7D">
      <w:pPr>
        <w:numPr>
          <w:ilvl w:val="0"/>
          <w:numId w:val="18"/>
        </w:numPr>
        <w:spacing w:after="120" w:line="240" w:lineRule="auto"/>
        <w:ind w:left="357" w:hanging="357"/>
        <w:jc w:val="both"/>
        <w:rPr>
          <w:rFonts w:ascii="Arial" w:eastAsia="Calibri" w:hAnsi="Arial" w:cs="Arial"/>
          <w:lang w:eastAsia="cs-CZ"/>
        </w:rPr>
      </w:pPr>
      <w:r w:rsidRPr="0093213D">
        <w:rPr>
          <w:rFonts w:ascii="Arial" w:eastAsia="Calibri" w:hAnsi="Arial" w:cs="Arial"/>
          <w:lang w:eastAsia="cs-CZ"/>
        </w:rPr>
        <w:t>Zhotovitel odstraní v záruční době reklamované vady na svůj náklad. Odmítne-li zhotovitel odstranit reklamované vady, případně neodstraní-li je do 30 dnů od stanoveného termínu, je objednatel oprávněn odstranit vady sám nebo prostřednictvím třetího subjektu a náklady s tím spojené vyúčtovat zhotoviteli.</w:t>
      </w:r>
    </w:p>
    <w:p w:rsidR="00F30C7D" w:rsidRPr="0093213D" w:rsidRDefault="00F30C7D" w:rsidP="00F30C7D">
      <w:pPr>
        <w:numPr>
          <w:ilvl w:val="0"/>
          <w:numId w:val="18"/>
        </w:numPr>
        <w:spacing w:after="120" w:line="240" w:lineRule="auto"/>
        <w:ind w:left="357" w:hanging="357"/>
        <w:jc w:val="both"/>
        <w:rPr>
          <w:rFonts w:ascii="Arial" w:eastAsia="Calibri" w:hAnsi="Arial" w:cs="Arial"/>
          <w:lang w:eastAsia="cs-CZ"/>
        </w:rPr>
      </w:pPr>
      <w:r w:rsidRPr="0093213D">
        <w:rPr>
          <w:rFonts w:ascii="Arial" w:eastAsia="Calibri" w:hAnsi="Arial" w:cs="Arial"/>
          <w:lang w:eastAsia="cs-CZ"/>
        </w:rPr>
        <w:t>Uplatněním odpovědnosti za vady nejsou dotčeny nároky na náhradu škody nebo na uplatnění smluvní pokuty.</w:t>
      </w:r>
    </w:p>
    <w:p w:rsidR="00F30C7D" w:rsidRPr="0093213D" w:rsidRDefault="00F30C7D" w:rsidP="00F30C7D">
      <w:pPr>
        <w:numPr>
          <w:ilvl w:val="0"/>
          <w:numId w:val="18"/>
        </w:numPr>
        <w:spacing w:after="120" w:line="240" w:lineRule="auto"/>
        <w:ind w:left="357" w:hanging="357"/>
        <w:jc w:val="both"/>
        <w:rPr>
          <w:rFonts w:ascii="Arial" w:eastAsia="Calibri" w:hAnsi="Arial" w:cs="Arial"/>
          <w:lang w:eastAsia="cs-CZ"/>
        </w:rPr>
      </w:pPr>
      <w:r w:rsidRPr="0093213D">
        <w:rPr>
          <w:rFonts w:ascii="Arial" w:eastAsia="Calibri" w:hAnsi="Arial" w:cs="Arial"/>
          <w:lang w:eastAsia="cs-CZ"/>
        </w:rPr>
        <w:t xml:space="preserve">V případě sporu o oprávněnost reklamace budou smluvní strany respektovat vyjádření </w:t>
      </w:r>
      <w:r w:rsidRPr="0093213D">
        <w:rPr>
          <w:rFonts w:ascii="Arial" w:eastAsia="Calibri" w:hAnsi="Arial" w:cs="Arial"/>
          <w:lang w:eastAsia="cs-CZ"/>
        </w:rPr>
        <w:br/>
        <w:t>a konečné stanovisko soudního znalce vybraného objednatelem. Náklady na vypracování znaleckého posudku nese v plné výši smluvní strana, která nebude ve sporu o oprávněnost reklamace úspěšná.</w:t>
      </w:r>
    </w:p>
    <w:p w:rsidR="00F30C7D" w:rsidRPr="0093213D" w:rsidRDefault="00F30C7D" w:rsidP="00F30C7D">
      <w:pPr>
        <w:numPr>
          <w:ilvl w:val="0"/>
          <w:numId w:val="18"/>
        </w:numPr>
        <w:spacing w:after="120" w:line="240" w:lineRule="auto"/>
        <w:ind w:left="357" w:hanging="357"/>
        <w:jc w:val="both"/>
        <w:rPr>
          <w:rFonts w:ascii="Arial" w:eastAsia="Calibri" w:hAnsi="Arial" w:cs="Arial"/>
          <w:lang w:eastAsia="cs-CZ"/>
        </w:rPr>
      </w:pPr>
      <w:r w:rsidRPr="0093213D">
        <w:rPr>
          <w:rFonts w:ascii="Arial" w:eastAsia="Calibri" w:hAnsi="Arial" w:cs="Arial"/>
          <w:lang w:eastAsia="cs-CZ"/>
        </w:rPr>
        <w:t xml:space="preserve">Každá smluvní strana je povinna nahradit způsobenou škodu v rámci platných právních předpisů a této smlouvy. Obě smluvní strany se zavazují k vyvinutí maximálního úsilí k předcházení škodám a k minimalizaci vzniklých škod. </w:t>
      </w:r>
    </w:p>
    <w:p w:rsidR="00F30C7D" w:rsidRPr="0093213D" w:rsidRDefault="00F30C7D" w:rsidP="00F30C7D">
      <w:pPr>
        <w:numPr>
          <w:ilvl w:val="0"/>
          <w:numId w:val="18"/>
        </w:numPr>
        <w:spacing w:after="120" w:line="240" w:lineRule="auto"/>
        <w:ind w:left="357" w:hanging="357"/>
        <w:jc w:val="both"/>
        <w:rPr>
          <w:rFonts w:ascii="Arial" w:eastAsia="Calibri" w:hAnsi="Arial" w:cs="Arial"/>
          <w:lang w:eastAsia="cs-CZ"/>
        </w:rPr>
      </w:pPr>
      <w:r w:rsidRPr="0093213D">
        <w:rPr>
          <w:rFonts w:ascii="Arial" w:eastAsia="Calibri" w:hAnsi="Arial" w:cs="Arial"/>
          <w:lang w:eastAsia="cs-CZ"/>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rsidR="006363D0" w:rsidRPr="007B07CD" w:rsidRDefault="00F30C7D" w:rsidP="0093498E">
      <w:pPr>
        <w:numPr>
          <w:ilvl w:val="0"/>
          <w:numId w:val="18"/>
        </w:numPr>
        <w:spacing w:after="160" w:line="259" w:lineRule="auto"/>
        <w:ind w:left="357" w:hanging="357"/>
        <w:jc w:val="both"/>
        <w:rPr>
          <w:rFonts w:ascii="Arial" w:eastAsia="Times New Roman" w:hAnsi="Arial" w:cs="Arial"/>
          <w:b/>
          <w:lang w:eastAsia="cs-CZ"/>
        </w:rPr>
      </w:pPr>
      <w:r w:rsidRPr="007B07CD">
        <w:rPr>
          <w:rFonts w:ascii="Arial" w:eastAsia="Calibri" w:hAnsi="Arial" w:cs="Arial"/>
          <w:lang w:eastAsia="cs-CZ"/>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rsidR="00F30C7D" w:rsidRPr="0093213D" w:rsidRDefault="00F30C7D" w:rsidP="00F30C7D">
      <w:pPr>
        <w:spacing w:before="240" w:after="120" w:line="240" w:lineRule="auto"/>
        <w:ind w:left="426"/>
        <w:jc w:val="center"/>
        <w:outlineLvl w:val="3"/>
        <w:rPr>
          <w:rFonts w:ascii="Arial" w:eastAsia="Times New Roman" w:hAnsi="Arial" w:cs="Arial"/>
          <w:b/>
          <w:lang w:eastAsia="cs-CZ"/>
        </w:rPr>
      </w:pPr>
      <w:r w:rsidRPr="0093213D">
        <w:rPr>
          <w:rFonts w:ascii="Arial" w:eastAsia="Times New Roman" w:hAnsi="Arial" w:cs="Arial"/>
          <w:b/>
          <w:lang w:eastAsia="cs-CZ"/>
        </w:rPr>
        <w:t>Článek IV.</w:t>
      </w:r>
      <w:r w:rsidRPr="0093213D">
        <w:rPr>
          <w:rFonts w:ascii="Arial" w:eastAsia="Times New Roman" w:hAnsi="Arial" w:cs="Arial"/>
          <w:b/>
          <w:lang w:eastAsia="cs-CZ"/>
        </w:rPr>
        <w:br/>
        <w:t>Práva a povinnosti smluvních stran</w:t>
      </w:r>
    </w:p>
    <w:p w:rsidR="00F30C7D" w:rsidRPr="0093213D" w:rsidRDefault="00F30C7D" w:rsidP="00F30C7D">
      <w:pPr>
        <w:numPr>
          <w:ilvl w:val="0"/>
          <w:numId w:val="17"/>
        </w:numPr>
        <w:spacing w:after="120" w:line="240" w:lineRule="auto"/>
        <w:ind w:left="426" w:right="-20" w:hanging="426"/>
        <w:jc w:val="both"/>
        <w:rPr>
          <w:rFonts w:ascii="Arial" w:eastAsia="Calibri" w:hAnsi="Arial" w:cs="Arial"/>
          <w:spacing w:val="-1"/>
          <w:lang w:eastAsia="cs-CZ"/>
        </w:rPr>
      </w:pPr>
      <w:r w:rsidRPr="0093213D">
        <w:rPr>
          <w:rFonts w:ascii="Arial" w:eastAsia="Calibri" w:hAnsi="Arial" w:cs="Arial"/>
          <w:lang w:eastAsia="cs-CZ"/>
        </w:rPr>
        <w:lastRenderedPageBreak/>
        <w:t>Obj</w:t>
      </w:r>
      <w:r w:rsidRPr="0093213D">
        <w:rPr>
          <w:rFonts w:ascii="Arial" w:eastAsia="Calibri" w:hAnsi="Arial" w:cs="Arial"/>
          <w:spacing w:val="-1"/>
          <w:lang w:eastAsia="cs-CZ"/>
        </w:rPr>
        <w:t>e</w:t>
      </w:r>
      <w:r w:rsidRPr="0093213D">
        <w:rPr>
          <w:rFonts w:ascii="Arial" w:eastAsia="Calibri" w:hAnsi="Arial" w:cs="Arial"/>
          <w:lang w:eastAsia="cs-CZ"/>
        </w:rPr>
        <w:t>dn</w:t>
      </w:r>
      <w:r w:rsidRPr="0093213D">
        <w:rPr>
          <w:rFonts w:ascii="Arial" w:eastAsia="Calibri" w:hAnsi="Arial" w:cs="Arial"/>
          <w:spacing w:val="-1"/>
          <w:lang w:eastAsia="cs-CZ"/>
        </w:rPr>
        <w:t>a</w:t>
      </w:r>
      <w:r w:rsidRPr="0093213D">
        <w:rPr>
          <w:rFonts w:ascii="Arial" w:eastAsia="Calibri" w:hAnsi="Arial" w:cs="Arial"/>
          <w:lang w:eastAsia="cs-CZ"/>
        </w:rPr>
        <w:t>t</w:t>
      </w:r>
      <w:r w:rsidRPr="0093213D">
        <w:rPr>
          <w:rFonts w:ascii="Arial" w:eastAsia="Calibri" w:hAnsi="Arial" w:cs="Arial"/>
          <w:spacing w:val="-1"/>
          <w:lang w:eastAsia="cs-CZ"/>
        </w:rPr>
        <w:t>e</w:t>
      </w:r>
      <w:r w:rsidRPr="0093213D">
        <w:rPr>
          <w:rFonts w:ascii="Arial" w:eastAsia="Calibri" w:hAnsi="Arial" w:cs="Arial"/>
          <w:lang w:eastAsia="cs-CZ"/>
        </w:rPr>
        <w:t>l převezme dílo resp. jeho části b</w:t>
      </w:r>
      <w:r w:rsidRPr="0093213D">
        <w:rPr>
          <w:rFonts w:ascii="Arial" w:eastAsia="Calibri" w:hAnsi="Arial" w:cs="Arial"/>
          <w:spacing w:val="-1"/>
          <w:lang w:eastAsia="cs-CZ"/>
        </w:rPr>
        <w:t>e</w:t>
      </w:r>
      <w:r w:rsidRPr="0093213D">
        <w:rPr>
          <w:rFonts w:ascii="Arial" w:eastAsia="Calibri" w:hAnsi="Arial" w:cs="Arial"/>
          <w:lang w:eastAsia="cs-CZ"/>
        </w:rPr>
        <w:t>z v</w:t>
      </w:r>
      <w:r w:rsidRPr="0093213D">
        <w:rPr>
          <w:rFonts w:ascii="Arial" w:eastAsia="Calibri" w:hAnsi="Arial" w:cs="Arial"/>
          <w:spacing w:val="-1"/>
          <w:lang w:eastAsia="cs-CZ"/>
        </w:rPr>
        <w:t>a</w:t>
      </w:r>
      <w:r w:rsidRPr="0093213D">
        <w:rPr>
          <w:rFonts w:ascii="Arial" w:eastAsia="Calibri" w:hAnsi="Arial" w:cs="Arial"/>
          <w:lang w:eastAsia="cs-CZ"/>
        </w:rPr>
        <w:t>d a n</w:t>
      </w:r>
      <w:r w:rsidRPr="0093213D">
        <w:rPr>
          <w:rFonts w:ascii="Arial" w:eastAsia="Calibri" w:hAnsi="Arial" w:cs="Arial"/>
          <w:spacing w:val="-1"/>
          <w:lang w:eastAsia="cs-CZ"/>
        </w:rPr>
        <w:t>e</w:t>
      </w:r>
      <w:r w:rsidRPr="0093213D">
        <w:rPr>
          <w:rFonts w:ascii="Arial" w:eastAsia="Calibri" w:hAnsi="Arial" w:cs="Arial"/>
          <w:lang w:eastAsia="cs-CZ"/>
        </w:rPr>
        <w:t>dod</w:t>
      </w:r>
      <w:r w:rsidRPr="0093213D">
        <w:rPr>
          <w:rFonts w:ascii="Arial" w:eastAsia="Calibri" w:hAnsi="Arial" w:cs="Arial"/>
          <w:spacing w:val="-1"/>
          <w:lang w:eastAsia="cs-CZ"/>
        </w:rPr>
        <w:t>ě</w:t>
      </w:r>
      <w:r w:rsidRPr="0093213D">
        <w:rPr>
          <w:rFonts w:ascii="Arial" w:eastAsia="Calibri" w:hAnsi="Arial" w:cs="Arial"/>
          <w:lang w:eastAsia="cs-CZ"/>
        </w:rPr>
        <w:t xml:space="preserve">lků. Objednatel není povinen převzít dílo, ani s ojedinělými drobnými vadami, které samy o sobě ani ve spojení s jinými nebrání užívání díla funkčně nebo esteticky, ani její užívání podstatným způsobem neomezují. </w:t>
      </w:r>
    </w:p>
    <w:p w:rsidR="00F30C7D" w:rsidRPr="0093213D" w:rsidRDefault="00F30C7D" w:rsidP="00F30C7D">
      <w:pPr>
        <w:numPr>
          <w:ilvl w:val="0"/>
          <w:numId w:val="17"/>
        </w:numPr>
        <w:spacing w:after="120" w:line="240" w:lineRule="auto"/>
        <w:ind w:left="426" w:right="51" w:hanging="426"/>
        <w:jc w:val="both"/>
        <w:rPr>
          <w:rFonts w:ascii="Arial" w:eastAsia="Calibri" w:hAnsi="Arial" w:cs="Arial"/>
          <w:lang w:eastAsia="cs-CZ"/>
        </w:rPr>
      </w:pPr>
      <w:r w:rsidRPr="0093213D">
        <w:rPr>
          <w:rFonts w:ascii="Arial" w:eastAsia="Calibri" w:hAnsi="Arial" w:cs="Arial"/>
          <w:lang w:eastAsia="cs-CZ"/>
        </w:rPr>
        <w:t>Zhotovitel je povinen po celou dobu plnění předmětu této smlouvy mít uzavřené pojištění odpovědnosti za škodu způsobenou zhotovitelem třetím osobám s výší pojistné částky min. 200.000 Kč. Zhotovitel je povinen na žádost objednatele předložit pojistnou smlouvu (certifikát pojištění) objednateli nejpozději do 7 pracovních dnů od písemně vznesené žádosti objednatele.</w:t>
      </w:r>
    </w:p>
    <w:p w:rsidR="00F30C7D" w:rsidRPr="0093213D" w:rsidRDefault="00F30C7D" w:rsidP="00F30C7D">
      <w:pPr>
        <w:numPr>
          <w:ilvl w:val="0"/>
          <w:numId w:val="17"/>
        </w:numPr>
        <w:spacing w:after="120" w:line="240" w:lineRule="auto"/>
        <w:ind w:left="425" w:right="51" w:hanging="425"/>
        <w:jc w:val="both"/>
        <w:rPr>
          <w:rFonts w:ascii="Arial" w:eastAsia="Calibri" w:hAnsi="Arial" w:cs="Arial"/>
          <w:lang w:eastAsia="cs-CZ"/>
        </w:rPr>
      </w:pPr>
      <w:r w:rsidRPr="0093213D">
        <w:rPr>
          <w:rFonts w:ascii="Arial" w:eastAsia="Calibri" w:hAnsi="Arial" w:cs="Arial"/>
          <w:lang w:eastAsia="cs-CZ"/>
        </w:rPr>
        <w:t xml:space="preserve">Smluvní strany si poskytnou nezbytně nutnou součinnost pro řádné plnění této smlouvy. </w:t>
      </w:r>
    </w:p>
    <w:p w:rsidR="00F30C7D" w:rsidRPr="0093213D" w:rsidRDefault="00F30C7D" w:rsidP="00F30C7D">
      <w:pPr>
        <w:numPr>
          <w:ilvl w:val="0"/>
          <w:numId w:val="17"/>
        </w:numPr>
        <w:spacing w:after="120" w:line="240" w:lineRule="auto"/>
        <w:ind w:left="425" w:right="51" w:hanging="425"/>
        <w:jc w:val="both"/>
        <w:rPr>
          <w:rFonts w:ascii="Arial" w:eastAsia="Calibri" w:hAnsi="Arial" w:cs="Arial"/>
          <w:lang w:eastAsia="cs-CZ"/>
        </w:rPr>
      </w:pPr>
      <w:r w:rsidRPr="0093213D">
        <w:rPr>
          <w:rFonts w:ascii="Arial" w:eastAsia="Calibri" w:hAnsi="Arial" w:cs="Arial"/>
          <w:lang w:eastAsia="cs-CZ"/>
        </w:rPr>
        <w:t xml:space="preserve">Objednatel se zavazuje poskytovat zhotoviteli při plnění jeho povinností vyplývajících z této smlouvy nutnou součinnost, zejména podávat zhotoviteli potřebné informace </w:t>
      </w:r>
      <w:r w:rsidRPr="0093213D">
        <w:rPr>
          <w:rFonts w:ascii="Arial" w:eastAsia="Calibri" w:hAnsi="Arial" w:cs="Arial"/>
          <w:lang w:eastAsia="cs-CZ"/>
        </w:rPr>
        <w:br/>
        <w:t xml:space="preserve">a nezbytné podklady (dokumenty), které má ve svém držení a které souvisí s předmětem plnění této smlouvy. Neposkytne-li objednatel zhotoviteli nutnou součinnost, je zhotovitel povinen určit objednateli k jejímu poskytnutí přiměřenou lhůtu, která nesmí být kratší než 5 pracovních dnů. Objednatel však nemusí v rámci poskytování součinnosti vytvářet žádné nové dokumenty. </w:t>
      </w:r>
    </w:p>
    <w:p w:rsidR="00F30C7D" w:rsidRPr="0093213D" w:rsidRDefault="00F30C7D" w:rsidP="00F30C7D">
      <w:pPr>
        <w:numPr>
          <w:ilvl w:val="0"/>
          <w:numId w:val="17"/>
        </w:numPr>
        <w:spacing w:after="120" w:line="240" w:lineRule="auto"/>
        <w:ind w:left="425" w:right="51" w:hanging="425"/>
        <w:jc w:val="both"/>
        <w:rPr>
          <w:rFonts w:ascii="Arial" w:eastAsia="Calibri" w:hAnsi="Arial" w:cs="Arial"/>
          <w:lang w:eastAsia="cs-CZ"/>
        </w:rPr>
      </w:pPr>
      <w:r w:rsidRPr="0093213D">
        <w:rPr>
          <w:rFonts w:ascii="Arial" w:eastAsia="Calibri" w:hAnsi="Arial" w:cs="Arial"/>
          <w:lang w:eastAsia="cs-CZ"/>
        </w:rPr>
        <w:t>V případě, že zhotovitel zjistí, nebo při vynaložení odborné péče mohl zjistit, že informace nebo pokyny poskytnuté objednatelem nebo specifikace díla nezbytné pro provedení díla jsou neúplné, chybné nebo nevhodné, musí zhotovitel na tuto skutečnost objednatele bez zbytečného odkladu písemně u</w:t>
      </w:r>
      <w:r w:rsidR="00841506">
        <w:rPr>
          <w:rFonts w:ascii="Arial" w:eastAsia="Calibri" w:hAnsi="Arial" w:cs="Arial"/>
          <w:lang w:eastAsia="cs-CZ"/>
        </w:rPr>
        <w:t xml:space="preserve">pozornit a vyžádat si doplnění </w:t>
      </w:r>
      <w:r w:rsidRPr="0093213D">
        <w:rPr>
          <w:rFonts w:ascii="Arial" w:eastAsia="Calibri" w:hAnsi="Arial" w:cs="Arial"/>
          <w:lang w:eastAsia="cs-CZ"/>
        </w:rPr>
        <w:t xml:space="preserve">nebo úpravu informací nebo pokynů. </w:t>
      </w:r>
    </w:p>
    <w:p w:rsidR="00F30C7D" w:rsidRPr="0093213D" w:rsidRDefault="00F30C7D" w:rsidP="00F30C7D">
      <w:pPr>
        <w:numPr>
          <w:ilvl w:val="0"/>
          <w:numId w:val="17"/>
        </w:numPr>
        <w:spacing w:after="120" w:line="240" w:lineRule="auto"/>
        <w:ind w:left="425" w:right="51" w:hanging="425"/>
        <w:jc w:val="both"/>
        <w:rPr>
          <w:rFonts w:ascii="Arial" w:eastAsia="Calibri" w:hAnsi="Arial" w:cs="Arial"/>
          <w:lang w:eastAsia="cs-CZ"/>
        </w:rPr>
      </w:pPr>
      <w:r w:rsidRPr="0093213D">
        <w:rPr>
          <w:rFonts w:ascii="Arial" w:eastAsia="Calibri" w:hAnsi="Arial" w:cs="Arial"/>
          <w:lang w:eastAsia="cs-CZ"/>
        </w:rPr>
        <w:t>Objednatel má právo kontrolovat provádění díla. Zjistí-li objednatel, že zhotovitel porušuje svou povinnost, může požadovat, aby zhotovitel zajistil nápravu a prováděl dílo řádným způsobem. Neučiní-li tak zhotovitel ani v přiměřené době, může objednatel odstoupit od smlouvy.</w:t>
      </w:r>
    </w:p>
    <w:p w:rsidR="00F30C7D" w:rsidRPr="0093213D" w:rsidRDefault="00F30C7D" w:rsidP="00F30C7D">
      <w:pPr>
        <w:numPr>
          <w:ilvl w:val="0"/>
          <w:numId w:val="17"/>
        </w:numPr>
        <w:spacing w:after="120" w:line="240" w:lineRule="auto"/>
        <w:ind w:left="425" w:right="51" w:hanging="425"/>
        <w:jc w:val="both"/>
        <w:rPr>
          <w:rFonts w:ascii="Arial" w:eastAsia="Calibri" w:hAnsi="Arial" w:cs="Arial"/>
          <w:lang w:eastAsia="cs-CZ"/>
        </w:rPr>
      </w:pPr>
      <w:r w:rsidRPr="0093213D">
        <w:rPr>
          <w:rFonts w:ascii="Arial" w:eastAsia="Calibri" w:hAnsi="Arial" w:cs="Arial"/>
          <w:lang w:eastAsia="cs-CZ"/>
        </w:rPr>
        <w:t xml:space="preserve">Zhotovitel musí v průběhu provádění díla postupovat v souladu s platnou interní bezpečnostní politikou a platnými bezpečnostními předpisy objednatele. </w:t>
      </w:r>
    </w:p>
    <w:p w:rsidR="00F30C7D" w:rsidRPr="0093213D" w:rsidRDefault="00F30C7D" w:rsidP="00F30C7D">
      <w:pPr>
        <w:numPr>
          <w:ilvl w:val="0"/>
          <w:numId w:val="17"/>
        </w:numPr>
        <w:spacing w:after="120" w:line="240" w:lineRule="auto"/>
        <w:ind w:left="425" w:right="51" w:hanging="425"/>
        <w:jc w:val="both"/>
        <w:rPr>
          <w:rFonts w:ascii="Arial" w:eastAsia="Calibri" w:hAnsi="Arial" w:cs="Arial"/>
          <w:lang w:eastAsia="cs-CZ"/>
        </w:rPr>
      </w:pPr>
      <w:r w:rsidRPr="0093213D">
        <w:rPr>
          <w:rFonts w:ascii="Arial" w:eastAsia="Calibri" w:hAnsi="Arial" w:cs="Arial"/>
          <w:lang w:eastAsia="cs-CZ"/>
        </w:rPr>
        <w:t xml:space="preserve">Zhotovitel je povinen poskytnout objednateli resp. třetí osobě nezbytně nutnou součinnost </w:t>
      </w:r>
    </w:p>
    <w:p w:rsidR="00F30C7D" w:rsidRPr="0093213D" w:rsidRDefault="00F30C7D" w:rsidP="00F30C7D">
      <w:pPr>
        <w:widowControl w:val="0"/>
        <w:numPr>
          <w:ilvl w:val="0"/>
          <w:numId w:val="20"/>
        </w:numPr>
        <w:spacing w:after="120" w:line="240" w:lineRule="auto"/>
        <w:jc w:val="both"/>
        <w:rPr>
          <w:rFonts w:ascii="Arial" w:eastAsia="Calibri" w:hAnsi="Arial" w:cs="Arial"/>
        </w:rPr>
      </w:pPr>
      <w:r w:rsidRPr="0093213D">
        <w:rPr>
          <w:rFonts w:ascii="Arial" w:eastAsia="Calibri" w:hAnsi="Arial" w:cs="Arial"/>
        </w:rPr>
        <w:t>při posouzení přístupnosti webu podle platných právních norem</w:t>
      </w:r>
    </w:p>
    <w:p w:rsidR="00F30C7D" w:rsidRPr="0093213D" w:rsidRDefault="00F30C7D" w:rsidP="00F30C7D">
      <w:pPr>
        <w:widowControl w:val="0"/>
        <w:numPr>
          <w:ilvl w:val="0"/>
          <w:numId w:val="20"/>
        </w:numPr>
        <w:spacing w:before="120" w:after="120" w:line="240" w:lineRule="auto"/>
        <w:ind w:left="714" w:hanging="357"/>
        <w:jc w:val="both"/>
        <w:rPr>
          <w:rFonts w:ascii="Arial" w:eastAsia="Calibri" w:hAnsi="Arial" w:cs="Arial"/>
        </w:rPr>
      </w:pPr>
      <w:r w:rsidRPr="0093213D">
        <w:rPr>
          <w:rFonts w:ascii="Arial" w:eastAsia="Calibri" w:hAnsi="Arial" w:cs="Arial"/>
        </w:rPr>
        <w:t xml:space="preserve">při procesu implementace zajišťované externím dodavatelem. </w:t>
      </w:r>
    </w:p>
    <w:p w:rsidR="00F30C7D" w:rsidRPr="0093213D" w:rsidRDefault="00F30C7D" w:rsidP="00F30C7D">
      <w:pPr>
        <w:widowControl w:val="0"/>
        <w:spacing w:before="120" w:after="240" w:line="240" w:lineRule="auto"/>
        <w:ind w:left="714"/>
        <w:jc w:val="both"/>
        <w:rPr>
          <w:rFonts w:ascii="Arial" w:eastAsia="Calibri" w:hAnsi="Arial" w:cs="Arial"/>
        </w:rPr>
      </w:pPr>
      <w:r w:rsidRPr="0093213D">
        <w:rPr>
          <w:rFonts w:ascii="Arial" w:eastAsia="Calibri" w:hAnsi="Arial" w:cs="Arial"/>
        </w:rPr>
        <w:t xml:space="preserve">Součinnost externímu dodavateli při implementaci bude probíhat 1 měsíc, který bude bezprostředně navazovat na </w:t>
      </w:r>
      <w:r w:rsidRPr="0093213D">
        <w:rPr>
          <w:rFonts w:ascii="Arial" w:eastAsia="Times New Roman" w:hAnsi="Arial" w:cs="Arial"/>
        </w:rPr>
        <w:t xml:space="preserve">termín dokončení a předání díla, tj. převod grafického návrhu do validních HTML dle čl. I odst. 4 písm. c) této smlouvy. </w:t>
      </w:r>
    </w:p>
    <w:p w:rsidR="00F30C7D" w:rsidRPr="0093213D" w:rsidRDefault="00F30C7D" w:rsidP="00F30C7D">
      <w:pPr>
        <w:keepNext/>
        <w:spacing w:after="0" w:line="300" w:lineRule="atLeast"/>
        <w:jc w:val="center"/>
        <w:rPr>
          <w:rFonts w:ascii="Arial" w:eastAsia="Calibri" w:hAnsi="Arial" w:cs="Arial"/>
          <w:b/>
          <w:lang w:eastAsia="cs-CZ"/>
        </w:rPr>
      </w:pPr>
      <w:r w:rsidRPr="0093213D">
        <w:rPr>
          <w:rFonts w:ascii="Arial" w:eastAsia="Calibri" w:hAnsi="Arial" w:cs="Arial"/>
          <w:b/>
          <w:lang w:eastAsia="cs-CZ"/>
        </w:rPr>
        <w:t>Článek V.</w:t>
      </w:r>
    </w:p>
    <w:p w:rsidR="00F30C7D" w:rsidRPr="0093213D" w:rsidRDefault="00F30C7D" w:rsidP="00F30C7D">
      <w:pPr>
        <w:keepNext/>
        <w:spacing w:after="0" w:line="300" w:lineRule="atLeast"/>
        <w:jc w:val="center"/>
        <w:rPr>
          <w:rFonts w:ascii="Arial" w:eastAsia="Calibri" w:hAnsi="Arial" w:cs="Arial"/>
          <w:b/>
          <w:lang w:eastAsia="cs-CZ"/>
        </w:rPr>
      </w:pPr>
      <w:r w:rsidRPr="0093213D">
        <w:rPr>
          <w:rFonts w:ascii="Arial" w:eastAsia="Calibri" w:hAnsi="Arial" w:cs="Arial"/>
          <w:b/>
          <w:lang w:eastAsia="cs-CZ"/>
        </w:rPr>
        <w:t>Cena a platební podmínky</w:t>
      </w:r>
    </w:p>
    <w:p w:rsidR="00F30C7D" w:rsidRPr="0093213D" w:rsidRDefault="00F30C7D" w:rsidP="00F30C7D">
      <w:pPr>
        <w:keepNext/>
        <w:spacing w:after="0" w:line="300" w:lineRule="atLeast"/>
        <w:jc w:val="both"/>
        <w:rPr>
          <w:rFonts w:ascii="Arial" w:eastAsia="Calibri" w:hAnsi="Arial" w:cs="Arial"/>
          <w:lang w:eastAsia="cs-CZ"/>
        </w:rPr>
      </w:pPr>
    </w:p>
    <w:p w:rsidR="00F30C7D" w:rsidRPr="0093213D" w:rsidRDefault="00F30C7D" w:rsidP="00F30C7D">
      <w:pPr>
        <w:numPr>
          <w:ilvl w:val="0"/>
          <w:numId w:val="6"/>
        </w:numPr>
        <w:tabs>
          <w:tab w:val="num" w:pos="426"/>
          <w:tab w:val="left" w:pos="2977"/>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Celková cena díla je uvedena v příloze č. 3 </w:t>
      </w:r>
      <w:proofErr w:type="gramStart"/>
      <w:r w:rsidRPr="0093213D">
        <w:rPr>
          <w:rFonts w:ascii="Arial" w:eastAsia="Calibri" w:hAnsi="Arial" w:cs="Arial"/>
          <w:lang w:eastAsia="cs-CZ"/>
        </w:rPr>
        <w:t>této</w:t>
      </w:r>
      <w:proofErr w:type="gramEnd"/>
      <w:r w:rsidRPr="0093213D">
        <w:rPr>
          <w:rFonts w:ascii="Arial" w:eastAsia="Calibri" w:hAnsi="Arial" w:cs="Arial"/>
          <w:lang w:eastAsia="cs-CZ"/>
        </w:rPr>
        <w:t xml:space="preserve"> smlouvy – Kalkulace ceny.</w:t>
      </w:r>
    </w:p>
    <w:p w:rsidR="00F30C7D" w:rsidRPr="0093213D" w:rsidRDefault="00F30C7D" w:rsidP="00F30C7D">
      <w:pPr>
        <w:numPr>
          <w:ilvl w:val="0"/>
          <w:numId w:val="6"/>
        </w:numPr>
        <w:tabs>
          <w:tab w:val="num" w:pos="426"/>
          <w:tab w:val="left" w:pos="2977"/>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Celková cena díla dle přílohy č. 3 </w:t>
      </w:r>
      <w:proofErr w:type="gramStart"/>
      <w:r w:rsidRPr="0093213D">
        <w:rPr>
          <w:rFonts w:ascii="Arial" w:eastAsia="Calibri" w:hAnsi="Arial" w:cs="Arial"/>
          <w:lang w:eastAsia="cs-CZ"/>
        </w:rPr>
        <w:t>této</w:t>
      </w:r>
      <w:proofErr w:type="gramEnd"/>
      <w:r w:rsidRPr="0093213D">
        <w:rPr>
          <w:rFonts w:ascii="Arial" w:eastAsia="Calibri" w:hAnsi="Arial" w:cs="Arial"/>
          <w:lang w:eastAsia="cs-CZ"/>
        </w:rPr>
        <w:t xml:space="preserve"> smlouvy je stanovena dohodou smluvních stran jako cena nejvýše přípustná a překročitelná pouze v případě změny sazby DPH, v takovém případě není třeba uzavírat dodatek ke smlouvě. Celková cena díla zahrnuje odměnu za veškeré dodávky, činnosti povedené na základě této smlouvy, veškeré náklady na úplné a provozuschopné provedení díla ve stanovené kvalitě a obsahuje veškeré náklady nutné ke kompletnímu a řádnému plnění, a to i ty, které měl zhotovitel na základě svých odborných znalostí předpokládat (cestovné, náklady na tisk, poplatky za udělení autorských práv, telefonní poplatky apod.). </w:t>
      </w:r>
    </w:p>
    <w:p w:rsidR="00F30C7D" w:rsidRPr="0093213D" w:rsidRDefault="00F30C7D" w:rsidP="00F30C7D">
      <w:pPr>
        <w:numPr>
          <w:ilvl w:val="0"/>
          <w:numId w:val="6"/>
        </w:numPr>
        <w:tabs>
          <w:tab w:val="num" w:pos="426"/>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lastRenderedPageBreak/>
        <w:t xml:space="preserve">Celková cena díla bude objednatelem zaplacena zhotoviteli po řádném provedení </w:t>
      </w:r>
      <w:r w:rsidRPr="0093213D">
        <w:rPr>
          <w:rFonts w:ascii="Arial" w:eastAsia="Calibri" w:hAnsi="Arial" w:cs="Arial"/>
          <w:lang w:eastAsia="cs-CZ"/>
        </w:rPr>
        <w:br/>
        <w:t>a protokolárním předání a převzetí díla dle čl. II odst. 1 písm. b) této smlouvy, tj. po řádně provedené implementaci.</w:t>
      </w:r>
    </w:p>
    <w:p w:rsidR="00F30C7D" w:rsidRPr="0093213D" w:rsidRDefault="00F30C7D" w:rsidP="00F30C7D">
      <w:pPr>
        <w:numPr>
          <w:ilvl w:val="0"/>
          <w:numId w:val="6"/>
        </w:numPr>
        <w:tabs>
          <w:tab w:val="num" w:pos="426"/>
        </w:tabs>
        <w:spacing w:after="120" w:line="240" w:lineRule="auto"/>
        <w:ind w:left="425" w:right="96" w:hanging="425"/>
        <w:jc w:val="both"/>
        <w:rPr>
          <w:rFonts w:ascii="Arial" w:eastAsia="Calibri" w:hAnsi="Arial" w:cs="Arial"/>
          <w:lang w:eastAsia="cs-CZ"/>
        </w:rPr>
      </w:pPr>
      <w:r w:rsidRPr="0093213D">
        <w:rPr>
          <w:rFonts w:ascii="Arial" w:eastAsia="Calibri" w:hAnsi="Arial" w:cs="Arial"/>
          <w:lang w:eastAsia="cs-CZ"/>
        </w:rPr>
        <w:t>Objednatel neposkytuje zálohové platby.</w:t>
      </w:r>
    </w:p>
    <w:p w:rsidR="00F30C7D" w:rsidRPr="0093213D" w:rsidRDefault="00F30C7D" w:rsidP="00F30C7D">
      <w:pPr>
        <w:numPr>
          <w:ilvl w:val="0"/>
          <w:numId w:val="6"/>
        </w:numPr>
        <w:tabs>
          <w:tab w:val="num" w:pos="426"/>
          <w:tab w:val="left" w:pos="4111"/>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Faktura zhotovitele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objednatelem v záhlaví této smlouvy a její přílohou budou kopie příslušných předávacích protokolů dle čl. VI odst. 2 </w:t>
      </w:r>
      <w:proofErr w:type="gramStart"/>
      <w:r w:rsidRPr="0093213D">
        <w:rPr>
          <w:rFonts w:ascii="Arial" w:eastAsia="Calibri" w:hAnsi="Arial" w:cs="Arial"/>
          <w:lang w:eastAsia="cs-CZ"/>
        </w:rPr>
        <w:t>této</w:t>
      </w:r>
      <w:proofErr w:type="gramEnd"/>
      <w:r w:rsidRPr="0093213D">
        <w:rPr>
          <w:rFonts w:ascii="Arial" w:eastAsia="Calibri" w:hAnsi="Arial" w:cs="Arial"/>
          <w:lang w:eastAsia="cs-CZ"/>
        </w:rPr>
        <w:t xml:space="preserve"> smlouvy.</w:t>
      </w:r>
    </w:p>
    <w:p w:rsidR="00F30C7D" w:rsidRPr="0093213D" w:rsidRDefault="00F30C7D" w:rsidP="00F30C7D">
      <w:pPr>
        <w:numPr>
          <w:ilvl w:val="0"/>
          <w:numId w:val="6"/>
        </w:numPr>
        <w:tabs>
          <w:tab w:val="num" w:pos="426"/>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V případě, že úhrada některé z částí smluvní ceny má být provedena zcela nebo zčásti bezhotovostním převodem na účet vedený poskytovatelem platebních služeb mimo tuzemsko ve smyslu § 109 odst. 2 písm. b) ZDPH, nebo číslo bankovního účtu zhotovitele uvedené v této smlouvě nebo na daňovém dokladu vystaveném zhotovitelem nebude uveřejněno způsobem umožňujícím dálkový přístup ve smyslu § 109 odst. 2 písm. c) ZDPH a nebo stane-li se prodávající nespolehlivým plátcem ve smyslu § 106a ZDPH, je kupující oprávněn uhradit prodávajícímu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F30C7D" w:rsidRPr="0093213D" w:rsidRDefault="00F30C7D" w:rsidP="00F30C7D">
      <w:pPr>
        <w:numPr>
          <w:ilvl w:val="0"/>
          <w:numId w:val="6"/>
        </w:numPr>
        <w:tabs>
          <w:tab w:val="num" w:pos="426"/>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V případě, že faktura nebude mít stanovené náležitosti nebo bude obsahovat chybné údaje, je objednatel oprávněn tuto fakturu ve lhůtě její splatnosti vrátit zhotoviteli, aniž by se tím objednatel dostal do prodlení s úhradou faktury. Nová lhůta splatnosti počíná běžet dnem obdržení opravené nebo nově vystavené faktury. Důvod případného vrácení faktury musí být objednatelem jednoznačně vymezen.</w:t>
      </w:r>
    </w:p>
    <w:p w:rsidR="00F30C7D" w:rsidRPr="0093213D" w:rsidRDefault="00F30C7D" w:rsidP="00F30C7D">
      <w:pPr>
        <w:numPr>
          <w:ilvl w:val="0"/>
          <w:numId w:val="6"/>
        </w:numPr>
        <w:tabs>
          <w:tab w:val="num" w:pos="426"/>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Zhotovitel je oprávněn fakturu včetně všech jejích příloh vystavit v elektronické formě dle § 26 zákona č. 235/2004 Sb., o dani z přidané hodnoty, ve znění pozdějších předpisů, </w:t>
      </w:r>
      <w:r w:rsidRPr="0093213D">
        <w:rPr>
          <w:rFonts w:ascii="Arial" w:eastAsia="Calibri" w:hAnsi="Arial" w:cs="Arial"/>
          <w:lang w:eastAsia="cs-CZ"/>
        </w:rPr>
        <w:br/>
        <w:t xml:space="preserve">a to ve formátu ISDOC nebo ISDOCX verze 5.2 nebo vyšší. </w:t>
      </w:r>
      <w:r w:rsidRPr="0093213D">
        <w:rPr>
          <w:rFonts w:ascii="Arial" w:eastAsia="Calibri" w:hAnsi="Arial" w:cs="Arial"/>
          <w:color w:val="000000"/>
          <w:lang w:eastAsia="cs-CZ"/>
        </w:rPr>
        <w:t>Zhotovitel je dále oprávněn vystavit fakturu ve formátu, který je v souladu s evropským standardem elektronické faktury dle technické normy ČSN EN 16931-1:2017.</w:t>
      </w:r>
      <w:r w:rsidRPr="0093213D">
        <w:rPr>
          <w:rFonts w:ascii="Arial" w:eastAsia="Calibri" w:hAnsi="Arial" w:cs="Arial"/>
          <w:lang w:eastAsia="cs-CZ"/>
        </w:rPr>
        <w:t xml:space="preserve"> Elektronickou fakturu je možné zaslat datovou schránkou (identifikace: trfaa33) nebo elektronickou poštou na adresu </w:t>
      </w:r>
      <w:hyperlink r:id="rId7" w:history="1">
        <w:r w:rsidRPr="0093213D">
          <w:rPr>
            <w:rFonts w:ascii="Arial" w:eastAsia="Calibri" w:hAnsi="Arial" w:cs="Arial"/>
            <w:lang w:eastAsia="cs-CZ"/>
          </w:rPr>
          <w:t>posta@vlada.cz</w:t>
        </w:r>
      </w:hyperlink>
      <w:r w:rsidRPr="0093213D">
        <w:rPr>
          <w:rFonts w:ascii="Arial" w:eastAsia="Calibri" w:hAnsi="Arial" w:cs="Arial"/>
          <w:lang w:eastAsia="cs-CZ"/>
        </w:rPr>
        <w:t>.</w:t>
      </w:r>
    </w:p>
    <w:p w:rsidR="00F30C7D" w:rsidRPr="0093213D" w:rsidRDefault="00F30C7D" w:rsidP="00F30C7D">
      <w:pPr>
        <w:numPr>
          <w:ilvl w:val="0"/>
          <w:numId w:val="6"/>
        </w:numPr>
        <w:tabs>
          <w:tab w:val="num" w:pos="426"/>
        </w:tabs>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Cenu díla uhradí objednatel na základě faktur zhotovitele bezhotovostním převodem, přičemž splatnost faktury je 21 dnů ode dne jejího doručení objednateli. Povinnost objednatele zaplatit fakturovanou částku dle této smlouvy je splněna odepsáním příslušné částky z účtu objednatele.</w:t>
      </w:r>
    </w:p>
    <w:p w:rsidR="00F30C7D" w:rsidRPr="0093213D" w:rsidRDefault="00F30C7D" w:rsidP="00F30C7D">
      <w:pPr>
        <w:spacing w:before="360" w:after="120" w:line="240" w:lineRule="auto"/>
        <w:ind w:left="284"/>
        <w:jc w:val="center"/>
        <w:outlineLvl w:val="3"/>
        <w:rPr>
          <w:rFonts w:ascii="Arial" w:eastAsia="Times New Roman" w:hAnsi="Arial" w:cs="Arial"/>
          <w:b/>
          <w:highlight w:val="yellow"/>
          <w:lang w:eastAsia="cs-CZ"/>
        </w:rPr>
      </w:pPr>
      <w:r w:rsidRPr="0093213D">
        <w:rPr>
          <w:rFonts w:ascii="Arial" w:eastAsia="Times New Roman" w:hAnsi="Arial" w:cs="Arial"/>
          <w:b/>
          <w:lang w:eastAsia="cs-CZ"/>
        </w:rPr>
        <w:t>Článek VI.</w:t>
      </w:r>
      <w:r w:rsidRPr="0093213D">
        <w:rPr>
          <w:rFonts w:ascii="Arial" w:eastAsia="Times New Roman" w:hAnsi="Arial" w:cs="Arial"/>
          <w:b/>
          <w:lang w:eastAsia="cs-CZ"/>
        </w:rPr>
        <w:br/>
        <w:t xml:space="preserve">Způsob provedení díla </w:t>
      </w:r>
    </w:p>
    <w:p w:rsidR="00F30C7D" w:rsidRPr="0093213D" w:rsidRDefault="00F30C7D" w:rsidP="00F30C7D">
      <w:pPr>
        <w:numPr>
          <w:ilvl w:val="0"/>
          <w:numId w:val="22"/>
        </w:numPr>
        <w:spacing w:before="120" w:after="120" w:line="240" w:lineRule="auto"/>
        <w:ind w:left="425" w:right="-23" w:hanging="425"/>
        <w:jc w:val="both"/>
        <w:rPr>
          <w:rFonts w:ascii="Arial" w:eastAsia="Calibri" w:hAnsi="Arial" w:cs="Arial"/>
          <w:spacing w:val="-1"/>
        </w:rPr>
      </w:pPr>
      <w:r w:rsidRPr="0093213D">
        <w:rPr>
          <w:rFonts w:ascii="Arial" w:eastAsia="Calibri" w:hAnsi="Arial" w:cs="Arial"/>
          <w:spacing w:val="-1"/>
        </w:rPr>
        <w:t>Výstupy jednotlivých plnění dle této smlouvy musí odpovídat sp</w:t>
      </w:r>
      <w:r w:rsidRPr="0093213D">
        <w:rPr>
          <w:rFonts w:ascii="Arial" w:eastAsia="Calibri" w:hAnsi="Arial" w:cs="Arial"/>
        </w:rPr>
        <w:t xml:space="preserve">ecifikaci předmětu díla dle této smlouvy, zejména přílohy č. 1 této smlouvy – Specifikace plnění a příloze č. 2 </w:t>
      </w:r>
      <w:proofErr w:type="gramStart"/>
      <w:r w:rsidRPr="0093213D">
        <w:rPr>
          <w:rFonts w:ascii="Arial" w:eastAsia="Calibri" w:hAnsi="Arial" w:cs="Arial"/>
        </w:rPr>
        <w:t>této</w:t>
      </w:r>
      <w:proofErr w:type="gramEnd"/>
      <w:r w:rsidRPr="0093213D">
        <w:rPr>
          <w:rFonts w:ascii="Arial" w:eastAsia="Calibri" w:hAnsi="Arial" w:cs="Arial"/>
        </w:rPr>
        <w:t xml:space="preserve"> smlouvy – Návrh způsobu realizace</w:t>
      </w:r>
      <w:r w:rsidRPr="0093213D">
        <w:rPr>
          <w:rFonts w:ascii="Calibri Light" w:eastAsia="Calibri" w:hAnsi="Calibri Light" w:cs="Times New Roman"/>
        </w:rPr>
        <w:t xml:space="preserve">.  </w:t>
      </w:r>
    </w:p>
    <w:p w:rsidR="00F30C7D" w:rsidRPr="0093213D" w:rsidRDefault="00F30C7D" w:rsidP="00F30C7D">
      <w:pPr>
        <w:numPr>
          <w:ilvl w:val="0"/>
          <w:numId w:val="22"/>
        </w:numPr>
        <w:spacing w:before="120" w:after="120" w:line="240" w:lineRule="auto"/>
        <w:ind w:left="425" w:right="-23" w:hanging="425"/>
        <w:jc w:val="both"/>
        <w:rPr>
          <w:rFonts w:ascii="Arial" w:eastAsia="Calibri" w:hAnsi="Arial" w:cs="Arial"/>
          <w:spacing w:val="-1"/>
        </w:rPr>
      </w:pPr>
      <w:r w:rsidRPr="0093213D">
        <w:rPr>
          <w:rFonts w:ascii="Arial" w:eastAsia="Calibri" w:hAnsi="Arial" w:cs="Arial"/>
          <w:spacing w:val="-1"/>
        </w:rPr>
        <w:t xml:space="preserve">Výstupy plnění dle čl. I odst. 4 této smlouvy budou předány zhotovitelem objednateli na základě podpisu příslušného předávacího protokolu. Návrh předávacího protokolu připraví zhotovitel. Objednatel je oprávněn jej případně upravit. Předávací protokol bude podepsaný kontaktní osobou objednatele a kontaktní osobou zhotovitele. </w:t>
      </w:r>
    </w:p>
    <w:p w:rsidR="00F30C7D" w:rsidRPr="0093213D" w:rsidRDefault="00F30C7D" w:rsidP="00F30C7D">
      <w:pPr>
        <w:numPr>
          <w:ilvl w:val="0"/>
          <w:numId w:val="22"/>
        </w:numPr>
        <w:spacing w:before="120" w:after="120" w:line="240" w:lineRule="auto"/>
        <w:ind w:left="425" w:right="-23" w:hanging="425"/>
        <w:jc w:val="both"/>
        <w:rPr>
          <w:rFonts w:ascii="Arial" w:eastAsia="Calibri" w:hAnsi="Arial" w:cs="Arial"/>
          <w:spacing w:val="-1"/>
        </w:rPr>
      </w:pPr>
      <w:r w:rsidRPr="0093213D">
        <w:rPr>
          <w:rFonts w:ascii="Arial" w:eastAsia="Calibri" w:hAnsi="Arial" w:cs="Arial"/>
          <w:spacing w:val="-1"/>
        </w:rPr>
        <w:t>Zhotovitel musí písemně informovat objednatele nejméně 3 dny předem o termínu předání výstupu plnění dle této smlouvy.</w:t>
      </w:r>
    </w:p>
    <w:p w:rsidR="00F30C7D" w:rsidRPr="0093213D" w:rsidRDefault="00F30C7D" w:rsidP="00F30C7D">
      <w:pPr>
        <w:numPr>
          <w:ilvl w:val="0"/>
          <w:numId w:val="22"/>
        </w:numPr>
        <w:spacing w:before="120" w:after="120" w:line="240" w:lineRule="auto"/>
        <w:ind w:left="425" w:right="-23" w:hanging="425"/>
        <w:jc w:val="both"/>
        <w:rPr>
          <w:rFonts w:ascii="Arial" w:eastAsia="Calibri" w:hAnsi="Arial" w:cs="Arial"/>
          <w:spacing w:val="-1"/>
        </w:rPr>
      </w:pPr>
      <w:r w:rsidRPr="0093213D">
        <w:rPr>
          <w:rFonts w:ascii="Arial" w:eastAsia="Calibri" w:hAnsi="Arial" w:cs="Arial"/>
          <w:spacing w:val="-1"/>
        </w:rPr>
        <w:t xml:space="preserve">Do 7 pracovních dnů ode dne účinnosti této smlouvy proběhne úvodní schůzka zástupců smluvních stran. Objednatel je oprávněn plnění zhotovitele průběžně konzultovat. </w:t>
      </w:r>
    </w:p>
    <w:p w:rsidR="00F30C7D" w:rsidRPr="0093213D" w:rsidRDefault="00F30C7D" w:rsidP="00F30C7D">
      <w:pPr>
        <w:spacing w:after="0" w:line="240" w:lineRule="auto"/>
        <w:ind w:left="284"/>
        <w:jc w:val="center"/>
        <w:outlineLvl w:val="3"/>
        <w:rPr>
          <w:rFonts w:ascii="Arial" w:eastAsia="Times New Roman" w:hAnsi="Arial" w:cs="Arial"/>
          <w:b/>
          <w:lang w:eastAsia="cs-CZ"/>
        </w:rPr>
      </w:pPr>
      <w:r w:rsidRPr="0093213D">
        <w:rPr>
          <w:rFonts w:ascii="Arial" w:eastAsia="Times New Roman" w:hAnsi="Arial" w:cs="Arial"/>
          <w:b/>
          <w:lang w:eastAsia="cs-CZ"/>
        </w:rPr>
        <w:lastRenderedPageBreak/>
        <w:t>Článek VII.</w:t>
      </w:r>
    </w:p>
    <w:p w:rsidR="00F30C7D" w:rsidRPr="0093213D" w:rsidRDefault="00F30C7D" w:rsidP="00F30C7D">
      <w:pPr>
        <w:spacing w:after="120" w:line="240" w:lineRule="auto"/>
        <w:ind w:left="284"/>
        <w:jc w:val="center"/>
        <w:outlineLvl w:val="3"/>
        <w:rPr>
          <w:rFonts w:ascii="Arial" w:eastAsia="Times New Roman" w:hAnsi="Arial" w:cs="Arial"/>
          <w:b/>
          <w:lang w:eastAsia="cs-CZ"/>
        </w:rPr>
      </w:pPr>
      <w:r w:rsidRPr="0093213D">
        <w:rPr>
          <w:rFonts w:ascii="Arial" w:eastAsia="Times New Roman" w:hAnsi="Arial" w:cs="Arial"/>
          <w:b/>
          <w:lang w:eastAsia="cs-CZ"/>
        </w:rPr>
        <w:t>Práva duševního vlastnictví</w:t>
      </w:r>
    </w:p>
    <w:p w:rsidR="00F30C7D" w:rsidRPr="0093213D" w:rsidRDefault="00F30C7D" w:rsidP="00F30C7D">
      <w:pPr>
        <w:numPr>
          <w:ilvl w:val="0"/>
          <w:numId w:val="7"/>
        </w:numPr>
        <w:spacing w:after="120" w:line="240" w:lineRule="auto"/>
        <w:ind w:left="425" w:hanging="425"/>
        <w:jc w:val="both"/>
        <w:rPr>
          <w:rFonts w:ascii="Arial" w:eastAsia="Calibri" w:hAnsi="Arial" w:cs="Arial"/>
          <w:b/>
        </w:rPr>
      </w:pPr>
      <w:r w:rsidRPr="0093213D">
        <w:rPr>
          <w:rFonts w:ascii="Arial" w:eastAsia="Calibri" w:hAnsi="Arial" w:cs="Arial"/>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 zavazuje se za tímto účelem zajistit řádné a nerušené užívání díla resp. částí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rsidR="00F30C7D" w:rsidRPr="0093213D" w:rsidRDefault="00F30C7D" w:rsidP="00F30C7D">
      <w:pPr>
        <w:numPr>
          <w:ilvl w:val="0"/>
          <w:numId w:val="7"/>
        </w:numPr>
        <w:spacing w:after="120" w:line="240" w:lineRule="auto"/>
        <w:ind w:left="425" w:hanging="425"/>
        <w:jc w:val="both"/>
        <w:rPr>
          <w:rFonts w:ascii="Arial" w:eastAsia="Calibri" w:hAnsi="Arial" w:cs="Arial"/>
        </w:rPr>
      </w:pPr>
      <w:r w:rsidRPr="0093213D">
        <w:rPr>
          <w:rFonts w:ascii="Arial" w:eastAsia="Calibri" w:hAnsi="Arial" w:cs="Arial"/>
        </w:rPr>
        <w:t>Je-li výsledkem činnosti zhotovitele dle této smlouvy anebo součástí předaného díla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jiné</w:t>
      </w:r>
      <w:r w:rsidRPr="0093213D">
        <w:rPr>
          <w:rFonts w:ascii="Arial" w:eastAsia="Calibri" w:hAnsi="Arial" w:cs="Arial"/>
          <w:spacing w:val="1"/>
        </w:rPr>
        <w:t xml:space="preserve">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celkové ceny díla dle přílohy č. 3 </w:t>
      </w:r>
      <w:proofErr w:type="gramStart"/>
      <w:r w:rsidRPr="0093213D">
        <w:rPr>
          <w:rFonts w:ascii="Arial" w:eastAsia="Calibri" w:hAnsi="Arial" w:cs="Arial"/>
          <w:spacing w:val="1"/>
        </w:rPr>
        <w:t>této</w:t>
      </w:r>
      <w:proofErr w:type="gramEnd"/>
      <w:r w:rsidRPr="0093213D">
        <w:rPr>
          <w:rFonts w:ascii="Arial" w:eastAsia="Calibri" w:hAnsi="Arial" w:cs="Arial"/>
          <w:spacing w:val="1"/>
        </w:rPr>
        <w:t xml:space="preserve"> smlouvy. </w:t>
      </w:r>
    </w:p>
    <w:p w:rsidR="00F30C7D" w:rsidRPr="0093213D" w:rsidRDefault="00F30C7D" w:rsidP="00F30C7D">
      <w:pPr>
        <w:numPr>
          <w:ilvl w:val="0"/>
          <w:numId w:val="7"/>
        </w:numPr>
        <w:spacing w:after="120" w:line="240" w:lineRule="auto"/>
        <w:ind w:left="425" w:hanging="425"/>
        <w:jc w:val="both"/>
        <w:rPr>
          <w:rFonts w:ascii="Arial" w:eastAsia="Calibri" w:hAnsi="Arial" w:cs="Arial"/>
        </w:rPr>
      </w:pPr>
      <w:r w:rsidRPr="0093213D">
        <w:rPr>
          <w:rFonts w:ascii="Arial" w:eastAsia="Calibri" w:hAnsi="Arial" w:cs="Arial"/>
        </w:rPr>
        <w:t xml:space="preserve">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zhotovitel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zhotovitelem na základě této smlouvy. Zhotovitel je o takovémto výtvoru povinen objednatele neprodleně informovat. Dohodou smluvních stran se stanoví, že cena za převod práv k nezapsaným předmětům průmyslových práv je součástí celkové ceny díla dle přílohy č. 3 </w:t>
      </w:r>
      <w:proofErr w:type="gramStart"/>
      <w:r w:rsidRPr="0093213D">
        <w:rPr>
          <w:rFonts w:ascii="Arial" w:eastAsia="Calibri" w:hAnsi="Arial" w:cs="Arial"/>
        </w:rPr>
        <w:t>této</w:t>
      </w:r>
      <w:proofErr w:type="gramEnd"/>
      <w:r w:rsidRPr="0093213D">
        <w:rPr>
          <w:rFonts w:ascii="Arial" w:eastAsia="Calibri" w:hAnsi="Arial" w:cs="Arial"/>
        </w:rPr>
        <w:t xml:space="preserve"> smlouvy.</w:t>
      </w:r>
    </w:p>
    <w:p w:rsidR="00F30C7D" w:rsidRPr="0093213D" w:rsidRDefault="00F30C7D" w:rsidP="00F30C7D">
      <w:pPr>
        <w:numPr>
          <w:ilvl w:val="0"/>
          <w:numId w:val="7"/>
        </w:numPr>
        <w:spacing w:after="120" w:line="240" w:lineRule="auto"/>
        <w:ind w:left="425" w:hanging="425"/>
        <w:jc w:val="both"/>
        <w:rPr>
          <w:rFonts w:ascii="Arial" w:eastAsia="Calibri" w:hAnsi="Arial" w:cs="Arial"/>
        </w:rPr>
      </w:pPr>
      <w:r w:rsidRPr="0093213D">
        <w:rPr>
          <w:rFonts w:ascii="Arial" w:eastAsia="Calibri" w:hAnsi="Arial" w:cs="Arial"/>
        </w:rPr>
        <w:lastRenderedPageBreak/>
        <w:t xml:space="preserve">Je-li výsledkem činnosti zhotovitele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výhradní neomezené právo k užití těchto zapsaných předmětů průmyslových práv, a to pro území celého světa včetně České republiky. Zhotovitel touto smlouvou opravňuje objednatele k výkonu uvedených 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celkové ceny díla dle přílohy č. 3 </w:t>
      </w:r>
      <w:proofErr w:type="gramStart"/>
      <w:r w:rsidRPr="0093213D">
        <w:rPr>
          <w:rFonts w:ascii="Arial" w:eastAsia="Calibri" w:hAnsi="Arial" w:cs="Arial"/>
        </w:rPr>
        <w:t>této</w:t>
      </w:r>
      <w:proofErr w:type="gramEnd"/>
      <w:r w:rsidRPr="0093213D">
        <w:rPr>
          <w:rFonts w:ascii="Arial" w:eastAsia="Calibri" w:hAnsi="Arial" w:cs="Arial"/>
        </w:rPr>
        <w:t xml:space="preserve"> smlouvy.</w:t>
      </w:r>
    </w:p>
    <w:p w:rsidR="00F30C7D" w:rsidRPr="0093213D" w:rsidRDefault="00F30C7D" w:rsidP="00F30C7D">
      <w:pPr>
        <w:numPr>
          <w:ilvl w:val="0"/>
          <w:numId w:val="7"/>
        </w:numPr>
        <w:spacing w:after="120" w:line="240" w:lineRule="auto"/>
        <w:ind w:left="425" w:hanging="425"/>
        <w:jc w:val="both"/>
        <w:rPr>
          <w:rFonts w:ascii="Arial" w:eastAsia="Calibri" w:hAnsi="Arial" w:cs="Arial"/>
          <w:b/>
        </w:rPr>
      </w:pPr>
      <w:r w:rsidRPr="0093213D">
        <w:rPr>
          <w:rFonts w:ascii="Arial" w:eastAsia="Calibri" w:hAnsi="Arial" w:cs="Arial"/>
        </w:rPr>
        <w:t xml:space="preserve">Je-li výsledkem činnosti zhotovitele dle této smlouvy anebo součástí předaného díla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zhotovitelem. Zhotovitel je o takovémto výtvoru povinen objednatele neprodleně informovat. Zhotovitel rovněž poskytuje objednateli právo upravovat a modifikovat ostatní předměty duševního vlastnictví, včetně práva objednatele zadat vývoj a provedení těchto úprav a modifikací třetím osobám. Dohodou smluvních stran se stanoví, že cena za užití ostatních předmětů duševního vlastnictví dle tohoto odstavce je součástí celkové ceny díla dle přílohy č. 3 </w:t>
      </w:r>
      <w:proofErr w:type="gramStart"/>
      <w:r w:rsidRPr="0093213D">
        <w:rPr>
          <w:rFonts w:ascii="Arial" w:eastAsia="Calibri" w:hAnsi="Arial" w:cs="Arial"/>
        </w:rPr>
        <w:t>této</w:t>
      </w:r>
      <w:proofErr w:type="gramEnd"/>
      <w:r w:rsidRPr="0093213D">
        <w:rPr>
          <w:rFonts w:ascii="Arial" w:eastAsia="Calibri" w:hAnsi="Arial" w:cs="Arial"/>
        </w:rPr>
        <w:t xml:space="preserve"> smlouvy.</w:t>
      </w:r>
    </w:p>
    <w:p w:rsidR="00F30C7D" w:rsidRPr="0093213D" w:rsidRDefault="00F30C7D" w:rsidP="00F30C7D">
      <w:pPr>
        <w:numPr>
          <w:ilvl w:val="0"/>
          <w:numId w:val="7"/>
        </w:numPr>
        <w:spacing w:after="120" w:line="240" w:lineRule="auto"/>
        <w:ind w:left="425" w:hanging="425"/>
        <w:jc w:val="both"/>
        <w:rPr>
          <w:rFonts w:ascii="Arial" w:eastAsia="Calibri" w:hAnsi="Arial" w:cs="Arial"/>
          <w:b/>
        </w:rPr>
      </w:pPr>
      <w:r w:rsidRPr="0093213D">
        <w:rPr>
          <w:rFonts w:ascii="Arial" w:eastAsia="Calibri" w:hAnsi="Arial" w:cs="Arial"/>
        </w:rPr>
        <w:t xml:space="preserve">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 a pod jejímž jménem je dílo uváděno na veřejnost, ke dni předání díla dle této smlouvy postupuje právo výkonu majetkových práv k dílu na objednatele, přičemž výše odměny za postoupení je již zahrnuta v ceně dle přílohy č. 1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w:t>
      </w:r>
      <w:r w:rsidRPr="0093213D">
        <w:rPr>
          <w:rFonts w:ascii="Arial" w:eastAsia="Calibri" w:hAnsi="Arial" w:cs="Arial"/>
        </w:rPr>
        <w:lastRenderedPageBreak/>
        <w:t>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rsidR="00F30C7D" w:rsidRPr="0093213D" w:rsidRDefault="00F30C7D" w:rsidP="00F30C7D">
      <w:pPr>
        <w:keepNext/>
        <w:spacing w:after="0" w:line="300" w:lineRule="atLeast"/>
        <w:jc w:val="center"/>
        <w:rPr>
          <w:rFonts w:ascii="Arial" w:eastAsia="Calibri" w:hAnsi="Arial" w:cs="Arial"/>
          <w:b/>
          <w:lang w:eastAsia="cs-CZ"/>
        </w:rPr>
      </w:pPr>
      <w:r w:rsidRPr="0093213D">
        <w:rPr>
          <w:rFonts w:ascii="Arial" w:eastAsia="Calibri" w:hAnsi="Arial" w:cs="Arial"/>
          <w:b/>
          <w:lang w:eastAsia="cs-CZ"/>
        </w:rPr>
        <w:t>Článek VIII.</w:t>
      </w:r>
    </w:p>
    <w:p w:rsidR="00F30C7D" w:rsidRPr="0093213D" w:rsidRDefault="00F30C7D" w:rsidP="00F30C7D">
      <w:pPr>
        <w:keepNext/>
        <w:spacing w:after="120" w:line="300" w:lineRule="atLeast"/>
        <w:jc w:val="center"/>
        <w:rPr>
          <w:rFonts w:ascii="Arial" w:eastAsia="Calibri" w:hAnsi="Arial" w:cs="Arial"/>
          <w:b/>
          <w:lang w:eastAsia="cs-CZ"/>
        </w:rPr>
      </w:pPr>
      <w:r w:rsidRPr="0093213D">
        <w:rPr>
          <w:rFonts w:ascii="Arial" w:eastAsia="Calibri" w:hAnsi="Arial" w:cs="Arial"/>
          <w:b/>
          <w:lang w:eastAsia="cs-CZ"/>
        </w:rPr>
        <w:t>Ochrana informací</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Smluvní strany jsou si vědomy toho, že v rámci plnění závazků z této smlouvy</w:t>
      </w:r>
    </w:p>
    <w:p w:rsidR="00F30C7D" w:rsidRPr="0093213D" w:rsidRDefault="00F30C7D" w:rsidP="00F30C7D">
      <w:pPr>
        <w:numPr>
          <w:ilvl w:val="0"/>
          <w:numId w:val="3"/>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proofErr w:type="gramStart"/>
      <w:r w:rsidRPr="0093213D">
        <w:rPr>
          <w:rFonts w:ascii="Arial" w:eastAsia="@Arial Unicode MS" w:hAnsi="Arial" w:cs="Arial"/>
          <w:color w:val="000000"/>
        </w:rPr>
        <w:t>si</w:t>
      </w:r>
      <w:proofErr w:type="gramEnd"/>
      <w:r w:rsidRPr="0093213D">
        <w:rPr>
          <w:rFonts w:ascii="Arial" w:eastAsia="@Arial Unicode MS" w:hAnsi="Arial" w:cs="Arial"/>
          <w:color w:val="000000"/>
        </w:rPr>
        <w:t xml:space="preserve"> mohou vzájemně vědomě nebo opomenutím poskytnout informace, které budou považovány za důvěrné (dále jen „důvěrné informace“),</w:t>
      </w:r>
    </w:p>
    <w:p w:rsidR="00F30C7D" w:rsidRPr="0093213D" w:rsidRDefault="00F30C7D" w:rsidP="00F30C7D">
      <w:pPr>
        <w:numPr>
          <w:ilvl w:val="0"/>
          <w:numId w:val="3"/>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mohou jejich zaměstnanci či osoby v obdobném postavení získat vědomou činností druhé smluvní strany nebo i jejím opomenutím přístup k důvěrným informacím druhé smluvní strany.</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Za třetí osoby dle odst. 2 tohoto článku se nepovažují:</w:t>
      </w:r>
    </w:p>
    <w:p w:rsidR="00F30C7D" w:rsidRPr="0093213D" w:rsidRDefault="00F30C7D" w:rsidP="00F30C7D">
      <w:pPr>
        <w:numPr>
          <w:ilvl w:val="0"/>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zaměstnanci smluvních stran a osoby v obdobném postavení,</w:t>
      </w:r>
    </w:p>
    <w:p w:rsidR="00F30C7D" w:rsidRPr="0093213D" w:rsidRDefault="00F30C7D" w:rsidP="00F30C7D">
      <w:pPr>
        <w:numPr>
          <w:ilvl w:val="0"/>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orgány smluvních stran a jejich členové,</w:t>
      </w:r>
    </w:p>
    <w:p w:rsidR="00F30C7D" w:rsidRPr="0093213D" w:rsidRDefault="00F30C7D" w:rsidP="00F30C7D">
      <w:pPr>
        <w:numPr>
          <w:ilvl w:val="0"/>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ve vztahu k důvěrným informacím objednatele poddodavatelé zhotovitele,</w:t>
      </w:r>
    </w:p>
    <w:p w:rsidR="00F30C7D" w:rsidRPr="0093213D" w:rsidRDefault="00F30C7D" w:rsidP="00F30C7D">
      <w:pPr>
        <w:numPr>
          <w:ilvl w:val="0"/>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ve vztahu k důvěrným informacím zhotovitele externí poskytovatelé objednatele, a to i potenciální,</w:t>
      </w:r>
    </w:p>
    <w:p w:rsidR="00F30C7D" w:rsidRPr="0093213D" w:rsidRDefault="00F30C7D" w:rsidP="00F30C7D">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jc w:val="both"/>
        <w:rPr>
          <w:rFonts w:ascii="Arial" w:eastAsia="@Arial Unicode MS" w:hAnsi="Arial" w:cs="Arial"/>
          <w:color w:val="000000"/>
          <w:lang w:eastAsia="cs-CZ"/>
        </w:rPr>
      </w:pPr>
      <w:r w:rsidRPr="0093213D">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 xml:space="preserve">Smluvní strany se zavazují v plném rozsahu zachovávat povinnost mlčenlivosti a povinnost chránit důvěrné informace vyplývající z této smlouvy a z příslušných právním předpisů, zejména povinnosti vyplývající z </w:t>
      </w:r>
      <w:r w:rsidRPr="0093213D">
        <w:rPr>
          <w:rFonts w:ascii="Arial" w:eastAsia="Calibri" w:hAnsi="Arial" w:cs="Arial"/>
        </w:rPr>
        <w:t>Nařízení Evropského parlamentu a Rady (EU) 2016/679 ze dne 27. dubna 2016 o ochraně fyzických osob v souvislosti se zpracováním osobních údajů a o volném pohybu těchto údajů a o zrušení směrnice 95/46/ES (dále jen „obecné nařízení“).</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Budou-li informace poskytnuté objednatelem, zhotovitelem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 xml:space="preserve">Veškeré důvěrné informace zůstávají výhradním vlastnictvím předávající strany </w:t>
      </w:r>
      <w:r w:rsidRPr="0093213D">
        <w:rPr>
          <w:rFonts w:ascii="Arial" w:eastAsia="@Arial Unicode MS" w:hAnsi="Arial" w:cs="Arial"/>
          <w:color w:val="000000"/>
        </w:rPr>
        <w:br/>
        <w:t xml:space="preserve">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w:t>
      </w:r>
      <w:r w:rsidRPr="0093213D">
        <w:rPr>
          <w:rFonts w:ascii="Arial" w:eastAsia="@Arial Unicode MS" w:hAnsi="Arial" w:cs="Arial"/>
          <w:color w:val="000000"/>
        </w:rPr>
        <w:lastRenderedPageBreak/>
        <w:t>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Bez ohledu na výše uvedená ustanovení se za důvěrné nepovažují informace, které:</w:t>
      </w:r>
    </w:p>
    <w:p w:rsidR="00F30C7D" w:rsidRPr="0093213D" w:rsidRDefault="00F30C7D" w:rsidP="00F30C7D">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proofErr w:type="gramStart"/>
      <w:r w:rsidRPr="0093213D">
        <w:rPr>
          <w:rFonts w:ascii="Arial" w:eastAsia="@Arial Unicode MS" w:hAnsi="Arial" w:cs="Arial"/>
          <w:color w:val="000000"/>
        </w:rPr>
        <w:t>se staly</w:t>
      </w:r>
      <w:proofErr w:type="gramEnd"/>
      <w:r w:rsidRPr="0093213D">
        <w:rPr>
          <w:rFonts w:ascii="Arial" w:eastAsia="@Arial Unicode MS" w:hAnsi="Arial" w:cs="Arial"/>
          <w:color w:val="000000"/>
        </w:rPr>
        <w:t xml:space="preserve"> veřejně známými, aniž by jejich zveřejněním došlo k porušení závazků přijímající smluvní strany či právních předpisů,</w:t>
      </w:r>
    </w:p>
    <w:p w:rsidR="00F30C7D" w:rsidRPr="0093213D" w:rsidRDefault="00F30C7D" w:rsidP="00F30C7D">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měla přijímající strana prokazatelně legálně k dispozici před uzavřením této smlouvy, pokud takové informace nebyly předmětem jiné, dříve mezi smluvními stranami uzavřené smlouvy o ochraně informací,</w:t>
      </w:r>
    </w:p>
    <w:p w:rsidR="00F30C7D" w:rsidRPr="0093213D" w:rsidRDefault="00F30C7D" w:rsidP="00F30C7D">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jsou výsledkem postupu, při kterém k nim přijímající strana dospěje nezávisle a to je schopna doložit svými záznamy nebo informacemi, včetně důvěrných, třetí strany,</w:t>
      </w:r>
    </w:p>
    <w:p w:rsidR="00F30C7D" w:rsidRPr="0093213D" w:rsidRDefault="00F30C7D" w:rsidP="00F30C7D">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po podpisu této smlouvy poskytne přijímající straně třetí osoba, jež není omezena v takovém nakládání s informacemi,</w:t>
      </w:r>
    </w:p>
    <w:p w:rsidR="00F30C7D" w:rsidRPr="0093213D" w:rsidRDefault="00F30C7D" w:rsidP="00F30C7D">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mají být zpřístupněny na základě zákona či jiného právního předpisu včetně práva EU nebo závazného rozhodnutí oprávněného orgánu veřejné moci,</w:t>
      </w:r>
    </w:p>
    <w:p w:rsidR="00F30C7D" w:rsidRPr="0093213D" w:rsidRDefault="00F30C7D" w:rsidP="00F30C7D">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rPr>
      </w:pPr>
      <w:r w:rsidRPr="0093213D">
        <w:rPr>
          <w:rFonts w:ascii="Arial" w:eastAsia="@Arial Unicode MS" w:hAnsi="Arial" w:cs="Arial"/>
          <w:color w:val="000000"/>
        </w:rPr>
        <w:t xml:space="preserve">jsou obsažené v této smlouvě a jsou zveřejněné dle § 219 ZZVZ nebo </w:t>
      </w:r>
      <w:r w:rsidRPr="0093213D">
        <w:rPr>
          <w:rFonts w:ascii="Arial" w:eastAsia="Calibri" w:hAnsi="Arial" w:cs="Arial"/>
          <w:spacing w:val="-5"/>
        </w:rPr>
        <w:t>dle zákona č. 340/2015 Sb., o zvláštních podmínkách účinnosti některých smluv, uveřejňování těchto smluv a o registru smluv, ve znění pozdějších předpisů (dále jen „zákon o registru smluv“).</w:t>
      </w:r>
    </w:p>
    <w:p w:rsidR="00F30C7D" w:rsidRPr="0093213D" w:rsidRDefault="00F30C7D" w:rsidP="00F30C7D">
      <w:pPr>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rPr>
      </w:pPr>
      <w:r w:rsidRPr="0093213D">
        <w:rPr>
          <w:rFonts w:ascii="Arial" w:eastAsia="@Arial Unicode MS" w:hAnsi="Arial" w:cs="Arial"/>
          <w:color w:val="000000"/>
        </w:rPr>
        <w:t>Každá smluvní strana se zavazuje přijmout technická a organizační vnitřní opatření nezbytná k ochraně důvěrných informací. Zhotovitel je povinen poučit své zaměstnance a členy svých orgánů o povinnosti zachovávat mlčenlivost podle této smlouvy a je povinen zachování mlčenlivosti z jejich strany řádně kontrolovat. Zaměstnanci zhotovitele nesmí důvěrné skutečnosti, které se dozvěděli v souvislosti s touto smlouvou, sdělovat ani jiným zaměstnancům zhotovitele nebo členům orgánů zhotovitele, není-li to nezbytné k plnění jejich pracovních úkolů nebo z hlediska funkčního zařazení.</w:t>
      </w:r>
    </w:p>
    <w:p w:rsidR="00F30C7D" w:rsidRPr="0093213D" w:rsidRDefault="00F30C7D" w:rsidP="00F30C7D">
      <w:pPr>
        <w:numPr>
          <w:ilvl w:val="0"/>
          <w:numId w:val="8"/>
        </w:numPr>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Zhotovitel je povinen zavázat povinností mlčenlivosti a ochrany důvěrných informací dle tohoto článku rovněž všechny poddodavatele, kteří se budou podílet na plnění předmětu veřejné zakázky dle této smlouvy. </w:t>
      </w:r>
    </w:p>
    <w:p w:rsidR="00F30C7D" w:rsidRPr="0093213D" w:rsidRDefault="00F30C7D" w:rsidP="00F30C7D">
      <w:pPr>
        <w:numPr>
          <w:ilvl w:val="0"/>
          <w:numId w:val="8"/>
        </w:numPr>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Za porušení povinnosti mlčenlivosti osobami, které se budou podílet na plnění předmětu této smlouvy, odpovídá zhotovitel, jako by povinnost porušil sám.</w:t>
      </w:r>
    </w:p>
    <w:p w:rsidR="00F30C7D" w:rsidRPr="0093213D" w:rsidRDefault="00F30C7D" w:rsidP="00F30C7D">
      <w:pPr>
        <w:numPr>
          <w:ilvl w:val="0"/>
          <w:numId w:val="8"/>
        </w:numPr>
        <w:spacing w:after="240" w:line="240" w:lineRule="auto"/>
        <w:ind w:left="425" w:hanging="425"/>
        <w:jc w:val="both"/>
        <w:rPr>
          <w:rFonts w:ascii="Arial" w:eastAsia="Calibri" w:hAnsi="Arial" w:cs="Arial"/>
          <w:lang w:eastAsia="cs-CZ"/>
        </w:rPr>
      </w:pPr>
      <w:r w:rsidRPr="0093213D">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F30C7D" w:rsidRDefault="00F30C7D" w:rsidP="00F30C7D">
      <w:pPr>
        <w:spacing w:after="0" w:line="300" w:lineRule="atLeast"/>
        <w:jc w:val="center"/>
        <w:rPr>
          <w:rFonts w:ascii="Arial" w:eastAsia="Calibri" w:hAnsi="Arial" w:cs="Arial"/>
          <w:b/>
          <w:lang w:eastAsia="cs-CZ"/>
        </w:rPr>
      </w:pPr>
    </w:p>
    <w:p w:rsidR="00F30C7D" w:rsidRPr="0093213D" w:rsidRDefault="00F30C7D" w:rsidP="00F30C7D">
      <w:pPr>
        <w:spacing w:after="0" w:line="300" w:lineRule="atLeast"/>
        <w:jc w:val="center"/>
        <w:rPr>
          <w:rFonts w:ascii="Arial" w:eastAsia="Calibri" w:hAnsi="Arial" w:cs="Arial"/>
          <w:b/>
          <w:lang w:eastAsia="cs-CZ"/>
        </w:rPr>
      </w:pPr>
      <w:r w:rsidRPr="0093213D">
        <w:rPr>
          <w:rFonts w:ascii="Arial" w:eastAsia="Calibri" w:hAnsi="Arial" w:cs="Arial"/>
          <w:b/>
          <w:lang w:eastAsia="cs-CZ"/>
        </w:rPr>
        <w:lastRenderedPageBreak/>
        <w:t>Článek IX.</w:t>
      </w:r>
    </w:p>
    <w:p w:rsidR="00F30C7D" w:rsidRPr="0093213D" w:rsidRDefault="00F30C7D" w:rsidP="00F30C7D">
      <w:pPr>
        <w:spacing w:after="240" w:line="300" w:lineRule="atLeast"/>
        <w:jc w:val="center"/>
        <w:rPr>
          <w:rFonts w:ascii="Arial" w:eastAsia="Calibri" w:hAnsi="Arial" w:cs="Arial"/>
          <w:b/>
          <w:lang w:eastAsia="cs-CZ"/>
        </w:rPr>
      </w:pPr>
      <w:r w:rsidRPr="0093213D">
        <w:rPr>
          <w:rFonts w:ascii="Arial" w:eastAsia="Calibri" w:hAnsi="Arial" w:cs="Arial"/>
          <w:b/>
          <w:lang w:eastAsia="cs-CZ"/>
        </w:rPr>
        <w:t>Sleva z plnění, smluvní pokuty, úrok z prodlení</w:t>
      </w:r>
    </w:p>
    <w:p w:rsidR="00F30C7D" w:rsidRPr="0093213D" w:rsidRDefault="00F30C7D" w:rsidP="00F30C7D">
      <w:pPr>
        <w:numPr>
          <w:ilvl w:val="0"/>
          <w:numId w:val="13"/>
        </w:numPr>
        <w:spacing w:after="120" w:line="240" w:lineRule="auto"/>
        <w:ind w:left="425" w:hanging="425"/>
        <w:jc w:val="both"/>
        <w:rPr>
          <w:rFonts w:ascii="Arial" w:eastAsia="Calibri" w:hAnsi="Arial" w:cs="Arial"/>
        </w:rPr>
      </w:pPr>
      <w:r w:rsidRPr="0093213D">
        <w:rPr>
          <w:rFonts w:ascii="Arial" w:eastAsia="Calibri" w:hAnsi="Arial" w:cs="Arial"/>
        </w:rPr>
        <w:t>Zhotovitel se zavazuje poskytnout objednateli slevu z ceny plnění, v případě neprovedení díla dle této smlouvy nedodržení termínu provedení díla dle čl. II odst. 1 písm. b) této smlouvy ve výši 0,5 % z celkové ceny díla včetně DPH za každý byť i započatý den prodlení.</w:t>
      </w:r>
    </w:p>
    <w:p w:rsidR="00F30C7D" w:rsidRPr="0093213D" w:rsidRDefault="00F30C7D" w:rsidP="00F30C7D">
      <w:pPr>
        <w:numPr>
          <w:ilvl w:val="0"/>
          <w:numId w:val="13"/>
        </w:numPr>
        <w:spacing w:after="120" w:line="240" w:lineRule="auto"/>
        <w:ind w:left="425" w:hanging="425"/>
        <w:jc w:val="both"/>
        <w:rPr>
          <w:rFonts w:ascii="Arial" w:eastAsia="Calibri" w:hAnsi="Arial" w:cs="Arial"/>
        </w:rPr>
      </w:pPr>
      <w:r w:rsidRPr="0093213D">
        <w:rPr>
          <w:rFonts w:ascii="Arial" w:eastAsia="Calibri" w:hAnsi="Arial" w:cs="Arial"/>
        </w:rPr>
        <w:t>Zhotovitel se zavazuje poskytnout objednateli slevu ve výši 0,25 % z celkové ceny díla včetně DPH za každý byť i započatý den prodlení s plněním závazných dílčích termínů dle čl. II odst. 1 písm. a) a c) této smlouvy.</w:t>
      </w:r>
    </w:p>
    <w:p w:rsidR="00F30C7D" w:rsidRPr="0093213D" w:rsidRDefault="00F30C7D" w:rsidP="00F30C7D">
      <w:pPr>
        <w:numPr>
          <w:ilvl w:val="0"/>
          <w:numId w:val="13"/>
        </w:numPr>
        <w:spacing w:after="120" w:line="240" w:lineRule="auto"/>
        <w:ind w:left="425" w:hanging="425"/>
        <w:jc w:val="both"/>
        <w:rPr>
          <w:rFonts w:ascii="Arial" w:eastAsia="Calibri" w:hAnsi="Arial" w:cs="Arial"/>
        </w:rPr>
      </w:pPr>
      <w:r w:rsidRPr="0093213D">
        <w:rPr>
          <w:rFonts w:ascii="Arial" w:eastAsia="Calibri" w:hAnsi="Arial" w:cs="Arial"/>
        </w:rPr>
        <w:t xml:space="preserve">Zhotovitel se zavazuje zaplatit objednateli smluvní pokutu: </w:t>
      </w:r>
    </w:p>
    <w:p w:rsidR="00F30C7D" w:rsidRPr="0093213D" w:rsidRDefault="00F30C7D" w:rsidP="00F30C7D">
      <w:pPr>
        <w:numPr>
          <w:ilvl w:val="0"/>
          <w:numId w:val="15"/>
        </w:numPr>
        <w:spacing w:after="120" w:line="240" w:lineRule="auto"/>
        <w:ind w:left="714" w:hanging="357"/>
        <w:jc w:val="both"/>
        <w:rPr>
          <w:rFonts w:ascii="Arial" w:eastAsia="Calibri" w:hAnsi="Arial" w:cs="Arial"/>
        </w:rPr>
      </w:pPr>
      <w:r w:rsidRPr="0093213D">
        <w:rPr>
          <w:rFonts w:ascii="Arial" w:eastAsia="Calibri" w:hAnsi="Arial" w:cs="Arial"/>
        </w:rPr>
        <w:t>v případě porušení jakékoliv povinnosti uvedené v čl. IV odst. 8 této smlouvy ve výši 10.000 Kč za každý takový případ;</w:t>
      </w:r>
    </w:p>
    <w:p w:rsidR="00F30C7D" w:rsidRPr="0093213D" w:rsidRDefault="00F30C7D" w:rsidP="00F30C7D">
      <w:pPr>
        <w:numPr>
          <w:ilvl w:val="0"/>
          <w:numId w:val="15"/>
        </w:numPr>
        <w:spacing w:after="120" w:line="240" w:lineRule="auto"/>
        <w:ind w:left="714" w:hanging="357"/>
        <w:jc w:val="both"/>
        <w:rPr>
          <w:rFonts w:ascii="Arial" w:eastAsia="Calibri" w:hAnsi="Arial" w:cs="Arial"/>
        </w:rPr>
      </w:pPr>
      <w:r w:rsidRPr="0093213D">
        <w:rPr>
          <w:rFonts w:ascii="Arial" w:eastAsia="Calibri" w:hAnsi="Arial" w:cs="Arial"/>
        </w:rPr>
        <w:t xml:space="preserve">v případě neodstranění vad ve lhůtě stanovené dle čl. III odst. 3 </w:t>
      </w:r>
      <w:proofErr w:type="gramStart"/>
      <w:r w:rsidRPr="0093213D">
        <w:rPr>
          <w:rFonts w:ascii="Arial" w:eastAsia="Calibri" w:hAnsi="Arial" w:cs="Arial"/>
        </w:rPr>
        <w:t>této</w:t>
      </w:r>
      <w:proofErr w:type="gramEnd"/>
      <w:r w:rsidRPr="0093213D">
        <w:rPr>
          <w:rFonts w:ascii="Arial" w:eastAsia="Calibri" w:hAnsi="Arial" w:cs="Arial"/>
        </w:rPr>
        <w:t xml:space="preserve"> smlouvy ve výši </w:t>
      </w:r>
      <w:r w:rsidRPr="0093213D">
        <w:rPr>
          <w:rFonts w:ascii="Arial" w:eastAsia="Calibri" w:hAnsi="Arial" w:cs="Arial"/>
        </w:rPr>
        <w:br/>
        <w:t>0,05 % z celkové ceny díla včetně DPH za každý byť i započatý den prodlení a za každý takový případ;</w:t>
      </w:r>
    </w:p>
    <w:p w:rsidR="00F30C7D" w:rsidRPr="0093213D" w:rsidRDefault="00F30C7D" w:rsidP="00F30C7D">
      <w:pPr>
        <w:numPr>
          <w:ilvl w:val="0"/>
          <w:numId w:val="15"/>
        </w:numPr>
        <w:spacing w:after="120" w:line="240" w:lineRule="auto"/>
        <w:ind w:left="714" w:hanging="357"/>
        <w:jc w:val="both"/>
        <w:rPr>
          <w:rFonts w:ascii="Arial" w:eastAsia="Calibri" w:hAnsi="Arial" w:cs="Arial"/>
        </w:rPr>
      </w:pPr>
      <w:r w:rsidRPr="0093213D">
        <w:rPr>
          <w:rFonts w:ascii="Arial" w:eastAsia="Calibri" w:hAnsi="Arial" w:cs="Arial"/>
        </w:rPr>
        <w:t xml:space="preserve">v případě nepředložení pojistné smlouvy (certifikátu pojištění) objednateli dle čl. IV. odst. 2 </w:t>
      </w:r>
      <w:proofErr w:type="gramStart"/>
      <w:r w:rsidRPr="0093213D">
        <w:rPr>
          <w:rFonts w:ascii="Arial" w:eastAsia="Calibri" w:hAnsi="Arial" w:cs="Arial"/>
        </w:rPr>
        <w:t>této</w:t>
      </w:r>
      <w:proofErr w:type="gramEnd"/>
      <w:r w:rsidRPr="0093213D">
        <w:rPr>
          <w:rFonts w:ascii="Arial" w:eastAsia="Calibri" w:hAnsi="Arial" w:cs="Arial"/>
        </w:rPr>
        <w:t xml:space="preserve"> smlouvy, a to ani v dodatečné přiměřené lhůtě poskytnuté objednatelem, ve výši 2.500 Kč. Tato smluvní pokuta může být uložena i opakovaně;</w:t>
      </w:r>
    </w:p>
    <w:p w:rsidR="00F30C7D" w:rsidRPr="0093213D" w:rsidRDefault="00F30C7D" w:rsidP="00F30C7D">
      <w:pPr>
        <w:numPr>
          <w:ilvl w:val="0"/>
          <w:numId w:val="15"/>
        </w:numPr>
        <w:spacing w:after="120" w:line="240" w:lineRule="auto"/>
        <w:ind w:left="714" w:hanging="357"/>
        <w:jc w:val="both"/>
        <w:rPr>
          <w:rFonts w:ascii="Arial" w:eastAsia="Calibri" w:hAnsi="Arial" w:cs="Arial"/>
        </w:rPr>
      </w:pPr>
      <w:r w:rsidRPr="0093213D">
        <w:rPr>
          <w:rFonts w:ascii="Arial" w:eastAsia="Calibri" w:hAnsi="Arial" w:cs="Arial"/>
        </w:rPr>
        <w:t>Zhotovitel se zavazuje zaplatit objednateli smluvní pokutu v případě porušení povinností dle čl. VIII této smlouvy ve výši 10.000 Kč za každý zjištěný případ.</w:t>
      </w:r>
    </w:p>
    <w:p w:rsidR="00F30C7D" w:rsidRPr="0093213D" w:rsidRDefault="00F30C7D" w:rsidP="00F30C7D">
      <w:pPr>
        <w:numPr>
          <w:ilvl w:val="0"/>
          <w:numId w:val="13"/>
        </w:numPr>
        <w:spacing w:after="120" w:line="240" w:lineRule="auto"/>
        <w:ind w:left="425" w:hanging="426"/>
        <w:jc w:val="both"/>
        <w:rPr>
          <w:rFonts w:ascii="Arial" w:eastAsia="Calibri" w:hAnsi="Arial" w:cs="Arial"/>
        </w:rPr>
      </w:pPr>
      <w:r w:rsidRPr="0093213D">
        <w:rPr>
          <w:rFonts w:ascii="Arial" w:eastAsia="Calibri" w:hAnsi="Arial" w:cs="Arial"/>
        </w:rPr>
        <w:t xml:space="preserve">Celková výše smluvních pokut je omezena limitem 50% celkové ceny díla včetně DPH uvedené v příloze č. 3 </w:t>
      </w:r>
      <w:proofErr w:type="gramStart"/>
      <w:r w:rsidRPr="0093213D">
        <w:rPr>
          <w:rFonts w:ascii="Arial" w:eastAsia="Calibri" w:hAnsi="Arial" w:cs="Arial"/>
        </w:rPr>
        <w:t>této</w:t>
      </w:r>
      <w:proofErr w:type="gramEnd"/>
      <w:r w:rsidRPr="0093213D">
        <w:rPr>
          <w:rFonts w:ascii="Arial" w:eastAsia="Calibri" w:hAnsi="Arial" w:cs="Arial"/>
        </w:rPr>
        <w:t xml:space="preserve"> smlouvy, a smluvní pokuty mohou být kombinovány (tzn., že uplatnění jedné smluvní pokuty nevylučuje souběžné uplatnění jakékoliv jiné smluvní pokuty). </w:t>
      </w:r>
    </w:p>
    <w:p w:rsidR="00F30C7D" w:rsidRPr="0093213D" w:rsidRDefault="00F30C7D" w:rsidP="00F30C7D">
      <w:pPr>
        <w:numPr>
          <w:ilvl w:val="0"/>
          <w:numId w:val="13"/>
        </w:numPr>
        <w:spacing w:after="120" w:line="240" w:lineRule="auto"/>
        <w:ind w:left="425" w:hanging="425"/>
        <w:jc w:val="both"/>
        <w:rPr>
          <w:rFonts w:ascii="Arial" w:eastAsia="Calibri" w:hAnsi="Arial" w:cs="Arial"/>
        </w:rPr>
      </w:pPr>
      <w:r w:rsidRPr="0093213D">
        <w:rPr>
          <w:rFonts w:ascii="Arial" w:eastAsia="Calibri" w:hAnsi="Arial" w:cs="Arial"/>
        </w:rPr>
        <w:t>Smluvní pokutu uplatní objednatel zasláním oznámení o uložení smluvní pokuty zhotoviteli. Smluvní pokuta je splatná do 21 dnů ode dne doručení příslušného oznámení zhotoviteli. Pro případ pochybností o doručení oznámení o uložení smluvní pokuty se sjednává, že se oznámení považuje za doručené druhé straně třetím dnem od podání zásilky k poštovní přepravě.</w:t>
      </w:r>
    </w:p>
    <w:p w:rsidR="00F30C7D" w:rsidRPr="0093213D" w:rsidRDefault="00F30C7D" w:rsidP="00F30C7D">
      <w:pPr>
        <w:numPr>
          <w:ilvl w:val="0"/>
          <w:numId w:val="13"/>
        </w:numPr>
        <w:spacing w:after="120" w:line="240" w:lineRule="auto"/>
        <w:ind w:left="425" w:hanging="425"/>
        <w:jc w:val="both"/>
        <w:rPr>
          <w:rFonts w:ascii="Arial" w:eastAsia="Calibri" w:hAnsi="Arial" w:cs="Arial"/>
        </w:rPr>
      </w:pPr>
      <w:r w:rsidRPr="0093213D">
        <w:rPr>
          <w:rFonts w:ascii="Arial" w:eastAsia="Calibri" w:hAnsi="Arial" w:cs="Arial"/>
        </w:rPr>
        <w:t xml:space="preserve">V případě prodlení objednatele se zaplacením faktury zhotovitele je zhotovitel oprávněn účtovat mu úroky z prodlení v zákonné výši z dlužné částky za každý den prodlení. </w:t>
      </w:r>
    </w:p>
    <w:p w:rsidR="00F30C7D" w:rsidRPr="0093213D" w:rsidRDefault="00F30C7D" w:rsidP="00F30C7D">
      <w:pPr>
        <w:numPr>
          <w:ilvl w:val="0"/>
          <w:numId w:val="13"/>
        </w:numPr>
        <w:spacing w:after="120" w:line="240" w:lineRule="auto"/>
        <w:ind w:left="425" w:hanging="425"/>
        <w:jc w:val="both"/>
        <w:rPr>
          <w:rFonts w:ascii="Arial" w:eastAsia="Calibri" w:hAnsi="Arial" w:cs="Arial"/>
        </w:rPr>
      </w:pPr>
      <w:r w:rsidRPr="0093213D">
        <w:rPr>
          <w:rFonts w:ascii="Arial" w:eastAsia="Calibri" w:hAnsi="Arial" w:cs="Arial"/>
        </w:rPr>
        <w:t xml:space="preserve">Zaplacením smluvní pokuty není jakkoliv dotčen nárok objednatele na náhradu škody </w:t>
      </w:r>
      <w:r w:rsidRPr="0093213D">
        <w:rPr>
          <w:rFonts w:ascii="Arial" w:eastAsia="Calibri" w:hAnsi="Arial" w:cs="Arial"/>
        </w:rPr>
        <w:br/>
        <w:t>a nemajetkové újmy; nárok na náhradu škody a nemajetkové újmy je objednatel oprávněn uplatnit vedle smluvní pokuty v plné výši. Zaplacením smluvní pokuty a poskytnutím slevy z plnění není dotčeno splnění povinnosti, která je smluvní pokutou či slevou z plnění zajištěna.</w:t>
      </w:r>
    </w:p>
    <w:p w:rsidR="00F30C7D" w:rsidRPr="0093213D" w:rsidRDefault="00F30C7D" w:rsidP="00F30C7D">
      <w:pPr>
        <w:spacing w:before="360" w:after="120" w:line="240" w:lineRule="auto"/>
        <w:ind w:left="-567"/>
        <w:jc w:val="center"/>
        <w:outlineLvl w:val="3"/>
        <w:rPr>
          <w:rFonts w:ascii="Arial" w:eastAsia="Times New Roman" w:hAnsi="Arial" w:cs="Arial"/>
          <w:b/>
          <w:lang w:eastAsia="cs-CZ"/>
        </w:rPr>
      </w:pPr>
      <w:r w:rsidRPr="0093213D">
        <w:rPr>
          <w:rFonts w:ascii="Arial" w:eastAsia="Times New Roman" w:hAnsi="Arial" w:cs="Arial"/>
          <w:b/>
          <w:lang w:eastAsia="cs-CZ"/>
        </w:rPr>
        <w:t>Článek X.</w:t>
      </w:r>
      <w:r w:rsidRPr="0093213D">
        <w:rPr>
          <w:rFonts w:ascii="Arial" w:eastAsia="Times New Roman" w:hAnsi="Arial" w:cs="Arial"/>
          <w:b/>
          <w:lang w:eastAsia="cs-CZ"/>
        </w:rPr>
        <w:br/>
        <w:t>Ukončení smlouvy</w:t>
      </w:r>
    </w:p>
    <w:p w:rsidR="00F30C7D" w:rsidRPr="0093213D" w:rsidRDefault="00F30C7D" w:rsidP="00F30C7D">
      <w:pPr>
        <w:numPr>
          <w:ilvl w:val="0"/>
          <w:numId w:val="11"/>
        </w:numPr>
        <w:spacing w:after="120" w:line="240" w:lineRule="auto"/>
        <w:ind w:left="426" w:hanging="425"/>
        <w:jc w:val="both"/>
        <w:rPr>
          <w:rFonts w:ascii="Arial" w:eastAsia="Calibri" w:hAnsi="Arial" w:cs="Arial"/>
          <w:lang w:eastAsia="cs-CZ"/>
        </w:rPr>
      </w:pPr>
      <w:r w:rsidRPr="0093213D">
        <w:rPr>
          <w:rFonts w:ascii="Arial" w:eastAsia="Calibri" w:hAnsi="Arial" w:cs="Arial"/>
          <w:lang w:eastAsia="cs-CZ"/>
        </w:rPr>
        <w:t>Smluvní vztah vzniklý na základě této smlouvy lze ukončit těmito způsoby:</w:t>
      </w:r>
    </w:p>
    <w:p w:rsidR="00F30C7D" w:rsidRPr="0093213D" w:rsidRDefault="00F30C7D" w:rsidP="00F30C7D">
      <w:pPr>
        <w:numPr>
          <w:ilvl w:val="0"/>
          <w:numId w:val="10"/>
        </w:numPr>
        <w:tabs>
          <w:tab w:val="num" w:pos="709"/>
        </w:tabs>
        <w:spacing w:after="120" w:line="240" w:lineRule="auto"/>
        <w:ind w:left="709" w:hanging="284"/>
        <w:jc w:val="both"/>
        <w:rPr>
          <w:rFonts w:ascii="Arial" w:eastAsia="Calibri" w:hAnsi="Arial" w:cs="Arial"/>
          <w:lang w:eastAsia="cs-CZ"/>
        </w:rPr>
      </w:pPr>
      <w:r w:rsidRPr="0093213D">
        <w:rPr>
          <w:rFonts w:ascii="Arial" w:eastAsia="Calibri" w:hAnsi="Arial" w:cs="Arial"/>
          <w:lang w:eastAsia="cs-CZ"/>
        </w:rPr>
        <w:t>odstoupením od smlouvy:</w:t>
      </w:r>
    </w:p>
    <w:p w:rsidR="00F30C7D" w:rsidRPr="0093213D" w:rsidRDefault="00F30C7D" w:rsidP="00F30C7D">
      <w:pPr>
        <w:numPr>
          <w:ilvl w:val="0"/>
          <w:numId w:val="9"/>
        </w:numPr>
        <w:spacing w:after="120" w:line="240" w:lineRule="auto"/>
        <w:ind w:left="1135" w:right="-23" w:hanging="284"/>
        <w:contextualSpacing/>
        <w:jc w:val="both"/>
        <w:rPr>
          <w:rFonts w:ascii="Arial" w:eastAsia="Calibri" w:hAnsi="Arial" w:cs="Arial"/>
          <w:lang w:eastAsia="cs-CZ"/>
        </w:rPr>
      </w:pPr>
      <w:r w:rsidRPr="0093213D">
        <w:rPr>
          <w:rFonts w:ascii="Arial" w:eastAsia="Calibri" w:hAnsi="Arial" w:cs="Arial"/>
          <w:lang w:eastAsia="cs-CZ"/>
        </w:rPr>
        <w:t>stanoví-li tak zákon, zejména občanský zákoník nebo ZZVZ,</w:t>
      </w:r>
    </w:p>
    <w:p w:rsidR="00F30C7D" w:rsidRPr="0093213D" w:rsidRDefault="00F30C7D" w:rsidP="00F30C7D">
      <w:pPr>
        <w:numPr>
          <w:ilvl w:val="0"/>
          <w:numId w:val="9"/>
        </w:numPr>
        <w:spacing w:after="120" w:line="240" w:lineRule="auto"/>
        <w:ind w:left="1135" w:right="-23" w:hanging="284"/>
        <w:jc w:val="both"/>
        <w:rPr>
          <w:rFonts w:ascii="Arial" w:eastAsia="Calibri" w:hAnsi="Arial" w:cs="Arial"/>
          <w:lang w:eastAsia="cs-CZ"/>
        </w:rPr>
      </w:pPr>
      <w:r w:rsidRPr="0093213D">
        <w:rPr>
          <w:rFonts w:ascii="Arial" w:eastAsia="Calibri" w:hAnsi="Arial" w:cs="Arial"/>
          <w:lang w:eastAsia="cs-CZ"/>
        </w:rPr>
        <w:t xml:space="preserve">v případech, které si smluvní strany ujednaly dále v tomto článku smlouvy; </w:t>
      </w:r>
    </w:p>
    <w:p w:rsidR="00F30C7D" w:rsidRPr="0093213D" w:rsidRDefault="00F30C7D" w:rsidP="00F30C7D">
      <w:pPr>
        <w:numPr>
          <w:ilvl w:val="0"/>
          <w:numId w:val="10"/>
        </w:numPr>
        <w:tabs>
          <w:tab w:val="num" w:pos="709"/>
        </w:tabs>
        <w:spacing w:after="120" w:line="240" w:lineRule="auto"/>
        <w:ind w:left="709" w:hanging="283"/>
        <w:jc w:val="both"/>
        <w:rPr>
          <w:rFonts w:ascii="Arial" w:eastAsia="Calibri" w:hAnsi="Arial" w:cs="Arial"/>
          <w:lang w:eastAsia="cs-CZ"/>
        </w:rPr>
      </w:pPr>
      <w:r w:rsidRPr="0093213D">
        <w:rPr>
          <w:rFonts w:ascii="Arial" w:eastAsia="Calibri" w:hAnsi="Arial" w:cs="Arial"/>
          <w:lang w:eastAsia="cs-CZ"/>
        </w:rPr>
        <w:t>dohodou smluvních stran.</w:t>
      </w:r>
    </w:p>
    <w:p w:rsidR="00F30C7D" w:rsidRPr="0093213D" w:rsidRDefault="00F30C7D" w:rsidP="00F30C7D">
      <w:pPr>
        <w:spacing w:after="120" w:line="240" w:lineRule="auto"/>
        <w:ind w:left="426"/>
        <w:jc w:val="both"/>
        <w:rPr>
          <w:rFonts w:ascii="Arial" w:eastAsia="Calibri" w:hAnsi="Arial" w:cs="Arial"/>
          <w:lang w:eastAsia="cs-CZ"/>
        </w:rPr>
      </w:pPr>
      <w:r w:rsidRPr="0093213D">
        <w:rPr>
          <w:rFonts w:ascii="Arial" w:eastAsia="Calibri" w:hAnsi="Arial" w:cs="Arial"/>
          <w:lang w:eastAsia="cs-CZ"/>
        </w:rPr>
        <w:t>Dohoda nebo projev vůle o odstoupení od smlouvy musí být učiněn vždy v písemné formě.</w:t>
      </w:r>
    </w:p>
    <w:p w:rsidR="00F30C7D" w:rsidRPr="0093213D" w:rsidRDefault="00F30C7D" w:rsidP="00F30C7D">
      <w:pPr>
        <w:numPr>
          <w:ilvl w:val="0"/>
          <w:numId w:val="11"/>
        </w:numPr>
        <w:spacing w:after="120" w:line="240" w:lineRule="auto"/>
        <w:ind w:left="426" w:hanging="425"/>
        <w:jc w:val="both"/>
        <w:rPr>
          <w:rFonts w:ascii="Arial" w:eastAsia="Calibri" w:hAnsi="Arial" w:cs="Arial"/>
          <w:lang w:eastAsia="cs-CZ"/>
        </w:rPr>
      </w:pPr>
      <w:r w:rsidRPr="0093213D">
        <w:rPr>
          <w:rFonts w:ascii="Arial" w:eastAsia="Calibri" w:hAnsi="Arial" w:cs="Arial"/>
          <w:lang w:eastAsia="cs-CZ"/>
        </w:rPr>
        <w:t>Objednatel je oprávněn odstoupit od smlouvy v případě:</w:t>
      </w:r>
    </w:p>
    <w:p w:rsidR="00F30C7D" w:rsidRPr="0093213D" w:rsidRDefault="00F30C7D" w:rsidP="00F30C7D">
      <w:pPr>
        <w:numPr>
          <w:ilvl w:val="0"/>
          <w:numId w:val="12"/>
        </w:numPr>
        <w:tabs>
          <w:tab w:val="num" w:pos="709"/>
        </w:tabs>
        <w:spacing w:after="120" w:line="240" w:lineRule="auto"/>
        <w:ind w:left="709" w:hanging="284"/>
        <w:jc w:val="both"/>
        <w:rPr>
          <w:rFonts w:ascii="Arial" w:eastAsia="Calibri" w:hAnsi="Arial" w:cs="Arial"/>
          <w:lang w:eastAsia="cs-CZ"/>
        </w:rPr>
      </w:pPr>
      <w:r w:rsidRPr="0093213D">
        <w:rPr>
          <w:rFonts w:ascii="Arial" w:eastAsia="Calibri" w:hAnsi="Arial" w:cs="Arial"/>
          <w:lang w:eastAsia="cs-CZ"/>
        </w:rPr>
        <w:lastRenderedPageBreak/>
        <w:t>prodlení zhotovitele s provedením díla v termínu dle čl. II odst. 1 písm. c) delšího než 3 dny;</w:t>
      </w:r>
    </w:p>
    <w:p w:rsidR="00F30C7D" w:rsidRPr="0093213D" w:rsidRDefault="00F30C7D" w:rsidP="00F30C7D">
      <w:pPr>
        <w:numPr>
          <w:ilvl w:val="0"/>
          <w:numId w:val="12"/>
        </w:numPr>
        <w:tabs>
          <w:tab w:val="num" w:pos="709"/>
        </w:tabs>
        <w:spacing w:after="120" w:line="240" w:lineRule="auto"/>
        <w:ind w:left="709" w:hanging="284"/>
        <w:jc w:val="both"/>
        <w:rPr>
          <w:rFonts w:ascii="Arial" w:eastAsia="Calibri" w:hAnsi="Arial" w:cs="Arial"/>
          <w:lang w:eastAsia="cs-CZ"/>
        </w:rPr>
      </w:pPr>
      <w:r w:rsidRPr="0093213D">
        <w:rPr>
          <w:rFonts w:ascii="Arial" w:eastAsia="Calibri" w:hAnsi="Arial" w:cs="Arial"/>
          <w:lang w:eastAsia="cs-CZ"/>
        </w:rPr>
        <w:t xml:space="preserve">v případě nepředložení pojistné smlouvy (certifikátu pojištění) objednateli dle čl. IV. odst. 2 </w:t>
      </w:r>
      <w:proofErr w:type="gramStart"/>
      <w:r w:rsidRPr="0093213D">
        <w:rPr>
          <w:rFonts w:ascii="Arial" w:eastAsia="Calibri" w:hAnsi="Arial" w:cs="Arial"/>
          <w:lang w:eastAsia="cs-CZ"/>
        </w:rPr>
        <w:t>této</w:t>
      </w:r>
      <w:proofErr w:type="gramEnd"/>
      <w:r w:rsidRPr="0093213D">
        <w:rPr>
          <w:rFonts w:ascii="Arial" w:eastAsia="Calibri" w:hAnsi="Arial" w:cs="Arial"/>
          <w:lang w:eastAsia="cs-CZ"/>
        </w:rPr>
        <w:t xml:space="preserve"> smlouvy po poskytnutí dostatečně přiměřené lhůty objednatelem.</w:t>
      </w:r>
    </w:p>
    <w:p w:rsidR="00F30C7D" w:rsidRPr="0093213D" w:rsidRDefault="00F30C7D" w:rsidP="00F30C7D">
      <w:pPr>
        <w:numPr>
          <w:ilvl w:val="0"/>
          <w:numId w:val="12"/>
        </w:numPr>
        <w:tabs>
          <w:tab w:val="num" w:pos="709"/>
        </w:tabs>
        <w:spacing w:after="120" w:line="240" w:lineRule="auto"/>
        <w:ind w:left="709" w:hanging="284"/>
        <w:jc w:val="both"/>
        <w:rPr>
          <w:rFonts w:ascii="Arial" w:eastAsia="Calibri" w:hAnsi="Arial" w:cs="Arial"/>
          <w:lang w:eastAsia="cs-CZ"/>
        </w:rPr>
      </w:pPr>
      <w:r w:rsidRPr="0093213D">
        <w:rPr>
          <w:rFonts w:ascii="Arial" w:eastAsia="Calibri" w:hAnsi="Arial" w:cs="Arial"/>
          <w:lang w:eastAsia="cs-CZ"/>
        </w:rPr>
        <w:t xml:space="preserve">pokud řádně uplatní u zhotovitele své požadavky nebo připomínky v průběhu plnění díla a zhotovitel je bez vážného důvodu neakceptuje nebo podle nich nepostupuje; </w:t>
      </w:r>
    </w:p>
    <w:p w:rsidR="00F30C7D" w:rsidRPr="0093213D" w:rsidRDefault="00F30C7D" w:rsidP="00F30C7D">
      <w:pPr>
        <w:numPr>
          <w:ilvl w:val="0"/>
          <w:numId w:val="11"/>
        </w:numPr>
        <w:spacing w:after="120" w:line="240" w:lineRule="auto"/>
        <w:ind w:left="426" w:hanging="425"/>
        <w:jc w:val="both"/>
        <w:rPr>
          <w:rFonts w:ascii="Arial" w:eastAsia="Calibri" w:hAnsi="Arial" w:cs="Arial"/>
          <w:lang w:eastAsia="cs-CZ"/>
        </w:rPr>
      </w:pPr>
      <w:r w:rsidRPr="0093213D">
        <w:rPr>
          <w:rFonts w:ascii="Arial" w:eastAsia="Calibri" w:hAnsi="Arial" w:cs="Arial"/>
          <w:lang w:eastAsia="cs-CZ"/>
        </w:rPr>
        <w:t>Objednatel je oprávněn odstoupit z výše uvedených důvodů i jen pro budoucí plnění. V takovém případě mu náleží všechna práva k již předaným částem plnění, zejm. pak záruka k již zhotoveným částem díla.</w:t>
      </w:r>
    </w:p>
    <w:p w:rsidR="00F30C7D" w:rsidRPr="0093213D" w:rsidRDefault="00F30C7D" w:rsidP="00F30C7D">
      <w:pPr>
        <w:numPr>
          <w:ilvl w:val="0"/>
          <w:numId w:val="11"/>
        </w:numPr>
        <w:spacing w:after="120" w:line="240" w:lineRule="auto"/>
        <w:ind w:left="426" w:hanging="425"/>
        <w:jc w:val="both"/>
        <w:rPr>
          <w:rFonts w:ascii="Arial" w:eastAsia="Calibri" w:hAnsi="Arial" w:cs="Arial"/>
          <w:lang w:eastAsia="cs-CZ"/>
        </w:rPr>
      </w:pPr>
      <w:r w:rsidRPr="0093213D">
        <w:rPr>
          <w:rFonts w:ascii="Arial" w:eastAsia="Calibri" w:hAnsi="Arial" w:cs="Arial"/>
          <w:lang w:eastAsia="cs-CZ"/>
        </w:rPr>
        <w:t xml:space="preserve">Účinky odstoupení od smlouvy nastávají okamžikem doručení písemného projevu vůle odstoupit od této smlouvy druhé smluvní straně. </w:t>
      </w:r>
      <w:r w:rsidRPr="0093213D">
        <w:rPr>
          <w:rFonts w:ascii="Arial" w:eastAsia="Calibri" w:hAnsi="Arial" w:cs="Arial"/>
          <w:bCs/>
          <w:lang w:eastAsia="cs-CZ"/>
        </w:rPr>
        <w:t>Pro případ pochybností o doručení odstoupení se sjednává, že se odstoupení považuje za doručené druhé straně třetím dnem od podání zásilky k poštovní přepravě.</w:t>
      </w:r>
    </w:p>
    <w:p w:rsidR="00F30C7D" w:rsidRPr="0093213D" w:rsidRDefault="00F30C7D" w:rsidP="00F30C7D">
      <w:pPr>
        <w:numPr>
          <w:ilvl w:val="0"/>
          <w:numId w:val="11"/>
        </w:numPr>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Odstoupením od smlouvy není dotčen případný nárok na náhradu škody a zaplacení smluvních pokut.</w:t>
      </w:r>
    </w:p>
    <w:p w:rsidR="00F30C7D" w:rsidRPr="0093213D" w:rsidRDefault="00F30C7D" w:rsidP="00F30C7D">
      <w:pPr>
        <w:spacing w:before="240" w:after="0" w:line="240" w:lineRule="auto"/>
        <w:ind w:left="3261" w:hanging="3261"/>
        <w:jc w:val="center"/>
        <w:outlineLvl w:val="3"/>
        <w:rPr>
          <w:rFonts w:ascii="Arial" w:eastAsia="Times New Roman" w:hAnsi="Arial" w:cs="Arial"/>
          <w:b/>
          <w:lang w:eastAsia="cs-CZ"/>
        </w:rPr>
      </w:pPr>
      <w:r w:rsidRPr="0093213D">
        <w:rPr>
          <w:rFonts w:ascii="Arial" w:eastAsia="Times New Roman" w:hAnsi="Arial" w:cs="Arial"/>
          <w:b/>
          <w:lang w:eastAsia="cs-CZ"/>
        </w:rPr>
        <w:t>Článek XI.</w:t>
      </w:r>
    </w:p>
    <w:p w:rsidR="00F30C7D" w:rsidRPr="0093213D" w:rsidRDefault="00F30C7D" w:rsidP="00F30C7D">
      <w:pPr>
        <w:spacing w:after="0" w:line="240" w:lineRule="auto"/>
        <w:jc w:val="center"/>
        <w:rPr>
          <w:rFonts w:ascii="Arial" w:eastAsia="Calibri" w:hAnsi="Arial" w:cs="Arial"/>
          <w:b/>
          <w:lang w:eastAsia="cs-CZ"/>
        </w:rPr>
      </w:pPr>
      <w:r w:rsidRPr="0093213D">
        <w:rPr>
          <w:rFonts w:ascii="Arial" w:eastAsia="Calibri" w:hAnsi="Arial" w:cs="Arial"/>
          <w:b/>
          <w:lang w:eastAsia="cs-CZ"/>
        </w:rPr>
        <w:t xml:space="preserve">Vyšší moc </w:t>
      </w:r>
    </w:p>
    <w:p w:rsidR="00F30C7D" w:rsidRPr="0093213D" w:rsidRDefault="00F30C7D" w:rsidP="00F30C7D">
      <w:pPr>
        <w:spacing w:after="0" w:line="240" w:lineRule="auto"/>
        <w:jc w:val="center"/>
        <w:rPr>
          <w:rFonts w:ascii="Times New Roman" w:eastAsia="Calibri" w:hAnsi="Times New Roman" w:cs="Times New Roman"/>
          <w:sz w:val="20"/>
          <w:szCs w:val="20"/>
          <w:lang w:eastAsia="cs-CZ"/>
        </w:rPr>
      </w:pPr>
    </w:p>
    <w:p w:rsidR="00F30C7D" w:rsidRPr="0093213D" w:rsidRDefault="00F30C7D" w:rsidP="00F30C7D">
      <w:pPr>
        <w:numPr>
          <w:ilvl w:val="0"/>
          <w:numId w:val="16"/>
        </w:numPr>
        <w:spacing w:after="120" w:line="240" w:lineRule="auto"/>
        <w:jc w:val="both"/>
        <w:rPr>
          <w:rFonts w:ascii="Arial" w:eastAsia="Calibri" w:hAnsi="Arial" w:cs="Arial"/>
          <w:lang w:eastAsia="cs-CZ"/>
        </w:rPr>
      </w:pPr>
      <w:r w:rsidRPr="0093213D">
        <w:rPr>
          <w:rFonts w:ascii="Arial" w:eastAsia="Calibri" w:hAnsi="Arial" w:cs="Arial"/>
          <w:lang w:eastAsia="cs-CZ"/>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F30C7D" w:rsidRPr="0093213D" w:rsidRDefault="00F30C7D" w:rsidP="00F30C7D">
      <w:pPr>
        <w:numPr>
          <w:ilvl w:val="0"/>
          <w:numId w:val="16"/>
        </w:numPr>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rsidR="00F30C7D" w:rsidRPr="0093213D" w:rsidRDefault="00F30C7D" w:rsidP="00F30C7D">
      <w:pPr>
        <w:numPr>
          <w:ilvl w:val="0"/>
          <w:numId w:val="16"/>
        </w:numPr>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Výslovně se stanovuje, že vyšší mocí není stávka zaměstnanců pronajímatele nebo jeho poddodavatelů, nebo zaměstnanců nájemce ani hospodářské poměry smluvních stran.  </w:t>
      </w:r>
    </w:p>
    <w:p w:rsidR="00F30C7D" w:rsidRPr="0093213D" w:rsidRDefault="00F30C7D" w:rsidP="00F30C7D">
      <w:pPr>
        <w:numPr>
          <w:ilvl w:val="0"/>
          <w:numId w:val="16"/>
        </w:numPr>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V případě, že nastane vyšší moc, neuplatní se sankce dle čl. IX odst. 1 a 2 této smlouvy. </w:t>
      </w:r>
    </w:p>
    <w:p w:rsidR="00F30C7D" w:rsidRPr="0093213D" w:rsidRDefault="00F30C7D" w:rsidP="00F30C7D">
      <w:pPr>
        <w:numPr>
          <w:ilvl w:val="0"/>
          <w:numId w:val="16"/>
        </w:numPr>
        <w:spacing w:after="120" w:line="240" w:lineRule="auto"/>
        <w:ind w:left="425" w:hanging="425"/>
        <w:jc w:val="both"/>
        <w:rPr>
          <w:rFonts w:ascii="Arial" w:eastAsia="Calibri" w:hAnsi="Arial" w:cs="Arial"/>
          <w:lang w:eastAsia="cs-CZ"/>
        </w:rPr>
      </w:pPr>
      <w:r w:rsidRPr="0093213D">
        <w:rPr>
          <w:rFonts w:ascii="Arial" w:eastAsia="Calibri" w:hAnsi="Arial" w:cs="Arial"/>
          <w:lang w:eastAsia="cs-CZ"/>
        </w:rPr>
        <w:t xml:space="preserve">V případě, že některá smluvní strana nebude schopna plnit své závazky ze smlouvy </w:t>
      </w:r>
      <w:r w:rsidRPr="0093213D">
        <w:rPr>
          <w:rFonts w:ascii="Arial" w:eastAsia="Calibri" w:hAnsi="Arial" w:cs="Arial"/>
          <w:lang w:eastAsia="cs-CZ"/>
        </w:rPr>
        <w:br/>
        <w:t>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F30C7D" w:rsidRPr="0093213D" w:rsidRDefault="00F30C7D" w:rsidP="00F30C7D">
      <w:pPr>
        <w:spacing w:before="240" w:after="0" w:line="240" w:lineRule="auto"/>
        <w:ind w:left="3261" w:hanging="3261"/>
        <w:jc w:val="center"/>
        <w:outlineLvl w:val="3"/>
        <w:rPr>
          <w:rFonts w:ascii="Arial" w:eastAsia="Times New Roman" w:hAnsi="Arial" w:cs="Arial"/>
          <w:b/>
          <w:lang w:eastAsia="cs-CZ"/>
        </w:rPr>
      </w:pPr>
      <w:r w:rsidRPr="0093213D">
        <w:rPr>
          <w:rFonts w:ascii="Arial" w:eastAsia="Times New Roman" w:hAnsi="Arial" w:cs="Arial"/>
          <w:b/>
          <w:lang w:eastAsia="cs-CZ"/>
        </w:rPr>
        <w:t>Článek XII.</w:t>
      </w:r>
    </w:p>
    <w:p w:rsidR="00F30C7D" w:rsidRPr="0093213D" w:rsidRDefault="00F30C7D" w:rsidP="00F30C7D">
      <w:pPr>
        <w:spacing w:after="240" w:line="240" w:lineRule="auto"/>
        <w:ind w:left="3260" w:hanging="3260"/>
        <w:jc w:val="center"/>
        <w:outlineLvl w:val="3"/>
        <w:rPr>
          <w:rFonts w:ascii="Arial" w:eastAsia="Times New Roman" w:hAnsi="Arial" w:cs="Arial"/>
          <w:b/>
          <w:lang w:eastAsia="cs-CZ"/>
        </w:rPr>
      </w:pPr>
      <w:r w:rsidRPr="0093213D">
        <w:rPr>
          <w:rFonts w:ascii="Arial" w:eastAsia="Times New Roman" w:hAnsi="Arial" w:cs="Arial"/>
          <w:b/>
          <w:lang w:eastAsia="cs-CZ"/>
        </w:rPr>
        <w:t>Závěrečná ustanovení</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Vztahy mezi smluvními stranami se řídí českým právním řádem. Práva a povinnosti smluvních stran vyplývající z této smlouvy a jí výslovně neupravené se řídí obecně závaznými právními předpisy, zejména občanským zákoníkem.</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w:t>
      </w:r>
      <w:r w:rsidRPr="0093213D">
        <w:rPr>
          <w:rFonts w:ascii="Arial" w:eastAsia="Calibri" w:hAnsi="Arial" w:cs="Arial"/>
          <w:color w:val="000000"/>
        </w:rPr>
        <w:lastRenderedPageBreak/>
        <w:t>novým, platným a vymahatelným závazkem, nebo ustanovením, jehož předmět bude nejlépe odpovídat předmětu a ekonomickému účelu původního závazku či ustanovení.</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Zhotovitel tímto dává objednateli výslovný souhlas se zpracováním a uchováváním,</w:t>
      </w:r>
      <w:r w:rsidRPr="0093213D">
        <w:rPr>
          <w:rFonts w:ascii="Arial" w:eastAsia="Calibri" w:hAnsi="Arial" w:cs="Arial"/>
          <w:color w:val="000000"/>
        </w:rPr>
        <w:br/>
        <w:t>popř. uveřejněním (pokud takové uveřejní zvláštní právní předpisy vyžadují) osobních údajů dle obecného nařízení, a to v rozsahu, v jakém zhotovitel poskytl tyto údaje objednateli v rámci výběrového řízení (zejména jména a kontaktní údaje pověřených a kontaktních osob zastupujících zhotovitele, jména skutečných vlastníků právnických osob, údajů, jejichž předložení si objednatel vyhradil jako podmínku uzavření smlouvy atd.) a v rozsahu, v jakém jsou nezbytně nutné pro plnění zákonných povinností ze strany objednatele vztahujících se k výběrovému řízení, užívání licencí a plnění smluvních povinností ze strany zhotovitele.</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Tato smlouva je v případě jejího listinného vyhotovení vyhotovena ve 4 vyhotoveních s platností originálu, z nichž 3 vyhotovení obdrží objednatel a 1 vyhotovení obdrží zhotovitel.</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Uzavřenou smlouvu lze měnit nebo zrušit pouze po dohodě smluvních stran, která musí mít formu písemných, číslovaných a datovaných dodatků, které musí být podepsány oběma smluvními stranami.</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Zhotovitel převzal na sebe nebezpečí změny okolností po uzavření této smlouvy, a proto mu nepřísluší domáhat se práv uvedených v § 1765 odst. 1 občanského zákoníku.</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Objednatel je povinným subjektem ve smyslu zákona o registru smluv. Zhotovitel souhlasí</w:t>
      </w:r>
      <w:r w:rsidRPr="0093213D">
        <w:rPr>
          <w:rFonts w:ascii="Arial" w:eastAsia="Calibri" w:hAnsi="Arial" w:cs="Arial"/>
          <w:color w:val="000000"/>
        </w:rPr>
        <w:br/>
        <w:t>se zveřejněním této smlouvy, včetně všech jejích případných dodatků, především na profilu zadavatele a v Registru smluv. Splnění této zákonné povinnosti není porušením důvěrnosti informací. Zhotovitel výslovně souhlasí s tím, že uveřejněno bude úplné znění této smlouvy, včetně všech identifikačních a kontaktních údajů osob, které zhotovitel uvedl v textu této smlouvy. Je-li podle obecného nařízení k uveřejnění těchto údajů potřebný souhlas dotčených osob, zhotovitel výslovně prohlašuje, že takový souhlas všech dotčených osob zajistil. Smluvní strany se dohodly, že smlouvu zašle správci Registru smluv k uveřejnění objednatel a bude zhotovitele písemně informovat o uveřejnění smlouvy v Registru smluv. Zhotovitel je povinen zkontrolovat, že smlouva byla v Registru smluv řádně uveřejněna. V případě, že zhotovitel zjistí jakékoliv nepřesnosti či nedostatky, je povinen bez zbytečného odkladu o nich objednatele informovat. Objednatel je dále v souladu se ZZVZ povinen na profilu zadavatele uveřejnit skutečně uhrazenou cenu.</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 xml:space="preserve">Zhotovitel je podle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 </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Tato smlouva nabývá platnosti dnem podpisu poslední ze smluvních stran a účinnosti dnem uveřejnění v Registru smluv.</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rsidR="00F30C7D" w:rsidRPr="0093213D" w:rsidRDefault="00F30C7D" w:rsidP="00F30C7D">
      <w:pPr>
        <w:numPr>
          <w:ilvl w:val="3"/>
          <w:numId w:val="14"/>
        </w:numPr>
        <w:spacing w:after="120" w:line="240" w:lineRule="auto"/>
        <w:ind w:hanging="425"/>
        <w:jc w:val="both"/>
        <w:rPr>
          <w:rFonts w:ascii="Arial" w:eastAsia="Calibri" w:hAnsi="Arial" w:cs="Arial"/>
          <w:color w:val="000000"/>
        </w:rPr>
      </w:pPr>
      <w:r w:rsidRPr="0093213D">
        <w:rPr>
          <w:rFonts w:ascii="Arial" w:eastAsia="Calibri" w:hAnsi="Arial" w:cs="Arial"/>
          <w:color w:val="000000"/>
        </w:rPr>
        <w:t xml:space="preserve">Nedílnou součástí této smlouvy jsou následující přílohy: </w:t>
      </w:r>
    </w:p>
    <w:p w:rsidR="00F30C7D" w:rsidRPr="0093213D" w:rsidRDefault="00F30C7D" w:rsidP="00F30C7D">
      <w:pPr>
        <w:spacing w:after="120" w:line="300" w:lineRule="atLeast"/>
        <w:ind w:left="360"/>
        <w:jc w:val="both"/>
        <w:rPr>
          <w:rFonts w:ascii="Arial" w:eastAsia="Calibri" w:hAnsi="Arial" w:cs="Arial"/>
          <w:lang w:eastAsia="cs-CZ"/>
        </w:rPr>
      </w:pPr>
      <w:r w:rsidRPr="0093213D">
        <w:rPr>
          <w:rFonts w:ascii="Arial" w:eastAsia="Calibri" w:hAnsi="Arial" w:cs="Arial"/>
          <w:lang w:eastAsia="cs-CZ"/>
        </w:rPr>
        <w:t>Příloha č. 1 – Specifikace plnění</w:t>
      </w:r>
    </w:p>
    <w:p w:rsidR="00F30C7D" w:rsidRPr="0093213D" w:rsidRDefault="00F30C7D" w:rsidP="00F30C7D">
      <w:pPr>
        <w:spacing w:after="120" w:line="300" w:lineRule="atLeast"/>
        <w:ind w:left="360"/>
        <w:jc w:val="both"/>
        <w:rPr>
          <w:rFonts w:ascii="Arial" w:eastAsia="Calibri" w:hAnsi="Arial" w:cs="Arial"/>
          <w:lang w:eastAsia="cs-CZ"/>
        </w:rPr>
      </w:pPr>
      <w:r w:rsidRPr="0093213D">
        <w:rPr>
          <w:rFonts w:ascii="Arial" w:eastAsia="Calibri" w:hAnsi="Arial" w:cs="Arial"/>
          <w:lang w:eastAsia="cs-CZ"/>
        </w:rPr>
        <w:t xml:space="preserve">Příloha č. 2 – Návrh způsobu realizace </w:t>
      </w:r>
    </w:p>
    <w:p w:rsidR="00F30C7D" w:rsidRPr="0093213D" w:rsidRDefault="00F30C7D" w:rsidP="00F30C7D">
      <w:pPr>
        <w:spacing w:after="120" w:line="300" w:lineRule="atLeast"/>
        <w:ind w:left="360"/>
        <w:jc w:val="both"/>
        <w:rPr>
          <w:rFonts w:ascii="Arial" w:eastAsia="Calibri" w:hAnsi="Arial" w:cs="Arial"/>
          <w:lang w:eastAsia="cs-CZ"/>
        </w:rPr>
      </w:pPr>
      <w:r w:rsidRPr="0093213D">
        <w:rPr>
          <w:rFonts w:ascii="Arial" w:eastAsia="Calibri" w:hAnsi="Arial" w:cs="Arial"/>
          <w:lang w:eastAsia="cs-CZ"/>
        </w:rPr>
        <w:t>Příloha č. 3 – Kalkulace ceny</w:t>
      </w:r>
    </w:p>
    <w:p w:rsidR="00F30C7D" w:rsidRPr="0093213D" w:rsidRDefault="00F30C7D" w:rsidP="00F30C7D">
      <w:pPr>
        <w:spacing w:after="0" w:line="240" w:lineRule="auto"/>
        <w:jc w:val="both"/>
        <w:rPr>
          <w:rFonts w:ascii="Arial" w:eastAsia="Calibri" w:hAnsi="Arial" w:cs="Arial"/>
          <w:lang w:eastAsia="cs-CZ"/>
        </w:rPr>
      </w:pPr>
    </w:p>
    <w:p w:rsidR="00F30C7D" w:rsidRPr="0093213D" w:rsidRDefault="00F30C7D" w:rsidP="00F30C7D">
      <w:pPr>
        <w:spacing w:before="360" w:after="120" w:line="260" w:lineRule="atLeast"/>
        <w:jc w:val="both"/>
        <w:rPr>
          <w:rFonts w:ascii="Arial" w:eastAsia="Calibri" w:hAnsi="Arial" w:cs="Arial"/>
          <w:szCs w:val="20"/>
          <w:lang w:eastAsia="cs-CZ"/>
        </w:rPr>
      </w:pPr>
      <w:r w:rsidRPr="0093213D">
        <w:rPr>
          <w:rFonts w:ascii="Arial" w:eastAsia="Calibri" w:hAnsi="Arial" w:cs="Arial"/>
          <w:szCs w:val="20"/>
          <w:lang w:eastAsia="cs-CZ"/>
        </w:rPr>
        <w:t>V</w:t>
      </w:r>
      <w:r w:rsidR="007B07CD">
        <w:rPr>
          <w:rFonts w:ascii="Arial" w:eastAsia="Calibri" w:hAnsi="Arial" w:cs="Arial"/>
          <w:szCs w:val="20"/>
          <w:lang w:eastAsia="cs-CZ"/>
        </w:rPr>
        <w:t xml:space="preserve"> Praze </w:t>
      </w:r>
      <w:r w:rsidRPr="0093213D">
        <w:rPr>
          <w:rFonts w:ascii="Arial" w:eastAsia="Calibri" w:hAnsi="Arial" w:cs="Arial"/>
          <w:szCs w:val="20"/>
          <w:lang w:eastAsia="cs-CZ"/>
        </w:rPr>
        <w:t>dne</w:t>
      </w:r>
      <w:r w:rsidR="00BB7452">
        <w:rPr>
          <w:rFonts w:ascii="Arial" w:eastAsia="Calibri" w:hAnsi="Arial" w:cs="Arial"/>
          <w:szCs w:val="20"/>
          <w:lang w:eastAsia="cs-CZ"/>
        </w:rPr>
        <w:t xml:space="preserve"> 13. 11. 2023</w:t>
      </w:r>
      <w:r w:rsidRPr="0093213D">
        <w:rPr>
          <w:rFonts w:ascii="Arial" w:eastAsia="Calibri" w:hAnsi="Arial" w:cs="Arial"/>
          <w:szCs w:val="20"/>
          <w:lang w:eastAsia="cs-CZ"/>
        </w:rPr>
        <w:tab/>
      </w:r>
      <w:r w:rsidRPr="0093213D">
        <w:rPr>
          <w:rFonts w:ascii="Arial" w:eastAsia="Calibri" w:hAnsi="Arial" w:cs="Arial"/>
          <w:szCs w:val="20"/>
          <w:lang w:eastAsia="cs-CZ"/>
        </w:rPr>
        <w:tab/>
      </w:r>
      <w:r w:rsidRPr="0093213D">
        <w:rPr>
          <w:rFonts w:ascii="Arial" w:eastAsia="Calibri" w:hAnsi="Arial" w:cs="Arial"/>
          <w:szCs w:val="20"/>
          <w:lang w:eastAsia="cs-CZ"/>
        </w:rPr>
        <w:tab/>
      </w:r>
      <w:r w:rsidRPr="0093213D">
        <w:rPr>
          <w:rFonts w:ascii="Arial" w:eastAsia="Calibri" w:hAnsi="Arial" w:cs="Arial"/>
          <w:szCs w:val="20"/>
          <w:lang w:eastAsia="cs-CZ"/>
        </w:rPr>
        <w:tab/>
      </w:r>
      <w:r w:rsidR="007901E2">
        <w:rPr>
          <w:rFonts w:ascii="Arial" w:eastAsia="Calibri" w:hAnsi="Arial" w:cs="Arial"/>
          <w:szCs w:val="20"/>
          <w:lang w:eastAsia="cs-CZ"/>
        </w:rPr>
        <w:t>V</w:t>
      </w:r>
      <w:r w:rsidR="007B07CD">
        <w:rPr>
          <w:rFonts w:ascii="Arial" w:eastAsia="Calibri" w:hAnsi="Arial" w:cs="Arial"/>
          <w:szCs w:val="20"/>
          <w:lang w:eastAsia="cs-CZ"/>
        </w:rPr>
        <w:t xml:space="preserve"> Praze </w:t>
      </w:r>
      <w:r w:rsidR="007901E2">
        <w:rPr>
          <w:rFonts w:ascii="Arial" w:eastAsia="Calibri" w:hAnsi="Arial" w:cs="Arial"/>
          <w:szCs w:val="20"/>
          <w:lang w:eastAsia="cs-CZ"/>
        </w:rPr>
        <w:t>dne</w:t>
      </w:r>
      <w:r w:rsidR="00BB7452">
        <w:rPr>
          <w:rFonts w:ascii="Arial" w:eastAsia="Calibri" w:hAnsi="Arial" w:cs="Arial"/>
          <w:szCs w:val="20"/>
          <w:lang w:eastAsia="cs-CZ"/>
        </w:rPr>
        <w:t xml:space="preserve"> 13. 11. 2023</w:t>
      </w:r>
    </w:p>
    <w:p w:rsidR="00F30C7D" w:rsidRPr="0093213D" w:rsidRDefault="00BB7452" w:rsidP="00F30C7D">
      <w:pPr>
        <w:tabs>
          <w:tab w:val="left" w:pos="0"/>
          <w:tab w:val="left" w:leader="dot" w:pos="3544"/>
          <w:tab w:val="left" w:pos="4253"/>
          <w:tab w:val="left" w:leader="dot" w:pos="7938"/>
        </w:tabs>
        <w:spacing w:before="360" w:after="120" w:line="260" w:lineRule="atLeast"/>
        <w:jc w:val="both"/>
        <w:rPr>
          <w:rFonts w:ascii="Arial" w:eastAsia="Calibri" w:hAnsi="Arial" w:cs="Arial"/>
          <w:szCs w:val="20"/>
          <w:lang w:eastAsia="cs-CZ"/>
        </w:rPr>
      </w:pPr>
      <w:r>
        <w:rPr>
          <w:rFonts w:ascii="Arial" w:eastAsia="Calibri" w:hAnsi="Arial" w:cs="Arial"/>
          <w:szCs w:val="20"/>
          <w:lang w:eastAsia="cs-CZ"/>
        </w:rPr>
        <w:tab/>
      </w:r>
      <w:r w:rsidR="00F30C7D" w:rsidRPr="0093213D">
        <w:rPr>
          <w:rFonts w:ascii="Arial" w:eastAsia="Calibri" w:hAnsi="Arial" w:cs="Arial"/>
          <w:szCs w:val="20"/>
          <w:lang w:eastAsia="cs-CZ"/>
        </w:rPr>
        <w:tab/>
      </w:r>
      <w:r w:rsidR="00F30C7D" w:rsidRPr="0093213D">
        <w:rPr>
          <w:rFonts w:ascii="Arial" w:eastAsia="Calibri" w:hAnsi="Arial" w:cs="Arial"/>
          <w:szCs w:val="20"/>
          <w:lang w:eastAsia="cs-CZ"/>
        </w:rPr>
        <w:tab/>
      </w:r>
    </w:p>
    <w:p w:rsidR="007901E2" w:rsidRDefault="007901E2" w:rsidP="007901E2">
      <w:pPr>
        <w:tabs>
          <w:tab w:val="left" w:pos="2410"/>
        </w:tabs>
        <w:spacing w:after="0" w:line="240" w:lineRule="auto"/>
        <w:ind w:right="-20"/>
        <w:jc w:val="both"/>
        <w:rPr>
          <w:rFonts w:ascii="Arial" w:eastAsia="Times New Roman" w:hAnsi="Arial" w:cs="Arial"/>
          <w:bCs/>
          <w:lang w:eastAsia="cs-CZ"/>
        </w:rPr>
      </w:pPr>
    </w:p>
    <w:p w:rsidR="007901E2" w:rsidRPr="00830575" w:rsidRDefault="007901E2" w:rsidP="007901E2">
      <w:pPr>
        <w:tabs>
          <w:tab w:val="left" w:pos="2410"/>
        </w:tabs>
        <w:spacing w:after="0" w:line="240" w:lineRule="auto"/>
        <w:ind w:right="-20"/>
        <w:jc w:val="both"/>
        <w:rPr>
          <w:rFonts w:ascii="Arial" w:hAnsi="Arial" w:cs="Arial"/>
        </w:rPr>
      </w:pPr>
      <w:r>
        <w:rPr>
          <w:rFonts w:ascii="Arial" w:hAnsi="Arial" w:cs="Arial"/>
        </w:rPr>
        <w:t>David Kalous</w:t>
      </w:r>
      <w:r w:rsidRPr="00830575">
        <w:rPr>
          <w:rFonts w:ascii="Arial" w:hAnsi="Arial" w:cs="Arial"/>
        </w:rPr>
        <w:tab/>
      </w:r>
      <w:r>
        <w:rPr>
          <w:rFonts w:ascii="Arial" w:hAnsi="Arial" w:cs="Arial"/>
        </w:rPr>
        <w:tab/>
      </w:r>
      <w:r>
        <w:rPr>
          <w:rFonts w:ascii="Arial" w:hAnsi="Arial" w:cs="Arial"/>
        </w:rPr>
        <w:tab/>
      </w:r>
      <w:r>
        <w:rPr>
          <w:rFonts w:ascii="Arial" w:hAnsi="Arial" w:cs="Arial"/>
        </w:rPr>
        <w:tab/>
      </w:r>
      <w:r w:rsidRPr="00830575">
        <w:rPr>
          <w:rFonts w:ascii="Arial" w:hAnsi="Arial" w:cs="Arial"/>
        </w:rPr>
        <w:t>Bc. Václav Smolka</w:t>
      </w:r>
    </w:p>
    <w:p w:rsidR="007901E2" w:rsidRPr="00830575" w:rsidRDefault="007901E2" w:rsidP="007901E2">
      <w:pPr>
        <w:tabs>
          <w:tab w:val="left" w:pos="3969"/>
          <w:tab w:val="left" w:pos="5670"/>
        </w:tabs>
        <w:spacing w:after="120"/>
        <w:ind w:left="3969" w:hanging="3969"/>
        <w:jc w:val="both"/>
        <w:rPr>
          <w:rFonts w:ascii="Arial" w:hAnsi="Arial" w:cs="Arial"/>
          <w:highlight w:val="yellow"/>
        </w:rPr>
      </w:pPr>
      <w:r>
        <w:rPr>
          <w:rFonts w:ascii="Arial" w:hAnsi="Arial" w:cs="Arial"/>
        </w:rPr>
        <w:t xml:space="preserve">jednatel společnosti </w:t>
      </w:r>
      <w:r w:rsidRPr="00830575">
        <w:rPr>
          <w:rFonts w:ascii="Arial" w:hAnsi="Arial" w:cs="Arial"/>
        </w:rPr>
        <w:tab/>
      </w:r>
      <w:r>
        <w:rPr>
          <w:rFonts w:ascii="Arial" w:hAnsi="Arial" w:cs="Arial"/>
        </w:rPr>
        <w:t xml:space="preserve">     </w:t>
      </w:r>
      <w:r w:rsidRPr="00830575">
        <w:rPr>
          <w:rFonts w:ascii="Arial" w:hAnsi="Arial" w:cs="Arial"/>
        </w:rPr>
        <w:t>ředitel Odboru komunikace</w:t>
      </w:r>
    </w:p>
    <w:p w:rsidR="00F30C7D" w:rsidRPr="0093213D" w:rsidRDefault="00F30C7D" w:rsidP="00F30C7D">
      <w:pPr>
        <w:tabs>
          <w:tab w:val="left" w:pos="2835"/>
        </w:tabs>
        <w:spacing w:after="60" w:line="240" w:lineRule="auto"/>
        <w:ind w:left="4245" w:hanging="4245"/>
        <w:jc w:val="both"/>
        <w:rPr>
          <w:rFonts w:ascii="Arial" w:eastAsia="Calibri" w:hAnsi="Arial" w:cs="Arial"/>
          <w:szCs w:val="20"/>
          <w:lang w:eastAsia="cs-CZ"/>
        </w:rPr>
      </w:pPr>
      <w:r w:rsidRPr="0093213D">
        <w:rPr>
          <w:rFonts w:ascii="Arial" w:eastAsia="Calibri" w:hAnsi="Arial" w:cs="Arial"/>
          <w:szCs w:val="20"/>
          <w:lang w:eastAsia="cs-CZ"/>
        </w:rPr>
        <w:tab/>
      </w:r>
      <w:r w:rsidRPr="0093213D">
        <w:rPr>
          <w:rFonts w:ascii="Arial" w:eastAsia="Calibri" w:hAnsi="Arial" w:cs="Arial"/>
          <w:szCs w:val="20"/>
          <w:lang w:eastAsia="cs-CZ"/>
        </w:rPr>
        <w:tab/>
        <w:t xml:space="preserve"> </w:t>
      </w:r>
    </w:p>
    <w:p w:rsidR="00F30C7D" w:rsidRPr="0093213D" w:rsidRDefault="00F30C7D" w:rsidP="00F30C7D">
      <w:pPr>
        <w:tabs>
          <w:tab w:val="left" w:pos="2835"/>
        </w:tabs>
        <w:spacing w:after="60" w:line="240" w:lineRule="auto"/>
        <w:ind w:left="4245" w:hanging="4245"/>
        <w:jc w:val="both"/>
        <w:rPr>
          <w:rFonts w:ascii="Times New Roman" w:eastAsia="Calibri" w:hAnsi="Times New Roman" w:cs="Times New Roman"/>
          <w:sz w:val="20"/>
          <w:szCs w:val="20"/>
          <w:lang w:eastAsia="cs-CZ"/>
        </w:rPr>
      </w:pPr>
      <w:r w:rsidRPr="0093213D">
        <w:rPr>
          <w:rFonts w:ascii="Arial" w:eastAsia="Calibri" w:hAnsi="Arial" w:cs="Arial"/>
          <w:szCs w:val="20"/>
          <w:lang w:eastAsia="cs-CZ"/>
        </w:rPr>
        <w:tab/>
      </w:r>
      <w:r w:rsidRPr="0093213D">
        <w:rPr>
          <w:rFonts w:ascii="Arial" w:eastAsia="Calibri" w:hAnsi="Arial" w:cs="Arial"/>
          <w:szCs w:val="20"/>
          <w:lang w:eastAsia="cs-CZ"/>
        </w:rPr>
        <w:tab/>
      </w:r>
    </w:p>
    <w:p w:rsidR="00F30C7D" w:rsidRPr="0093213D" w:rsidRDefault="00F30C7D" w:rsidP="00F30C7D">
      <w:pPr>
        <w:spacing w:after="0" w:line="240" w:lineRule="auto"/>
        <w:jc w:val="both"/>
        <w:rPr>
          <w:rFonts w:ascii="Arial" w:eastAsia="Calibri" w:hAnsi="Arial" w:cs="Arial"/>
          <w:lang w:eastAsia="cs-CZ"/>
        </w:rPr>
      </w:pPr>
    </w:p>
    <w:p w:rsidR="00F30C7D" w:rsidRPr="0093213D" w:rsidRDefault="00F30C7D" w:rsidP="00F30C7D">
      <w:pPr>
        <w:spacing w:after="0" w:line="240" w:lineRule="auto"/>
        <w:jc w:val="both"/>
        <w:rPr>
          <w:rFonts w:ascii="Arial" w:eastAsia="Calibri" w:hAnsi="Arial" w:cs="Arial"/>
          <w:lang w:eastAsia="cs-CZ"/>
        </w:rPr>
      </w:pPr>
    </w:p>
    <w:p w:rsidR="00F30C7D" w:rsidRPr="0093213D" w:rsidRDefault="00F30C7D" w:rsidP="00F30C7D">
      <w:pPr>
        <w:spacing w:after="0" w:line="240" w:lineRule="auto"/>
        <w:jc w:val="both"/>
        <w:rPr>
          <w:rFonts w:ascii="Times New Roman" w:eastAsia="Calibri" w:hAnsi="Times New Roman" w:cs="Times New Roman"/>
          <w:sz w:val="20"/>
          <w:szCs w:val="20"/>
          <w:lang w:eastAsia="cs-CZ"/>
        </w:rPr>
        <w:sectPr w:rsidR="00F30C7D" w:rsidRPr="0093213D" w:rsidSect="0093213D">
          <w:footerReference w:type="default" r:id="rId8"/>
          <w:headerReference w:type="first" r:id="rId9"/>
          <w:pgSz w:w="11906" w:h="16838"/>
          <w:pgMar w:top="1417" w:right="1417" w:bottom="1417" w:left="1417" w:header="708" w:footer="708" w:gutter="0"/>
          <w:cols w:space="708"/>
          <w:titlePg/>
          <w:docGrid w:linePitch="360"/>
        </w:sectPr>
      </w:pPr>
    </w:p>
    <w:p w:rsidR="00F30C7D" w:rsidRPr="0093213D" w:rsidRDefault="00F30C7D" w:rsidP="00F30C7D">
      <w:pPr>
        <w:spacing w:after="0" w:line="240" w:lineRule="auto"/>
        <w:jc w:val="center"/>
        <w:rPr>
          <w:rFonts w:ascii="Arial" w:eastAsia="Calibri" w:hAnsi="Arial" w:cs="Arial"/>
          <w:b/>
          <w:szCs w:val="20"/>
          <w:lang w:eastAsia="cs-CZ"/>
        </w:rPr>
      </w:pPr>
      <w:r w:rsidRPr="0093213D">
        <w:rPr>
          <w:rFonts w:ascii="Arial" w:eastAsia="Calibri" w:hAnsi="Arial" w:cs="Arial"/>
          <w:b/>
          <w:szCs w:val="20"/>
          <w:lang w:eastAsia="cs-CZ"/>
        </w:rPr>
        <w:lastRenderedPageBreak/>
        <w:t>Příloha č. 1</w:t>
      </w:r>
      <w:r w:rsidRPr="0093213D">
        <w:rPr>
          <w:rFonts w:ascii="Arial" w:eastAsia="Calibri" w:hAnsi="Arial" w:cs="Arial"/>
          <w:b/>
          <w:szCs w:val="20"/>
          <w:lang w:eastAsia="cs-CZ"/>
        </w:rPr>
        <w:br/>
        <w:t>Specifikace plnění</w:t>
      </w:r>
    </w:p>
    <w:p w:rsidR="00341F47" w:rsidRDefault="00341F47" w:rsidP="00341F47">
      <w:pPr>
        <w:spacing w:after="120" w:line="240" w:lineRule="auto"/>
        <w:jc w:val="both"/>
        <w:rPr>
          <w:rFonts w:ascii="Arial" w:eastAsia="Calibri" w:hAnsi="Arial" w:cs="Arial"/>
          <w:b/>
          <w:bCs/>
          <w:kern w:val="32"/>
          <w:sz w:val="28"/>
          <w:szCs w:val="28"/>
          <w:lang w:eastAsia="cs-CZ"/>
        </w:rPr>
      </w:pPr>
    </w:p>
    <w:p w:rsidR="00341F47" w:rsidRPr="000E49C9" w:rsidRDefault="00341F47" w:rsidP="00341F47">
      <w:pPr>
        <w:spacing w:after="120" w:line="240" w:lineRule="auto"/>
        <w:jc w:val="both"/>
        <w:rPr>
          <w:rFonts w:ascii="Arial" w:hAnsi="Arial" w:cs="Arial"/>
        </w:rPr>
      </w:pPr>
      <w:r w:rsidRPr="005E291D">
        <w:rPr>
          <w:rFonts w:ascii="Arial" w:hAnsi="Arial" w:cs="Arial"/>
        </w:rPr>
        <w:t xml:space="preserve">Předmětem </w:t>
      </w:r>
      <w:r>
        <w:rPr>
          <w:rFonts w:ascii="Arial" w:hAnsi="Arial" w:cs="Arial"/>
        </w:rPr>
        <w:t xml:space="preserve">plnění </w:t>
      </w:r>
      <w:r w:rsidRPr="005E291D">
        <w:rPr>
          <w:rFonts w:ascii="Arial" w:hAnsi="Arial" w:cs="Arial"/>
        </w:rPr>
        <w:t xml:space="preserve">je vytvoření struktury a grafické podoby </w:t>
      </w:r>
      <w:r>
        <w:rPr>
          <w:rFonts w:ascii="Arial" w:hAnsi="Arial" w:cs="Arial"/>
        </w:rPr>
        <w:t>webové</w:t>
      </w:r>
      <w:r w:rsidRPr="005E291D">
        <w:rPr>
          <w:rFonts w:ascii="Arial" w:hAnsi="Arial" w:cs="Arial"/>
        </w:rPr>
        <w:t xml:space="preserve"> prezentace</w:t>
      </w:r>
      <w:r>
        <w:rPr>
          <w:rFonts w:ascii="Arial" w:hAnsi="Arial" w:cs="Arial"/>
        </w:rPr>
        <w:t xml:space="preserve"> </w:t>
      </w:r>
      <w:hyperlink r:id="rId10" w:history="1">
        <w:r w:rsidRPr="00764326">
          <w:rPr>
            <w:rStyle w:val="Hypertextovodkaz"/>
            <w:rFonts w:ascii="Arial" w:hAnsi="Arial" w:cs="Arial"/>
          </w:rPr>
          <w:t>www.vlada.cz</w:t>
        </w:r>
      </w:hyperlink>
      <w:r>
        <w:rPr>
          <w:rFonts w:ascii="Arial" w:hAnsi="Arial" w:cs="Arial"/>
        </w:rPr>
        <w:t xml:space="preserve">, který </w:t>
      </w:r>
      <w:r w:rsidRPr="000E49C9">
        <w:rPr>
          <w:rFonts w:ascii="Arial" w:hAnsi="Arial" w:cs="Arial"/>
        </w:rPr>
        <w:t>je klíčovým prostředkem pro prezentaci české vlády, předsedy vlády, členů vlády působících při Úřadu vlády. Dále k informování o činnost</w:t>
      </w:r>
      <w:r>
        <w:rPr>
          <w:rFonts w:ascii="Arial" w:hAnsi="Arial" w:cs="Arial"/>
        </w:rPr>
        <w:t>i</w:t>
      </w:r>
      <w:r w:rsidRPr="000E49C9">
        <w:rPr>
          <w:rFonts w:ascii="Arial" w:hAnsi="Arial" w:cs="Arial"/>
        </w:rPr>
        <w:t xml:space="preserve"> pracovní</w:t>
      </w:r>
      <w:r>
        <w:rPr>
          <w:rFonts w:ascii="Arial" w:hAnsi="Arial" w:cs="Arial"/>
        </w:rPr>
        <w:t>ch</w:t>
      </w:r>
      <w:r w:rsidRPr="000E49C9">
        <w:rPr>
          <w:rFonts w:ascii="Arial" w:hAnsi="Arial" w:cs="Arial"/>
        </w:rPr>
        <w:t xml:space="preserve"> a poradních orgánů vlády a Úřadu vlády. </w:t>
      </w:r>
    </w:p>
    <w:p w:rsidR="00341F47" w:rsidRPr="000E49C9" w:rsidRDefault="00341F47" w:rsidP="00341F47">
      <w:pPr>
        <w:spacing w:after="120" w:line="240" w:lineRule="auto"/>
        <w:jc w:val="both"/>
        <w:rPr>
          <w:rFonts w:ascii="Arial" w:hAnsi="Arial" w:cs="Arial"/>
        </w:rPr>
      </w:pPr>
      <w:r w:rsidRPr="000E49C9">
        <w:rPr>
          <w:rFonts w:ascii="Arial" w:hAnsi="Arial" w:cs="Arial"/>
        </w:rPr>
        <w:t>Stránky jsou informačním zdrojem pro různé cílové skupiny návštěvníků – slouží k informování domácích i zahraničních médií, odborné veřejnosti, pracovní</w:t>
      </w:r>
      <w:r>
        <w:rPr>
          <w:rFonts w:ascii="Arial" w:hAnsi="Arial" w:cs="Arial"/>
        </w:rPr>
        <w:t>k</w:t>
      </w:r>
      <w:r w:rsidRPr="000E49C9">
        <w:rPr>
          <w:rFonts w:ascii="Arial" w:hAnsi="Arial" w:cs="Arial"/>
        </w:rPr>
        <w:t>ů státní a veřejné správy a v neposlední řadě k informování široké veřejnosti. Stránky slouží také pro uchování informací, které nejsou dostupné z jiných zdrojů.</w:t>
      </w:r>
    </w:p>
    <w:p w:rsidR="00341F47" w:rsidRDefault="00341F47" w:rsidP="00341F47">
      <w:pPr>
        <w:spacing w:line="240" w:lineRule="auto"/>
        <w:jc w:val="both"/>
        <w:rPr>
          <w:rFonts w:ascii="Arial" w:hAnsi="Arial" w:cs="Arial"/>
        </w:rPr>
      </w:pPr>
      <w:r w:rsidRPr="00D0513B">
        <w:rPr>
          <w:rFonts w:ascii="Arial" w:hAnsi="Arial" w:cs="Arial"/>
        </w:rPr>
        <w:t>Všechny informace zveřejněné na webové stránce mají být dostupné a ovladatelné z širokého spektra zařízení. Responzivní chování musí zabezpečit smysluplné prezentování obsahu jak na dektopech, tak tabletech i smartphonech</w:t>
      </w:r>
      <w:r w:rsidRPr="00D0513B" w:rsidDel="00D0513B">
        <w:rPr>
          <w:rFonts w:ascii="Arial" w:hAnsi="Arial" w:cs="Arial"/>
        </w:rPr>
        <w:t xml:space="preserve"> </w:t>
      </w:r>
    </w:p>
    <w:p w:rsidR="00341F47" w:rsidRDefault="00341F47" w:rsidP="00341F47">
      <w:pPr>
        <w:spacing w:line="240" w:lineRule="auto"/>
        <w:jc w:val="both"/>
        <w:rPr>
          <w:rFonts w:ascii="Arial" w:hAnsi="Arial" w:cs="Arial"/>
        </w:rPr>
      </w:pPr>
      <w:r>
        <w:rPr>
          <w:rFonts w:ascii="Arial" w:hAnsi="Arial" w:cs="Arial"/>
        </w:rPr>
        <w:t>Zhotovitel je povinen</w:t>
      </w:r>
      <w:r w:rsidRPr="005E291D">
        <w:rPr>
          <w:rFonts w:ascii="Arial" w:hAnsi="Arial" w:cs="Arial"/>
        </w:rPr>
        <w:t>:</w:t>
      </w:r>
    </w:p>
    <w:p w:rsidR="00341F47" w:rsidRDefault="00341F47" w:rsidP="00341F47">
      <w:pPr>
        <w:pStyle w:val="Odstavecseseznamem"/>
        <w:numPr>
          <w:ilvl w:val="0"/>
          <w:numId w:val="24"/>
        </w:numPr>
        <w:spacing w:before="60" w:after="120" w:line="240" w:lineRule="auto"/>
        <w:ind w:left="425" w:hanging="357"/>
        <w:contextualSpacing w:val="0"/>
        <w:jc w:val="both"/>
        <w:rPr>
          <w:rFonts w:ascii="Arial" w:hAnsi="Arial" w:cs="Arial"/>
        </w:rPr>
      </w:pPr>
      <w:r w:rsidRPr="00E61E74">
        <w:rPr>
          <w:rFonts w:ascii="Arial" w:hAnsi="Arial" w:cs="Arial"/>
        </w:rPr>
        <w:t>vytvořit grafický</w:t>
      </w:r>
      <w:r>
        <w:rPr>
          <w:rFonts w:ascii="Arial" w:hAnsi="Arial" w:cs="Arial"/>
        </w:rPr>
        <w:t xml:space="preserve"> návrh www prezentace </w:t>
      </w:r>
      <w:r w:rsidRPr="00E61E74">
        <w:rPr>
          <w:rFonts w:ascii="Arial" w:hAnsi="Arial" w:cs="Arial"/>
        </w:rPr>
        <w:t>ob</w:t>
      </w:r>
      <w:r>
        <w:rPr>
          <w:rFonts w:ascii="Arial" w:hAnsi="Arial" w:cs="Arial"/>
        </w:rPr>
        <w:t>nášející:</w:t>
      </w:r>
    </w:p>
    <w:p w:rsidR="00341F47" w:rsidRDefault="00341F47" w:rsidP="00341F47">
      <w:pPr>
        <w:pStyle w:val="Odstavecseseznamem"/>
        <w:numPr>
          <w:ilvl w:val="0"/>
          <w:numId w:val="25"/>
        </w:numPr>
        <w:spacing w:before="60" w:after="60" w:line="240" w:lineRule="auto"/>
        <w:contextualSpacing w:val="0"/>
        <w:jc w:val="both"/>
        <w:rPr>
          <w:rFonts w:ascii="Arial" w:hAnsi="Arial" w:cs="Arial"/>
        </w:rPr>
      </w:pPr>
      <w:r w:rsidRPr="00E61E74">
        <w:rPr>
          <w:rFonts w:ascii="Arial" w:hAnsi="Arial" w:cs="Arial"/>
        </w:rPr>
        <w:t>grafický návrh homepage portálu vč. návrhu její obsahové náplně</w:t>
      </w:r>
      <w:r>
        <w:rPr>
          <w:rFonts w:ascii="Arial" w:hAnsi="Arial" w:cs="Arial"/>
        </w:rPr>
        <w:t>,</w:t>
      </w:r>
    </w:p>
    <w:p w:rsidR="00341F47" w:rsidRDefault="00341F47" w:rsidP="00341F47">
      <w:pPr>
        <w:pStyle w:val="Odstavecseseznamem"/>
        <w:numPr>
          <w:ilvl w:val="0"/>
          <w:numId w:val="25"/>
        </w:numPr>
        <w:spacing w:before="60" w:after="60" w:line="240" w:lineRule="auto"/>
        <w:contextualSpacing w:val="0"/>
        <w:jc w:val="both"/>
        <w:rPr>
          <w:rFonts w:ascii="Arial" w:hAnsi="Arial" w:cs="Arial"/>
        </w:rPr>
      </w:pPr>
      <w:r w:rsidRPr="00E61E74">
        <w:rPr>
          <w:rFonts w:ascii="Arial" w:hAnsi="Arial" w:cs="Arial"/>
        </w:rPr>
        <w:t>grafický návrh druhé, třetí a případně čt</w:t>
      </w:r>
      <w:r>
        <w:rPr>
          <w:rFonts w:ascii="Arial" w:hAnsi="Arial" w:cs="Arial"/>
        </w:rPr>
        <w:t>vrté úrovně odchozích stránek,</w:t>
      </w:r>
    </w:p>
    <w:p w:rsidR="00341F47" w:rsidRPr="00E61E74" w:rsidRDefault="00341F47" w:rsidP="00341F47">
      <w:pPr>
        <w:pStyle w:val="Odstavecseseznamem"/>
        <w:numPr>
          <w:ilvl w:val="0"/>
          <w:numId w:val="25"/>
        </w:numPr>
        <w:spacing w:before="60" w:after="240" w:line="240" w:lineRule="auto"/>
        <w:contextualSpacing w:val="0"/>
        <w:jc w:val="both"/>
        <w:rPr>
          <w:rFonts w:ascii="Arial" w:hAnsi="Arial" w:cs="Arial"/>
        </w:rPr>
      </w:pPr>
      <w:r w:rsidRPr="00E61E74">
        <w:rPr>
          <w:rFonts w:ascii="Arial" w:hAnsi="Arial" w:cs="Arial"/>
        </w:rPr>
        <w:t>grafický návrh základních</w:t>
      </w:r>
      <w:r>
        <w:rPr>
          <w:rFonts w:ascii="Arial" w:hAnsi="Arial" w:cs="Arial"/>
        </w:rPr>
        <w:t xml:space="preserve"> </w:t>
      </w:r>
      <w:r w:rsidRPr="00E61E74">
        <w:rPr>
          <w:rFonts w:ascii="Arial" w:hAnsi="Arial" w:cs="Arial"/>
        </w:rPr>
        <w:t>(tabulek, seznamů, nadpisů</w:t>
      </w:r>
      <w:r>
        <w:rPr>
          <w:rFonts w:ascii="Arial" w:hAnsi="Arial" w:cs="Arial"/>
        </w:rPr>
        <w:t>, citací</w:t>
      </w:r>
      <w:r w:rsidRPr="00E61E74">
        <w:rPr>
          <w:rFonts w:ascii="Arial" w:hAnsi="Arial" w:cs="Arial"/>
        </w:rPr>
        <w:t xml:space="preserve"> apod.)</w:t>
      </w:r>
      <w:r>
        <w:rPr>
          <w:rFonts w:ascii="Arial" w:hAnsi="Arial" w:cs="Arial"/>
        </w:rPr>
        <w:t xml:space="preserve"> a inovativních (</w:t>
      </w:r>
      <w:r w:rsidRPr="001316FA">
        <w:rPr>
          <w:rFonts w:ascii="Arial" w:hAnsi="Arial" w:cs="Arial"/>
        </w:rPr>
        <w:t>infobox do t</w:t>
      </w:r>
      <w:r>
        <w:rPr>
          <w:rFonts w:ascii="Arial" w:hAnsi="Arial" w:cs="Arial"/>
        </w:rPr>
        <w:t>ě</w:t>
      </w:r>
      <w:r w:rsidRPr="001316FA">
        <w:rPr>
          <w:rFonts w:ascii="Arial" w:hAnsi="Arial" w:cs="Arial"/>
        </w:rPr>
        <w:t>la textu, interaktivn</w:t>
      </w:r>
      <w:r>
        <w:rPr>
          <w:rFonts w:ascii="Arial" w:hAnsi="Arial" w:cs="Arial"/>
        </w:rPr>
        <w:t>í</w:t>
      </w:r>
      <w:r w:rsidRPr="001316FA">
        <w:rPr>
          <w:rFonts w:ascii="Arial" w:hAnsi="Arial" w:cs="Arial"/>
        </w:rPr>
        <w:t xml:space="preserve"> graf, tweet</w:t>
      </w:r>
      <w:r>
        <w:rPr>
          <w:rFonts w:ascii="Arial" w:hAnsi="Arial" w:cs="Arial"/>
        </w:rPr>
        <w:t>, FB příspěvek, youtube video</w:t>
      </w:r>
      <w:r w:rsidRPr="001316FA">
        <w:rPr>
          <w:rFonts w:ascii="Arial" w:hAnsi="Arial" w:cs="Arial"/>
        </w:rPr>
        <w:t>, carousel fotek</w:t>
      </w:r>
      <w:r>
        <w:rPr>
          <w:rFonts w:ascii="Arial" w:hAnsi="Arial" w:cs="Arial"/>
        </w:rPr>
        <w:t xml:space="preserve"> apod.) prvků,</w:t>
      </w:r>
    </w:p>
    <w:p w:rsidR="00341F47" w:rsidRPr="005E291D" w:rsidRDefault="00341F47" w:rsidP="00341F47">
      <w:pPr>
        <w:pStyle w:val="Odstavecseseznamem"/>
        <w:numPr>
          <w:ilvl w:val="0"/>
          <w:numId w:val="24"/>
        </w:numPr>
        <w:spacing w:before="60" w:after="60" w:line="240" w:lineRule="auto"/>
        <w:ind w:left="425" w:hanging="357"/>
        <w:contextualSpacing w:val="0"/>
        <w:jc w:val="both"/>
        <w:rPr>
          <w:rFonts w:ascii="Arial" w:hAnsi="Arial" w:cs="Arial"/>
        </w:rPr>
      </w:pPr>
      <w:r w:rsidRPr="005E291D">
        <w:rPr>
          <w:rFonts w:ascii="Arial" w:hAnsi="Arial" w:cs="Arial"/>
        </w:rPr>
        <w:t>vytvořit návrh struktury (členění</w:t>
      </w:r>
      <w:r>
        <w:rPr>
          <w:rFonts w:ascii="Arial" w:hAnsi="Arial" w:cs="Arial"/>
        </w:rPr>
        <w:t xml:space="preserve"> menu</w:t>
      </w:r>
      <w:r w:rsidRPr="005E291D">
        <w:rPr>
          <w:rFonts w:ascii="Arial" w:hAnsi="Arial" w:cs="Arial"/>
        </w:rPr>
        <w:t>) webových stránek v české a anglické jazykové verzi</w:t>
      </w:r>
      <w:r>
        <w:rPr>
          <w:rFonts w:ascii="Arial" w:hAnsi="Arial" w:cs="Arial"/>
        </w:rPr>
        <w:t>,</w:t>
      </w:r>
    </w:p>
    <w:p w:rsidR="00341F47" w:rsidRDefault="00341F47" w:rsidP="00341F47">
      <w:pPr>
        <w:pStyle w:val="Odstavecseseznamem"/>
        <w:numPr>
          <w:ilvl w:val="0"/>
          <w:numId w:val="24"/>
        </w:numPr>
        <w:spacing w:before="60" w:after="60" w:line="240" w:lineRule="auto"/>
        <w:ind w:left="425" w:hanging="357"/>
        <w:contextualSpacing w:val="0"/>
        <w:jc w:val="both"/>
        <w:rPr>
          <w:rFonts w:ascii="Arial" w:hAnsi="Arial" w:cs="Arial"/>
        </w:rPr>
      </w:pPr>
      <w:r w:rsidRPr="005E291D">
        <w:rPr>
          <w:rFonts w:ascii="Arial" w:hAnsi="Arial" w:cs="Arial"/>
        </w:rPr>
        <w:t>provést převod grafického návrhu do validních HTML</w:t>
      </w:r>
      <w:r>
        <w:rPr>
          <w:rFonts w:ascii="Arial" w:hAnsi="Arial" w:cs="Arial"/>
        </w:rPr>
        <w:t xml:space="preserve"> </w:t>
      </w:r>
      <w:r w:rsidRPr="00B95F77">
        <w:rPr>
          <w:rFonts w:ascii="Arial" w:hAnsi="Arial" w:cs="Arial"/>
        </w:rPr>
        <w:t>šablon včetně souvisejících CSS a JS</w:t>
      </w:r>
      <w:r w:rsidRPr="005E291D">
        <w:rPr>
          <w:rFonts w:ascii="Arial" w:hAnsi="Arial" w:cs="Arial"/>
        </w:rPr>
        <w:t>.</w:t>
      </w:r>
    </w:p>
    <w:p w:rsidR="00341F47" w:rsidRDefault="00341F47" w:rsidP="00341F47">
      <w:pPr>
        <w:spacing w:before="60" w:after="60" w:line="240" w:lineRule="auto"/>
        <w:jc w:val="both"/>
        <w:rPr>
          <w:rFonts w:ascii="Arial" w:hAnsi="Arial" w:cs="Arial"/>
          <w:b/>
        </w:rPr>
      </w:pPr>
    </w:p>
    <w:p w:rsidR="00341F47" w:rsidRPr="00751FEC" w:rsidRDefault="00341F47" w:rsidP="00341F47">
      <w:pPr>
        <w:spacing w:before="60" w:after="60" w:line="240" w:lineRule="auto"/>
        <w:jc w:val="both"/>
        <w:rPr>
          <w:rFonts w:ascii="Arial" w:hAnsi="Arial" w:cs="Arial"/>
          <w:b/>
        </w:rPr>
      </w:pPr>
      <w:r w:rsidRPr="00751FEC">
        <w:rPr>
          <w:rFonts w:ascii="Arial" w:hAnsi="Arial" w:cs="Arial"/>
          <w:b/>
        </w:rPr>
        <w:t xml:space="preserve">Předmětem </w:t>
      </w:r>
      <w:r>
        <w:rPr>
          <w:rFonts w:ascii="Arial" w:hAnsi="Arial" w:cs="Arial"/>
          <w:b/>
        </w:rPr>
        <w:t xml:space="preserve">plnění </w:t>
      </w:r>
      <w:r w:rsidRPr="00751FEC">
        <w:rPr>
          <w:rFonts w:ascii="Arial" w:hAnsi="Arial" w:cs="Arial"/>
          <w:b/>
        </w:rPr>
        <w:t>není tvorba textového obsahu webových stránek</w:t>
      </w:r>
      <w:r>
        <w:rPr>
          <w:rFonts w:ascii="Arial" w:hAnsi="Arial" w:cs="Arial"/>
          <w:b/>
        </w:rPr>
        <w:t xml:space="preserve"> nebo</w:t>
      </w:r>
      <w:r w:rsidRPr="00751FEC">
        <w:rPr>
          <w:rFonts w:ascii="Arial" w:hAnsi="Arial" w:cs="Arial"/>
          <w:b/>
        </w:rPr>
        <w:t xml:space="preserve"> redakční systém pro správu webových stránek.</w:t>
      </w:r>
    </w:p>
    <w:p w:rsidR="00341F47" w:rsidRPr="00E61E74" w:rsidRDefault="00341F47" w:rsidP="00341F47">
      <w:pPr>
        <w:spacing w:before="240" w:after="120" w:line="240" w:lineRule="auto"/>
        <w:jc w:val="both"/>
        <w:rPr>
          <w:rFonts w:ascii="Arial" w:hAnsi="Arial" w:cs="Arial"/>
          <w:b/>
          <w:u w:val="single"/>
        </w:rPr>
      </w:pPr>
      <w:r w:rsidRPr="00E61E74">
        <w:rPr>
          <w:rFonts w:ascii="Arial" w:hAnsi="Arial" w:cs="Arial"/>
          <w:b/>
          <w:u w:val="single"/>
        </w:rPr>
        <w:t>Návrh struktury:</w:t>
      </w:r>
    </w:p>
    <w:p w:rsidR="00341F47" w:rsidRPr="005E291D" w:rsidRDefault="00341F47" w:rsidP="00341F47">
      <w:pPr>
        <w:spacing w:after="120" w:line="240" w:lineRule="auto"/>
        <w:jc w:val="both"/>
        <w:rPr>
          <w:rFonts w:ascii="Arial" w:hAnsi="Arial" w:cs="Arial"/>
        </w:rPr>
      </w:pPr>
      <w:r>
        <w:rPr>
          <w:rFonts w:ascii="Arial" w:hAnsi="Arial" w:cs="Arial"/>
        </w:rPr>
        <w:t xml:space="preserve">V rámci plnění objednatel </w:t>
      </w:r>
      <w:r w:rsidRPr="005E291D">
        <w:rPr>
          <w:rFonts w:ascii="Arial" w:hAnsi="Arial" w:cs="Arial"/>
        </w:rPr>
        <w:t>požaduje prov</w:t>
      </w:r>
      <w:r>
        <w:rPr>
          <w:rFonts w:ascii="Arial" w:hAnsi="Arial" w:cs="Arial"/>
        </w:rPr>
        <w:t>edení</w:t>
      </w:r>
      <w:r w:rsidRPr="005E291D">
        <w:rPr>
          <w:rFonts w:ascii="Arial" w:hAnsi="Arial" w:cs="Arial"/>
        </w:rPr>
        <w:t xml:space="preserve"> analýz</w:t>
      </w:r>
      <w:r>
        <w:rPr>
          <w:rFonts w:ascii="Arial" w:hAnsi="Arial" w:cs="Arial"/>
        </w:rPr>
        <w:t>y chování návštěvníků na webu</w:t>
      </w:r>
      <w:r w:rsidRPr="005E291D">
        <w:rPr>
          <w:rFonts w:ascii="Arial" w:hAnsi="Arial" w:cs="Arial"/>
        </w:rPr>
        <w:t xml:space="preserve"> vycházející z dat Google Analytics</w:t>
      </w:r>
      <w:r>
        <w:rPr>
          <w:rFonts w:ascii="Arial" w:hAnsi="Arial" w:cs="Arial"/>
        </w:rPr>
        <w:t>, která bude sloužit jako podklad ke konzultacím formou workshopů</w:t>
      </w:r>
      <w:r w:rsidRPr="005E291D">
        <w:rPr>
          <w:rFonts w:ascii="Arial" w:hAnsi="Arial" w:cs="Arial"/>
        </w:rPr>
        <w:t>.</w:t>
      </w:r>
    </w:p>
    <w:p w:rsidR="00341F47" w:rsidRPr="005E291D" w:rsidRDefault="00341F47" w:rsidP="00341F47">
      <w:pPr>
        <w:spacing w:after="120" w:line="240" w:lineRule="auto"/>
        <w:jc w:val="both"/>
        <w:rPr>
          <w:rFonts w:ascii="Arial" w:hAnsi="Arial" w:cs="Arial"/>
        </w:rPr>
      </w:pPr>
      <w:r>
        <w:rPr>
          <w:rFonts w:ascii="Arial" w:hAnsi="Arial" w:cs="Arial"/>
        </w:rPr>
        <w:t xml:space="preserve">Při vlastní realizaci plnění objednatel </w:t>
      </w:r>
      <w:r w:rsidRPr="005E291D">
        <w:rPr>
          <w:rFonts w:ascii="Arial" w:hAnsi="Arial" w:cs="Arial"/>
        </w:rPr>
        <w:t xml:space="preserve">očekává konzultace formou týmových workshopů s klíčovými uživateli na straně uživatele, jejichž cílem bude vyjasnění priorit, </w:t>
      </w:r>
      <w:r>
        <w:rPr>
          <w:rFonts w:ascii="Arial" w:hAnsi="Arial" w:cs="Arial"/>
        </w:rPr>
        <w:t xml:space="preserve">jejich konfrontace vůči analýze návštěvnosti, </w:t>
      </w:r>
      <w:r w:rsidRPr="005E291D">
        <w:rPr>
          <w:rFonts w:ascii="Arial" w:hAnsi="Arial" w:cs="Arial"/>
        </w:rPr>
        <w:t xml:space="preserve">představení dílčích návrhů a zapracování </w:t>
      </w:r>
      <w:r>
        <w:rPr>
          <w:rFonts w:ascii="Arial" w:hAnsi="Arial" w:cs="Arial"/>
        </w:rPr>
        <w:t>průběžných připomínek objednatele</w:t>
      </w:r>
      <w:r w:rsidRPr="005E291D">
        <w:rPr>
          <w:rFonts w:ascii="Arial" w:hAnsi="Arial" w:cs="Arial"/>
        </w:rPr>
        <w:t>.</w:t>
      </w:r>
    </w:p>
    <w:p w:rsidR="00341F47" w:rsidRPr="005E291D" w:rsidRDefault="00341F47" w:rsidP="00341F47">
      <w:pPr>
        <w:spacing w:after="120" w:line="240" w:lineRule="auto"/>
        <w:jc w:val="both"/>
        <w:rPr>
          <w:rFonts w:ascii="Arial" w:hAnsi="Arial" w:cs="Arial"/>
        </w:rPr>
      </w:pPr>
      <w:r w:rsidRPr="005E291D">
        <w:rPr>
          <w:rFonts w:ascii="Arial" w:hAnsi="Arial" w:cs="Arial"/>
        </w:rPr>
        <w:t>Součástí plnění</w:t>
      </w:r>
      <w:r>
        <w:rPr>
          <w:rFonts w:ascii="Arial" w:hAnsi="Arial" w:cs="Arial"/>
        </w:rPr>
        <w:t xml:space="preserve"> </w:t>
      </w:r>
      <w:r w:rsidRPr="005E291D">
        <w:rPr>
          <w:rFonts w:ascii="Arial" w:hAnsi="Arial" w:cs="Arial"/>
        </w:rPr>
        <w:t>je i návrh pro anglickou jazyk</w:t>
      </w:r>
      <w:r>
        <w:rPr>
          <w:rFonts w:ascii="Arial" w:hAnsi="Arial" w:cs="Arial"/>
        </w:rPr>
        <w:t xml:space="preserve">ovou mutaci webu, kde objednatel </w:t>
      </w:r>
      <w:r w:rsidRPr="005E291D">
        <w:rPr>
          <w:rFonts w:ascii="Arial" w:hAnsi="Arial" w:cs="Arial"/>
        </w:rPr>
        <w:t>předpokládá menší rozsah prezentovaných informací oproti české verzi</w:t>
      </w:r>
      <w:r>
        <w:rPr>
          <w:rFonts w:ascii="Arial" w:hAnsi="Arial" w:cs="Arial"/>
        </w:rPr>
        <w:t xml:space="preserve"> (informace o složení vlády, životopisy ministrů, dále informace související se zahraničními pracovními návštěvami, důležité projevy předsedy vlády, stručná informace o poradních orgánech vlády apod.).</w:t>
      </w:r>
    </w:p>
    <w:p w:rsidR="00341F47" w:rsidRPr="00E61E74" w:rsidRDefault="00341F47" w:rsidP="00341F47">
      <w:pPr>
        <w:pStyle w:val="Nadpis3"/>
        <w:numPr>
          <w:ilvl w:val="0"/>
          <w:numId w:val="0"/>
        </w:numPr>
        <w:rPr>
          <w:u w:val="single"/>
        </w:rPr>
      </w:pPr>
      <w:r w:rsidRPr="00E61E74">
        <w:rPr>
          <w:u w:val="single"/>
        </w:rPr>
        <w:t>Požadavky na HTML šablony:</w:t>
      </w:r>
    </w:p>
    <w:p w:rsidR="00341F47" w:rsidRPr="005E291D" w:rsidRDefault="00341F47" w:rsidP="00341F47">
      <w:pPr>
        <w:spacing w:after="120" w:line="240" w:lineRule="auto"/>
        <w:jc w:val="both"/>
        <w:rPr>
          <w:rFonts w:ascii="Arial" w:hAnsi="Arial" w:cs="Arial"/>
        </w:rPr>
      </w:pPr>
      <w:r w:rsidRPr="005E291D">
        <w:rPr>
          <w:rFonts w:ascii="Arial" w:hAnsi="Arial" w:cs="Arial"/>
        </w:rPr>
        <w:t xml:space="preserve">Šablony musí odpovídat specifikaci HTML 5.0 / CSS 3.0, přičemž je požadováno responzivní chování umožňující bezproblémové zobrazení </w:t>
      </w:r>
      <w:r>
        <w:rPr>
          <w:rFonts w:ascii="Arial" w:hAnsi="Arial" w:cs="Arial"/>
        </w:rPr>
        <w:t xml:space="preserve">a ovládání </w:t>
      </w:r>
      <w:r w:rsidRPr="005E291D">
        <w:rPr>
          <w:rFonts w:ascii="Arial" w:hAnsi="Arial" w:cs="Arial"/>
        </w:rPr>
        <w:t>na různých zařízeních.</w:t>
      </w:r>
    </w:p>
    <w:p w:rsidR="00341F47" w:rsidRPr="00751FEC" w:rsidRDefault="00341F47" w:rsidP="00341F47">
      <w:pPr>
        <w:jc w:val="both"/>
        <w:rPr>
          <w:rFonts w:ascii="Arial" w:hAnsi="Arial" w:cs="Arial"/>
        </w:rPr>
      </w:pPr>
      <w:r w:rsidRPr="00751FEC">
        <w:rPr>
          <w:rFonts w:ascii="Arial" w:hAnsi="Arial" w:cs="Arial"/>
        </w:rPr>
        <w:lastRenderedPageBreak/>
        <w:t xml:space="preserve">Šablony musí splňovat </w:t>
      </w:r>
      <w:r>
        <w:rPr>
          <w:rFonts w:ascii="Arial" w:hAnsi="Arial" w:cs="Arial"/>
        </w:rPr>
        <w:t xml:space="preserve">pravidla dle </w:t>
      </w:r>
      <w:r w:rsidRPr="00751FEC">
        <w:rPr>
          <w:rFonts w:ascii="Arial" w:hAnsi="Arial" w:cs="Arial"/>
        </w:rPr>
        <w:t>platn</w:t>
      </w:r>
      <w:r>
        <w:rPr>
          <w:rFonts w:ascii="Arial" w:hAnsi="Arial" w:cs="Arial"/>
        </w:rPr>
        <w:t>é</w:t>
      </w:r>
      <w:r w:rsidRPr="00751FEC">
        <w:rPr>
          <w:rFonts w:ascii="Arial" w:hAnsi="Arial" w:cs="Arial"/>
        </w:rPr>
        <w:t xml:space="preserve"> legislativ</w:t>
      </w:r>
      <w:r>
        <w:rPr>
          <w:rFonts w:ascii="Arial" w:hAnsi="Arial" w:cs="Arial"/>
        </w:rPr>
        <w:t>y</w:t>
      </w:r>
      <w:r w:rsidRPr="00751FEC">
        <w:rPr>
          <w:rFonts w:ascii="Arial" w:hAnsi="Arial" w:cs="Arial"/>
        </w:rPr>
        <w:t xml:space="preserve"> v oblasti přístupnosti webových stránek (</w:t>
      </w:r>
      <w:hyperlink r:id="rId11" w:history="1">
        <w:r w:rsidRPr="0064472A">
          <w:rPr>
            <w:rStyle w:val="Hypertextovodkaz"/>
            <w:rFonts w:ascii="Arial" w:hAnsi="Arial" w:cs="Arial"/>
          </w:rPr>
          <w:t>https://www.mvcr.cz/clanek/pristupnost-internetovych-stranek-a-mobilnich-aplikaci.aspx?q=Y2hudW09Ng%3d%3d</w:t>
        </w:r>
      </w:hyperlink>
      <w:r w:rsidRPr="00751FEC">
        <w:rPr>
          <w:rFonts w:ascii="Arial" w:hAnsi="Arial" w:cs="Arial"/>
        </w:rPr>
        <w:t>)</w:t>
      </w:r>
      <w:r>
        <w:rPr>
          <w:rFonts w:ascii="Arial" w:hAnsi="Arial" w:cs="Arial"/>
        </w:rPr>
        <w:t>,</w:t>
      </w:r>
      <w:r w:rsidRPr="00751FEC">
        <w:rPr>
          <w:rFonts w:ascii="Arial" w:hAnsi="Arial" w:cs="Arial"/>
        </w:rPr>
        <w:t xml:space="preserve"> v přiměřené míře respektovat pravidla Design systému gov.cz (</w:t>
      </w:r>
      <w:hyperlink r:id="rId12" w:history="1">
        <w:r w:rsidRPr="00751FEC">
          <w:rPr>
            <w:rStyle w:val="Hypertextovodkaz"/>
            <w:rFonts w:ascii="Arial" w:hAnsi="Arial" w:cs="Arial"/>
          </w:rPr>
          <w:t>https://designsystem.gov.cz</w:t>
        </w:r>
      </w:hyperlink>
      <w:r w:rsidRPr="00751FEC">
        <w:rPr>
          <w:rFonts w:ascii="Arial" w:hAnsi="Arial" w:cs="Arial"/>
        </w:rPr>
        <w:t>)</w:t>
      </w:r>
      <w:r>
        <w:rPr>
          <w:rFonts w:ascii="Arial" w:hAnsi="Arial" w:cs="Arial"/>
        </w:rPr>
        <w:t xml:space="preserve"> a SEO.</w:t>
      </w:r>
    </w:p>
    <w:p w:rsidR="00341F47" w:rsidRPr="00B3521C" w:rsidRDefault="00341F47" w:rsidP="00341F47">
      <w:pPr>
        <w:spacing w:after="120" w:line="240" w:lineRule="auto"/>
        <w:jc w:val="both"/>
        <w:rPr>
          <w:rFonts w:ascii="Arial" w:eastAsia="Calibri" w:hAnsi="Arial" w:cs="Arial"/>
          <w:b/>
          <w:bCs/>
          <w:sz w:val="20"/>
          <w:szCs w:val="20"/>
        </w:rPr>
      </w:pPr>
      <w:r w:rsidRPr="005E291D">
        <w:rPr>
          <w:rFonts w:ascii="Arial" w:hAnsi="Arial" w:cs="Arial"/>
        </w:rPr>
        <w:t>Šablony budou předány vč. zdrojových kódů použitého CSS preprocesoru, příp. ovlád</w:t>
      </w:r>
      <w:r>
        <w:rPr>
          <w:rFonts w:ascii="Arial" w:hAnsi="Arial" w:cs="Arial"/>
        </w:rPr>
        <w:t>acích skriptů tak, aby objednatel</w:t>
      </w:r>
      <w:r w:rsidRPr="005E291D">
        <w:rPr>
          <w:rFonts w:ascii="Arial" w:hAnsi="Arial" w:cs="Arial"/>
        </w:rPr>
        <w:t xml:space="preserve"> mohl v budoucnu provádět jejich dílčí úpravy a rozšíření dle aktuálních požadavků.</w:t>
      </w:r>
    </w:p>
    <w:p w:rsidR="00F30C7D" w:rsidRPr="0093213D" w:rsidRDefault="00F30C7D" w:rsidP="00F30C7D">
      <w:pPr>
        <w:spacing w:after="0" w:line="240" w:lineRule="auto"/>
        <w:jc w:val="center"/>
        <w:rPr>
          <w:rFonts w:ascii="Arial" w:eastAsia="Calibri" w:hAnsi="Arial" w:cs="Arial"/>
          <w:b/>
          <w:szCs w:val="20"/>
          <w:lang w:eastAsia="cs-CZ"/>
        </w:rPr>
      </w:pPr>
    </w:p>
    <w:p w:rsidR="00F30C7D" w:rsidRPr="0093213D" w:rsidRDefault="00F30C7D" w:rsidP="00F30C7D">
      <w:pPr>
        <w:spacing w:after="0" w:line="240" w:lineRule="auto"/>
        <w:jc w:val="center"/>
        <w:rPr>
          <w:rFonts w:ascii="Arial" w:eastAsia="Calibri" w:hAnsi="Arial" w:cs="Arial"/>
          <w:b/>
          <w:szCs w:val="20"/>
          <w:lang w:eastAsia="cs-CZ"/>
        </w:rPr>
        <w:sectPr w:rsidR="00F30C7D" w:rsidRPr="0093213D">
          <w:headerReference w:type="default" r:id="rId13"/>
          <w:pgSz w:w="11906" w:h="16838"/>
          <w:pgMar w:top="1417" w:right="1417" w:bottom="1417" w:left="1417" w:header="708" w:footer="708" w:gutter="0"/>
          <w:cols w:space="708"/>
          <w:docGrid w:linePitch="360"/>
        </w:sectPr>
      </w:pPr>
    </w:p>
    <w:p w:rsidR="00F30C7D" w:rsidRPr="0093213D" w:rsidRDefault="00F30C7D" w:rsidP="00F30C7D">
      <w:pPr>
        <w:spacing w:after="0" w:line="240" w:lineRule="auto"/>
        <w:jc w:val="center"/>
        <w:rPr>
          <w:rFonts w:ascii="Arial" w:eastAsia="Calibri" w:hAnsi="Arial" w:cs="Arial"/>
          <w:b/>
          <w:szCs w:val="20"/>
          <w:lang w:eastAsia="cs-CZ"/>
        </w:rPr>
      </w:pPr>
      <w:r w:rsidRPr="0093213D">
        <w:rPr>
          <w:rFonts w:ascii="Arial" w:eastAsia="Calibri" w:hAnsi="Arial" w:cs="Arial"/>
          <w:b/>
          <w:szCs w:val="20"/>
          <w:lang w:eastAsia="cs-CZ"/>
        </w:rPr>
        <w:lastRenderedPageBreak/>
        <w:t xml:space="preserve">Příloha </w:t>
      </w:r>
      <w:proofErr w:type="gramStart"/>
      <w:r w:rsidRPr="0093213D">
        <w:rPr>
          <w:rFonts w:ascii="Arial" w:eastAsia="Calibri" w:hAnsi="Arial" w:cs="Arial"/>
          <w:b/>
          <w:szCs w:val="20"/>
          <w:lang w:eastAsia="cs-CZ"/>
        </w:rPr>
        <w:t>č. 2</w:t>
      </w:r>
      <w:r w:rsidRPr="0093213D">
        <w:rPr>
          <w:rFonts w:ascii="Arial" w:eastAsia="Calibri" w:hAnsi="Arial" w:cs="Arial"/>
          <w:b/>
          <w:szCs w:val="20"/>
          <w:lang w:eastAsia="cs-CZ"/>
        </w:rPr>
        <w:br/>
        <w:t>Návrh</w:t>
      </w:r>
      <w:proofErr w:type="gramEnd"/>
      <w:r w:rsidRPr="0093213D">
        <w:rPr>
          <w:rFonts w:ascii="Arial" w:eastAsia="Calibri" w:hAnsi="Arial" w:cs="Arial"/>
          <w:b/>
          <w:szCs w:val="20"/>
          <w:lang w:eastAsia="cs-CZ"/>
        </w:rPr>
        <w:t xml:space="preserve"> způsobu realizace</w:t>
      </w:r>
    </w:p>
    <w:p w:rsidR="00C2627A" w:rsidRDefault="00C2627A" w:rsidP="00C2627A">
      <w:pPr>
        <w:spacing w:after="60" w:line="60" w:lineRule="atLeast"/>
        <w:ind w:left="142" w:hanging="142"/>
        <w:rPr>
          <w:rFonts w:ascii="Arial" w:hAnsi="Arial" w:cs="Arial"/>
          <w:b/>
          <w:bCs/>
        </w:rPr>
      </w:pPr>
    </w:p>
    <w:p w:rsidR="00C2627A" w:rsidRPr="00C2627A" w:rsidRDefault="00C2627A" w:rsidP="00C2627A">
      <w:pPr>
        <w:spacing w:after="120" w:line="240" w:lineRule="auto"/>
        <w:jc w:val="both"/>
        <w:rPr>
          <w:rFonts w:ascii="Arial" w:hAnsi="Arial" w:cs="Arial"/>
          <w:bCs/>
        </w:rPr>
      </w:pPr>
      <w:r w:rsidRPr="00C2627A">
        <w:rPr>
          <w:rFonts w:ascii="Arial" w:hAnsi="Arial" w:cs="Arial"/>
          <w:bCs/>
        </w:rPr>
        <w:t xml:space="preserve">Redesign </w:t>
      </w:r>
      <w:r>
        <w:rPr>
          <w:rFonts w:ascii="Arial" w:hAnsi="Arial" w:cs="Arial"/>
          <w:bCs/>
        </w:rPr>
        <w:t xml:space="preserve">webových stránek vlada.cz </w:t>
      </w:r>
      <w:r w:rsidRPr="00C2627A">
        <w:rPr>
          <w:rFonts w:ascii="Arial" w:hAnsi="Arial" w:cs="Arial"/>
          <w:bCs/>
        </w:rPr>
        <w:t>bude realizován</w:t>
      </w:r>
      <w:r>
        <w:rPr>
          <w:rFonts w:ascii="Arial" w:hAnsi="Arial" w:cs="Arial"/>
          <w:bCs/>
        </w:rPr>
        <w:t xml:space="preserve"> prostřednictvím aktivit a termínů </w:t>
      </w:r>
      <w:r w:rsidRPr="00C2627A">
        <w:rPr>
          <w:rFonts w:ascii="Arial" w:hAnsi="Arial" w:cs="Arial"/>
        </w:rPr>
        <w:t>uvedených</w:t>
      </w:r>
      <w:r>
        <w:rPr>
          <w:rFonts w:ascii="Arial" w:hAnsi="Arial" w:cs="Arial"/>
          <w:bCs/>
        </w:rPr>
        <w:t xml:space="preserve"> v </w:t>
      </w:r>
      <w:r w:rsidRPr="00C2627A">
        <w:rPr>
          <w:rFonts w:ascii="Arial" w:hAnsi="Arial" w:cs="Arial"/>
          <w:bCs/>
        </w:rPr>
        <w:t>harmonoga</w:t>
      </w:r>
      <w:r>
        <w:rPr>
          <w:rFonts w:ascii="Arial" w:hAnsi="Arial" w:cs="Arial"/>
          <w:bCs/>
        </w:rPr>
        <w:t>mu realizace.</w:t>
      </w:r>
    </w:p>
    <w:p w:rsidR="00C2627A" w:rsidRDefault="00C2627A" w:rsidP="00C2627A">
      <w:pPr>
        <w:spacing w:after="60" w:line="60" w:lineRule="atLeast"/>
        <w:ind w:left="142" w:hanging="142"/>
        <w:rPr>
          <w:rFonts w:ascii="Arial" w:hAnsi="Arial" w:cs="Arial"/>
          <w:b/>
          <w:bCs/>
        </w:rPr>
      </w:pPr>
    </w:p>
    <w:p w:rsidR="00C2627A" w:rsidRPr="00C2627A" w:rsidRDefault="00C2627A" w:rsidP="00C2627A">
      <w:pPr>
        <w:spacing w:after="60" w:line="60" w:lineRule="atLeast"/>
        <w:ind w:left="142" w:hanging="142"/>
        <w:rPr>
          <w:rFonts w:ascii="Arial" w:hAnsi="Arial" w:cs="Arial"/>
          <w:b/>
          <w:bCs/>
        </w:rPr>
      </w:pPr>
      <w:r w:rsidRPr="00C2627A">
        <w:rPr>
          <w:rFonts w:ascii="Arial" w:hAnsi="Arial" w:cs="Arial"/>
          <w:b/>
          <w:bCs/>
        </w:rPr>
        <w:t>Harmonogram realizace projektu Redesign webových stránek vlada.cz</w:t>
      </w:r>
    </w:p>
    <w:tbl>
      <w:tblPr>
        <w:tblStyle w:val="Mkatabulky"/>
        <w:tblW w:w="0" w:type="auto"/>
        <w:tblLayout w:type="fixed"/>
        <w:tblLook w:val="04A0" w:firstRow="1" w:lastRow="0" w:firstColumn="1" w:lastColumn="0" w:noHBand="0" w:noVBand="1"/>
      </w:tblPr>
      <w:tblGrid>
        <w:gridCol w:w="1487"/>
        <w:gridCol w:w="2477"/>
        <w:gridCol w:w="3969"/>
        <w:gridCol w:w="1418"/>
      </w:tblGrid>
      <w:tr w:rsidR="00C2627A" w:rsidRPr="00C2627A" w:rsidTr="00E837E6">
        <w:trPr>
          <w:trHeight w:val="638"/>
        </w:trPr>
        <w:tc>
          <w:tcPr>
            <w:tcW w:w="1487" w:type="dxa"/>
          </w:tcPr>
          <w:p w:rsidR="00C2627A" w:rsidRPr="00C2627A" w:rsidRDefault="00C2627A" w:rsidP="00E837E6">
            <w:pPr>
              <w:rPr>
                <w:rFonts w:ascii="Arial" w:hAnsi="Arial" w:cs="Arial"/>
              </w:rPr>
            </w:pPr>
            <w:r w:rsidRPr="00C2627A">
              <w:rPr>
                <w:rFonts w:ascii="Arial" w:hAnsi="Arial" w:cs="Arial"/>
              </w:rPr>
              <w:t>Označení bodu harmonogramu</w:t>
            </w:r>
          </w:p>
        </w:tc>
        <w:tc>
          <w:tcPr>
            <w:tcW w:w="2477" w:type="dxa"/>
          </w:tcPr>
          <w:p w:rsidR="00C2627A" w:rsidRPr="00C2627A" w:rsidRDefault="00C2627A" w:rsidP="00E837E6">
            <w:pPr>
              <w:rPr>
                <w:rFonts w:ascii="Arial" w:hAnsi="Arial" w:cs="Arial"/>
              </w:rPr>
            </w:pPr>
            <w:r w:rsidRPr="00C2627A">
              <w:rPr>
                <w:rFonts w:ascii="Arial" w:hAnsi="Arial" w:cs="Arial"/>
              </w:rPr>
              <w:t>Název</w:t>
            </w:r>
          </w:p>
        </w:tc>
        <w:tc>
          <w:tcPr>
            <w:tcW w:w="3969" w:type="dxa"/>
          </w:tcPr>
          <w:p w:rsidR="00C2627A" w:rsidRPr="00C2627A" w:rsidRDefault="00C2627A" w:rsidP="00E837E6">
            <w:pPr>
              <w:rPr>
                <w:rFonts w:ascii="Arial" w:hAnsi="Arial" w:cs="Arial"/>
              </w:rPr>
            </w:pPr>
            <w:r w:rsidRPr="00C2627A">
              <w:rPr>
                <w:rFonts w:ascii="Arial" w:hAnsi="Arial" w:cs="Arial"/>
              </w:rPr>
              <w:t>Popis</w:t>
            </w:r>
          </w:p>
        </w:tc>
        <w:tc>
          <w:tcPr>
            <w:tcW w:w="1418" w:type="dxa"/>
          </w:tcPr>
          <w:p w:rsidR="00C2627A" w:rsidRPr="00C2627A" w:rsidRDefault="00C2627A" w:rsidP="00E837E6">
            <w:pPr>
              <w:jc w:val="center"/>
              <w:rPr>
                <w:rFonts w:ascii="Arial" w:hAnsi="Arial" w:cs="Arial"/>
              </w:rPr>
            </w:pPr>
            <w:r w:rsidRPr="00C2627A">
              <w:rPr>
                <w:rFonts w:ascii="Arial" w:hAnsi="Arial" w:cs="Arial"/>
              </w:rPr>
              <w:t>Termín realizace</w:t>
            </w:r>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w:t>
            </w:r>
          </w:p>
        </w:tc>
        <w:tc>
          <w:tcPr>
            <w:tcW w:w="2477" w:type="dxa"/>
          </w:tcPr>
          <w:p w:rsidR="00C2627A" w:rsidRPr="00C2627A" w:rsidRDefault="00C2627A" w:rsidP="00E837E6">
            <w:pPr>
              <w:rPr>
                <w:rFonts w:ascii="Arial" w:hAnsi="Arial" w:cs="Arial"/>
              </w:rPr>
            </w:pPr>
            <w:r w:rsidRPr="00C2627A">
              <w:rPr>
                <w:rFonts w:ascii="Arial" w:hAnsi="Arial" w:cs="Arial"/>
              </w:rPr>
              <w:t>Kick-off meeting</w:t>
            </w:r>
          </w:p>
        </w:tc>
        <w:tc>
          <w:tcPr>
            <w:tcW w:w="3969" w:type="dxa"/>
          </w:tcPr>
          <w:p w:rsidR="00C2627A" w:rsidRPr="00C2627A" w:rsidRDefault="00C2627A" w:rsidP="00E837E6">
            <w:pPr>
              <w:ind w:left="360"/>
              <w:rPr>
                <w:rFonts w:ascii="Arial" w:hAnsi="Arial" w:cs="Arial"/>
              </w:rPr>
            </w:pPr>
            <w:r w:rsidRPr="00C2627A">
              <w:rPr>
                <w:rFonts w:ascii="Arial" w:hAnsi="Arial" w:cs="Arial"/>
              </w:rPr>
              <w:t xml:space="preserve">Fyzická </w:t>
            </w:r>
            <w:proofErr w:type="gramStart"/>
            <w:r w:rsidRPr="00C2627A">
              <w:rPr>
                <w:rFonts w:ascii="Arial" w:hAnsi="Arial" w:cs="Arial"/>
              </w:rPr>
              <w:t>schůzka jejíž</w:t>
            </w:r>
            <w:proofErr w:type="gramEnd"/>
            <w:r w:rsidRPr="00C2627A">
              <w:rPr>
                <w:rFonts w:ascii="Arial" w:hAnsi="Arial" w:cs="Arial"/>
              </w:rPr>
              <w:t xml:space="preserve"> předmět bude zejména:</w:t>
            </w:r>
          </w:p>
          <w:p w:rsidR="00C2627A" w:rsidRPr="00C2627A" w:rsidRDefault="00C2627A" w:rsidP="00C2627A">
            <w:pPr>
              <w:pStyle w:val="Odstavecseseznamem"/>
              <w:numPr>
                <w:ilvl w:val="0"/>
                <w:numId w:val="26"/>
              </w:numPr>
              <w:spacing w:after="160" w:line="259" w:lineRule="auto"/>
              <w:rPr>
                <w:rFonts w:ascii="Arial" w:hAnsi="Arial" w:cs="Arial"/>
              </w:rPr>
            </w:pPr>
            <w:r w:rsidRPr="00C2627A">
              <w:rPr>
                <w:rFonts w:ascii="Arial" w:hAnsi="Arial" w:cs="Arial"/>
              </w:rPr>
              <w:t>představení týmu,</w:t>
            </w:r>
          </w:p>
          <w:p w:rsidR="00C2627A" w:rsidRPr="00C2627A" w:rsidRDefault="00C2627A" w:rsidP="00C2627A">
            <w:pPr>
              <w:pStyle w:val="Odstavecseseznamem"/>
              <w:numPr>
                <w:ilvl w:val="0"/>
                <w:numId w:val="26"/>
              </w:numPr>
              <w:spacing w:after="160" w:line="259" w:lineRule="auto"/>
              <w:rPr>
                <w:rFonts w:ascii="Arial" w:hAnsi="Arial" w:cs="Arial"/>
              </w:rPr>
            </w:pPr>
            <w:r w:rsidRPr="00C2627A">
              <w:rPr>
                <w:rFonts w:ascii="Arial" w:hAnsi="Arial" w:cs="Arial"/>
              </w:rPr>
              <w:t>zopakování definice cílů,</w:t>
            </w:r>
          </w:p>
          <w:p w:rsidR="00C2627A" w:rsidRPr="00C2627A" w:rsidRDefault="00C2627A" w:rsidP="00C2627A">
            <w:pPr>
              <w:pStyle w:val="Odstavecseseznamem"/>
              <w:numPr>
                <w:ilvl w:val="0"/>
                <w:numId w:val="26"/>
              </w:numPr>
              <w:spacing w:after="160" w:line="259" w:lineRule="auto"/>
              <w:rPr>
                <w:rFonts w:ascii="Arial" w:hAnsi="Arial" w:cs="Arial"/>
              </w:rPr>
            </w:pPr>
            <w:r w:rsidRPr="00C2627A">
              <w:rPr>
                <w:rFonts w:ascii="Arial" w:hAnsi="Arial" w:cs="Arial"/>
              </w:rPr>
              <w:t>případné upřesnění časového plánu a milníků.</w:t>
            </w:r>
          </w:p>
        </w:tc>
        <w:tc>
          <w:tcPr>
            <w:tcW w:w="1418" w:type="dxa"/>
          </w:tcPr>
          <w:p w:rsidR="00C2627A" w:rsidRPr="00C2627A" w:rsidRDefault="00C2627A" w:rsidP="00E837E6">
            <w:pPr>
              <w:rPr>
                <w:rFonts w:ascii="Arial" w:hAnsi="Arial" w:cs="Arial"/>
              </w:rPr>
            </w:pPr>
            <w:r w:rsidRPr="00C2627A">
              <w:rPr>
                <w:rFonts w:ascii="Arial" w:hAnsi="Arial" w:cs="Arial"/>
              </w:rPr>
              <w:t>14.11.20223</w:t>
            </w:r>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T2</w:t>
            </w:r>
          </w:p>
        </w:tc>
        <w:tc>
          <w:tcPr>
            <w:tcW w:w="2477" w:type="dxa"/>
          </w:tcPr>
          <w:p w:rsidR="00C2627A" w:rsidRPr="00C2627A" w:rsidRDefault="00C2627A" w:rsidP="00E837E6">
            <w:pPr>
              <w:rPr>
                <w:rFonts w:ascii="Arial" w:hAnsi="Arial" w:cs="Arial"/>
              </w:rPr>
            </w:pPr>
            <w:r w:rsidRPr="00C2627A">
              <w:rPr>
                <w:rFonts w:ascii="Arial" w:hAnsi="Arial" w:cs="Arial"/>
              </w:rPr>
              <w:t>Dodání dat z Google Analytics</w:t>
            </w:r>
          </w:p>
        </w:tc>
        <w:tc>
          <w:tcPr>
            <w:tcW w:w="3969" w:type="dxa"/>
          </w:tcPr>
          <w:p w:rsidR="00C2627A" w:rsidRPr="00C2627A" w:rsidRDefault="00C2627A" w:rsidP="00E837E6">
            <w:pPr>
              <w:ind w:left="52"/>
              <w:rPr>
                <w:rFonts w:ascii="Arial" w:hAnsi="Arial" w:cs="Arial"/>
              </w:rPr>
            </w:pPr>
            <w:r w:rsidRPr="00C2627A">
              <w:rPr>
                <w:rFonts w:ascii="Arial" w:hAnsi="Arial" w:cs="Arial"/>
              </w:rPr>
              <w:t xml:space="preserve">Dodání dat Google Analytics chování uživatelů současného portálu objednatele (zajištění přístupu do Google Analytics). </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7.11.2023</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T3</w:t>
            </w:r>
          </w:p>
        </w:tc>
        <w:tc>
          <w:tcPr>
            <w:tcW w:w="2477" w:type="dxa"/>
          </w:tcPr>
          <w:p w:rsidR="00C2627A" w:rsidRPr="00C2627A" w:rsidRDefault="00C2627A" w:rsidP="00E837E6">
            <w:pPr>
              <w:rPr>
                <w:rFonts w:ascii="Arial" w:hAnsi="Arial" w:cs="Arial"/>
              </w:rPr>
            </w:pPr>
            <w:r w:rsidRPr="00C2627A">
              <w:rPr>
                <w:rFonts w:ascii="Arial" w:hAnsi="Arial" w:cs="Arial"/>
              </w:rPr>
              <w:t>Analýza dat Google Analytics</w:t>
            </w:r>
          </w:p>
        </w:tc>
        <w:tc>
          <w:tcPr>
            <w:tcW w:w="3969" w:type="dxa"/>
          </w:tcPr>
          <w:p w:rsidR="00C2627A" w:rsidRPr="00C2627A" w:rsidRDefault="00C2627A" w:rsidP="00E837E6">
            <w:pPr>
              <w:ind w:left="52"/>
              <w:rPr>
                <w:rFonts w:ascii="Arial" w:hAnsi="Arial" w:cs="Arial"/>
              </w:rPr>
            </w:pPr>
            <w:r w:rsidRPr="00C2627A">
              <w:rPr>
                <w:rFonts w:ascii="Arial" w:hAnsi="Arial" w:cs="Arial"/>
              </w:rPr>
              <w:t>Analýza dodaných dat.</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14.11.2023</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T4</w:t>
            </w:r>
          </w:p>
        </w:tc>
        <w:tc>
          <w:tcPr>
            <w:tcW w:w="2477" w:type="dxa"/>
          </w:tcPr>
          <w:p w:rsidR="00C2627A" w:rsidRPr="00C2627A" w:rsidRDefault="00C2627A" w:rsidP="00E837E6">
            <w:pPr>
              <w:rPr>
                <w:rFonts w:ascii="Arial" w:hAnsi="Arial" w:cs="Arial"/>
              </w:rPr>
            </w:pPr>
            <w:r w:rsidRPr="00C2627A">
              <w:rPr>
                <w:rFonts w:ascii="Arial" w:hAnsi="Arial" w:cs="Arial"/>
              </w:rPr>
              <w:t>První pracovní workshop</w:t>
            </w:r>
          </w:p>
        </w:tc>
        <w:tc>
          <w:tcPr>
            <w:tcW w:w="3969" w:type="dxa"/>
          </w:tcPr>
          <w:p w:rsidR="00C2627A" w:rsidRPr="00C2627A" w:rsidRDefault="00C2627A" w:rsidP="00E837E6">
            <w:pPr>
              <w:ind w:left="52"/>
              <w:rPr>
                <w:rFonts w:ascii="Arial" w:hAnsi="Arial" w:cs="Arial"/>
              </w:rPr>
            </w:pPr>
            <w:r w:rsidRPr="00C2627A">
              <w:rPr>
                <w:rFonts w:ascii="Arial" w:hAnsi="Arial" w:cs="Arial"/>
              </w:rPr>
              <w:t>První diskuse o struktuře webového portálu.</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22.11.2023</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T5</w:t>
            </w:r>
          </w:p>
        </w:tc>
        <w:tc>
          <w:tcPr>
            <w:tcW w:w="2477" w:type="dxa"/>
          </w:tcPr>
          <w:p w:rsidR="00C2627A" w:rsidRPr="00C2627A" w:rsidRDefault="00C2627A" w:rsidP="00E837E6">
            <w:pPr>
              <w:rPr>
                <w:rFonts w:ascii="Arial" w:hAnsi="Arial" w:cs="Arial"/>
              </w:rPr>
            </w:pPr>
            <w:r w:rsidRPr="00C2627A">
              <w:rPr>
                <w:rFonts w:ascii="Arial" w:hAnsi="Arial" w:cs="Arial"/>
              </w:rPr>
              <w:t>Konzultace</w:t>
            </w:r>
          </w:p>
        </w:tc>
        <w:tc>
          <w:tcPr>
            <w:tcW w:w="3969" w:type="dxa"/>
          </w:tcPr>
          <w:p w:rsidR="00C2627A" w:rsidRPr="00C2627A" w:rsidRDefault="00C2627A" w:rsidP="00E837E6">
            <w:pPr>
              <w:ind w:left="52"/>
              <w:rPr>
                <w:rFonts w:ascii="Arial" w:hAnsi="Arial" w:cs="Arial"/>
              </w:rPr>
            </w:pPr>
            <w:r w:rsidRPr="00C2627A">
              <w:rPr>
                <w:rFonts w:ascii="Arial" w:hAnsi="Arial" w:cs="Arial"/>
              </w:rPr>
              <w:t>V závislosti na případné potřebě kterékoliv ze stran realizace dalších 2-3 pracovních workshopů. Dle dohody může být schůzka realizována fyzicky či online.</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6.12.2023</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T6</w:t>
            </w:r>
          </w:p>
        </w:tc>
        <w:tc>
          <w:tcPr>
            <w:tcW w:w="2477" w:type="dxa"/>
          </w:tcPr>
          <w:p w:rsidR="00C2627A" w:rsidRPr="00C2627A" w:rsidRDefault="00C2627A" w:rsidP="00E837E6">
            <w:pPr>
              <w:rPr>
                <w:rFonts w:ascii="Arial" w:hAnsi="Arial" w:cs="Arial"/>
              </w:rPr>
            </w:pPr>
            <w:r w:rsidRPr="00C2627A">
              <w:rPr>
                <w:rFonts w:ascii="Arial" w:hAnsi="Arial" w:cs="Arial"/>
              </w:rPr>
              <w:t>Draft struktury</w:t>
            </w:r>
          </w:p>
        </w:tc>
        <w:tc>
          <w:tcPr>
            <w:tcW w:w="3969" w:type="dxa"/>
          </w:tcPr>
          <w:p w:rsidR="00C2627A" w:rsidRPr="00C2627A" w:rsidRDefault="00C2627A" w:rsidP="00E837E6">
            <w:pPr>
              <w:rPr>
                <w:rFonts w:ascii="Arial" w:hAnsi="Arial" w:cs="Arial"/>
              </w:rPr>
            </w:pPr>
            <w:r w:rsidRPr="00C2627A">
              <w:rPr>
                <w:rFonts w:ascii="Arial" w:hAnsi="Arial" w:cs="Arial"/>
              </w:rPr>
              <w:t>První draft struktury webových stránek vytvořený dodavatelem. Součástí draftu budou případné dotazy dodavatele.</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13.12.2023</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T7</w:t>
            </w:r>
          </w:p>
        </w:tc>
        <w:tc>
          <w:tcPr>
            <w:tcW w:w="2477" w:type="dxa"/>
          </w:tcPr>
          <w:p w:rsidR="00C2627A" w:rsidRPr="00C2627A" w:rsidRDefault="00C2627A" w:rsidP="00E837E6">
            <w:pPr>
              <w:rPr>
                <w:rFonts w:ascii="Arial" w:hAnsi="Arial" w:cs="Arial"/>
              </w:rPr>
            </w:pPr>
            <w:r w:rsidRPr="00C2627A">
              <w:rPr>
                <w:rFonts w:ascii="Arial" w:hAnsi="Arial" w:cs="Arial"/>
              </w:rPr>
              <w:t>Oponentura draftu</w:t>
            </w:r>
          </w:p>
        </w:tc>
        <w:tc>
          <w:tcPr>
            <w:tcW w:w="3969" w:type="dxa"/>
          </w:tcPr>
          <w:p w:rsidR="00C2627A" w:rsidRPr="00C2627A" w:rsidRDefault="00C2627A" w:rsidP="00E837E6">
            <w:pPr>
              <w:rPr>
                <w:rFonts w:ascii="Arial" w:hAnsi="Arial" w:cs="Arial"/>
              </w:rPr>
            </w:pPr>
            <w:r w:rsidRPr="00C2627A">
              <w:rPr>
                <w:rFonts w:ascii="Arial" w:hAnsi="Arial" w:cs="Arial"/>
              </w:rPr>
              <w:t>Předání oponentury draftu a případné zodpovězení dotazů objednatelem.</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29.12.2023</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T8</w:t>
            </w:r>
          </w:p>
        </w:tc>
        <w:tc>
          <w:tcPr>
            <w:tcW w:w="2477" w:type="dxa"/>
          </w:tcPr>
          <w:p w:rsidR="00C2627A" w:rsidRPr="00C2627A" w:rsidRDefault="00C2627A" w:rsidP="00E837E6">
            <w:pPr>
              <w:rPr>
                <w:rFonts w:ascii="Arial" w:hAnsi="Arial" w:cs="Arial"/>
              </w:rPr>
            </w:pPr>
            <w:r w:rsidRPr="00C2627A">
              <w:rPr>
                <w:rFonts w:ascii="Arial" w:hAnsi="Arial" w:cs="Arial"/>
              </w:rPr>
              <w:t>Konzultace</w:t>
            </w:r>
          </w:p>
        </w:tc>
        <w:tc>
          <w:tcPr>
            <w:tcW w:w="3969" w:type="dxa"/>
          </w:tcPr>
          <w:p w:rsidR="00C2627A" w:rsidRPr="00C2627A" w:rsidRDefault="00C2627A" w:rsidP="00E837E6">
            <w:pPr>
              <w:rPr>
                <w:rFonts w:ascii="Arial" w:hAnsi="Arial" w:cs="Arial"/>
              </w:rPr>
            </w:pPr>
            <w:r w:rsidRPr="00C2627A">
              <w:rPr>
                <w:rFonts w:ascii="Arial" w:hAnsi="Arial" w:cs="Arial"/>
              </w:rPr>
              <w:t xml:space="preserve">V závislosti na případné potřebě kterékoliv ze stran realizace pracovního workshopu za účelem ujasnění oponentury draftu. Dle </w:t>
            </w:r>
            <w:r w:rsidRPr="00C2627A">
              <w:rPr>
                <w:rFonts w:ascii="Arial" w:hAnsi="Arial" w:cs="Arial"/>
              </w:rPr>
              <w:lastRenderedPageBreak/>
              <w:t>dohody může být schůzka realizována fyzicky či online.</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lastRenderedPageBreak/>
              <w:t>8.1.2024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T9</w:t>
            </w:r>
          </w:p>
        </w:tc>
        <w:tc>
          <w:tcPr>
            <w:tcW w:w="2477" w:type="dxa"/>
          </w:tcPr>
          <w:p w:rsidR="00C2627A" w:rsidRPr="00C2627A" w:rsidRDefault="00C2627A" w:rsidP="00E837E6">
            <w:pPr>
              <w:rPr>
                <w:rFonts w:ascii="Arial" w:hAnsi="Arial" w:cs="Arial"/>
              </w:rPr>
            </w:pPr>
            <w:r w:rsidRPr="00C2627A">
              <w:rPr>
                <w:rFonts w:ascii="Arial" w:hAnsi="Arial" w:cs="Arial"/>
              </w:rPr>
              <w:t xml:space="preserve">Návrh struktury </w:t>
            </w:r>
          </w:p>
        </w:tc>
        <w:tc>
          <w:tcPr>
            <w:tcW w:w="3969" w:type="dxa"/>
          </w:tcPr>
          <w:p w:rsidR="00C2627A" w:rsidRPr="00C2627A" w:rsidRDefault="00C2627A" w:rsidP="00E837E6">
            <w:pPr>
              <w:rPr>
                <w:rFonts w:ascii="Arial" w:hAnsi="Arial" w:cs="Arial"/>
              </w:rPr>
            </w:pPr>
            <w:r w:rsidRPr="00C2627A">
              <w:rPr>
                <w:rFonts w:ascii="Arial" w:hAnsi="Arial" w:cs="Arial"/>
              </w:rPr>
              <w:t>Předání návrhu struktury webových stránek objednateli.</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15.1.2024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T10</w:t>
            </w:r>
          </w:p>
        </w:tc>
        <w:tc>
          <w:tcPr>
            <w:tcW w:w="2477" w:type="dxa"/>
          </w:tcPr>
          <w:p w:rsidR="00C2627A" w:rsidRPr="00C2627A" w:rsidRDefault="00C2627A" w:rsidP="00E837E6">
            <w:pPr>
              <w:rPr>
                <w:rFonts w:ascii="Arial" w:hAnsi="Arial" w:cs="Arial"/>
              </w:rPr>
            </w:pPr>
            <w:r w:rsidRPr="00C2627A">
              <w:rPr>
                <w:rFonts w:ascii="Arial" w:hAnsi="Arial" w:cs="Arial"/>
              </w:rPr>
              <w:t xml:space="preserve">Zahájení grafických prací na homepage </w:t>
            </w:r>
          </w:p>
        </w:tc>
        <w:tc>
          <w:tcPr>
            <w:tcW w:w="3969" w:type="dxa"/>
          </w:tcPr>
          <w:p w:rsidR="00C2627A" w:rsidRPr="00C2627A" w:rsidRDefault="00C2627A" w:rsidP="00E837E6">
            <w:pPr>
              <w:rPr>
                <w:rFonts w:ascii="Arial" w:hAnsi="Arial" w:cs="Arial"/>
              </w:rPr>
            </w:pPr>
          </w:p>
        </w:tc>
        <w:tc>
          <w:tcPr>
            <w:tcW w:w="1418" w:type="dxa"/>
          </w:tcPr>
          <w:p w:rsidR="00C2627A" w:rsidRPr="00C2627A" w:rsidRDefault="00C2627A" w:rsidP="00E837E6">
            <w:pPr>
              <w:rPr>
                <w:rFonts w:ascii="Arial" w:hAnsi="Arial" w:cs="Arial"/>
              </w:rPr>
            </w:pPr>
            <w:proofErr w:type="gramStart"/>
            <w:r w:rsidRPr="00C2627A">
              <w:rPr>
                <w:rFonts w:ascii="Arial" w:hAnsi="Arial" w:cs="Arial"/>
              </w:rPr>
              <w:t>3.1.2024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T11</w:t>
            </w:r>
          </w:p>
        </w:tc>
        <w:tc>
          <w:tcPr>
            <w:tcW w:w="2477" w:type="dxa"/>
          </w:tcPr>
          <w:p w:rsidR="00C2627A" w:rsidRPr="00C2627A" w:rsidRDefault="00C2627A" w:rsidP="00E837E6">
            <w:pPr>
              <w:rPr>
                <w:rFonts w:ascii="Arial" w:hAnsi="Arial" w:cs="Arial"/>
              </w:rPr>
            </w:pPr>
            <w:r w:rsidRPr="00C2627A">
              <w:rPr>
                <w:rFonts w:ascii="Arial" w:hAnsi="Arial" w:cs="Arial"/>
              </w:rPr>
              <w:t>Konzultace</w:t>
            </w:r>
          </w:p>
        </w:tc>
        <w:tc>
          <w:tcPr>
            <w:tcW w:w="3969" w:type="dxa"/>
          </w:tcPr>
          <w:p w:rsidR="00C2627A" w:rsidRPr="00C2627A" w:rsidRDefault="00C2627A" w:rsidP="00E837E6">
            <w:pPr>
              <w:rPr>
                <w:rFonts w:ascii="Arial" w:hAnsi="Arial" w:cs="Arial"/>
              </w:rPr>
            </w:pPr>
            <w:r w:rsidRPr="00C2627A">
              <w:rPr>
                <w:rFonts w:ascii="Arial" w:hAnsi="Arial" w:cs="Arial"/>
              </w:rPr>
              <w:t xml:space="preserve">V závislosti na případné potřebě kterékoliv ze stran realizace konzultační schůzky formou workshopů. Dle dohody může být schůzka realizována fyzicky či online. Předmětem konzultace bude stav návrhu struktury a případná prezentace první verze grafického návrhu homepage. </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22.1.2024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T12</w:t>
            </w:r>
          </w:p>
        </w:tc>
        <w:tc>
          <w:tcPr>
            <w:tcW w:w="2477" w:type="dxa"/>
          </w:tcPr>
          <w:p w:rsidR="00C2627A" w:rsidRPr="00C2627A" w:rsidRDefault="00C2627A" w:rsidP="00E837E6">
            <w:pPr>
              <w:rPr>
                <w:rFonts w:ascii="Arial" w:hAnsi="Arial" w:cs="Arial"/>
              </w:rPr>
            </w:pPr>
            <w:r w:rsidRPr="00C2627A">
              <w:rPr>
                <w:rFonts w:ascii="Arial" w:hAnsi="Arial" w:cs="Arial"/>
              </w:rPr>
              <w:t>Oponentura struktury</w:t>
            </w:r>
          </w:p>
        </w:tc>
        <w:tc>
          <w:tcPr>
            <w:tcW w:w="3969" w:type="dxa"/>
          </w:tcPr>
          <w:p w:rsidR="00C2627A" w:rsidRPr="00C2627A" w:rsidRDefault="00C2627A" w:rsidP="00E837E6">
            <w:pPr>
              <w:rPr>
                <w:rFonts w:ascii="Arial" w:hAnsi="Arial" w:cs="Arial"/>
              </w:rPr>
            </w:pPr>
            <w:r w:rsidRPr="00C2627A">
              <w:rPr>
                <w:rFonts w:ascii="Arial" w:hAnsi="Arial" w:cs="Arial"/>
              </w:rPr>
              <w:t>Předání případných připomínek k dokumentu struktury webu objednatelem dodavateli.</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29.1.2024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T13</w:t>
            </w:r>
          </w:p>
        </w:tc>
        <w:tc>
          <w:tcPr>
            <w:tcW w:w="2477" w:type="dxa"/>
          </w:tcPr>
          <w:p w:rsidR="00C2627A" w:rsidRPr="00C2627A" w:rsidRDefault="00C2627A" w:rsidP="00E837E6">
            <w:pPr>
              <w:rPr>
                <w:rFonts w:ascii="Arial" w:hAnsi="Arial" w:cs="Arial"/>
              </w:rPr>
            </w:pPr>
            <w:r w:rsidRPr="00C2627A">
              <w:rPr>
                <w:rFonts w:ascii="Arial" w:hAnsi="Arial" w:cs="Arial"/>
              </w:rPr>
              <w:t>Předání návrhu struktury</w:t>
            </w:r>
          </w:p>
        </w:tc>
        <w:tc>
          <w:tcPr>
            <w:tcW w:w="3969" w:type="dxa"/>
          </w:tcPr>
          <w:p w:rsidR="00C2627A" w:rsidRPr="00C2627A" w:rsidRDefault="00C2627A" w:rsidP="00E837E6">
            <w:pPr>
              <w:rPr>
                <w:rFonts w:ascii="Arial" w:hAnsi="Arial" w:cs="Arial"/>
              </w:rPr>
            </w:pPr>
            <w:r w:rsidRPr="00C2627A">
              <w:rPr>
                <w:rFonts w:ascii="Arial" w:hAnsi="Arial" w:cs="Arial"/>
              </w:rPr>
              <w:t>Zapracování připomínek z oponentury dodavatelem, předání a akceptace finálního dokumentu popisujícího strukturu webu.</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12.2.2024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T14</w:t>
            </w:r>
          </w:p>
        </w:tc>
        <w:tc>
          <w:tcPr>
            <w:tcW w:w="2477" w:type="dxa"/>
          </w:tcPr>
          <w:p w:rsidR="00C2627A" w:rsidRPr="00C2627A" w:rsidRDefault="00C2627A" w:rsidP="00E837E6">
            <w:pPr>
              <w:rPr>
                <w:rFonts w:ascii="Arial" w:hAnsi="Arial" w:cs="Arial"/>
              </w:rPr>
            </w:pPr>
            <w:r w:rsidRPr="00C2627A">
              <w:rPr>
                <w:rFonts w:ascii="Arial" w:hAnsi="Arial" w:cs="Arial"/>
              </w:rPr>
              <w:t>Konzultace grafického návrhu homepage</w:t>
            </w:r>
          </w:p>
        </w:tc>
        <w:tc>
          <w:tcPr>
            <w:tcW w:w="3969" w:type="dxa"/>
          </w:tcPr>
          <w:p w:rsidR="00C2627A" w:rsidRPr="00C2627A" w:rsidRDefault="00C2627A" w:rsidP="00E837E6">
            <w:pPr>
              <w:rPr>
                <w:rFonts w:ascii="Arial" w:hAnsi="Arial" w:cs="Arial"/>
              </w:rPr>
            </w:pPr>
            <w:r w:rsidRPr="00C2627A">
              <w:rPr>
                <w:rFonts w:ascii="Arial" w:hAnsi="Arial" w:cs="Arial"/>
              </w:rPr>
              <w:t>Případné průběžné konzultace grafického návrhu homepage formou workshopů. Grafický návrh dostupný online. Možné konzultovat fyzicky i online.</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29.1.2024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T15</w:t>
            </w:r>
          </w:p>
        </w:tc>
        <w:tc>
          <w:tcPr>
            <w:tcW w:w="2477" w:type="dxa"/>
          </w:tcPr>
          <w:p w:rsidR="00C2627A" w:rsidRPr="00C2627A" w:rsidRDefault="00C2627A" w:rsidP="00E837E6">
            <w:pPr>
              <w:rPr>
                <w:rFonts w:ascii="Arial" w:hAnsi="Arial" w:cs="Arial"/>
              </w:rPr>
            </w:pPr>
            <w:r w:rsidRPr="00C2627A">
              <w:rPr>
                <w:rFonts w:ascii="Arial" w:hAnsi="Arial" w:cs="Arial"/>
              </w:rPr>
              <w:t>Předání grafického návrhu homepage</w:t>
            </w:r>
          </w:p>
        </w:tc>
        <w:tc>
          <w:tcPr>
            <w:tcW w:w="3969" w:type="dxa"/>
          </w:tcPr>
          <w:p w:rsidR="00C2627A" w:rsidRPr="00C2627A" w:rsidRDefault="00C2627A" w:rsidP="00E837E6">
            <w:pPr>
              <w:rPr>
                <w:rFonts w:ascii="Arial" w:hAnsi="Arial" w:cs="Arial"/>
              </w:rPr>
            </w:pPr>
            <w:r w:rsidRPr="00C2627A">
              <w:rPr>
                <w:rFonts w:ascii="Arial" w:hAnsi="Arial" w:cs="Arial"/>
              </w:rPr>
              <w:t>Předání a akceptace grafického návrhu homepage.</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19.2.2024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T16</w:t>
            </w:r>
          </w:p>
        </w:tc>
        <w:tc>
          <w:tcPr>
            <w:tcW w:w="2477" w:type="dxa"/>
          </w:tcPr>
          <w:p w:rsidR="00C2627A" w:rsidRPr="00C2627A" w:rsidRDefault="00C2627A" w:rsidP="00E837E6">
            <w:pPr>
              <w:rPr>
                <w:rFonts w:ascii="Arial" w:hAnsi="Arial" w:cs="Arial"/>
              </w:rPr>
            </w:pPr>
            <w:r w:rsidRPr="00C2627A">
              <w:rPr>
                <w:rFonts w:ascii="Arial" w:hAnsi="Arial" w:cs="Arial"/>
              </w:rPr>
              <w:t>Zahájení prací na grafických návrzích dalších úrovní</w:t>
            </w:r>
          </w:p>
        </w:tc>
        <w:tc>
          <w:tcPr>
            <w:tcW w:w="3969" w:type="dxa"/>
          </w:tcPr>
          <w:p w:rsidR="00C2627A" w:rsidRPr="00C2627A" w:rsidRDefault="00C2627A" w:rsidP="00E837E6">
            <w:pPr>
              <w:rPr>
                <w:rFonts w:ascii="Arial" w:hAnsi="Arial" w:cs="Arial"/>
              </w:rPr>
            </w:pPr>
            <w:r w:rsidRPr="00C2627A">
              <w:rPr>
                <w:rFonts w:ascii="Arial" w:hAnsi="Arial" w:cs="Arial"/>
              </w:rPr>
              <w:t>V závislosti na definované struktuře webu zahájení realizace grafických prací pro další úrovně webu a inovativních prvků.</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19.2.2024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T17</w:t>
            </w:r>
          </w:p>
        </w:tc>
        <w:tc>
          <w:tcPr>
            <w:tcW w:w="2477" w:type="dxa"/>
          </w:tcPr>
          <w:p w:rsidR="00C2627A" w:rsidRPr="00C2627A" w:rsidRDefault="00C2627A" w:rsidP="00E837E6">
            <w:pPr>
              <w:rPr>
                <w:rFonts w:ascii="Arial" w:hAnsi="Arial" w:cs="Arial"/>
              </w:rPr>
            </w:pPr>
            <w:r w:rsidRPr="00C2627A">
              <w:rPr>
                <w:rFonts w:ascii="Arial" w:hAnsi="Arial" w:cs="Arial"/>
              </w:rPr>
              <w:t>Konzultace grafických návrhů dalších úrovní webu</w:t>
            </w:r>
          </w:p>
        </w:tc>
        <w:tc>
          <w:tcPr>
            <w:tcW w:w="3969" w:type="dxa"/>
          </w:tcPr>
          <w:p w:rsidR="00C2627A" w:rsidRPr="00C2627A" w:rsidRDefault="00C2627A" w:rsidP="00E837E6">
            <w:pPr>
              <w:rPr>
                <w:rFonts w:ascii="Arial" w:hAnsi="Arial" w:cs="Arial"/>
              </w:rPr>
            </w:pPr>
            <w:r w:rsidRPr="00C2627A">
              <w:rPr>
                <w:rFonts w:ascii="Arial" w:hAnsi="Arial" w:cs="Arial"/>
              </w:rPr>
              <w:t>Dle potřeby realizovány v rámci této etapy konzultace formou workshopů. Možné online i fyzicky.</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4.3.2024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T18</w:t>
            </w:r>
          </w:p>
        </w:tc>
        <w:tc>
          <w:tcPr>
            <w:tcW w:w="2477" w:type="dxa"/>
          </w:tcPr>
          <w:p w:rsidR="00C2627A" w:rsidRPr="00C2627A" w:rsidRDefault="00C2627A" w:rsidP="00E837E6">
            <w:pPr>
              <w:rPr>
                <w:rFonts w:ascii="Arial" w:hAnsi="Arial" w:cs="Arial"/>
              </w:rPr>
            </w:pPr>
            <w:r w:rsidRPr="00C2627A">
              <w:rPr>
                <w:rFonts w:ascii="Arial" w:hAnsi="Arial" w:cs="Arial"/>
              </w:rPr>
              <w:t>Předání grafických návrhů dalších úrovní webu</w:t>
            </w:r>
          </w:p>
        </w:tc>
        <w:tc>
          <w:tcPr>
            <w:tcW w:w="3969" w:type="dxa"/>
          </w:tcPr>
          <w:p w:rsidR="00C2627A" w:rsidRPr="00C2627A" w:rsidRDefault="00C2627A" w:rsidP="00E837E6">
            <w:pPr>
              <w:rPr>
                <w:rFonts w:ascii="Arial" w:hAnsi="Arial" w:cs="Arial"/>
              </w:rPr>
            </w:pPr>
            <w:r w:rsidRPr="00C2627A">
              <w:rPr>
                <w:rFonts w:ascii="Arial" w:hAnsi="Arial" w:cs="Arial"/>
              </w:rPr>
              <w:t>Předání a akceptace grafických návrhů dalších úrovní webu a inovativních prvků.</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4.3.2024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lastRenderedPageBreak/>
              <w:t>T19</w:t>
            </w:r>
          </w:p>
        </w:tc>
        <w:tc>
          <w:tcPr>
            <w:tcW w:w="2477" w:type="dxa"/>
          </w:tcPr>
          <w:p w:rsidR="00C2627A" w:rsidRPr="00C2627A" w:rsidRDefault="00C2627A" w:rsidP="00E837E6">
            <w:pPr>
              <w:rPr>
                <w:rFonts w:ascii="Arial" w:hAnsi="Arial" w:cs="Arial"/>
              </w:rPr>
            </w:pPr>
            <w:r w:rsidRPr="00C2627A">
              <w:rPr>
                <w:rFonts w:ascii="Arial" w:hAnsi="Arial" w:cs="Arial"/>
              </w:rPr>
              <w:t>Zahájení převodu grafických návrhů do HTML</w:t>
            </w:r>
          </w:p>
        </w:tc>
        <w:tc>
          <w:tcPr>
            <w:tcW w:w="3969" w:type="dxa"/>
          </w:tcPr>
          <w:p w:rsidR="00C2627A" w:rsidRPr="00C2627A" w:rsidRDefault="00C2627A" w:rsidP="00E837E6">
            <w:pPr>
              <w:rPr>
                <w:rFonts w:ascii="Arial" w:hAnsi="Arial" w:cs="Arial"/>
              </w:rPr>
            </w:pPr>
            <w:r w:rsidRPr="00C2627A">
              <w:rPr>
                <w:rFonts w:ascii="Arial" w:hAnsi="Arial" w:cs="Arial"/>
              </w:rPr>
              <w:t>Zahájení převodu grafických návrhů do validních, plně responzivních HTML šablon včetně souvisejících CSS a JS a jejich předání objednateli.</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4.3.2024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 xml:space="preserve">T20 </w:t>
            </w:r>
          </w:p>
        </w:tc>
        <w:tc>
          <w:tcPr>
            <w:tcW w:w="2477" w:type="dxa"/>
          </w:tcPr>
          <w:p w:rsidR="00C2627A" w:rsidRPr="00C2627A" w:rsidRDefault="00C2627A" w:rsidP="00E837E6">
            <w:pPr>
              <w:rPr>
                <w:rFonts w:ascii="Arial" w:hAnsi="Arial" w:cs="Arial"/>
              </w:rPr>
            </w:pPr>
            <w:r w:rsidRPr="00C2627A">
              <w:rPr>
                <w:rFonts w:ascii="Arial" w:hAnsi="Arial" w:cs="Arial"/>
              </w:rPr>
              <w:t>Předání převodu grafických návrhů do HTML</w:t>
            </w:r>
          </w:p>
        </w:tc>
        <w:tc>
          <w:tcPr>
            <w:tcW w:w="3969" w:type="dxa"/>
          </w:tcPr>
          <w:p w:rsidR="00C2627A" w:rsidRPr="00C2627A" w:rsidRDefault="00C2627A" w:rsidP="00E837E6">
            <w:pPr>
              <w:rPr>
                <w:rFonts w:ascii="Arial" w:hAnsi="Arial" w:cs="Arial"/>
              </w:rPr>
            </w:pPr>
            <w:r w:rsidRPr="00C2627A">
              <w:rPr>
                <w:rFonts w:ascii="Arial" w:hAnsi="Arial" w:cs="Arial"/>
              </w:rPr>
              <w:t>Předání převodu grafických návrhů do validních, plně responzivních HTML šablon včetně souvisejících CSS a JS a jejich předání objednateli.</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18.3.2024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T21</w:t>
            </w:r>
          </w:p>
        </w:tc>
        <w:tc>
          <w:tcPr>
            <w:tcW w:w="2477" w:type="dxa"/>
          </w:tcPr>
          <w:p w:rsidR="00C2627A" w:rsidRPr="00C2627A" w:rsidRDefault="00C2627A" w:rsidP="00E837E6">
            <w:pPr>
              <w:rPr>
                <w:rFonts w:ascii="Arial" w:hAnsi="Arial" w:cs="Arial"/>
              </w:rPr>
            </w:pPr>
            <w:r w:rsidRPr="00C2627A">
              <w:rPr>
                <w:rFonts w:ascii="Arial" w:hAnsi="Arial" w:cs="Arial"/>
              </w:rPr>
              <w:t>Oponentura převodu grafických návrhů do HTML</w:t>
            </w:r>
          </w:p>
        </w:tc>
        <w:tc>
          <w:tcPr>
            <w:tcW w:w="3969" w:type="dxa"/>
          </w:tcPr>
          <w:p w:rsidR="00C2627A" w:rsidRPr="00C2627A" w:rsidRDefault="00C2627A" w:rsidP="00E837E6">
            <w:pPr>
              <w:rPr>
                <w:rFonts w:ascii="Arial" w:hAnsi="Arial" w:cs="Arial"/>
              </w:rPr>
            </w:pPr>
            <w:r w:rsidRPr="00C2627A">
              <w:rPr>
                <w:rFonts w:ascii="Arial" w:hAnsi="Arial" w:cs="Arial"/>
              </w:rPr>
              <w:t>Předání případných připomínek objednavatelem dodavateli k HTML šablonám jednotlivých stránek. Součástí případných připomínek bude posouzení přístupnosti webu podle platných právních norem.</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8.4.2024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T22</w:t>
            </w:r>
          </w:p>
        </w:tc>
        <w:tc>
          <w:tcPr>
            <w:tcW w:w="2477" w:type="dxa"/>
          </w:tcPr>
          <w:p w:rsidR="00C2627A" w:rsidRPr="00C2627A" w:rsidRDefault="00C2627A" w:rsidP="00E837E6">
            <w:pPr>
              <w:rPr>
                <w:rFonts w:ascii="Arial" w:hAnsi="Arial" w:cs="Arial"/>
              </w:rPr>
            </w:pPr>
            <w:r w:rsidRPr="00C2627A">
              <w:rPr>
                <w:rFonts w:ascii="Arial" w:hAnsi="Arial" w:cs="Arial"/>
              </w:rPr>
              <w:t>Zpracování připomínek k HTML šablonám</w:t>
            </w:r>
          </w:p>
        </w:tc>
        <w:tc>
          <w:tcPr>
            <w:tcW w:w="3969" w:type="dxa"/>
          </w:tcPr>
          <w:p w:rsidR="00C2627A" w:rsidRPr="00C2627A" w:rsidRDefault="00C2627A" w:rsidP="00E837E6">
            <w:pPr>
              <w:rPr>
                <w:rFonts w:ascii="Arial" w:hAnsi="Arial" w:cs="Arial"/>
              </w:rPr>
            </w:pPr>
            <w:r w:rsidRPr="00C2627A">
              <w:rPr>
                <w:rFonts w:ascii="Arial" w:hAnsi="Arial" w:cs="Arial"/>
              </w:rPr>
              <w:t>Zapracování připomínek a akceptace HTML šablon.</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12.4.2024</w:t>
            </w:r>
            <w:proofErr w:type="gramEnd"/>
          </w:p>
        </w:tc>
      </w:tr>
      <w:tr w:rsidR="00C2627A" w:rsidRPr="00C2627A" w:rsidTr="00E837E6">
        <w:tc>
          <w:tcPr>
            <w:tcW w:w="1487" w:type="dxa"/>
          </w:tcPr>
          <w:p w:rsidR="00C2627A" w:rsidRPr="00C2627A" w:rsidRDefault="00C2627A" w:rsidP="00E837E6">
            <w:pPr>
              <w:rPr>
                <w:rFonts w:ascii="Arial" w:hAnsi="Arial" w:cs="Arial"/>
              </w:rPr>
            </w:pPr>
            <w:r w:rsidRPr="00C2627A">
              <w:rPr>
                <w:rFonts w:ascii="Arial" w:hAnsi="Arial" w:cs="Arial"/>
              </w:rPr>
              <w:t>T23</w:t>
            </w:r>
          </w:p>
        </w:tc>
        <w:tc>
          <w:tcPr>
            <w:tcW w:w="2477" w:type="dxa"/>
          </w:tcPr>
          <w:p w:rsidR="00C2627A" w:rsidRPr="00C2627A" w:rsidRDefault="00C2627A" w:rsidP="00E837E6">
            <w:pPr>
              <w:rPr>
                <w:rFonts w:ascii="Arial" w:hAnsi="Arial" w:cs="Arial"/>
              </w:rPr>
            </w:pPr>
            <w:r w:rsidRPr="00C2627A">
              <w:rPr>
                <w:rFonts w:ascii="Arial" w:hAnsi="Arial" w:cs="Arial"/>
              </w:rPr>
              <w:t>Součinnost externímu dodavateli při implementaci</w:t>
            </w:r>
          </w:p>
        </w:tc>
        <w:tc>
          <w:tcPr>
            <w:tcW w:w="3969" w:type="dxa"/>
          </w:tcPr>
          <w:p w:rsidR="00C2627A" w:rsidRPr="00C2627A" w:rsidRDefault="00C2627A" w:rsidP="00E837E6">
            <w:pPr>
              <w:rPr>
                <w:rFonts w:ascii="Arial" w:hAnsi="Arial" w:cs="Arial"/>
              </w:rPr>
            </w:pPr>
            <w:r w:rsidRPr="00C2627A">
              <w:rPr>
                <w:rFonts w:ascii="Arial" w:hAnsi="Arial" w:cs="Arial"/>
              </w:rPr>
              <w:t>Součinnost externímu dodavateli při implementaci, která bude bezprostředně navazovat na termín dokončení a akceptace převodu stránek do HTML šablon.</w:t>
            </w:r>
          </w:p>
        </w:tc>
        <w:tc>
          <w:tcPr>
            <w:tcW w:w="1418" w:type="dxa"/>
          </w:tcPr>
          <w:p w:rsidR="00C2627A" w:rsidRPr="00C2627A" w:rsidRDefault="00C2627A" w:rsidP="00E837E6">
            <w:pPr>
              <w:rPr>
                <w:rFonts w:ascii="Arial" w:hAnsi="Arial" w:cs="Arial"/>
              </w:rPr>
            </w:pPr>
            <w:proofErr w:type="gramStart"/>
            <w:r w:rsidRPr="00C2627A">
              <w:rPr>
                <w:rFonts w:ascii="Arial" w:hAnsi="Arial" w:cs="Arial"/>
              </w:rPr>
              <w:t>14.5.2024</w:t>
            </w:r>
            <w:proofErr w:type="gramEnd"/>
          </w:p>
        </w:tc>
      </w:tr>
    </w:tbl>
    <w:p w:rsidR="00F30C7D" w:rsidRPr="00C2627A" w:rsidRDefault="00F30C7D" w:rsidP="00C2627A">
      <w:pPr>
        <w:spacing w:after="0" w:line="240" w:lineRule="auto"/>
        <w:rPr>
          <w:rFonts w:ascii="Arial" w:eastAsia="Calibri" w:hAnsi="Arial" w:cs="Arial"/>
          <w:b/>
          <w:lang w:eastAsia="cs-CZ"/>
        </w:rPr>
      </w:pPr>
    </w:p>
    <w:p w:rsidR="00C2627A" w:rsidRPr="00C2627A" w:rsidRDefault="00C2627A" w:rsidP="00F30C7D">
      <w:pPr>
        <w:spacing w:after="0" w:line="240" w:lineRule="auto"/>
        <w:jc w:val="center"/>
        <w:rPr>
          <w:rFonts w:ascii="Arial" w:eastAsia="Calibri" w:hAnsi="Arial" w:cs="Arial"/>
          <w:b/>
          <w:lang w:eastAsia="cs-CZ"/>
        </w:rPr>
      </w:pPr>
    </w:p>
    <w:p w:rsidR="00341F47" w:rsidRDefault="00341F47" w:rsidP="00F30C7D">
      <w:pPr>
        <w:spacing w:after="0" w:line="240" w:lineRule="auto"/>
        <w:jc w:val="center"/>
        <w:rPr>
          <w:rFonts w:ascii="Arial" w:eastAsia="Calibri" w:hAnsi="Arial" w:cs="Arial"/>
          <w:b/>
          <w:szCs w:val="20"/>
          <w:lang w:eastAsia="cs-CZ"/>
        </w:rPr>
        <w:sectPr w:rsidR="00341F47">
          <w:headerReference w:type="default" r:id="rId14"/>
          <w:pgSz w:w="11906" w:h="16838"/>
          <w:pgMar w:top="1417" w:right="1417" w:bottom="1417" w:left="1417" w:header="708" w:footer="708" w:gutter="0"/>
          <w:cols w:space="708"/>
          <w:docGrid w:linePitch="360"/>
        </w:sectPr>
      </w:pPr>
    </w:p>
    <w:p w:rsidR="00F30C7D" w:rsidRPr="0093213D" w:rsidRDefault="00341F47" w:rsidP="00F30C7D">
      <w:pPr>
        <w:spacing w:after="0" w:line="240" w:lineRule="auto"/>
        <w:jc w:val="center"/>
        <w:rPr>
          <w:rFonts w:ascii="Arial" w:eastAsia="Calibri" w:hAnsi="Arial" w:cs="Arial"/>
          <w:b/>
          <w:szCs w:val="20"/>
          <w:lang w:eastAsia="cs-CZ"/>
        </w:rPr>
      </w:pPr>
      <w:r w:rsidRPr="0093213D">
        <w:rPr>
          <w:rFonts w:ascii="Arial" w:eastAsia="Calibri" w:hAnsi="Arial" w:cs="Arial"/>
          <w:b/>
          <w:szCs w:val="20"/>
          <w:lang w:eastAsia="cs-CZ"/>
        </w:rPr>
        <w:lastRenderedPageBreak/>
        <w:t>Příloha č. 3</w:t>
      </w:r>
      <w:r w:rsidRPr="0093213D">
        <w:rPr>
          <w:rFonts w:ascii="Arial" w:eastAsia="Calibri" w:hAnsi="Arial" w:cs="Arial"/>
          <w:b/>
          <w:szCs w:val="20"/>
          <w:lang w:eastAsia="cs-CZ"/>
        </w:rPr>
        <w:br/>
        <w:t>Kalkulace ceny</w:t>
      </w:r>
    </w:p>
    <w:p w:rsidR="00F30C7D" w:rsidRPr="0093213D" w:rsidRDefault="00F30C7D" w:rsidP="00F30C7D">
      <w:pPr>
        <w:spacing w:after="0" w:line="240" w:lineRule="auto"/>
        <w:jc w:val="center"/>
        <w:rPr>
          <w:rFonts w:ascii="Arial" w:eastAsia="Calibri" w:hAnsi="Arial" w:cs="Arial"/>
          <w:b/>
          <w:szCs w:val="20"/>
          <w:lang w:eastAsia="cs-CZ"/>
        </w:rPr>
      </w:pPr>
    </w:p>
    <w:tbl>
      <w:tblPr>
        <w:tblStyle w:val="Mkatabulky"/>
        <w:tblW w:w="0" w:type="auto"/>
        <w:tblLook w:val="04A0" w:firstRow="1" w:lastRow="0" w:firstColumn="1" w:lastColumn="0" w:noHBand="0" w:noVBand="1"/>
      </w:tblPr>
      <w:tblGrid>
        <w:gridCol w:w="3514"/>
        <w:gridCol w:w="4520"/>
        <w:gridCol w:w="2260"/>
        <w:gridCol w:w="3700"/>
      </w:tblGrid>
      <w:tr w:rsidR="00341F47" w:rsidRPr="00341F47" w:rsidTr="008104AF">
        <w:trPr>
          <w:trHeight w:val="315"/>
        </w:trPr>
        <w:tc>
          <w:tcPr>
            <w:tcW w:w="5120" w:type="dxa"/>
            <w:vAlign w:val="center"/>
            <w:hideMark/>
          </w:tcPr>
          <w:p w:rsidR="00341F47" w:rsidRPr="00341F47" w:rsidRDefault="00341F47" w:rsidP="008104AF">
            <w:pPr>
              <w:spacing w:after="0" w:line="240" w:lineRule="auto"/>
              <w:jc w:val="center"/>
              <w:rPr>
                <w:rFonts w:ascii="Arial" w:hAnsi="Arial" w:cs="Arial"/>
                <w:b/>
                <w:bCs/>
                <w:sz w:val="20"/>
                <w:szCs w:val="20"/>
              </w:rPr>
            </w:pPr>
            <w:r w:rsidRPr="00341F47">
              <w:rPr>
                <w:rFonts w:ascii="Arial" w:hAnsi="Arial" w:cs="Arial"/>
                <w:b/>
                <w:bCs/>
                <w:sz w:val="20"/>
                <w:szCs w:val="20"/>
              </w:rPr>
              <w:t>Předmět plnění veřejné zakázky</w:t>
            </w:r>
          </w:p>
        </w:tc>
        <w:tc>
          <w:tcPr>
            <w:tcW w:w="4520" w:type="dxa"/>
            <w:vAlign w:val="center"/>
            <w:hideMark/>
          </w:tcPr>
          <w:p w:rsidR="00341F47" w:rsidRPr="00341F47" w:rsidRDefault="00341F47" w:rsidP="008104AF">
            <w:pPr>
              <w:spacing w:after="0" w:line="240" w:lineRule="auto"/>
              <w:jc w:val="center"/>
              <w:rPr>
                <w:rFonts w:ascii="Arial" w:hAnsi="Arial" w:cs="Arial"/>
                <w:b/>
                <w:bCs/>
                <w:sz w:val="20"/>
                <w:szCs w:val="20"/>
              </w:rPr>
            </w:pPr>
            <w:r w:rsidRPr="00341F47">
              <w:rPr>
                <w:rFonts w:ascii="Arial" w:hAnsi="Arial" w:cs="Arial"/>
                <w:b/>
                <w:bCs/>
                <w:sz w:val="20"/>
                <w:szCs w:val="20"/>
              </w:rPr>
              <w:t>Cena v Kč bez DPH</w:t>
            </w:r>
          </w:p>
        </w:tc>
        <w:tc>
          <w:tcPr>
            <w:tcW w:w="2260" w:type="dxa"/>
            <w:vAlign w:val="center"/>
            <w:hideMark/>
          </w:tcPr>
          <w:p w:rsidR="00341F47" w:rsidRPr="00341F47" w:rsidRDefault="00341F47" w:rsidP="008104AF">
            <w:pPr>
              <w:spacing w:after="0" w:line="240" w:lineRule="auto"/>
              <w:jc w:val="center"/>
              <w:rPr>
                <w:rFonts w:ascii="Arial" w:hAnsi="Arial" w:cs="Arial"/>
                <w:b/>
                <w:bCs/>
                <w:sz w:val="20"/>
                <w:szCs w:val="20"/>
              </w:rPr>
            </w:pPr>
            <w:r w:rsidRPr="00341F47">
              <w:rPr>
                <w:rFonts w:ascii="Arial" w:hAnsi="Arial" w:cs="Arial"/>
                <w:b/>
                <w:bCs/>
                <w:sz w:val="20"/>
                <w:szCs w:val="20"/>
              </w:rPr>
              <w:t>Sazba DPH</w:t>
            </w:r>
          </w:p>
        </w:tc>
        <w:tc>
          <w:tcPr>
            <w:tcW w:w="3700" w:type="dxa"/>
            <w:vAlign w:val="center"/>
            <w:hideMark/>
          </w:tcPr>
          <w:p w:rsidR="00341F47" w:rsidRPr="00341F47" w:rsidRDefault="00341F47" w:rsidP="008104AF">
            <w:pPr>
              <w:spacing w:after="0" w:line="240" w:lineRule="auto"/>
              <w:jc w:val="center"/>
              <w:rPr>
                <w:rFonts w:ascii="Arial" w:hAnsi="Arial" w:cs="Arial"/>
                <w:b/>
                <w:bCs/>
                <w:sz w:val="20"/>
                <w:szCs w:val="20"/>
              </w:rPr>
            </w:pPr>
            <w:r w:rsidRPr="00341F47">
              <w:rPr>
                <w:rFonts w:ascii="Arial" w:hAnsi="Arial" w:cs="Arial"/>
                <w:b/>
                <w:bCs/>
                <w:sz w:val="20"/>
                <w:szCs w:val="20"/>
              </w:rPr>
              <w:t>Cena v Kč včetně DPH</w:t>
            </w:r>
          </w:p>
        </w:tc>
      </w:tr>
      <w:tr w:rsidR="00341F47" w:rsidRPr="00341F47" w:rsidTr="008104AF">
        <w:trPr>
          <w:trHeight w:val="750"/>
        </w:trPr>
        <w:tc>
          <w:tcPr>
            <w:tcW w:w="15600" w:type="dxa"/>
            <w:gridSpan w:val="4"/>
            <w:vAlign w:val="center"/>
            <w:hideMark/>
          </w:tcPr>
          <w:p w:rsidR="00341F47" w:rsidRPr="00341F47" w:rsidRDefault="00341F47" w:rsidP="008104AF">
            <w:pPr>
              <w:spacing w:after="0" w:line="240" w:lineRule="auto"/>
              <w:rPr>
                <w:rFonts w:ascii="Arial" w:hAnsi="Arial" w:cs="Arial"/>
                <w:b/>
                <w:bCs/>
                <w:sz w:val="20"/>
                <w:szCs w:val="20"/>
              </w:rPr>
            </w:pPr>
            <w:r w:rsidRPr="00341F47">
              <w:rPr>
                <w:rFonts w:ascii="Arial" w:hAnsi="Arial" w:cs="Arial"/>
                <w:b/>
                <w:bCs/>
                <w:sz w:val="20"/>
                <w:szCs w:val="20"/>
              </w:rPr>
              <w:t>Tvorba grafického návrhu</w:t>
            </w:r>
          </w:p>
        </w:tc>
      </w:tr>
      <w:tr w:rsidR="00341F47" w:rsidRPr="00341F47" w:rsidTr="008104AF">
        <w:trPr>
          <w:trHeight w:val="795"/>
        </w:trPr>
        <w:tc>
          <w:tcPr>
            <w:tcW w:w="5120" w:type="dxa"/>
            <w:hideMark/>
          </w:tcPr>
          <w:p w:rsidR="00341F47" w:rsidRPr="00341F47" w:rsidRDefault="00341F47" w:rsidP="008104AF">
            <w:pPr>
              <w:rPr>
                <w:rFonts w:ascii="Arial" w:hAnsi="Arial" w:cs="Arial"/>
                <w:sz w:val="20"/>
                <w:szCs w:val="20"/>
              </w:rPr>
            </w:pPr>
            <w:r w:rsidRPr="00341F47">
              <w:rPr>
                <w:rFonts w:ascii="Arial" w:hAnsi="Arial" w:cs="Arial"/>
                <w:sz w:val="20"/>
                <w:szCs w:val="20"/>
              </w:rPr>
              <w:t>1. Grafický návrh homepage portálu vč. návrhu její obsahové náplně</w:t>
            </w:r>
          </w:p>
        </w:tc>
        <w:tc>
          <w:tcPr>
            <w:tcW w:w="452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29.000</w:t>
            </w:r>
          </w:p>
        </w:tc>
        <w:tc>
          <w:tcPr>
            <w:tcW w:w="226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21</w:t>
            </w:r>
          </w:p>
        </w:tc>
        <w:tc>
          <w:tcPr>
            <w:tcW w:w="370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35.090</w:t>
            </w:r>
          </w:p>
        </w:tc>
      </w:tr>
      <w:tr w:rsidR="00341F47" w:rsidRPr="00341F47" w:rsidTr="008104AF">
        <w:trPr>
          <w:trHeight w:val="1020"/>
        </w:trPr>
        <w:tc>
          <w:tcPr>
            <w:tcW w:w="5120" w:type="dxa"/>
            <w:hideMark/>
          </w:tcPr>
          <w:p w:rsidR="00341F47" w:rsidRPr="00341F47" w:rsidRDefault="00341F47" w:rsidP="008104AF">
            <w:pPr>
              <w:rPr>
                <w:rFonts w:ascii="Arial" w:hAnsi="Arial" w:cs="Arial"/>
                <w:sz w:val="20"/>
                <w:szCs w:val="20"/>
              </w:rPr>
            </w:pPr>
            <w:r w:rsidRPr="00341F47">
              <w:rPr>
                <w:rFonts w:ascii="Arial" w:hAnsi="Arial" w:cs="Arial"/>
                <w:sz w:val="20"/>
                <w:szCs w:val="20"/>
              </w:rPr>
              <w:t>2. Grafický návrh druhé, třetí a případně čtvrté úrovně odchozích stránek</w:t>
            </w:r>
          </w:p>
        </w:tc>
        <w:tc>
          <w:tcPr>
            <w:tcW w:w="452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9.900</w:t>
            </w:r>
          </w:p>
        </w:tc>
        <w:tc>
          <w:tcPr>
            <w:tcW w:w="226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21</w:t>
            </w:r>
          </w:p>
        </w:tc>
        <w:tc>
          <w:tcPr>
            <w:tcW w:w="370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12.087,9</w:t>
            </w:r>
          </w:p>
        </w:tc>
      </w:tr>
      <w:tr w:rsidR="00341F47" w:rsidRPr="00341F47" w:rsidTr="008104AF">
        <w:trPr>
          <w:trHeight w:val="1305"/>
        </w:trPr>
        <w:tc>
          <w:tcPr>
            <w:tcW w:w="5120" w:type="dxa"/>
            <w:hideMark/>
          </w:tcPr>
          <w:p w:rsidR="00341F47" w:rsidRPr="00341F47" w:rsidRDefault="00341F47" w:rsidP="008104AF">
            <w:pPr>
              <w:rPr>
                <w:rFonts w:ascii="Arial" w:hAnsi="Arial" w:cs="Arial"/>
                <w:sz w:val="20"/>
                <w:szCs w:val="20"/>
              </w:rPr>
            </w:pPr>
            <w:r w:rsidRPr="00341F47">
              <w:rPr>
                <w:rFonts w:ascii="Arial" w:hAnsi="Arial" w:cs="Arial"/>
                <w:sz w:val="20"/>
                <w:szCs w:val="20"/>
              </w:rPr>
              <w:t>3. Grafický návrh základních (tabulek, seznamů, nadpisů, citací apod.) a inovativních (infobox do těla textu, interaktivní graf, tweet, FB příspěvek, youtube video, carousel fotek apod.) prvků</w:t>
            </w:r>
          </w:p>
        </w:tc>
        <w:tc>
          <w:tcPr>
            <w:tcW w:w="452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9.900</w:t>
            </w:r>
          </w:p>
        </w:tc>
        <w:tc>
          <w:tcPr>
            <w:tcW w:w="226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21</w:t>
            </w:r>
          </w:p>
        </w:tc>
        <w:tc>
          <w:tcPr>
            <w:tcW w:w="370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12.087,9</w:t>
            </w:r>
          </w:p>
        </w:tc>
      </w:tr>
      <w:tr w:rsidR="00341F47" w:rsidRPr="00341F47" w:rsidTr="008104AF">
        <w:trPr>
          <w:trHeight w:val="675"/>
        </w:trPr>
        <w:tc>
          <w:tcPr>
            <w:tcW w:w="15600" w:type="dxa"/>
            <w:gridSpan w:val="4"/>
            <w:vAlign w:val="center"/>
          </w:tcPr>
          <w:p w:rsidR="00341F47" w:rsidRPr="00341F47" w:rsidRDefault="00341F47" w:rsidP="008104AF">
            <w:pPr>
              <w:spacing w:after="0" w:line="240" w:lineRule="auto"/>
              <w:rPr>
                <w:rFonts w:ascii="Arial" w:hAnsi="Arial" w:cs="Arial"/>
                <w:b/>
                <w:bCs/>
                <w:sz w:val="20"/>
                <w:szCs w:val="20"/>
              </w:rPr>
            </w:pPr>
          </w:p>
        </w:tc>
      </w:tr>
      <w:tr w:rsidR="00341F47" w:rsidRPr="00341F47" w:rsidTr="008104AF">
        <w:trPr>
          <w:trHeight w:val="780"/>
        </w:trPr>
        <w:tc>
          <w:tcPr>
            <w:tcW w:w="5120" w:type="dxa"/>
            <w:hideMark/>
          </w:tcPr>
          <w:p w:rsidR="00341F47" w:rsidRPr="00341F47" w:rsidRDefault="00341F47" w:rsidP="008104AF">
            <w:pPr>
              <w:rPr>
                <w:rFonts w:ascii="Arial" w:hAnsi="Arial" w:cs="Arial"/>
                <w:sz w:val="20"/>
                <w:szCs w:val="20"/>
              </w:rPr>
            </w:pPr>
            <w:r w:rsidRPr="00341F47">
              <w:rPr>
                <w:rFonts w:ascii="Arial" w:hAnsi="Arial" w:cs="Arial"/>
                <w:sz w:val="20"/>
                <w:szCs w:val="20"/>
              </w:rPr>
              <w:t>1. Konzultace formou týmových workshopů s klíčovými uživateli</w:t>
            </w:r>
          </w:p>
        </w:tc>
        <w:tc>
          <w:tcPr>
            <w:tcW w:w="452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17.800</w:t>
            </w:r>
          </w:p>
        </w:tc>
        <w:tc>
          <w:tcPr>
            <w:tcW w:w="226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21</w:t>
            </w:r>
          </w:p>
        </w:tc>
        <w:tc>
          <w:tcPr>
            <w:tcW w:w="370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21.538</w:t>
            </w:r>
          </w:p>
        </w:tc>
      </w:tr>
      <w:tr w:rsidR="00341F47" w:rsidRPr="00341F47" w:rsidTr="008104AF">
        <w:trPr>
          <w:trHeight w:val="780"/>
        </w:trPr>
        <w:tc>
          <w:tcPr>
            <w:tcW w:w="5120" w:type="dxa"/>
            <w:hideMark/>
          </w:tcPr>
          <w:p w:rsidR="00341F47" w:rsidRPr="00341F47" w:rsidRDefault="00341F47" w:rsidP="008104AF">
            <w:pPr>
              <w:rPr>
                <w:rFonts w:ascii="Arial" w:hAnsi="Arial" w:cs="Arial"/>
                <w:sz w:val="20"/>
                <w:szCs w:val="20"/>
              </w:rPr>
            </w:pPr>
            <w:r w:rsidRPr="00341F47">
              <w:rPr>
                <w:rFonts w:ascii="Arial" w:hAnsi="Arial" w:cs="Arial"/>
                <w:sz w:val="20"/>
                <w:szCs w:val="20"/>
              </w:rPr>
              <w:t>2. Návrh struktury české části webu</w:t>
            </w:r>
          </w:p>
        </w:tc>
        <w:tc>
          <w:tcPr>
            <w:tcW w:w="452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16.200</w:t>
            </w:r>
          </w:p>
        </w:tc>
        <w:tc>
          <w:tcPr>
            <w:tcW w:w="226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21</w:t>
            </w:r>
          </w:p>
        </w:tc>
        <w:tc>
          <w:tcPr>
            <w:tcW w:w="370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19.602</w:t>
            </w:r>
          </w:p>
        </w:tc>
      </w:tr>
      <w:tr w:rsidR="00341F47" w:rsidRPr="00341F47" w:rsidTr="008104AF">
        <w:trPr>
          <w:trHeight w:val="780"/>
        </w:trPr>
        <w:tc>
          <w:tcPr>
            <w:tcW w:w="5120" w:type="dxa"/>
            <w:hideMark/>
          </w:tcPr>
          <w:p w:rsidR="00341F47" w:rsidRPr="00341F47" w:rsidRDefault="00341F47" w:rsidP="008104AF">
            <w:pPr>
              <w:rPr>
                <w:rFonts w:ascii="Arial" w:hAnsi="Arial" w:cs="Arial"/>
                <w:sz w:val="20"/>
                <w:szCs w:val="20"/>
              </w:rPr>
            </w:pPr>
            <w:r w:rsidRPr="00341F47">
              <w:rPr>
                <w:rFonts w:ascii="Arial" w:hAnsi="Arial" w:cs="Arial"/>
                <w:sz w:val="20"/>
                <w:szCs w:val="20"/>
              </w:rPr>
              <w:t>3. Návrh struktury anglické části webu</w:t>
            </w:r>
          </w:p>
        </w:tc>
        <w:tc>
          <w:tcPr>
            <w:tcW w:w="452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8.100</w:t>
            </w:r>
          </w:p>
        </w:tc>
        <w:tc>
          <w:tcPr>
            <w:tcW w:w="226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21</w:t>
            </w:r>
          </w:p>
        </w:tc>
        <w:tc>
          <w:tcPr>
            <w:tcW w:w="3700" w:type="dxa"/>
            <w:noWrap/>
            <w:vAlign w:val="center"/>
          </w:tcPr>
          <w:p w:rsidR="00341F47" w:rsidRPr="00341F47" w:rsidRDefault="008104AF" w:rsidP="008104AF">
            <w:pPr>
              <w:spacing w:after="0" w:line="240" w:lineRule="auto"/>
              <w:jc w:val="center"/>
              <w:rPr>
                <w:rFonts w:ascii="Arial" w:hAnsi="Arial" w:cs="Arial"/>
                <w:sz w:val="20"/>
                <w:szCs w:val="20"/>
              </w:rPr>
            </w:pPr>
            <w:r>
              <w:rPr>
                <w:rFonts w:ascii="Arial" w:hAnsi="Arial" w:cs="Arial"/>
                <w:sz w:val="20"/>
                <w:szCs w:val="20"/>
              </w:rPr>
              <w:t>9.801</w:t>
            </w:r>
          </w:p>
        </w:tc>
      </w:tr>
      <w:tr w:rsidR="00341F47" w:rsidRPr="00341F47" w:rsidTr="008104AF">
        <w:trPr>
          <w:trHeight w:val="690"/>
        </w:trPr>
        <w:tc>
          <w:tcPr>
            <w:tcW w:w="5120" w:type="dxa"/>
            <w:hideMark/>
          </w:tcPr>
          <w:p w:rsidR="00341F47" w:rsidRPr="00341F47" w:rsidRDefault="00341F47" w:rsidP="008104AF">
            <w:pPr>
              <w:rPr>
                <w:rFonts w:ascii="Arial" w:hAnsi="Arial" w:cs="Arial"/>
                <w:b/>
                <w:bCs/>
                <w:sz w:val="20"/>
                <w:szCs w:val="20"/>
              </w:rPr>
            </w:pPr>
            <w:r w:rsidRPr="00341F47">
              <w:rPr>
                <w:rFonts w:ascii="Arial" w:hAnsi="Arial" w:cs="Arial"/>
                <w:b/>
                <w:bCs/>
                <w:sz w:val="20"/>
                <w:szCs w:val="20"/>
              </w:rPr>
              <w:lastRenderedPageBreak/>
              <w:t>Převod grafického návrhu do HTML</w:t>
            </w:r>
          </w:p>
        </w:tc>
        <w:tc>
          <w:tcPr>
            <w:tcW w:w="4520" w:type="dxa"/>
            <w:noWrap/>
            <w:vAlign w:val="center"/>
          </w:tcPr>
          <w:p w:rsidR="00341F47" w:rsidRPr="00341F47" w:rsidRDefault="008104AF" w:rsidP="008104AF">
            <w:pPr>
              <w:jc w:val="center"/>
              <w:rPr>
                <w:rFonts w:ascii="Arial" w:hAnsi="Arial" w:cs="Arial"/>
                <w:sz w:val="20"/>
                <w:szCs w:val="20"/>
              </w:rPr>
            </w:pPr>
            <w:r>
              <w:rPr>
                <w:rFonts w:ascii="Arial" w:hAnsi="Arial" w:cs="Arial"/>
                <w:sz w:val="20"/>
                <w:szCs w:val="20"/>
              </w:rPr>
              <w:t>39.990</w:t>
            </w:r>
          </w:p>
        </w:tc>
        <w:tc>
          <w:tcPr>
            <w:tcW w:w="2260" w:type="dxa"/>
            <w:noWrap/>
          </w:tcPr>
          <w:p w:rsidR="00341F47" w:rsidRPr="00341F47" w:rsidRDefault="00341F47" w:rsidP="00341F47">
            <w:pPr>
              <w:jc w:val="center"/>
              <w:rPr>
                <w:rFonts w:ascii="Arial" w:hAnsi="Arial" w:cs="Arial"/>
                <w:sz w:val="20"/>
                <w:szCs w:val="20"/>
              </w:rPr>
            </w:pPr>
          </w:p>
        </w:tc>
        <w:tc>
          <w:tcPr>
            <w:tcW w:w="3700" w:type="dxa"/>
            <w:noWrap/>
            <w:vAlign w:val="center"/>
          </w:tcPr>
          <w:p w:rsidR="00341F47" w:rsidRPr="00341F47" w:rsidRDefault="008104AF" w:rsidP="008104AF">
            <w:pPr>
              <w:jc w:val="center"/>
              <w:rPr>
                <w:rFonts w:ascii="Arial" w:hAnsi="Arial" w:cs="Arial"/>
                <w:sz w:val="20"/>
                <w:szCs w:val="20"/>
              </w:rPr>
            </w:pPr>
            <w:r>
              <w:rPr>
                <w:rFonts w:ascii="Arial" w:hAnsi="Arial" w:cs="Arial"/>
                <w:sz w:val="20"/>
                <w:szCs w:val="20"/>
              </w:rPr>
              <w:t>48.387,9</w:t>
            </w:r>
          </w:p>
        </w:tc>
      </w:tr>
      <w:tr w:rsidR="00341F47" w:rsidRPr="00341F47" w:rsidTr="008104AF">
        <w:trPr>
          <w:trHeight w:val="520"/>
        </w:trPr>
        <w:tc>
          <w:tcPr>
            <w:tcW w:w="5120" w:type="dxa"/>
            <w:hideMark/>
          </w:tcPr>
          <w:p w:rsidR="00341F47" w:rsidRPr="00341F47" w:rsidRDefault="008104AF" w:rsidP="008104AF">
            <w:pPr>
              <w:rPr>
                <w:rFonts w:ascii="Arial" w:hAnsi="Arial" w:cs="Arial"/>
                <w:b/>
                <w:bCs/>
                <w:sz w:val="20"/>
                <w:szCs w:val="20"/>
              </w:rPr>
            </w:pPr>
            <w:r>
              <w:rPr>
                <w:rFonts w:ascii="Arial" w:hAnsi="Arial" w:cs="Arial"/>
                <w:b/>
                <w:bCs/>
                <w:sz w:val="20"/>
                <w:szCs w:val="20"/>
              </w:rPr>
              <w:t xml:space="preserve">Celková </w:t>
            </w:r>
            <w:r w:rsidR="00341F47" w:rsidRPr="00341F47">
              <w:rPr>
                <w:rFonts w:ascii="Arial" w:hAnsi="Arial" w:cs="Arial"/>
                <w:b/>
                <w:bCs/>
                <w:sz w:val="20"/>
                <w:szCs w:val="20"/>
              </w:rPr>
              <w:t>cena</w:t>
            </w:r>
          </w:p>
        </w:tc>
        <w:tc>
          <w:tcPr>
            <w:tcW w:w="4520" w:type="dxa"/>
            <w:noWrap/>
            <w:vAlign w:val="center"/>
          </w:tcPr>
          <w:p w:rsidR="00341F47" w:rsidRPr="00341F47" w:rsidRDefault="008104AF" w:rsidP="008104AF">
            <w:pPr>
              <w:jc w:val="center"/>
              <w:rPr>
                <w:rFonts w:ascii="Arial" w:hAnsi="Arial" w:cs="Arial"/>
                <w:sz w:val="20"/>
                <w:szCs w:val="20"/>
              </w:rPr>
            </w:pPr>
            <w:r>
              <w:rPr>
                <w:rFonts w:ascii="Arial" w:hAnsi="Arial" w:cs="Arial"/>
                <w:sz w:val="20"/>
                <w:szCs w:val="20"/>
              </w:rPr>
              <w:t>131.070</w:t>
            </w:r>
          </w:p>
        </w:tc>
        <w:tc>
          <w:tcPr>
            <w:tcW w:w="2260" w:type="dxa"/>
            <w:noWrap/>
          </w:tcPr>
          <w:p w:rsidR="00341F47" w:rsidRPr="00341F47" w:rsidRDefault="00341F47" w:rsidP="00341F47">
            <w:pPr>
              <w:jc w:val="center"/>
              <w:rPr>
                <w:rFonts w:ascii="Arial" w:hAnsi="Arial" w:cs="Arial"/>
                <w:sz w:val="20"/>
                <w:szCs w:val="20"/>
              </w:rPr>
            </w:pPr>
          </w:p>
        </w:tc>
        <w:tc>
          <w:tcPr>
            <w:tcW w:w="3700" w:type="dxa"/>
            <w:noWrap/>
            <w:vAlign w:val="center"/>
          </w:tcPr>
          <w:p w:rsidR="00341F47" w:rsidRPr="00341F47" w:rsidRDefault="008104AF" w:rsidP="008104AF">
            <w:pPr>
              <w:jc w:val="center"/>
              <w:rPr>
                <w:rFonts w:ascii="Arial" w:hAnsi="Arial" w:cs="Arial"/>
                <w:sz w:val="20"/>
                <w:szCs w:val="20"/>
              </w:rPr>
            </w:pPr>
            <w:r>
              <w:rPr>
                <w:rFonts w:ascii="Arial" w:hAnsi="Arial" w:cs="Arial"/>
                <w:sz w:val="20"/>
                <w:szCs w:val="20"/>
              </w:rPr>
              <w:t>158.594,7</w:t>
            </w:r>
          </w:p>
        </w:tc>
      </w:tr>
    </w:tbl>
    <w:p w:rsidR="005A431B" w:rsidRDefault="005A431B" w:rsidP="00341F47">
      <w:pPr>
        <w:jc w:val="center"/>
      </w:pPr>
    </w:p>
    <w:sectPr w:rsidR="005A431B" w:rsidSect="00341F47">
      <w:head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FB2" w:rsidRDefault="00B53FB2">
      <w:pPr>
        <w:spacing w:after="0" w:line="240" w:lineRule="auto"/>
      </w:pPr>
      <w:r>
        <w:separator/>
      </w:r>
    </w:p>
  </w:endnote>
  <w:endnote w:type="continuationSeparator" w:id="0">
    <w:p w:rsidR="00B53FB2" w:rsidRDefault="00B5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414428"/>
      <w:docPartObj>
        <w:docPartGallery w:val="Page Numbers (Bottom of Page)"/>
        <w:docPartUnique/>
      </w:docPartObj>
    </w:sdtPr>
    <w:sdtEndPr/>
    <w:sdtContent>
      <w:sdt>
        <w:sdtPr>
          <w:id w:val="-1769616900"/>
          <w:docPartObj>
            <w:docPartGallery w:val="Page Numbers (Top of Page)"/>
            <w:docPartUnique/>
          </w:docPartObj>
        </w:sdtPr>
        <w:sdtEndPr/>
        <w:sdtContent>
          <w:p w:rsidR="007901E2" w:rsidRDefault="007901E2" w:rsidP="007901E2">
            <w:pPr>
              <w:pStyle w:val="Zpat"/>
              <w:pBdr>
                <w:top w:val="single" w:sz="4" w:space="1" w:color="auto"/>
              </w:pBdr>
              <w:jc w:val="right"/>
            </w:pPr>
            <w:r w:rsidRPr="007901E2">
              <w:rPr>
                <w:rFonts w:ascii="Arial" w:hAnsi="Arial" w:cs="Arial"/>
                <w:sz w:val="20"/>
                <w:szCs w:val="20"/>
              </w:rPr>
              <w:t xml:space="preserve">Stránka </w:t>
            </w:r>
            <w:r w:rsidRPr="007901E2">
              <w:rPr>
                <w:rFonts w:ascii="Arial" w:hAnsi="Arial" w:cs="Arial"/>
                <w:bCs/>
                <w:sz w:val="20"/>
                <w:szCs w:val="20"/>
              </w:rPr>
              <w:fldChar w:fldCharType="begin"/>
            </w:r>
            <w:r w:rsidRPr="007901E2">
              <w:rPr>
                <w:rFonts w:ascii="Arial" w:hAnsi="Arial" w:cs="Arial"/>
                <w:bCs/>
                <w:sz w:val="20"/>
                <w:szCs w:val="20"/>
              </w:rPr>
              <w:instrText>PAGE</w:instrText>
            </w:r>
            <w:r w:rsidRPr="007901E2">
              <w:rPr>
                <w:rFonts w:ascii="Arial" w:hAnsi="Arial" w:cs="Arial"/>
                <w:bCs/>
                <w:sz w:val="20"/>
                <w:szCs w:val="20"/>
              </w:rPr>
              <w:fldChar w:fldCharType="separate"/>
            </w:r>
            <w:r w:rsidR="002271D8">
              <w:rPr>
                <w:rFonts w:ascii="Arial" w:hAnsi="Arial" w:cs="Arial"/>
                <w:bCs/>
                <w:noProof/>
                <w:sz w:val="20"/>
                <w:szCs w:val="20"/>
              </w:rPr>
              <w:t>20</w:t>
            </w:r>
            <w:r w:rsidRPr="007901E2">
              <w:rPr>
                <w:rFonts w:ascii="Arial" w:hAnsi="Arial" w:cs="Arial"/>
                <w:bCs/>
                <w:sz w:val="20"/>
                <w:szCs w:val="20"/>
              </w:rPr>
              <w:fldChar w:fldCharType="end"/>
            </w:r>
            <w:r w:rsidRPr="007901E2">
              <w:rPr>
                <w:rFonts w:ascii="Arial" w:hAnsi="Arial" w:cs="Arial"/>
                <w:sz w:val="20"/>
                <w:szCs w:val="20"/>
              </w:rPr>
              <w:t xml:space="preserve"> (celkem </w:t>
            </w:r>
            <w:r w:rsidRPr="007901E2">
              <w:rPr>
                <w:rFonts w:ascii="Arial" w:hAnsi="Arial" w:cs="Arial"/>
                <w:bCs/>
                <w:sz w:val="20"/>
                <w:szCs w:val="20"/>
              </w:rPr>
              <w:fldChar w:fldCharType="begin"/>
            </w:r>
            <w:r w:rsidRPr="007901E2">
              <w:rPr>
                <w:rFonts w:ascii="Arial" w:hAnsi="Arial" w:cs="Arial"/>
                <w:bCs/>
                <w:sz w:val="20"/>
                <w:szCs w:val="20"/>
              </w:rPr>
              <w:instrText>NUMPAGES</w:instrText>
            </w:r>
            <w:r w:rsidRPr="007901E2">
              <w:rPr>
                <w:rFonts w:ascii="Arial" w:hAnsi="Arial" w:cs="Arial"/>
                <w:bCs/>
                <w:sz w:val="20"/>
                <w:szCs w:val="20"/>
              </w:rPr>
              <w:fldChar w:fldCharType="separate"/>
            </w:r>
            <w:r w:rsidR="002271D8">
              <w:rPr>
                <w:rFonts w:ascii="Arial" w:hAnsi="Arial" w:cs="Arial"/>
                <w:bCs/>
                <w:noProof/>
                <w:sz w:val="20"/>
                <w:szCs w:val="20"/>
              </w:rPr>
              <w:t>20</w:t>
            </w:r>
            <w:r w:rsidRPr="007901E2">
              <w:rPr>
                <w:rFonts w:ascii="Arial" w:hAnsi="Arial" w:cs="Arial"/>
                <w:bCs/>
                <w:sz w:val="20"/>
                <w:szCs w:val="20"/>
              </w:rPr>
              <w:fldChar w:fldCharType="end"/>
            </w:r>
            <w:r w:rsidRPr="007901E2">
              <w:rPr>
                <w:rFonts w:ascii="Arial" w:hAnsi="Arial" w:cs="Arial"/>
                <w:bCs/>
                <w:sz w:val="20"/>
                <w:szCs w:val="20"/>
              </w:rPr>
              <w:t>)</w:t>
            </w:r>
          </w:p>
        </w:sdtContent>
      </w:sdt>
    </w:sdtContent>
  </w:sdt>
  <w:p w:rsidR="007901E2" w:rsidRDefault="007901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FB2" w:rsidRDefault="00B53FB2">
      <w:pPr>
        <w:spacing w:after="0" w:line="240" w:lineRule="auto"/>
      </w:pPr>
      <w:r>
        <w:separator/>
      </w:r>
    </w:p>
  </w:footnote>
  <w:footnote w:type="continuationSeparator" w:id="0">
    <w:p w:rsidR="00B53FB2" w:rsidRDefault="00B53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0A0" w:firstRow="1" w:lastRow="0" w:firstColumn="1" w:lastColumn="0" w:noHBand="0" w:noVBand="0"/>
    </w:tblPr>
    <w:tblGrid>
      <w:gridCol w:w="6345"/>
      <w:gridCol w:w="3544"/>
    </w:tblGrid>
    <w:tr w:rsidR="007901E2" w:rsidRPr="00896A69" w:rsidTr="00AF538E">
      <w:tc>
        <w:tcPr>
          <w:tcW w:w="6345" w:type="dxa"/>
        </w:tcPr>
        <w:p w:rsidR="007901E2" w:rsidRPr="00896A69" w:rsidRDefault="007901E2" w:rsidP="007901E2">
          <w:pPr>
            <w:tabs>
              <w:tab w:val="left" w:pos="1206"/>
            </w:tabs>
            <w:rPr>
              <w:rFonts w:ascii="Cambria" w:hAnsi="Cambria" w:cs="Arial"/>
              <w:sz w:val="44"/>
              <w:szCs w:val="40"/>
            </w:rPr>
          </w:pPr>
          <w:r w:rsidRPr="00896A69">
            <w:rPr>
              <w:rFonts w:ascii="Cambria" w:hAnsi="Cambria" w:cs="Arial"/>
              <w:b/>
              <w:color w:val="1F497D"/>
              <w:sz w:val="44"/>
              <w:szCs w:val="40"/>
            </w:rPr>
            <w:t>Úřad vlády České republiky</w:t>
          </w:r>
          <w:r w:rsidRPr="00896A69">
            <w:rPr>
              <w:rFonts w:ascii="Cambria" w:hAnsi="Cambria" w:cs="Arial"/>
              <w:b/>
              <w:color w:val="1F497D"/>
              <w:sz w:val="44"/>
              <w:szCs w:val="40"/>
            </w:rPr>
            <w:br/>
          </w:r>
          <w:r w:rsidRPr="003F5B1F">
            <w:rPr>
              <w:rFonts w:ascii="Cambria" w:hAnsi="Cambria" w:cs="Arial"/>
              <w:color w:val="1F497D"/>
              <w:sz w:val="28"/>
              <w:szCs w:val="26"/>
            </w:rPr>
            <w:t>Od</w:t>
          </w:r>
          <w:r>
            <w:rPr>
              <w:rFonts w:ascii="Cambria" w:hAnsi="Cambria" w:cs="Arial"/>
              <w:color w:val="1F497D"/>
              <w:sz w:val="28"/>
              <w:szCs w:val="26"/>
            </w:rPr>
            <w:t>bor komunikace</w:t>
          </w:r>
        </w:p>
      </w:tc>
      <w:tc>
        <w:tcPr>
          <w:tcW w:w="3544" w:type="dxa"/>
        </w:tcPr>
        <w:p w:rsidR="007901E2" w:rsidRPr="00896A69" w:rsidRDefault="007901E2" w:rsidP="007901E2">
          <w:pPr>
            <w:tabs>
              <w:tab w:val="center" w:pos="4536"/>
              <w:tab w:val="right" w:pos="9072"/>
            </w:tabs>
            <w:jc w:val="right"/>
          </w:pPr>
          <w:r w:rsidRPr="00DB0C37">
            <w:rPr>
              <w:rFonts w:cs="Arial"/>
              <w:b/>
              <w:noProof/>
              <w:color w:val="1F497D"/>
              <w:sz w:val="44"/>
              <w:szCs w:val="28"/>
              <w:lang w:eastAsia="cs-CZ"/>
            </w:rPr>
            <w:drawing>
              <wp:inline distT="0" distB="0" distL="0" distR="0" wp14:anchorId="16F901CA" wp14:editId="69C65448">
                <wp:extent cx="1752600" cy="523875"/>
                <wp:effectExtent l="0" t="0" r="0" b="9525"/>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23875"/>
                        </a:xfrm>
                        <a:prstGeom prst="rect">
                          <a:avLst/>
                        </a:prstGeom>
                        <a:noFill/>
                        <a:ln>
                          <a:noFill/>
                        </a:ln>
                      </pic:spPr>
                    </pic:pic>
                  </a:graphicData>
                </a:graphic>
              </wp:inline>
            </w:drawing>
          </w:r>
        </w:p>
      </w:tc>
    </w:tr>
  </w:tbl>
  <w:p w:rsidR="000D2DF8" w:rsidRDefault="000D2DF8" w:rsidP="007901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F8" w:rsidRPr="00DB6555" w:rsidRDefault="00F30C7D" w:rsidP="0093213D">
    <w:pPr>
      <w:pStyle w:val="Zhlav"/>
      <w:jc w:val="right"/>
      <w:rPr>
        <w:i/>
        <w:sz w:val="18"/>
      </w:rPr>
    </w:pPr>
    <w:r w:rsidRPr="00DB6555">
      <w:rPr>
        <w:rFonts w:ascii="Arial" w:hAnsi="Arial" w:cs="Arial"/>
        <w:i/>
        <w:color w:val="948A54"/>
      </w:rPr>
      <w:t xml:space="preserve">Příloha </w:t>
    </w:r>
    <w:r>
      <w:rPr>
        <w:rFonts w:ascii="Arial" w:hAnsi="Arial" w:cs="Arial"/>
        <w:i/>
        <w:color w:val="948A54"/>
      </w:rPr>
      <w:t xml:space="preserve">č. </w:t>
    </w:r>
    <w:r w:rsidRPr="00DB6555">
      <w:rPr>
        <w:rFonts w:ascii="Arial" w:hAnsi="Arial" w:cs="Arial"/>
        <w:i/>
        <w:color w:val="948A54"/>
      </w:rPr>
      <w:t xml:space="preserve">1 </w:t>
    </w:r>
    <w:r>
      <w:rPr>
        <w:rFonts w:ascii="Arial" w:hAnsi="Arial" w:cs="Arial"/>
        <w:i/>
        <w:color w:val="948A54"/>
      </w:rPr>
      <w:t>S</w:t>
    </w:r>
    <w:r w:rsidRPr="00DB6555">
      <w:rPr>
        <w:rFonts w:ascii="Arial" w:hAnsi="Arial" w:cs="Arial"/>
        <w:i/>
        <w:color w:val="948A54"/>
      </w:rPr>
      <w:t xml:space="preserve">mlouvy – </w:t>
    </w:r>
    <w:r>
      <w:rPr>
        <w:rFonts w:ascii="Arial" w:hAnsi="Arial" w:cs="Arial"/>
        <w:i/>
        <w:color w:val="948A54"/>
      </w:rPr>
      <w:t>Specifikace plnění</w:t>
    </w:r>
  </w:p>
  <w:p w:rsidR="000D2DF8" w:rsidRDefault="000D2DF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F8" w:rsidRPr="00DB6555" w:rsidRDefault="00F30C7D" w:rsidP="0093213D">
    <w:pPr>
      <w:pStyle w:val="Zhlav"/>
      <w:jc w:val="right"/>
      <w:rPr>
        <w:i/>
        <w:sz w:val="18"/>
      </w:rPr>
    </w:pPr>
    <w:r w:rsidRPr="00DB6555">
      <w:rPr>
        <w:rFonts w:ascii="Arial" w:hAnsi="Arial" w:cs="Arial"/>
        <w:i/>
        <w:color w:val="948A54"/>
      </w:rPr>
      <w:t xml:space="preserve">Příloha </w:t>
    </w:r>
    <w:r w:rsidR="00341F47">
      <w:rPr>
        <w:rFonts w:ascii="Arial" w:hAnsi="Arial" w:cs="Arial"/>
        <w:i/>
        <w:color w:val="948A54"/>
      </w:rPr>
      <w:t xml:space="preserve">č. 2 </w:t>
    </w:r>
    <w:r>
      <w:rPr>
        <w:rFonts w:ascii="Arial" w:hAnsi="Arial" w:cs="Arial"/>
        <w:i/>
        <w:color w:val="948A54"/>
      </w:rPr>
      <w:t>S</w:t>
    </w:r>
    <w:r w:rsidRPr="00DB6555">
      <w:rPr>
        <w:rFonts w:ascii="Arial" w:hAnsi="Arial" w:cs="Arial"/>
        <w:i/>
        <w:color w:val="948A54"/>
      </w:rPr>
      <w:t xml:space="preserve">mlouvy – </w:t>
    </w:r>
    <w:r w:rsidR="00341F47">
      <w:rPr>
        <w:rFonts w:ascii="Arial" w:hAnsi="Arial" w:cs="Arial"/>
        <w:i/>
        <w:color w:val="948A54"/>
      </w:rPr>
      <w:t xml:space="preserve">Návrh způsobu realizace </w:t>
    </w:r>
  </w:p>
  <w:p w:rsidR="000D2DF8" w:rsidRDefault="000D2DF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47" w:rsidRPr="00DB6555" w:rsidRDefault="00341F47" w:rsidP="0093213D">
    <w:pPr>
      <w:pStyle w:val="Zhlav"/>
      <w:jc w:val="right"/>
      <w:rPr>
        <w:i/>
        <w:sz w:val="18"/>
      </w:rPr>
    </w:pPr>
    <w:r w:rsidRPr="00DB6555">
      <w:rPr>
        <w:rFonts w:ascii="Arial" w:hAnsi="Arial" w:cs="Arial"/>
        <w:i/>
        <w:color w:val="948A54"/>
      </w:rPr>
      <w:t xml:space="preserve">Příloha </w:t>
    </w:r>
    <w:r>
      <w:rPr>
        <w:rFonts w:ascii="Arial" w:hAnsi="Arial" w:cs="Arial"/>
        <w:i/>
        <w:color w:val="948A54"/>
      </w:rPr>
      <w:t>č. 3 S</w:t>
    </w:r>
    <w:r w:rsidRPr="00DB6555">
      <w:rPr>
        <w:rFonts w:ascii="Arial" w:hAnsi="Arial" w:cs="Arial"/>
        <w:i/>
        <w:color w:val="948A54"/>
      </w:rPr>
      <w:t xml:space="preserve">mlouvy – </w:t>
    </w:r>
    <w:r>
      <w:rPr>
        <w:rFonts w:ascii="Arial" w:hAnsi="Arial" w:cs="Arial"/>
        <w:i/>
        <w:color w:val="948A54"/>
      </w:rPr>
      <w:t>Kalkulace ceny</w:t>
    </w:r>
  </w:p>
  <w:p w:rsidR="00341F47" w:rsidRDefault="00341F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6790074"/>
    <w:multiLevelType w:val="hybridMultilevel"/>
    <w:tmpl w:val="05C0FC0E"/>
    <w:lvl w:ilvl="0" w:tplc="2714924C">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F0C8B"/>
    <w:multiLevelType w:val="hybridMultilevel"/>
    <w:tmpl w:val="AF943590"/>
    <w:lvl w:ilvl="0" w:tplc="72628E6E">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EB610ED"/>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4" w15:restartNumberingAfterBreak="0">
    <w:nsid w:val="19853E5B"/>
    <w:multiLevelType w:val="hybridMultilevel"/>
    <w:tmpl w:val="48507476"/>
    <w:lvl w:ilvl="0" w:tplc="04050017">
      <w:start w:val="1"/>
      <w:numFmt w:val="lowerLetter"/>
      <w:lvlText w:val="%1)"/>
      <w:lvlJc w:val="left"/>
      <w:pPr>
        <w:ind w:left="234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23BDC"/>
    <w:multiLevelType w:val="hybridMultilevel"/>
    <w:tmpl w:val="301C02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82359B"/>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C66F1D"/>
    <w:multiLevelType w:val="hybridMultilevel"/>
    <w:tmpl w:val="0478CC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D22281"/>
    <w:multiLevelType w:val="hybridMultilevel"/>
    <w:tmpl w:val="C910E2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01116E8"/>
    <w:multiLevelType w:val="hybridMultilevel"/>
    <w:tmpl w:val="34B2F1A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6B539E"/>
    <w:multiLevelType w:val="hybridMultilevel"/>
    <w:tmpl w:val="53DCA1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46883870">
      <w:start w:val="1"/>
      <w:numFmt w:val="bullet"/>
      <w:lvlText w:val="-"/>
      <w:lvlJc w:val="left"/>
      <w:pPr>
        <w:ind w:left="2880" w:hanging="360"/>
      </w:pPr>
      <w:rPr>
        <w:rFonts w:ascii="Arial" w:eastAsia="Calibri" w:hAnsi="Arial" w:cs="Arial"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770E8E"/>
    <w:multiLevelType w:val="hybridMultilevel"/>
    <w:tmpl w:val="36D63AA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BB76BA"/>
    <w:multiLevelType w:val="hybridMultilevel"/>
    <w:tmpl w:val="1DCCA638"/>
    <w:lvl w:ilvl="0" w:tplc="477A9EA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54A21FBA"/>
    <w:multiLevelType w:val="hybridMultilevel"/>
    <w:tmpl w:val="2452B742"/>
    <w:lvl w:ilvl="0" w:tplc="28000A0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927883"/>
    <w:multiLevelType w:val="hybridMultilevel"/>
    <w:tmpl w:val="23F83288"/>
    <w:lvl w:ilvl="0" w:tplc="1C4CFA7A">
      <w:start w:val="1"/>
      <w:numFmt w:val="decimal"/>
      <w:pStyle w:val="Nadpis3"/>
      <w:lvlText w:val="2.%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8156446"/>
    <w:multiLevelType w:val="hybridMultilevel"/>
    <w:tmpl w:val="C55E4FB6"/>
    <w:lvl w:ilvl="0" w:tplc="3F46ECB0">
      <w:start w:val="1"/>
      <w:numFmt w:val="lowerRoman"/>
      <w:lvlText w:val="%1."/>
      <w:lvlJc w:val="righ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1536EC"/>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E96369"/>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20" w15:restartNumberingAfterBreak="0">
    <w:nsid w:val="6A161D2E"/>
    <w:multiLevelType w:val="multilevel"/>
    <w:tmpl w:val="6D2A5706"/>
    <w:lvl w:ilvl="0">
      <w:start w:val="1"/>
      <w:numFmt w:val="decimal"/>
      <w:lvlText w:val="9.%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6BCD6DF2"/>
    <w:multiLevelType w:val="hybridMultilevel"/>
    <w:tmpl w:val="0478CC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EAB5B50"/>
    <w:multiLevelType w:val="hybridMultilevel"/>
    <w:tmpl w:val="21B2180C"/>
    <w:lvl w:ilvl="0" w:tplc="CA2A58A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9871B1"/>
    <w:multiLevelType w:val="hybridMultilevel"/>
    <w:tmpl w:val="C910E2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5209FA"/>
    <w:multiLevelType w:val="hybridMultilevel"/>
    <w:tmpl w:val="EBF49020"/>
    <w:lvl w:ilvl="0" w:tplc="AB66F1EC">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21"/>
  </w:num>
  <w:num w:numId="2">
    <w:abstractNumId w:val="12"/>
  </w:num>
  <w:num w:numId="3">
    <w:abstractNumId w:val="0"/>
  </w:num>
  <w:num w:numId="4">
    <w:abstractNumId w:val="25"/>
  </w:num>
  <w:num w:numId="5">
    <w:abstractNumId w:val="8"/>
  </w:num>
  <w:num w:numId="6">
    <w:abstractNumId w:val="24"/>
  </w:num>
  <w:num w:numId="7">
    <w:abstractNumId w:val="22"/>
  </w:num>
  <w:num w:numId="8">
    <w:abstractNumId w:val="10"/>
  </w:num>
  <w:num w:numId="9">
    <w:abstractNumId w:val="17"/>
  </w:num>
  <w:num w:numId="10">
    <w:abstractNumId w:val="3"/>
  </w:num>
  <w:num w:numId="11">
    <w:abstractNumId w:val="18"/>
  </w:num>
  <w:num w:numId="12">
    <w:abstractNumId w:val="19"/>
  </w:num>
  <w:num w:numId="13">
    <w:abstractNumId w:val="11"/>
  </w:num>
  <w:num w:numId="14">
    <w:abstractNumId w:val="20"/>
  </w:num>
  <w:num w:numId="15">
    <w:abstractNumId w:val="4"/>
  </w:num>
  <w:num w:numId="16">
    <w:abstractNumId w:val="6"/>
  </w:num>
  <w:num w:numId="17">
    <w:abstractNumId w:val="1"/>
  </w:num>
  <w:num w:numId="18">
    <w:abstractNumId w:val="7"/>
  </w:num>
  <w:num w:numId="19">
    <w:abstractNumId w:val="23"/>
  </w:num>
  <w:num w:numId="20">
    <w:abstractNumId w:val="5"/>
  </w:num>
  <w:num w:numId="21">
    <w:abstractNumId w:val="9"/>
  </w:num>
  <w:num w:numId="22">
    <w:abstractNumId w:val="13"/>
  </w:num>
  <w:num w:numId="23">
    <w:abstractNumId w:val="16"/>
  </w:num>
  <w:num w:numId="24">
    <w:abstractNumId w:val="2"/>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7D"/>
    <w:rsid w:val="00093870"/>
    <w:rsid w:val="000D2DF8"/>
    <w:rsid w:val="002271D8"/>
    <w:rsid w:val="002365FA"/>
    <w:rsid w:val="00341F47"/>
    <w:rsid w:val="00376703"/>
    <w:rsid w:val="00387CC5"/>
    <w:rsid w:val="005A431B"/>
    <w:rsid w:val="006363D0"/>
    <w:rsid w:val="00730A88"/>
    <w:rsid w:val="007901E2"/>
    <w:rsid w:val="007B07CD"/>
    <w:rsid w:val="008104AF"/>
    <w:rsid w:val="00841506"/>
    <w:rsid w:val="008A0DA7"/>
    <w:rsid w:val="008A18E4"/>
    <w:rsid w:val="00950F3F"/>
    <w:rsid w:val="00B25D09"/>
    <w:rsid w:val="00B53FB2"/>
    <w:rsid w:val="00BB7452"/>
    <w:rsid w:val="00C2627A"/>
    <w:rsid w:val="00F30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F7D1"/>
  <w15:chartTrackingRefBased/>
  <w15:docId w15:val="{99EC681E-5A95-4849-AEB9-53299CF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0C7D"/>
    <w:pPr>
      <w:spacing w:after="200" w:line="276" w:lineRule="auto"/>
    </w:pPr>
  </w:style>
  <w:style w:type="paragraph" w:styleId="Nadpis2">
    <w:name w:val="heading 2"/>
    <w:basedOn w:val="Normln"/>
    <w:next w:val="Normln"/>
    <w:link w:val="Nadpis2Char"/>
    <w:uiPriority w:val="9"/>
    <w:semiHidden/>
    <w:unhideWhenUsed/>
    <w:qFormat/>
    <w:rsid w:val="00341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adpis2"/>
    <w:next w:val="Normln"/>
    <w:link w:val="Nadpis3Char"/>
    <w:uiPriority w:val="9"/>
    <w:unhideWhenUsed/>
    <w:qFormat/>
    <w:rsid w:val="00341F47"/>
    <w:pPr>
      <w:keepLines w:val="0"/>
      <w:numPr>
        <w:numId w:val="23"/>
      </w:numPr>
      <w:spacing w:before="360" w:after="240" w:line="240" w:lineRule="auto"/>
      <w:outlineLvl w:val="2"/>
    </w:pPr>
    <w:rPr>
      <w:rFonts w:ascii="Arial" w:eastAsia="Times New Roman" w:hAnsi="Arial" w:cs="Arial"/>
      <w:b/>
      <w:bCs/>
      <w:color w:val="auto"/>
      <w:kern w:val="32"/>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0C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0C7D"/>
  </w:style>
  <w:style w:type="paragraph" w:styleId="Zpat">
    <w:name w:val="footer"/>
    <w:basedOn w:val="Normln"/>
    <w:link w:val="ZpatChar"/>
    <w:uiPriority w:val="99"/>
    <w:unhideWhenUsed/>
    <w:rsid w:val="007901E2"/>
    <w:pPr>
      <w:tabs>
        <w:tab w:val="center" w:pos="4536"/>
        <w:tab w:val="right" w:pos="9072"/>
      </w:tabs>
      <w:spacing w:after="0" w:line="240" w:lineRule="auto"/>
    </w:pPr>
  </w:style>
  <w:style w:type="character" w:customStyle="1" w:styleId="ZpatChar">
    <w:name w:val="Zápatí Char"/>
    <w:basedOn w:val="Standardnpsmoodstavce"/>
    <w:link w:val="Zpat"/>
    <w:uiPriority w:val="99"/>
    <w:rsid w:val="007901E2"/>
  </w:style>
  <w:style w:type="character" w:styleId="Odkaznakoment">
    <w:name w:val="annotation reference"/>
    <w:basedOn w:val="Standardnpsmoodstavce"/>
    <w:uiPriority w:val="99"/>
    <w:semiHidden/>
    <w:unhideWhenUsed/>
    <w:rsid w:val="007901E2"/>
    <w:rPr>
      <w:sz w:val="16"/>
      <w:szCs w:val="16"/>
    </w:rPr>
  </w:style>
  <w:style w:type="paragraph" w:styleId="Textkomente">
    <w:name w:val="annotation text"/>
    <w:basedOn w:val="Normln"/>
    <w:link w:val="TextkomenteChar"/>
    <w:uiPriority w:val="99"/>
    <w:semiHidden/>
    <w:unhideWhenUsed/>
    <w:rsid w:val="007901E2"/>
    <w:pPr>
      <w:spacing w:line="240" w:lineRule="auto"/>
    </w:pPr>
    <w:rPr>
      <w:sz w:val="20"/>
      <w:szCs w:val="20"/>
    </w:rPr>
  </w:style>
  <w:style w:type="character" w:customStyle="1" w:styleId="TextkomenteChar">
    <w:name w:val="Text komentáře Char"/>
    <w:basedOn w:val="Standardnpsmoodstavce"/>
    <w:link w:val="Textkomente"/>
    <w:uiPriority w:val="99"/>
    <w:semiHidden/>
    <w:rsid w:val="007901E2"/>
    <w:rPr>
      <w:sz w:val="20"/>
      <w:szCs w:val="20"/>
    </w:rPr>
  </w:style>
  <w:style w:type="paragraph" w:styleId="Pedmtkomente">
    <w:name w:val="annotation subject"/>
    <w:basedOn w:val="Textkomente"/>
    <w:next w:val="Textkomente"/>
    <w:link w:val="PedmtkomenteChar"/>
    <w:uiPriority w:val="99"/>
    <w:semiHidden/>
    <w:unhideWhenUsed/>
    <w:rsid w:val="007901E2"/>
    <w:rPr>
      <w:b/>
      <w:bCs/>
    </w:rPr>
  </w:style>
  <w:style w:type="character" w:customStyle="1" w:styleId="PedmtkomenteChar">
    <w:name w:val="Předmět komentáře Char"/>
    <w:basedOn w:val="TextkomenteChar"/>
    <w:link w:val="Pedmtkomente"/>
    <w:uiPriority w:val="99"/>
    <w:semiHidden/>
    <w:rsid w:val="007901E2"/>
    <w:rPr>
      <w:b/>
      <w:bCs/>
      <w:sz w:val="20"/>
      <w:szCs w:val="20"/>
    </w:rPr>
  </w:style>
  <w:style w:type="paragraph" w:styleId="Textbubliny">
    <w:name w:val="Balloon Text"/>
    <w:basedOn w:val="Normln"/>
    <w:link w:val="TextbublinyChar"/>
    <w:uiPriority w:val="99"/>
    <w:semiHidden/>
    <w:unhideWhenUsed/>
    <w:rsid w:val="007901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01E2"/>
    <w:rPr>
      <w:rFonts w:ascii="Segoe UI" w:hAnsi="Segoe UI" w:cs="Segoe UI"/>
      <w:sz w:val="18"/>
      <w:szCs w:val="18"/>
    </w:rPr>
  </w:style>
  <w:style w:type="character" w:customStyle="1" w:styleId="Nadpis3Char">
    <w:name w:val="Nadpis 3 Char"/>
    <w:basedOn w:val="Standardnpsmoodstavce"/>
    <w:link w:val="Nadpis3"/>
    <w:uiPriority w:val="9"/>
    <w:rsid w:val="00341F47"/>
    <w:rPr>
      <w:rFonts w:ascii="Arial" w:eastAsia="Times New Roman" w:hAnsi="Arial" w:cs="Arial"/>
      <w:b/>
      <w:bCs/>
      <w:kern w:val="32"/>
      <w:lang w:val="x-none" w:eastAsia="x-none"/>
    </w:rPr>
  </w:style>
  <w:style w:type="character" w:styleId="Hypertextovodkaz">
    <w:name w:val="Hyperlink"/>
    <w:unhideWhenUsed/>
    <w:rsid w:val="00341F47"/>
    <w:rPr>
      <w:color w:val="0000FF"/>
      <w:u w:val="single"/>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341F47"/>
    <w:pPr>
      <w:ind w:left="720"/>
      <w:contextualSpacing/>
    </w:p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341F47"/>
  </w:style>
  <w:style w:type="character" w:customStyle="1" w:styleId="Nadpis2Char">
    <w:name w:val="Nadpis 2 Char"/>
    <w:basedOn w:val="Standardnpsmoodstavce"/>
    <w:link w:val="Nadpis2"/>
    <w:uiPriority w:val="9"/>
    <w:semiHidden/>
    <w:rsid w:val="00341F47"/>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59"/>
    <w:rsid w:val="00341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236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8090">
      <w:bodyDiv w:val="1"/>
      <w:marLeft w:val="0"/>
      <w:marRight w:val="0"/>
      <w:marTop w:val="0"/>
      <w:marBottom w:val="0"/>
      <w:divBdr>
        <w:top w:val="none" w:sz="0" w:space="0" w:color="auto"/>
        <w:left w:val="none" w:sz="0" w:space="0" w:color="auto"/>
        <w:bottom w:val="none" w:sz="0" w:space="0" w:color="auto"/>
        <w:right w:val="none" w:sz="0" w:space="0" w:color="auto"/>
      </w:divBdr>
    </w:div>
    <w:div w:id="875698934">
      <w:bodyDiv w:val="1"/>
      <w:marLeft w:val="0"/>
      <w:marRight w:val="0"/>
      <w:marTop w:val="0"/>
      <w:marBottom w:val="0"/>
      <w:divBdr>
        <w:top w:val="none" w:sz="0" w:space="0" w:color="auto"/>
        <w:left w:val="none" w:sz="0" w:space="0" w:color="auto"/>
        <w:bottom w:val="none" w:sz="0" w:space="0" w:color="auto"/>
        <w:right w:val="none" w:sz="0" w:space="0" w:color="auto"/>
      </w:divBdr>
      <w:divsChild>
        <w:div w:id="2016107582">
          <w:marLeft w:val="0"/>
          <w:marRight w:val="0"/>
          <w:marTop w:val="0"/>
          <w:marBottom w:val="0"/>
          <w:divBdr>
            <w:top w:val="none" w:sz="0" w:space="0" w:color="auto"/>
            <w:left w:val="none" w:sz="0" w:space="0" w:color="auto"/>
            <w:bottom w:val="none" w:sz="0" w:space="0" w:color="auto"/>
            <w:right w:val="none" w:sz="0" w:space="0" w:color="auto"/>
          </w:divBdr>
        </w:div>
        <w:div w:id="1500999776">
          <w:marLeft w:val="0"/>
          <w:marRight w:val="0"/>
          <w:marTop w:val="0"/>
          <w:marBottom w:val="0"/>
          <w:divBdr>
            <w:top w:val="none" w:sz="0" w:space="0" w:color="auto"/>
            <w:left w:val="none" w:sz="0" w:space="0" w:color="auto"/>
            <w:bottom w:val="none" w:sz="0" w:space="0" w:color="auto"/>
            <w:right w:val="none" w:sz="0" w:space="0" w:color="auto"/>
          </w:divBdr>
        </w:div>
      </w:divsChild>
    </w:div>
    <w:div w:id="135314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osta@vlada.cz" TargetMode="External"/><Relationship Id="rId12" Type="http://schemas.openxmlformats.org/officeDocument/2006/relationships/hyperlink" Target="https://designsystem.gov.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vcr.cz/clanek/pristupnost-internetovych-stranek-a-mobilnich-aplikaci.aspx?q=Y2hudW09Ng%3d%3d"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vlada.cz"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7056</Words>
  <Characters>41632</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Štipáková Veronika</dc:creator>
  <cp:keywords/>
  <dc:description/>
  <cp:lastModifiedBy>Maxová Jana</cp:lastModifiedBy>
  <cp:revision>2</cp:revision>
  <dcterms:created xsi:type="dcterms:W3CDTF">2023-11-13T10:15:00Z</dcterms:created>
  <dcterms:modified xsi:type="dcterms:W3CDTF">2023-11-13T10:15:00Z</dcterms:modified>
</cp:coreProperties>
</file>