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C1E1" w14:textId="6090F30A" w:rsidR="00177EEB" w:rsidRPr="008D1F2C" w:rsidRDefault="00DF5C39" w:rsidP="00DF5C39">
      <w:pPr>
        <w:jc w:val="center"/>
        <w:rPr>
          <w:b/>
          <w:bCs/>
          <w:sz w:val="32"/>
          <w:szCs w:val="32"/>
        </w:rPr>
      </w:pPr>
      <w:r w:rsidRPr="008D1F2C">
        <w:rPr>
          <w:b/>
          <w:bCs/>
          <w:sz w:val="32"/>
          <w:szCs w:val="32"/>
        </w:rPr>
        <w:t>MEMORANDUM</w:t>
      </w:r>
    </w:p>
    <w:p w14:paraId="33C89DC7" w14:textId="3F479AB5" w:rsidR="00DF5C39" w:rsidRPr="008D1F2C" w:rsidRDefault="00DF5C39" w:rsidP="00DF5C39">
      <w:pPr>
        <w:jc w:val="center"/>
        <w:rPr>
          <w:b/>
          <w:bCs/>
          <w:sz w:val="28"/>
          <w:szCs w:val="28"/>
        </w:rPr>
      </w:pPr>
      <w:r w:rsidRPr="008D1F2C">
        <w:rPr>
          <w:b/>
          <w:bCs/>
          <w:sz w:val="28"/>
          <w:szCs w:val="28"/>
        </w:rPr>
        <w:t xml:space="preserve">o </w:t>
      </w:r>
      <w:r w:rsidR="000279B3" w:rsidRPr="008D1F2C">
        <w:rPr>
          <w:b/>
          <w:bCs/>
          <w:sz w:val="28"/>
          <w:szCs w:val="28"/>
        </w:rPr>
        <w:t>systematické podpoře geoparků na území Středočeského kraje</w:t>
      </w:r>
    </w:p>
    <w:p w14:paraId="5624DEF2" w14:textId="77777777" w:rsidR="000279B3" w:rsidRPr="008D1F2C" w:rsidRDefault="000279B3" w:rsidP="00221008">
      <w:pPr>
        <w:pStyle w:val="Default"/>
        <w:rPr>
          <w:color w:val="auto"/>
        </w:rPr>
      </w:pPr>
    </w:p>
    <w:p w14:paraId="20521809" w14:textId="0F2FB38B" w:rsidR="00533FAC" w:rsidRPr="008D1F2C" w:rsidRDefault="00EE0078" w:rsidP="009201CF">
      <w:pPr>
        <w:pStyle w:val="Default"/>
        <w:rPr>
          <w:color w:val="auto"/>
        </w:rPr>
      </w:pPr>
      <w:r w:rsidRPr="008D1F2C">
        <w:rPr>
          <w:color w:val="auto"/>
        </w:rPr>
        <w:t xml:space="preserve">Název: </w:t>
      </w:r>
      <w:r w:rsidR="000E6FAE" w:rsidRPr="008D1F2C">
        <w:rPr>
          <w:b/>
          <w:bCs/>
          <w:color w:val="auto"/>
        </w:rPr>
        <w:t>Středočeský kraj</w:t>
      </w:r>
      <w:r w:rsidR="00F03FBE" w:rsidRPr="008D1F2C">
        <w:rPr>
          <w:color w:val="auto"/>
        </w:rPr>
        <w:br/>
        <w:t>se sídlem</w:t>
      </w:r>
      <w:r w:rsidR="000E6FAE" w:rsidRPr="008D1F2C">
        <w:rPr>
          <w:color w:val="auto"/>
        </w:rPr>
        <w:t>: Zborovská 81/11, 150 21 Praha 5,</w:t>
      </w:r>
      <w:r w:rsidR="00112BCF" w:rsidRPr="008D1F2C">
        <w:rPr>
          <w:color w:val="auto"/>
        </w:rPr>
        <w:t xml:space="preserve"> </w:t>
      </w:r>
      <w:r w:rsidR="000E6FAE" w:rsidRPr="008D1F2C">
        <w:rPr>
          <w:color w:val="auto"/>
        </w:rPr>
        <w:t>Smíchov</w:t>
      </w:r>
      <w:r w:rsidR="00F03FBE" w:rsidRPr="008D1F2C">
        <w:rPr>
          <w:color w:val="auto"/>
        </w:rPr>
        <w:br/>
        <w:t>IČ</w:t>
      </w:r>
      <w:r w:rsidRPr="008D1F2C">
        <w:rPr>
          <w:color w:val="auto"/>
        </w:rPr>
        <w:t>O</w:t>
      </w:r>
      <w:r w:rsidR="00F03FBE" w:rsidRPr="008D1F2C">
        <w:rPr>
          <w:color w:val="auto"/>
        </w:rPr>
        <w:t>:</w:t>
      </w:r>
      <w:r w:rsidR="000E6FAE" w:rsidRPr="008D1F2C">
        <w:rPr>
          <w:color w:val="auto"/>
        </w:rPr>
        <w:t xml:space="preserve"> 708 91</w:t>
      </w:r>
      <w:r w:rsidR="00125C30" w:rsidRPr="008D1F2C">
        <w:rPr>
          <w:color w:val="auto"/>
        </w:rPr>
        <w:t> </w:t>
      </w:r>
      <w:r w:rsidR="000E6FAE" w:rsidRPr="008D1F2C">
        <w:rPr>
          <w:color w:val="auto"/>
        </w:rPr>
        <w:t>095</w:t>
      </w:r>
      <w:r w:rsidR="00125C30" w:rsidRPr="008D1F2C">
        <w:rPr>
          <w:color w:val="auto"/>
        </w:rPr>
        <w:br/>
      </w:r>
      <w:r w:rsidR="004B0E4A" w:rsidRPr="008D1F2C">
        <w:rPr>
          <w:color w:val="auto"/>
        </w:rPr>
        <w:t>Identifikátor</w:t>
      </w:r>
      <w:r w:rsidR="00125C30" w:rsidRPr="008D1F2C">
        <w:rPr>
          <w:color w:val="auto"/>
        </w:rPr>
        <w:t xml:space="preserve"> DS: </w:t>
      </w:r>
      <w:proofErr w:type="spellStart"/>
      <w:r w:rsidR="00125C30" w:rsidRPr="008D1F2C">
        <w:rPr>
          <w:color w:val="auto"/>
        </w:rPr>
        <w:t>keebyyf</w:t>
      </w:r>
      <w:proofErr w:type="spellEnd"/>
      <w:r w:rsidR="0049602F" w:rsidRPr="008D1F2C">
        <w:rPr>
          <w:color w:val="auto"/>
        </w:rPr>
        <w:br/>
      </w:r>
      <w:r w:rsidR="00F03FBE" w:rsidRPr="008D1F2C">
        <w:rPr>
          <w:color w:val="auto"/>
        </w:rPr>
        <w:t>Zastoupen</w:t>
      </w:r>
      <w:r w:rsidR="001B0C7A" w:rsidRPr="008D1F2C">
        <w:rPr>
          <w:color w:val="auto"/>
        </w:rPr>
        <w:t>ý</w:t>
      </w:r>
      <w:r w:rsidR="00F03FBE" w:rsidRPr="008D1F2C">
        <w:rPr>
          <w:color w:val="auto"/>
        </w:rPr>
        <w:t>:</w:t>
      </w:r>
      <w:r w:rsidR="00D7132E" w:rsidRPr="008D1F2C">
        <w:rPr>
          <w:color w:val="auto"/>
        </w:rPr>
        <w:t xml:space="preserve"> </w:t>
      </w:r>
      <w:r w:rsidR="00533FAC" w:rsidRPr="008D1F2C">
        <w:rPr>
          <w:color w:val="auto"/>
        </w:rPr>
        <w:tab/>
        <w:t xml:space="preserve">Mgr. Václavem </w:t>
      </w:r>
      <w:proofErr w:type="spellStart"/>
      <w:r w:rsidR="00533FAC" w:rsidRPr="008D1F2C">
        <w:rPr>
          <w:color w:val="auto"/>
        </w:rPr>
        <w:t>Švendou</w:t>
      </w:r>
      <w:proofErr w:type="spellEnd"/>
      <w:r w:rsidR="00533FAC" w:rsidRPr="008D1F2C">
        <w:rPr>
          <w:color w:val="auto"/>
        </w:rPr>
        <w:t xml:space="preserve">, radním pro oblast kultury, památkové péče </w:t>
      </w:r>
    </w:p>
    <w:p w14:paraId="238AC6B1" w14:textId="0870E0EC" w:rsidR="00F03FBE" w:rsidRPr="008D1F2C" w:rsidRDefault="00533FAC" w:rsidP="00533FAC">
      <w:pPr>
        <w:pStyle w:val="Default"/>
        <w:ind w:left="708" w:firstLine="708"/>
        <w:rPr>
          <w:color w:val="auto"/>
        </w:rPr>
      </w:pPr>
      <w:r w:rsidRPr="008D1F2C">
        <w:rPr>
          <w:color w:val="auto"/>
        </w:rPr>
        <w:t>a cestovního ruchu</w:t>
      </w:r>
    </w:p>
    <w:p w14:paraId="5599BAE5" w14:textId="3FBAE47A" w:rsidR="004B1558" w:rsidRPr="008D1F2C" w:rsidRDefault="00420A91" w:rsidP="00125C30">
      <w:pPr>
        <w:pStyle w:val="Default"/>
        <w:rPr>
          <w:color w:val="auto"/>
        </w:rPr>
      </w:pPr>
      <w:r w:rsidRPr="008D1F2C">
        <w:rPr>
          <w:color w:val="auto"/>
        </w:rPr>
        <w:t>(</w:t>
      </w:r>
      <w:r w:rsidR="00CB4861" w:rsidRPr="008D1F2C">
        <w:rPr>
          <w:color w:val="auto"/>
        </w:rPr>
        <w:t xml:space="preserve">dále též </w:t>
      </w:r>
      <w:r w:rsidRPr="008D1F2C">
        <w:rPr>
          <w:color w:val="auto"/>
        </w:rPr>
        <w:t>„</w:t>
      </w:r>
      <w:r w:rsidR="00CB4861" w:rsidRPr="008D1F2C">
        <w:rPr>
          <w:color w:val="auto"/>
        </w:rPr>
        <w:t>Středočeský kraj</w:t>
      </w:r>
      <w:r w:rsidRPr="008D1F2C">
        <w:rPr>
          <w:color w:val="auto"/>
        </w:rPr>
        <w:t>“)</w:t>
      </w:r>
    </w:p>
    <w:p w14:paraId="5CB48AE7" w14:textId="77777777" w:rsidR="00CB4861" w:rsidRPr="008D1F2C" w:rsidRDefault="00CB4861" w:rsidP="00125C30">
      <w:pPr>
        <w:pStyle w:val="Default"/>
        <w:rPr>
          <w:color w:val="auto"/>
        </w:rPr>
      </w:pPr>
    </w:p>
    <w:p w14:paraId="4DE3BEFC" w14:textId="5FAA285D" w:rsidR="00A80B63" w:rsidRPr="008D1F2C" w:rsidRDefault="00F03FBE" w:rsidP="00125C30">
      <w:pPr>
        <w:pStyle w:val="Default"/>
        <w:rPr>
          <w:color w:val="auto"/>
        </w:rPr>
      </w:pPr>
      <w:r w:rsidRPr="008D1F2C">
        <w:rPr>
          <w:color w:val="auto"/>
        </w:rPr>
        <w:t>Název:</w:t>
      </w:r>
      <w:r w:rsidR="000E6FAE" w:rsidRPr="008D1F2C">
        <w:rPr>
          <w:color w:val="auto"/>
        </w:rPr>
        <w:t xml:space="preserve"> </w:t>
      </w:r>
      <w:r w:rsidR="002F3C93" w:rsidRPr="008D1F2C">
        <w:rPr>
          <w:b/>
          <w:bCs/>
          <w:color w:val="auto"/>
        </w:rPr>
        <w:t>Geopark Český ráj, o.p.s.</w:t>
      </w:r>
      <w:r w:rsidRPr="008D1F2C">
        <w:rPr>
          <w:color w:val="auto"/>
        </w:rPr>
        <w:br/>
        <w:t>se sídlem</w:t>
      </w:r>
      <w:r w:rsidR="002B4FF1" w:rsidRPr="008D1F2C">
        <w:rPr>
          <w:color w:val="auto"/>
        </w:rPr>
        <w:t xml:space="preserve">: </w:t>
      </w:r>
      <w:r w:rsidR="00846B5E" w:rsidRPr="008D1F2C">
        <w:rPr>
          <w:color w:val="auto"/>
        </w:rPr>
        <w:t>Antonína Dvořáka 335, 511 01 Turnov</w:t>
      </w:r>
      <w:r w:rsidRPr="008D1F2C">
        <w:rPr>
          <w:color w:val="auto"/>
        </w:rPr>
        <w:br/>
        <w:t>IČ</w:t>
      </w:r>
      <w:r w:rsidR="00EE0078" w:rsidRPr="008D1F2C">
        <w:rPr>
          <w:color w:val="auto"/>
        </w:rPr>
        <w:t>O</w:t>
      </w:r>
      <w:r w:rsidRPr="008D1F2C">
        <w:rPr>
          <w:color w:val="auto"/>
        </w:rPr>
        <w:t>:</w:t>
      </w:r>
      <w:r w:rsidR="002B4FF1" w:rsidRPr="008D1F2C">
        <w:rPr>
          <w:color w:val="auto"/>
        </w:rPr>
        <w:t xml:space="preserve"> </w:t>
      </w:r>
      <w:r w:rsidR="00846B5E" w:rsidRPr="008D1F2C">
        <w:rPr>
          <w:color w:val="auto"/>
        </w:rPr>
        <w:t>27511774</w:t>
      </w:r>
      <w:r w:rsidR="00125C30" w:rsidRPr="008D1F2C">
        <w:rPr>
          <w:color w:val="auto"/>
        </w:rPr>
        <w:br/>
      </w:r>
      <w:r w:rsidR="004B0E4A" w:rsidRPr="008D1F2C">
        <w:rPr>
          <w:color w:val="auto"/>
        </w:rPr>
        <w:t>Identifikátor</w:t>
      </w:r>
      <w:r w:rsidR="00125C30" w:rsidRPr="008D1F2C">
        <w:rPr>
          <w:color w:val="auto"/>
        </w:rPr>
        <w:t xml:space="preserve"> DS: </w:t>
      </w:r>
      <w:r w:rsidR="00A80B63" w:rsidRPr="008D1F2C">
        <w:rPr>
          <w:color w:val="auto"/>
        </w:rPr>
        <w:t>9a56ewa</w:t>
      </w:r>
    </w:p>
    <w:p w14:paraId="6AE9ED2C" w14:textId="348C90BB" w:rsidR="0071745C" w:rsidRPr="008D1F2C" w:rsidRDefault="00F03FBE" w:rsidP="00A80B63">
      <w:pPr>
        <w:pStyle w:val="Default"/>
        <w:rPr>
          <w:color w:val="auto"/>
        </w:rPr>
      </w:pPr>
      <w:r w:rsidRPr="008D1F2C">
        <w:rPr>
          <w:color w:val="auto"/>
        </w:rPr>
        <w:t>Zastoupen</w:t>
      </w:r>
      <w:r w:rsidR="001B0C7A" w:rsidRPr="008D1F2C">
        <w:rPr>
          <w:color w:val="auto"/>
        </w:rPr>
        <w:t>ý</w:t>
      </w:r>
      <w:r w:rsidRPr="008D1F2C">
        <w:rPr>
          <w:color w:val="auto"/>
        </w:rPr>
        <w:t>:</w:t>
      </w:r>
      <w:r w:rsidR="00A80B63" w:rsidRPr="008D1F2C">
        <w:rPr>
          <w:color w:val="auto"/>
        </w:rPr>
        <w:t xml:space="preserve"> </w:t>
      </w:r>
      <w:r w:rsidR="00533FAC" w:rsidRPr="008D1F2C">
        <w:rPr>
          <w:color w:val="auto"/>
        </w:rPr>
        <w:tab/>
      </w:r>
      <w:r w:rsidR="00A80B63" w:rsidRPr="008D1F2C">
        <w:rPr>
          <w:color w:val="auto"/>
        </w:rPr>
        <w:t>Mgr. Josef</w:t>
      </w:r>
      <w:r w:rsidR="001B0C7A" w:rsidRPr="008D1F2C">
        <w:rPr>
          <w:color w:val="auto"/>
        </w:rPr>
        <w:t>em</w:t>
      </w:r>
      <w:r w:rsidR="00A80B63" w:rsidRPr="008D1F2C">
        <w:rPr>
          <w:color w:val="auto"/>
        </w:rPr>
        <w:t xml:space="preserve"> </w:t>
      </w:r>
      <w:proofErr w:type="spellStart"/>
      <w:r w:rsidR="00A80B63" w:rsidRPr="008D1F2C">
        <w:rPr>
          <w:color w:val="auto"/>
        </w:rPr>
        <w:t>Cogan</w:t>
      </w:r>
      <w:r w:rsidR="001B0C7A" w:rsidRPr="008D1F2C">
        <w:rPr>
          <w:color w:val="auto"/>
        </w:rPr>
        <w:t>em</w:t>
      </w:r>
      <w:proofErr w:type="spellEnd"/>
      <w:r w:rsidR="00A80B63" w:rsidRPr="008D1F2C">
        <w:rPr>
          <w:color w:val="auto"/>
        </w:rPr>
        <w:t>, předsed</w:t>
      </w:r>
      <w:r w:rsidR="001B0C7A" w:rsidRPr="008D1F2C">
        <w:rPr>
          <w:color w:val="auto"/>
        </w:rPr>
        <w:t>ou</w:t>
      </w:r>
      <w:r w:rsidR="00A80B63" w:rsidRPr="008D1F2C">
        <w:rPr>
          <w:color w:val="auto"/>
        </w:rPr>
        <w:t xml:space="preserve"> správní rady</w:t>
      </w:r>
    </w:p>
    <w:p w14:paraId="7CCF6157" w14:textId="6F595360" w:rsidR="004F1EA3" w:rsidRPr="008D1F2C" w:rsidRDefault="00420A91" w:rsidP="00A80B63">
      <w:pPr>
        <w:pStyle w:val="Default"/>
        <w:rPr>
          <w:color w:val="auto"/>
        </w:rPr>
      </w:pPr>
      <w:r w:rsidRPr="008D1F2C">
        <w:rPr>
          <w:color w:val="auto"/>
        </w:rPr>
        <w:t>(</w:t>
      </w:r>
      <w:r w:rsidR="00CB4861" w:rsidRPr="008D1F2C">
        <w:rPr>
          <w:color w:val="auto"/>
        </w:rPr>
        <w:t xml:space="preserve">dále též </w:t>
      </w:r>
      <w:r w:rsidRPr="008D1F2C">
        <w:rPr>
          <w:color w:val="auto"/>
        </w:rPr>
        <w:t>„</w:t>
      </w:r>
      <w:r w:rsidR="00CB4861" w:rsidRPr="008D1F2C">
        <w:rPr>
          <w:color w:val="auto"/>
        </w:rPr>
        <w:t>Geopark Český ráj, o.p.s.</w:t>
      </w:r>
      <w:r w:rsidRPr="008D1F2C">
        <w:rPr>
          <w:color w:val="auto"/>
        </w:rPr>
        <w:t>“</w:t>
      </w:r>
      <w:r w:rsidR="001354D6" w:rsidRPr="008D1F2C">
        <w:rPr>
          <w:color w:val="auto"/>
        </w:rPr>
        <w:t>)</w:t>
      </w:r>
    </w:p>
    <w:p w14:paraId="0E74C2FB" w14:textId="77777777" w:rsidR="000279B3" w:rsidRPr="008D1F2C" w:rsidRDefault="000279B3" w:rsidP="00A80B63">
      <w:pPr>
        <w:pStyle w:val="Default"/>
        <w:rPr>
          <w:color w:val="auto"/>
        </w:rPr>
      </w:pPr>
    </w:p>
    <w:p w14:paraId="41B76A19" w14:textId="7B7F7B4B" w:rsidR="000279B3" w:rsidRPr="008D1F2C" w:rsidRDefault="000279B3" w:rsidP="00A80B63">
      <w:pPr>
        <w:pStyle w:val="Default"/>
        <w:rPr>
          <w:color w:val="auto"/>
        </w:rPr>
      </w:pPr>
      <w:r w:rsidRPr="008D1F2C">
        <w:rPr>
          <w:color w:val="auto"/>
        </w:rPr>
        <w:t xml:space="preserve">Název: </w:t>
      </w:r>
      <w:r w:rsidR="004670F7" w:rsidRPr="008D1F2C">
        <w:rPr>
          <w:b/>
          <w:bCs/>
          <w:color w:val="auto"/>
        </w:rPr>
        <w:t>ZO ČSOP Vlašim</w:t>
      </w:r>
    </w:p>
    <w:p w14:paraId="31E35DC5" w14:textId="21D500B8" w:rsidR="004670F7" w:rsidRPr="008D1F2C" w:rsidRDefault="004670F7" w:rsidP="00A80B63">
      <w:pPr>
        <w:pStyle w:val="Default"/>
        <w:rPr>
          <w:color w:val="auto"/>
        </w:rPr>
      </w:pPr>
      <w:r w:rsidRPr="008D1F2C">
        <w:rPr>
          <w:color w:val="auto"/>
        </w:rPr>
        <w:t xml:space="preserve">se sídlem: </w:t>
      </w:r>
      <w:r w:rsidR="00720EE9" w:rsidRPr="008D1F2C">
        <w:rPr>
          <w:color w:val="auto"/>
        </w:rPr>
        <w:t>Pláteníkova 264, 258 01 Vlašim</w:t>
      </w:r>
    </w:p>
    <w:p w14:paraId="6317FBEC" w14:textId="1DDB5838" w:rsidR="00720EE9" w:rsidRPr="008D1F2C" w:rsidRDefault="00720EE9" w:rsidP="00A80B63">
      <w:pPr>
        <w:pStyle w:val="Default"/>
        <w:rPr>
          <w:color w:val="auto"/>
        </w:rPr>
      </w:pPr>
      <w:r w:rsidRPr="008D1F2C">
        <w:rPr>
          <w:color w:val="auto"/>
        </w:rPr>
        <w:t>IČ</w:t>
      </w:r>
      <w:r w:rsidR="00EE0078" w:rsidRPr="008D1F2C">
        <w:rPr>
          <w:color w:val="auto"/>
        </w:rPr>
        <w:t>O</w:t>
      </w:r>
      <w:r w:rsidRPr="008D1F2C">
        <w:rPr>
          <w:color w:val="auto"/>
        </w:rPr>
        <w:t>: 18595677</w:t>
      </w:r>
    </w:p>
    <w:p w14:paraId="242DCD71" w14:textId="49ACF23E" w:rsidR="00720EE9" w:rsidRPr="008D1F2C" w:rsidRDefault="004B0E4A" w:rsidP="00A80B63">
      <w:pPr>
        <w:pStyle w:val="Default"/>
        <w:rPr>
          <w:color w:val="auto"/>
        </w:rPr>
      </w:pPr>
      <w:r w:rsidRPr="008D1F2C">
        <w:rPr>
          <w:color w:val="auto"/>
        </w:rPr>
        <w:t>Identifikátor</w:t>
      </w:r>
      <w:r w:rsidR="00720EE9" w:rsidRPr="008D1F2C">
        <w:rPr>
          <w:color w:val="auto"/>
        </w:rPr>
        <w:t xml:space="preserve"> DS</w:t>
      </w:r>
      <w:r w:rsidR="00726589" w:rsidRPr="008D1F2C">
        <w:rPr>
          <w:color w:val="auto"/>
        </w:rPr>
        <w:t>:</w:t>
      </w:r>
      <w:r w:rsidRPr="008D1F2C">
        <w:rPr>
          <w:color w:val="auto"/>
        </w:rPr>
        <w:t xml:space="preserve"> 3duif95</w:t>
      </w:r>
    </w:p>
    <w:p w14:paraId="019E1F07" w14:textId="0F9917A6" w:rsidR="00720EE9" w:rsidRPr="008D1F2C" w:rsidRDefault="00720EE9" w:rsidP="00A80B63">
      <w:pPr>
        <w:pStyle w:val="Default"/>
        <w:rPr>
          <w:color w:val="auto"/>
        </w:rPr>
      </w:pPr>
      <w:r w:rsidRPr="008D1F2C">
        <w:rPr>
          <w:color w:val="auto"/>
        </w:rPr>
        <w:t>Zastoupen:</w:t>
      </w:r>
      <w:r w:rsidR="00533FAC" w:rsidRPr="008D1F2C">
        <w:rPr>
          <w:color w:val="auto"/>
        </w:rPr>
        <w:tab/>
      </w:r>
      <w:r w:rsidRPr="008D1F2C">
        <w:rPr>
          <w:color w:val="auto"/>
        </w:rPr>
        <w:t xml:space="preserve"> </w:t>
      </w:r>
      <w:r w:rsidR="00DA73D3" w:rsidRPr="008D1F2C">
        <w:rPr>
          <w:color w:val="auto"/>
        </w:rPr>
        <w:t>Mgr. Kateřin</w:t>
      </w:r>
      <w:r w:rsidR="001B0C7A" w:rsidRPr="008D1F2C">
        <w:rPr>
          <w:color w:val="auto"/>
        </w:rPr>
        <w:t>ou</w:t>
      </w:r>
      <w:r w:rsidR="00DA73D3" w:rsidRPr="008D1F2C">
        <w:rPr>
          <w:color w:val="auto"/>
        </w:rPr>
        <w:t xml:space="preserve"> Červenkov</w:t>
      </w:r>
      <w:r w:rsidR="001B0C7A" w:rsidRPr="008D1F2C">
        <w:rPr>
          <w:color w:val="auto"/>
        </w:rPr>
        <w:t>ou</w:t>
      </w:r>
      <w:r w:rsidR="00DA73D3" w:rsidRPr="008D1F2C">
        <w:rPr>
          <w:color w:val="auto"/>
        </w:rPr>
        <w:t>, předsedkyn</w:t>
      </w:r>
      <w:r w:rsidR="001B0C7A" w:rsidRPr="008D1F2C">
        <w:rPr>
          <w:color w:val="auto"/>
        </w:rPr>
        <w:t>í</w:t>
      </w:r>
    </w:p>
    <w:p w14:paraId="0C82F3AC" w14:textId="47E72CBC" w:rsidR="006616A3" w:rsidRPr="008D1F2C" w:rsidRDefault="001354D6" w:rsidP="00A80B63">
      <w:pPr>
        <w:pStyle w:val="Default"/>
        <w:rPr>
          <w:color w:val="auto"/>
        </w:rPr>
      </w:pPr>
      <w:r w:rsidRPr="008D1F2C">
        <w:rPr>
          <w:color w:val="auto"/>
        </w:rPr>
        <w:t>(</w:t>
      </w:r>
      <w:r w:rsidR="00CB4861" w:rsidRPr="008D1F2C">
        <w:rPr>
          <w:color w:val="auto"/>
        </w:rPr>
        <w:t xml:space="preserve">dále též </w:t>
      </w:r>
      <w:r w:rsidRPr="008D1F2C">
        <w:rPr>
          <w:color w:val="auto"/>
        </w:rPr>
        <w:t>„</w:t>
      </w:r>
      <w:r w:rsidR="00CB4861" w:rsidRPr="008D1F2C">
        <w:rPr>
          <w:color w:val="auto"/>
        </w:rPr>
        <w:t>ZO ČSOP Vlašim</w:t>
      </w:r>
      <w:r w:rsidRPr="008D1F2C">
        <w:rPr>
          <w:color w:val="auto"/>
        </w:rPr>
        <w:t>“)</w:t>
      </w:r>
    </w:p>
    <w:p w14:paraId="1610EA74" w14:textId="77777777" w:rsidR="00CB4861" w:rsidRPr="008D1F2C" w:rsidRDefault="00CB4861" w:rsidP="00A80B63">
      <w:pPr>
        <w:pStyle w:val="Default"/>
        <w:rPr>
          <w:color w:val="auto"/>
        </w:rPr>
      </w:pPr>
    </w:p>
    <w:p w14:paraId="7DD1D295" w14:textId="0F6DF1F3" w:rsidR="006616A3" w:rsidRPr="008D1F2C" w:rsidRDefault="006616A3" w:rsidP="00A80B63">
      <w:pPr>
        <w:pStyle w:val="Default"/>
        <w:rPr>
          <w:color w:val="auto"/>
        </w:rPr>
      </w:pPr>
      <w:r w:rsidRPr="008D1F2C">
        <w:rPr>
          <w:color w:val="auto"/>
        </w:rPr>
        <w:t xml:space="preserve">Název: </w:t>
      </w:r>
      <w:r w:rsidR="00726589" w:rsidRPr="008D1F2C">
        <w:rPr>
          <w:b/>
          <w:bCs/>
          <w:color w:val="auto"/>
        </w:rPr>
        <w:t xml:space="preserve">Ekologické centrum </w:t>
      </w:r>
      <w:proofErr w:type="spellStart"/>
      <w:r w:rsidR="00726589" w:rsidRPr="008D1F2C">
        <w:rPr>
          <w:b/>
          <w:bCs/>
          <w:color w:val="auto"/>
        </w:rPr>
        <w:t>Orlov</w:t>
      </w:r>
      <w:proofErr w:type="spellEnd"/>
      <w:r w:rsidR="00726589" w:rsidRPr="008D1F2C">
        <w:rPr>
          <w:b/>
          <w:bCs/>
          <w:color w:val="auto"/>
        </w:rPr>
        <w:t>, o.p.s.</w:t>
      </w:r>
    </w:p>
    <w:p w14:paraId="76F20C09" w14:textId="3D260AB4" w:rsidR="00726589" w:rsidRPr="008D1F2C" w:rsidRDefault="00726589" w:rsidP="00A80B63">
      <w:pPr>
        <w:pStyle w:val="Default"/>
        <w:rPr>
          <w:color w:val="auto"/>
        </w:rPr>
      </w:pPr>
      <w:r w:rsidRPr="008D1F2C">
        <w:rPr>
          <w:color w:val="auto"/>
        </w:rPr>
        <w:t>se sídlem:</w:t>
      </w:r>
      <w:r w:rsidR="00513066" w:rsidRPr="008D1F2C">
        <w:rPr>
          <w:color w:val="auto"/>
        </w:rPr>
        <w:t xml:space="preserve"> </w:t>
      </w:r>
      <w:r w:rsidR="00FD43A8" w:rsidRPr="008D1F2C">
        <w:rPr>
          <w:color w:val="auto"/>
        </w:rPr>
        <w:t>Plzeňská 134, Příbram I, 261 01 Příbram</w:t>
      </w:r>
    </w:p>
    <w:p w14:paraId="43D08879" w14:textId="02D42D6C" w:rsidR="00726589" w:rsidRPr="008D1F2C" w:rsidRDefault="00726589" w:rsidP="00A80B63">
      <w:pPr>
        <w:pStyle w:val="Default"/>
        <w:rPr>
          <w:color w:val="auto"/>
        </w:rPr>
      </w:pPr>
      <w:r w:rsidRPr="008D1F2C">
        <w:rPr>
          <w:color w:val="auto"/>
        </w:rPr>
        <w:t>IČ</w:t>
      </w:r>
      <w:r w:rsidR="00EE0078" w:rsidRPr="008D1F2C">
        <w:rPr>
          <w:color w:val="auto"/>
        </w:rPr>
        <w:t>O</w:t>
      </w:r>
      <w:r w:rsidRPr="008D1F2C">
        <w:rPr>
          <w:color w:val="auto"/>
        </w:rPr>
        <w:t>:</w:t>
      </w:r>
      <w:r w:rsidR="00FD43A8" w:rsidRPr="008D1F2C">
        <w:rPr>
          <w:color w:val="auto"/>
        </w:rPr>
        <w:t xml:space="preserve"> 24751073</w:t>
      </w:r>
    </w:p>
    <w:p w14:paraId="2F7487FD" w14:textId="59F14548" w:rsidR="00726589" w:rsidRPr="008D1F2C" w:rsidRDefault="005B40F3" w:rsidP="005B40F3">
      <w:pPr>
        <w:pStyle w:val="Default"/>
        <w:rPr>
          <w:color w:val="auto"/>
        </w:rPr>
      </w:pPr>
      <w:r w:rsidRPr="008D1F2C">
        <w:rPr>
          <w:color w:val="auto"/>
        </w:rPr>
        <w:t>Identifikátor</w:t>
      </w:r>
      <w:r w:rsidR="00726589" w:rsidRPr="008D1F2C">
        <w:rPr>
          <w:color w:val="auto"/>
        </w:rPr>
        <w:t xml:space="preserve"> DS:</w:t>
      </w:r>
      <w:r w:rsidR="00FD43A8" w:rsidRPr="008D1F2C">
        <w:rPr>
          <w:color w:val="auto"/>
        </w:rPr>
        <w:t xml:space="preserve"> </w:t>
      </w:r>
      <w:r w:rsidRPr="008D1F2C">
        <w:rPr>
          <w:color w:val="auto"/>
        </w:rPr>
        <w:t>36hykyd</w:t>
      </w:r>
    </w:p>
    <w:p w14:paraId="72A28BE4" w14:textId="7F2CFA3E" w:rsidR="00726589" w:rsidRPr="008D1F2C" w:rsidRDefault="00726589" w:rsidP="00A80B63">
      <w:pPr>
        <w:pStyle w:val="Default"/>
        <w:rPr>
          <w:color w:val="auto"/>
        </w:rPr>
      </w:pPr>
      <w:r w:rsidRPr="008D1F2C">
        <w:rPr>
          <w:color w:val="auto"/>
        </w:rPr>
        <w:t xml:space="preserve">Zastoupen: </w:t>
      </w:r>
      <w:r w:rsidR="00533FAC" w:rsidRPr="008D1F2C">
        <w:rPr>
          <w:color w:val="auto"/>
        </w:rPr>
        <w:tab/>
      </w:r>
      <w:r w:rsidR="001B0C7A" w:rsidRPr="008D1F2C">
        <w:rPr>
          <w:color w:val="auto"/>
        </w:rPr>
        <w:t xml:space="preserve">Mgr. Janem Rumlem, </w:t>
      </w:r>
      <w:r w:rsidR="00BF2179" w:rsidRPr="008D1F2C">
        <w:rPr>
          <w:color w:val="auto"/>
        </w:rPr>
        <w:t>ředitelem</w:t>
      </w:r>
    </w:p>
    <w:p w14:paraId="6C3C9B15" w14:textId="35CE025C" w:rsidR="004F1EA3" w:rsidRPr="008D1F2C" w:rsidRDefault="001354D6" w:rsidP="00A80B63">
      <w:pPr>
        <w:pStyle w:val="Default"/>
        <w:rPr>
          <w:color w:val="auto"/>
        </w:rPr>
      </w:pPr>
      <w:r w:rsidRPr="008D1F2C">
        <w:rPr>
          <w:color w:val="auto"/>
        </w:rPr>
        <w:t>(</w:t>
      </w:r>
      <w:r w:rsidR="00CB4861" w:rsidRPr="008D1F2C">
        <w:rPr>
          <w:color w:val="auto"/>
        </w:rPr>
        <w:t xml:space="preserve">dále též </w:t>
      </w:r>
      <w:r w:rsidRPr="008D1F2C">
        <w:rPr>
          <w:color w:val="auto"/>
        </w:rPr>
        <w:t>„</w:t>
      </w:r>
      <w:r w:rsidR="00CB4861" w:rsidRPr="008D1F2C">
        <w:rPr>
          <w:color w:val="auto"/>
        </w:rPr>
        <w:t xml:space="preserve">Ekologické centrum </w:t>
      </w:r>
      <w:proofErr w:type="spellStart"/>
      <w:r w:rsidR="00CB4861" w:rsidRPr="008D1F2C">
        <w:rPr>
          <w:color w:val="auto"/>
        </w:rPr>
        <w:t>Orlov</w:t>
      </w:r>
      <w:proofErr w:type="spellEnd"/>
      <w:r w:rsidR="00CB4861" w:rsidRPr="008D1F2C">
        <w:rPr>
          <w:color w:val="auto"/>
        </w:rPr>
        <w:t>, o.p.s.</w:t>
      </w:r>
      <w:r w:rsidRPr="008D1F2C">
        <w:rPr>
          <w:color w:val="auto"/>
        </w:rPr>
        <w:t>“)</w:t>
      </w:r>
    </w:p>
    <w:p w14:paraId="2FF2177A" w14:textId="77777777" w:rsidR="00CB4861" w:rsidRPr="008D1F2C" w:rsidRDefault="00CB4861" w:rsidP="00A80B63">
      <w:pPr>
        <w:pStyle w:val="Default"/>
        <w:rPr>
          <w:color w:val="auto"/>
        </w:rPr>
      </w:pPr>
    </w:p>
    <w:p w14:paraId="310649BC" w14:textId="5457A5A7" w:rsidR="004F1EA3" w:rsidRPr="008D1F2C" w:rsidRDefault="00CD1CA5" w:rsidP="00A80B63">
      <w:pPr>
        <w:pStyle w:val="Default"/>
        <w:rPr>
          <w:color w:val="auto"/>
        </w:rPr>
      </w:pPr>
      <w:r w:rsidRPr="008D1F2C">
        <w:rPr>
          <w:color w:val="auto"/>
        </w:rPr>
        <w:t xml:space="preserve">(dále </w:t>
      </w:r>
      <w:r w:rsidR="009422B8" w:rsidRPr="008D1F2C">
        <w:rPr>
          <w:color w:val="auto"/>
        </w:rPr>
        <w:t xml:space="preserve">souborně označovaní </w:t>
      </w:r>
      <w:r w:rsidRPr="008D1F2C">
        <w:rPr>
          <w:color w:val="auto"/>
        </w:rPr>
        <w:t>také jako „smluvní partneři“)</w:t>
      </w:r>
    </w:p>
    <w:p w14:paraId="214013D0" w14:textId="77777777" w:rsidR="00726589" w:rsidRPr="008D1F2C" w:rsidRDefault="00726589" w:rsidP="00A80B63">
      <w:pPr>
        <w:pStyle w:val="Default"/>
        <w:rPr>
          <w:color w:val="auto"/>
        </w:rPr>
      </w:pPr>
    </w:p>
    <w:p w14:paraId="43A394BB" w14:textId="6774D329" w:rsidR="00F03FBE" w:rsidRPr="008D1F2C" w:rsidRDefault="00F03FBE" w:rsidP="00A80B63">
      <w:pPr>
        <w:pStyle w:val="Default"/>
        <w:rPr>
          <w:color w:val="auto"/>
        </w:rPr>
      </w:pPr>
      <w:r w:rsidRPr="008D1F2C">
        <w:rPr>
          <w:color w:val="auto"/>
        </w:rPr>
        <w:br/>
      </w:r>
    </w:p>
    <w:p w14:paraId="5791351F" w14:textId="08E74695" w:rsidR="00F03FBE" w:rsidRPr="008D1F2C" w:rsidRDefault="00C076F3" w:rsidP="00F03FBE">
      <w:pPr>
        <w:jc w:val="center"/>
        <w:rPr>
          <w:sz w:val="24"/>
          <w:szCs w:val="24"/>
        </w:rPr>
      </w:pPr>
      <w:r w:rsidRPr="008D1F2C">
        <w:rPr>
          <w:sz w:val="24"/>
          <w:szCs w:val="24"/>
        </w:rPr>
        <w:t>u</w:t>
      </w:r>
      <w:r w:rsidR="00F03FBE" w:rsidRPr="008D1F2C">
        <w:rPr>
          <w:sz w:val="24"/>
          <w:szCs w:val="24"/>
        </w:rPr>
        <w:t>zavírají toto memorandum o spolupráci:</w:t>
      </w:r>
    </w:p>
    <w:p w14:paraId="07B11E18" w14:textId="77777777" w:rsidR="00C076F3" w:rsidRPr="008D1F2C" w:rsidRDefault="00C076F3" w:rsidP="00C076F3">
      <w:pPr>
        <w:jc w:val="center"/>
        <w:rPr>
          <w:sz w:val="24"/>
          <w:szCs w:val="24"/>
        </w:rPr>
      </w:pPr>
      <w:r w:rsidRPr="008D1F2C">
        <w:rPr>
          <w:sz w:val="24"/>
          <w:szCs w:val="24"/>
        </w:rPr>
        <w:t>dále jen „memorandum“</w:t>
      </w:r>
    </w:p>
    <w:p w14:paraId="0414A11E" w14:textId="30DC3232" w:rsidR="00C076F3" w:rsidRPr="008D1F2C" w:rsidRDefault="00C076F3">
      <w:pPr>
        <w:rPr>
          <w:sz w:val="24"/>
          <w:szCs w:val="24"/>
        </w:rPr>
      </w:pPr>
      <w:r w:rsidRPr="008D1F2C">
        <w:rPr>
          <w:sz w:val="24"/>
          <w:szCs w:val="24"/>
        </w:rPr>
        <w:br w:type="page"/>
      </w:r>
    </w:p>
    <w:p w14:paraId="0D51367B" w14:textId="30244B83" w:rsidR="00F03FBE" w:rsidRPr="008D1F2C" w:rsidRDefault="00F03FBE" w:rsidP="00DF5C39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lastRenderedPageBreak/>
        <w:t>ČLÁNEK I.</w:t>
      </w:r>
    </w:p>
    <w:p w14:paraId="7B71B9C0" w14:textId="3E78945F" w:rsidR="00F03FBE" w:rsidRPr="008D1F2C" w:rsidRDefault="00F03FBE" w:rsidP="00DF5C39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t>PREAMBULE</w:t>
      </w:r>
    </w:p>
    <w:p w14:paraId="48725A9B" w14:textId="77777777" w:rsidR="000536F2" w:rsidRPr="008D1F2C" w:rsidRDefault="000536F2" w:rsidP="00B4564C">
      <w:pPr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Středočeský kraj je územím s vysoce ceněným kulturním dědictvím. Vznik historické kulturní vrstvy je podmíněn výhodnými přírodními podmínkami, které jsou jedinečným zdrojem příležitostí k prosperitě lidské společnosti. Přírodní dědictví je celospolečenským statkem, jeho ochrana a poznání je významným celospolečenským úkolem. Smluvní partneři jsou si vědomi, že neopomenutelnou částí přírodního dědictví jsou geologické útvary, které tvoří krajinné prvky s vlastní estetickou, vědeckou a vzdělávací hodnotou, které poskytují jedinečný vhled do vývoje Země, případně do historie věd o Zemi, a mohou sloužit k výzkumu a vzdělávání. Smluvní partneři jsou ve shodě, že zájem veřejnosti o geologické přírodní dědictví je třeba vhodnými nástroji podporovat. Jedním z možných nástrojů je i činnost geoparků, které se podílejí jak na zvyšování kvality života místních obyvatel, a to nejen prostřednictvím systematické péče o životní prostředí, ale také svým příspěvkem k zodpovědnému rozvoji místní ekonomiky. Smluvní partneři jsou ve shodě, že geopark nepředstavuje žádnou formu zákonné ochrany přírody, ale jeho smyslem je popularizovat </w:t>
      </w:r>
      <w:proofErr w:type="spellStart"/>
      <w:r w:rsidRPr="008D1F2C">
        <w:rPr>
          <w:sz w:val="24"/>
          <w:szCs w:val="24"/>
        </w:rPr>
        <w:t>geovědní</w:t>
      </w:r>
      <w:proofErr w:type="spellEnd"/>
      <w:r w:rsidRPr="008D1F2C">
        <w:rPr>
          <w:sz w:val="24"/>
          <w:szCs w:val="24"/>
        </w:rPr>
        <w:t xml:space="preserve"> obory, rozvíjet citlivým způsobem </w:t>
      </w:r>
      <w:proofErr w:type="spellStart"/>
      <w:r w:rsidRPr="008D1F2C">
        <w:rPr>
          <w:sz w:val="24"/>
          <w:szCs w:val="24"/>
        </w:rPr>
        <w:t>geoturismus</w:t>
      </w:r>
      <w:proofErr w:type="spellEnd"/>
      <w:r w:rsidRPr="008D1F2C">
        <w:rPr>
          <w:sz w:val="24"/>
          <w:szCs w:val="24"/>
        </w:rPr>
        <w:t>, respektovat a zdůrazňovat jedinečnost oblasti, posilovat identitu krajiny a jejích obyvatel, inspirovat a povzbuzovat je k rozumnému, na poznatcích vědy založenému využívání hodnot území.</w:t>
      </w:r>
    </w:p>
    <w:p w14:paraId="2618BD47" w14:textId="660ACB64" w:rsidR="00BF00C2" w:rsidRPr="008D1F2C" w:rsidRDefault="000536F2" w:rsidP="00CD1CA5">
      <w:pPr>
        <w:jc w:val="both"/>
        <w:rPr>
          <w:sz w:val="24"/>
          <w:szCs w:val="24"/>
        </w:rPr>
      </w:pPr>
      <w:r w:rsidRPr="008D1F2C">
        <w:rPr>
          <w:sz w:val="24"/>
          <w:szCs w:val="24"/>
        </w:rPr>
        <w:t>Toto memorandum je uzavřeno jako svobodný výraz vůle smluvních partnerů otevřeně podporovat zájem veřejnosti o geologické přírodní dědictví.</w:t>
      </w:r>
    </w:p>
    <w:p w14:paraId="747B1A61" w14:textId="77777777" w:rsidR="004B1558" w:rsidRPr="008D1F2C" w:rsidRDefault="004B1558" w:rsidP="00BF00C2">
      <w:pPr>
        <w:jc w:val="center"/>
        <w:rPr>
          <w:b/>
          <w:bCs/>
          <w:sz w:val="24"/>
          <w:szCs w:val="24"/>
        </w:rPr>
      </w:pPr>
    </w:p>
    <w:p w14:paraId="25F7C29A" w14:textId="05A3B59E" w:rsidR="00BF00C2" w:rsidRPr="008D1F2C" w:rsidRDefault="00BF00C2" w:rsidP="00BF00C2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t>ČLÁNEK I</w:t>
      </w:r>
      <w:r w:rsidR="00A277D2" w:rsidRPr="008D1F2C">
        <w:rPr>
          <w:b/>
          <w:bCs/>
          <w:sz w:val="24"/>
          <w:szCs w:val="24"/>
        </w:rPr>
        <w:t>I</w:t>
      </w:r>
      <w:r w:rsidRPr="008D1F2C">
        <w:rPr>
          <w:b/>
          <w:bCs/>
          <w:sz w:val="24"/>
          <w:szCs w:val="24"/>
        </w:rPr>
        <w:t>.</w:t>
      </w:r>
    </w:p>
    <w:p w14:paraId="3F53B556" w14:textId="5F5808D1" w:rsidR="00A277D2" w:rsidRPr="008D1F2C" w:rsidRDefault="00A277D2" w:rsidP="00A277D2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t>RÁMCOVÝ OBSAH SPOLUPRÁCE</w:t>
      </w:r>
    </w:p>
    <w:p w14:paraId="63C593FA" w14:textId="733B8758" w:rsidR="001E2675" w:rsidRPr="008D1F2C" w:rsidRDefault="001E2675" w:rsidP="009422B8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Středočeský kraj </w:t>
      </w:r>
      <w:r w:rsidR="00A73BCC" w:rsidRPr="008D1F2C">
        <w:rPr>
          <w:sz w:val="24"/>
          <w:szCs w:val="24"/>
        </w:rPr>
        <w:t>podle ustanovení § 1 zákona č. 129/2000 Sb., o krajích (krajské zřízení), ve znění pozdějších předpisů pečuje o všestranný rozvoj svého území a o</w:t>
      </w:r>
      <w:r w:rsidR="00CB7676" w:rsidRPr="008D1F2C">
        <w:rPr>
          <w:sz w:val="24"/>
          <w:szCs w:val="24"/>
        </w:rPr>
        <w:t> </w:t>
      </w:r>
      <w:r w:rsidR="00A73BCC" w:rsidRPr="008D1F2C">
        <w:rPr>
          <w:sz w:val="24"/>
          <w:szCs w:val="24"/>
        </w:rPr>
        <w:t>potřeby svých občanů</w:t>
      </w:r>
      <w:r w:rsidR="00407497" w:rsidRPr="008D1F2C">
        <w:rPr>
          <w:sz w:val="24"/>
          <w:szCs w:val="24"/>
        </w:rPr>
        <w:t xml:space="preserve">. </w:t>
      </w:r>
    </w:p>
    <w:p w14:paraId="256AA731" w14:textId="77777777" w:rsidR="004C4AA7" w:rsidRPr="008D1F2C" w:rsidRDefault="004C4AA7" w:rsidP="004C4AA7">
      <w:pPr>
        <w:pStyle w:val="Odstavecseseznamem"/>
        <w:ind w:left="360"/>
        <w:rPr>
          <w:sz w:val="24"/>
          <w:szCs w:val="24"/>
        </w:rPr>
      </w:pPr>
    </w:p>
    <w:p w14:paraId="5B592E9F" w14:textId="3B38C3E9" w:rsidR="001E2675" w:rsidRPr="008D1F2C" w:rsidRDefault="00580352" w:rsidP="009422B8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8D1F2C">
        <w:rPr>
          <w:sz w:val="24"/>
          <w:szCs w:val="24"/>
        </w:rPr>
        <w:t>Geopark Český ráj, o.p.s.</w:t>
      </w:r>
      <w:r w:rsidR="00BC4E15" w:rsidRPr="008D1F2C">
        <w:rPr>
          <w:sz w:val="24"/>
          <w:szCs w:val="24"/>
        </w:rPr>
        <w:t xml:space="preserve"> </w:t>
      </w:r>
      <w:r w:rsidR="009422B8" w:rsidRPr="008D1F2C">
        <w:rPr>
          <w:sz w:val="24"/>
          <w:szCs w:val="24"/>
        </w:rPr>
        <w:t xml:space="preserve">je neziskovou společností, která spravuje Globální geopark UNESCO Český ráj. Posláním společnosti je pečovat o uchování přírodního a historického dědictví, uplatňovat poznatky výzkumu a vědy, vzdělávat veřejnost a vytvářet podmínky pro šetrnou turistiku a udržitelný rozvoj ve spolupráci s místními komunitami. </w:t>
      </w:r>
      <w:r w:rsidR="008C6A0D" w:rsidRPr="008D1F2C">
        <w:rPr>
          <w:sz w:val="24"/>
          <w:szCs w:val="24"/>
        </w:rPr>
        <w:t>Pro mimořádně cenné přírodní, geologické a krajinné hodnoty byl Geopark Český ráj v roce 2005 zařazen do Evropské sítě geoparků a v roce 2015 se stal jako jediný v České republice členem Globální sítě geoparků UNESCO.</w:t>
      </w:r>
    </w:p>
    <w:p w14:paraId="57370779" w14:textId="77777777" w:rsidR="00EF0C44" w:rsidRPr="008D1F2C" w:rsidRDefault="00EF0C44" w:rsidP="00EF0C44">
      <w:pPr>
        <w:pStyle w:val="Odstavecseseznamem"/>
        <w:ind w:left="360"/>
        <w:rPr>
          <w:sz w:val="24"/>
          <w:szCs w:val="24"/>
        </w:rPr>
      </w:pPr>
    </w:p>
    <w:p w14:paraId="5655FC2D" w14:textId="110647D3" w:rsidR="008A16EE" w:rsidRPr="008D1F2C" w:rsidRDefault="00D57A9E" w:rsidP="00836E16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8D1F2C">
        <w:rPr>
          <w:sz w:val="24"/>
          <w:szCs w:val="24"/>
        </w:rPr>
        <w:t>ZO ČSOP Vlašim</w:t>
      </w:r>
      <w:r w:rsidR="00BC4E15" w:rsidRPr="008D1F2C">
        <w:rPr>
          <w:sz w:val="24"/>
          <w:szCs w:val="24"/>
        </w:rPr>
        <w:t xml:space="preserve"> </w:t>
      </w:r>
      <w:r w:rsidR="001D3E6E" w:rsidRPr="008D1F2C">
        <w:rPr>
          <w:sz w:val="24"/>
          <w:szCs w:val="24"/>
        </w:rPr>
        <w:t xml:space="preserve">je </w:t>
      </w:r>
      <w:r w:rsidR="003616DE" w:rsidRPr="008D1F2C">
        <w:rPr>
          <w:sz w:val="24"/>
          <w:szCs w:val="24"/>
        </w:rPr>
        <w:t>koordinátorem národního geoparku Kraj blanických rytířů</w:t>
      </w:r>
      <w:r w:rsidR="007F43C6" w:rsidRPr="008D1F2C">
        <w:rPr>
          <w:sz w:val="24"/>
          <w:szCs w:val="24"/>
        </w:rPr>
        <w:t xml:space="preserve">. </w:t>
      </w:r>
      <w:r w:rsidR="00836E16" w:rsidRPr="008D1F2C">
        <w:rPr>
          <w:sz w:val="24"/>
          <w:szCs w:val="24"/>
        </w:rPr>
        <w:t xml:space="preserve">Jedná </w:t>
      </w:r>
      <w:r w:rsidR="001A3EA6" w:rsidRPr="008D1F2C">
        <w:rPr>
          <w:sz w:val="24"/>
          <w:szCs w:val="24"/>
        </w:rPr>
        <w:t xml:space="preserve">se </w:t>
      </w:r>
      <w:r w:rsidR="00CE4525">
        <w:rPr>
          <w:sz w:val="24"/>
          <w:szCs w:val="24"/>
        </w:rPr>
        <w:br/>
      </w:r>
      <w:r w:rsidR="00836E16" w:rsidRPr="008D1F2C">
        <w:rPr>
          <w:sz w:val="24"/>
          <w:szCs w:val="24"/>
        </w:rPr>
        <w:t>o geologicky zajímavou</w:t>
      </w:r>
      <w:r w:rsidR="00644386" w:rsidRPr="008D1F2C">
        <w:rPr>
          <w:sz w:val="24"/>
          <w:szCs w:val="24"/>
        </w:rPr>
        <w:t xml:space="preserve"> a</w:t>
      </w:r>
      <w:r w:rsidR="00836E16" w:rsidRPr="008D1F2C">
        <w:rPr>
          <w:sz w:val="24"/>
          <w:szCs w:val="24"/>
        </w:rPr>
        <w:t xml:space="preserve"> pestrou </w:t>
      </w:r>
      <w:r w:rsidR="00644386" w:rsidRPr="008D1F2C">
        <w:rPr>
          <w:sz w:val="24"/>
          <w:szCs w:val="24"/>
        </w:rPr>
        <w:t>oblast,</w:t>
      </w:r>
      <w:r w:rsidR="00836E16" w:rsidRPr="008D1F2C">
        <w:rPr>
          <w:sz w:val="24"/>
          <w:szCs w:val="24"/>
        </w:rPr>
        <w:t xml:space="preserve"> vhodnou pro </w:t>
      </w:r>
      <w:proofErr w:type="spellStart"/>
      <w:r w:rsidR="00836E16" w:rsidRPr="008D1F2C">
        <w:rPr>
          <w:sz w:val="24"/>
          <w:szCs w:val="24"/>
        </w:rPr>
        <w:t>geoturistiku</w:t>
      </w:r>
      <w:proofErr w:type="spellEnd"/>
      <w:r w:rsidR="00836E16" w:rsidRPr="008D1F2C">
        <w:rPr>
          <w:sz w:val="24"/>
          <w:szCs w:val="24"/>
        </w:rPr>
        <w:t>, která v roce 2014 získala titul národní geopark. Geologický podklad Kraje blanických rytířů tvoří z velké části moldanubikum, které je nejstarším stavebním kamenem Českého masívu.</w:t>
      </w:r>
    </w:p>
    <w:p w14:paraId="4479DFD9" w14:textId="77777777" w:rsidR="00BC4E15" w:rsidRPr="008D1F2C" w:rsidRDefault="00BC4E15" w:rsidP="00BC4E15">
      <w:pPr>
        <w:pStyle w:val="Odstavecseseznamem"/>
        <w:ind w:left="360"/>
        <w:rPr>
          <w:sz w:val="24"/>
          <w:szCs w:val="24"/>
        </w:rPr>
      </w:pPr>
    </w:p>
    <w:p w14:paraId="500F1C89" w14:textId="1F0F4C8F" w:rsidR="00D57A9E" w:rsidRPr="008D1F2C" w:rsidRDefault="00C86BE1" w:rsidP="00101B5E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8D1F2C">
        <w:rPr>
          <w:sz w:val="24"/>
          <w:szCs w:val="24"/>
        </w:rPr>
        <w:lastRenderedPageBreak/>
        <w:t xml:space="preserve">Organizační složkou </w:t>
      </w:r>
      <w:r w:rsidR="00D57A9E" w:rsidRPr="008D1F2C">
        <w:rPr>
          <w:sz w:val="24"/>
          <w:szCs w:val="24"/>
        </w:rPr>
        <w:t>Ekologické</w:t>
      </w:r>
      <w:r w:rsidRPr="008D1F2C">
        <w:rPr>
          <w:sz w:val="24"/>
          <w:szCs w:val="24"/>
        </w:rPr>
        <w:t>ho</w:t>
      </w:r>
      <w:r w:rsidR="00D57A9E" w:rsidRPr="008D1F2C">
        <w:rPr>
          <w:sz w:val="24"/>
          <w:szCs w:val="24"/>
        </w:rPr>
        <w:t xml:space="preserve"> centr</w:t>
      </w:r>
      <w:r w:rsidRPr="008D1F2C">
        <w:rPr>
          <w:sz w:val="24"/>
          <w:szCs w:val="24"/>
        </w:rPr>
        <w:t>a</w:t>
      </w:r>
      <w:r w:rsidR="00D57A9E" w:rsidRPr="008D1F2C">
        <w:rPr>
          <w:sz w:val="24"/>
          <w:szCs w:val="24"/>
        </w:rPr>
        <w:t xml:space="preserve"> </w:t>
      </w:r>
      <w:proofErr w:type="spellStart"/>
      <w:r w:rsidR="00D57A9E" w:rsidRPr="008D1F2C">
        <w:rPr>
          <w:sz w:val="24"/>
          <w:szCs w:val="24"/>
        </w:rPr>
        <w:t>Orlov</w:t>
      </w:r>
      <w:proofErr w:type="spellEnd"/>
      <w:r w:rsidR="00D57A9E" w:rsidRPr="008D1F2C">
        <w:rPr>
          <w:sz w:val="24"/>
          <w:szCs w:val="24"/>
        </w:rPr>
        <w:t>, o.p.s.</w:t>
      </w:r>
      <w:r w:rsidR="00BC4E15" w:rsidRPr="008D1F2C">
        <w:rPr>
          <w:sz w:val="24"/>
          <w:szCs w:val="24"/>
        </w:rPr>
        <w:t xml:space="preserve"> </w:t>
      </w:r>
      <w:r w:rsidRPr="008D1F2C">
        <w:rPr>
          <w:sz w:val="24"/>
          <w:szCs w:val="24"/>
        </w:rPr>
        <w:t>je Geopark Barrandien</w:t>
      </w:r>
      <w:r w:rsidR="00101B5E" w:rsidRPr="008D1F2C">
        <w:rPr>
          <w:sz w:val="24"/>
          <w:szCs w:val="24"/>
        </w:rPr>
        <w:t>.</w:t>
      </w:r>
      <w:r w:rsidR="00A64F4E" w:rsidRPr="008D1F2C">
        <w:rPr>
          <w:sz w:val="24"/>
          <w:szCs w:val="24"/>
        </w:rPr>
        <w:t xml:space="preserve"> Úloh</w:t>
      </w:r>
      <w:r w:rsidR="00101B5E" w:rsidRPr="008D1F2C">
        <w:rPr>
          <w:sz w:val="24"/>
          <w:szCs w:val="24"/>
        </w:rPr>
        <w:t>ou</w:t>
      </w:r>
      <w:r w:rsidR="00A64F4E" w:rsidRPr="008D1F2C">
        <w:rPr>
          <w:sz w:val="24"/>
          <w:szCs w:val="24"/>
        </w:rPr>
        <w:t xml:space="preserve"> Geoparku Barrandien </w:t>
      </w:r>
      <w:r w:rsidR="00101B5E" w:rsidRPr="008D1F2C">
        <w:rPr>
          <w:sz w:val="24"/>
          <w:szCs w:val="24"/>
        </w:rPr>
        <w:t>je prezentovat</w:t>
      </w:r>
      <w:r w:rsidR="00A64F4E" w:rsidRPr="008D1F2C">
        <w:rPr>
          <w:sz w:val="24"/>
          <w:szCs w:val="24"/>
        </w:rPr>
        <w:t xml:space="preserve"> geologické a paleontologické dědictví </w:t>
      </w:r>
      <w:proofErr w:type="spellStart"/>
      <w:r w:rsidR="00A64F4E" w:rsidRPr="008D1F2C">
        <w:rPr>
          <w:sz w:val="24"/>
          <w:szCs w:val="24"/>
        </w:rPr>
        <w:t>Barrandienu</w:t>
      </w:r>
      <w:proofErr w:type="spellEnd"/>
      <w:r w:rsidR="00A64F4E" w:rsidRPr="008D1F2C">
        <w:rPr>
          <w:sz w:val="24"/>
          <w:szCs w:val="24"/>
        </w:rPr>
        <w:t xml:space="preserve"> v</w:t>
      </w:r>
      <w:r w:rsidR="009C0090" w:rsidRPr="008D1F2C">
        <w:rPr>
          <w:sz w:val="24"/>
          <w:szCs w:val="24"/>
        </w:rPr>
        <w:t> </w:t>
      </w:r>
      <w:r w:rsidR="00A64F4E" w:rsidRPr="008D1F2C">
        <w:rPr>
          <w:sz w:val="24"/>
          <w:szCs w:val="24"/>
        </w:rPr>
        <w:t xml:space="preserve">návaznosti na historický vývoj. Geopark </w:t>
      </w:r>
      <w:r w:rsidR="00B1786E" w:rsidRPr="008D1F2C">
        <w:rPr>
          <w:sz w:val="24"/>
          <w:szCs w:val="24"/>
        </w:rPr>
        <w:t>si klade za cíl</w:t>
      </w:r>
      <w:r w:rsidR="00A64F4E" w:rsidRPr="008D1F2C">
        <w:rPr>
          <w:sz w:val="24"/>
          <w:szCs w:val="24"/>
        </w:rPr>
        <w:t xml:space="preserve"> iniciovat rozvoj tohoto jedinečného území a přispět tak k pochopení vývoje života a společnosti v tomto regionu.</w:t>
      </w:r>
    </w:p>
    <w:p w14:paraId="576AB51A" w14:textId="77777777" w:rsidR="00BC4E15" w:rsidRPr="008D1F2C" w:rsidRDefault="00BC4E15" w:rsidP="00BC4E15">
      <w:pPr>
        <w:pStyle w:val="Odstavecseseznamem"/>
        <w:ind w:left="360"/>
        <w:rPr>
          <w:sz w:val="24"/>
          <w:szCs w:val="24"/>
        </w:rPr>
      </w:pPr>
    </w:p>
    <w:p w14:paraId="71BBD7EB" w14:textId="0437A7F1" w:rsidR="00BC4E15" w:rsidRPr="005329D8" w:rsidRDefault="00E61852" w:rsidP="005329D8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8D1F2C">
        <w:rPr>
          <w:sz w:val="24"/>
          <w:szCs w:val="24"/>
        </w:rPr>
        <w:t>Smluvní partneři</w:t>
      </w:r>
      <w:r w:rsidR="009C0090" w:rsidRPr="008D1F2C">
        <w:rPr>
          <w:sz w:val="24"/>
          <w:szCs w:val="24"/>
        </w:rPr>
        <w:t xml:space="preserve"> </w:t>
      </w:r>
      <w:r w:rsidR="00BC4E15" w:rsidRPr="008D1F2C">
        <w:rPr>
          <w:sz w:val="24"/>
          <w:szCs w:val="24"/>
        </w:rPr>
        <w:t xml:space="preserve">se </w:t>
      </w:r>
      <w:r w:rsidR="007E2FED" w:rsidRPr="008D1F2C">
        <w:rPr>
          <w:sz w:val="24"/>
          <w:szCs w:val="24"/>
        </w:rPr>
        <w:t>rozhodli prostřednictvím tohoto memoranda formalizovat svou budoucí spolupráci</w:t>
      </w:r>
      <w:r w:rsidRPr="008D1F2C">
        <w:rPr>
          <w:sz w:val="24"/>
          <w:szCs w:val="24"/>
        </w:rPr>
        <w:t xml:space="preserve"> směřující k systematické podpoře </w:t>
      </w:r>
      <w:r w:rsidR="00CB4861" w:rsidRPr="008D1F2C">
        <w:rPr>
          <w:sz w:val="24"/>
          <w:szCs w:val="24"/>
        </w:rPr>
        <w:t xml:space="preserve">smyslu </w:t>
      </w:r>
      <w:r w:rsidRPr="008D1F2C">
        <w:rPr>
          <w:sz w:val="24"/>
          <w:szCs w:val="24"/>
        </w:rPr>
        <w:t xml:space="preserve">geoparků </w:t>
      </w:r>
      <w:r w:rsidR="007E2FED" w:rsidRPr="008D1F2C">
        <w:rPr>
          <w:sz w:val="24"/>
          <w:szCs w:val="24"/>
        </w:rPr>
        <w:t>na území Středočeského kraje</w:t>
      </w:r>
      <w:r w:rsidR="00CB4861" w:rsidRPr="008D1F2C">
        <w:rPr>
          <w:sz w:val="24"/>
          <w:szCs w:val="24"/>
        </w:rPr>
        <w:t>, jak je vyjádřen v preambuli</w:t>
      </w:r>
      <w:r w:rsidR="00026FDE" w:rsidRPr="008D1F2C">
        <w:rPr>
          <w:sz w:val="24"/>
          <w:szCs w:val="24"/>
        </w:rPr>
        <w:t>.</w:t>
      </w:r>
    </w:p>
    <w:p w14:paraId="6249F25B" w14:textId="77777777" w:rsidR="0064522C" w:rsidRPr="005329D8" w:rsidRDefault="0064522C" w:rsidP="005329D8">
      <w:pPr>
        <w:pStyle w:val="Odstavecseseznamem"/>
        <w:ind w:left="360"/>
        <w:jc w:val="both"/>
        <w:rPr>
          <w:sz w:val="24"/>
          <w:szCs w:val="24"/>
        </w:rPr>
      </w:pPr>
    </w:p>
    <w:p w14:paraId="22F6F53C" w14:textId="7106E999" w:rsidR="00CB4861" w:rsidRPr="008D1F2C" w:rsidRDefault="00026FDE" w:rsidP="005329D8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Smluvní partneři </w:t>
      </w:r>
      <w:r w:rsidR="00CB4861" w:rsidRPr="008D1F2C">
        <w:rPr>
          <w:sz w:val="24"/>
          <w:szCs w:val="24"/>
        </w:rPr>
        <w:t>se shodli</w:t>
      </w:r>
      <w:r w:rsidRPr="008D1F2C">
        <w:rPr>
          <w:sz w:val="24"/>
          <w:szCs w:val="24"/>
        </w:rPr>
        <w:t xml:space="preserve">, že </w:t>
      </w:r>
      <w:r w:rsidR="00CB4861" w:rsidRPr="008D1F2C">
        <w:rPr>
          <w:sz w:val="24"/>
          <w:szCs w:val="24"/>
        </w:rPr>
        <w:t xml:space="preserve">s ohledem na přírodní podstatu geoparků není vždy možné činnost omezit administrativními hranicemi vyšších územně samosprávných celků a je účelné dojít v samostatných smluvních ujednání uzavřených na základě tohoto memoranda shody na rozsahu a způsobu činnosti na území Středočeského kraje. </w:t>
      </w:r>
    </w:p>
    <w:p w14:paraId="1640A002" w14:textId="77777777" w:rsidR="00F262F0" w:rsidRPr="008D1F2C" w:rsidRDefault="00F262F0" w:rsidP="00A85669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79267F10" w14:textId="77777777" w:rsidR="00A73BCC" w:rsidRPr="008D1F2C" w:rsidRDefault="00A73BCC" w:rsidP="00A277D2">
      <w:pPr>
        <w:jc w:val="center"/>
        <w:rPr>
          <w:b/>
          <w:bCs/>
          <w:sz w:val="24"/>
          <w:szCs w:val="24"/>
        </w:rPr>
      </w:pPr>
    </w:p>
    <w:p w14:paraId="0E834A1A" w14:textId="31AFECFB" w:rsidR="00A277D2" w:rsidRPr="008D1F2C" w:rsidRDefault="00A277D2" w:rsidP="00A277D2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t>ČLÁNEK III.</w:t>
      </w:r>
    </w:p>
    <w:p w14:paraId="7975E423" w14:textId="14D8B2FB" w:rsidR="00A277D2" w:rsidRPr="008D1F2C" w:rsidRDefault="00A277D2" w:rsidP="00A277D2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t>BLIŽŠÍ OBSAH SPOLUPRÁCE</w:t>
      </w:r>
    </w:p>
    <w:p w14:paraId="3D8E1C30" w14:textId="518FB457" w:rsidR="00BE79E8" w:rsidRPr="008D1F2C" w:rsidRDefault="00653BE8" w:rsidP="00BE79E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Smluvní partneři prohlašují, že budou činit takové kroky, aby jejich úzká spolupráce </w:t>
      </w:r>
      <w:r w:rsidR="00CE4525">
        <w:rPr>
          <w:sz w:val="24"/>
          <w:szCs w:val="24"/>
        </w:rPr>
        <w:br/>
      </w:r>
      <w:r w:rsidRPr="008D1F2C">
        <w:rPr>
          <w:sz w:val="24"/>
          <w:szCs w:val="24"/>
        </w:rPr>
        <w:t>a společné úsilí vedly k intenzivnímu využití zkušeností, znalostí a možností při naplňování společného cíle</w:t>
      </w:r>
      <w:r w:rsidR="00692E9E" w:rsidRPr="008D1F2C">
        <w:rPr>
          <w:sz w:val="24"/>
          <w:szCs w:val="24"/>
        </w:rPr>
        <w:t>.</w:t>
      </w:r>
    </w:p>
    <w:p w14:paraId="0DEB3459" w14:textId="77777777" w:rsidR="00BE79E8" w:rsidRPr="008D1F2C" w:rsidRDefault="00BE79E8" w:rsidP="00BE79E8">
      <w:pPr>
        <w:pStyle w:val="Odstavecseseznamem"/>
        <w:ind w:left="360"/>
        <w:jc w:val="both"/>
        <w:rPr>
          <w:sz w:val="24"/>
          <w:szCs w:val="24"/>
        </w:rPr>
      </w:pPr>
    </w:p>
    <w:p w14:paraId="788FE0C7" w14:textId="2125ADED" w:rsidR="00BE79E8" w:rsidRPr="008D1F2C" w:rsidRDefault="00BE79E8" w:rsidP="00BE79E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8D1F2C">
        <w:rPr>
          <w:sz w:val="24"/>
          <w:szCs w:val="24"/>
        </w:rPr>
        <w:t>Smluvní partneři budou vzájemně spolupracovat a napomáhat k naplnění memoranda podporou těch aspektů činnosti geoparků, které jsou přínosem pro vědu a výzkum, výchovu a vzdělávání, regionální rozvoj a cestovní ruch:</w:t>
      </w:r>
    </w:p>
    <w:p w14:paraId="2B808880" w14:textId="77777777" w:rsidR="00BE79E8" w:rsidRPr="008D1F2C" w:rsidRDefault="00BE79E8" w:rsidP="00BE79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>prezentace geologického, přírodního a kulturně-historického bohatství regionů,</w:t>
      </w:r>
    </w:p>
    <w:p w14:paraId="57B51280" w14:textId="6328B3A4" w:rsidR="00BE79E8" w:rsidRPr="008D1F2C" w:rsidRDefault="00BE79E8" w:rsidP="00BE79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udržitelný provoz geoparků, </w:t>
      </w:r>
    </w:p>
    <w:p w14:paraId="2F848F3D" w14:textId="77777777" w:rsidR="00BE79E8" w:rsidRPr="008D1F2C" w:rsidRDefault="00BE79E8" w:rsidP="00BE79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>rozvoj osvětových vzdělávacích programů cílených na návštěvníky geoparků,</w:t>
      </w:r>
    </w:p>
    <w:p w14:paraId="0B77D49B" w14:textId="38FE1171" w:rsidR="00BE79E8" w:rsidRDefault="00BE79E8" w:rsidP="00BE79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rozvoj udržitelného cestovního ruchu a zvyšování atraktivity turistických přírodních </w:t>
      </w:r>
      <w:r w:rsidR="00CE4525">
        <w:rPr>
          <w:sz w:val="24"/>
          <w:szCs w:val="24"/>
        </w:rPr>
        <w:br/>
      </w:r>
      <w:r w:rsidRPr="008D1F2C">
        <w:rPr>
          <w:sz w:val="24"/>
          <w:szCs w:val="24"/>
        </w:rPr>
        <w:t xml:space="preserve">a kulturních cílů </w:t>
      </w:r>
      <w:r w:rsidRPr="00134279">
        <w:rPr>
          <w:sz w:val="24"/>
          <w:szCs w:val="24"/>
        </w:rPr>
        <w:t xml:space="preserve">ve </w:t>
      </w:r>
      <w:r w:rsidR="005A2439" w:rsidRPr="00134279">
        <w:rPr>
          <w:sz w:val="24"/>
          <w:szCs w:val="24"/>
        </w:rPr>
        <w:t xml:space="preserve">vzájemné </w:t>
      </w:r>
      <w:r w:rsidR="00BC43BA" w:rsidRPr="00134279">
        <w:rPr>
          <w:sz w:val="24"/>
          <w:szCs w:val="24"/>
        </w:rPr>
        <w:t>spolupráci</w:t>
      </w:r>
      <w:r w:rsidR="005A2439" w:rsidRPr="00134279">
        <w:rPr>
          <w:sz w:val="24"/>
          <w:szCs w:val="24"/>
        </w:rPr>
        <w:t xml:space="preserve"> a </w:t>
      </w:r>
      <w:r w:rsidR="00134279">
        <w:rPr>
          <w:sz w:val="24"/>
          <w:szCs w:val="24"/>
        </w:rPr>
        <w:t>harmonii</w:t>
      </w:r>
      <w:r w:rsidRPr="008D1F2C">
        <w:rPr>
          <w:sz w:val="24"/>
          <w:szCs w:val="24"/>
        </w:rPr>
        <w:t xml:space="preserve"> s organizacemi destinačního managementu působícími na území geoparků, </w:t>
      </w:r>
    </w:p>
    <w:p w14:paraId="1A6DF89F" w14:textId="0AD6D3E5" w:rsidR="00C97785" w:rsidRPr="00CE4525" w:rsidRDefault="0044158F" w:rsidP="00BE79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4525">
        <w:rPr>
          <w:sz w:val="24"/>
          <w:szCs w:val="24"/>
        </w:rPr>
        <w:t>spolupráce s místními komunitami</w:t>
      </w:r>
      <w:r w:rsidR="00D546C9" w:rsidRPr="00CE4525">
        <w:rPr>
          <w:sz w:val="24"/>
          <w:szCs w:val="24"/>
        </w:rPr>
        <w:t xml:space="preserve"> a </w:t>
      </w:r>
      <w:r w:rsidR="005F3D72" w:rsidRPr="00CE4525">
        <w:rPr>
          <w:sz w:val="24"/>
          <w:szCs w:val="24"/>
        </w:rPr>
        <w:t>regionální rozvoj,</w:t>
      </w:r>
    </w:p>
    <w:p w14:paraId="0F23EFB1" w14:textId="35EC8A93" w:rsidR="00BE79E8" w:rsidRPr="00CE4525" w:rsidRDefault="00BE79E8" w:rsidP="00BE79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4525">
        <w:rPr>
          <w:sz w:val="24"/>
          <w:szCs w:val="24"/>
        </w:rPr>
        <w:t xml:space="preserve">vzájemná </w:t>
      </w:r>
      <w:r w:rsidR="006E38DC" w:rsidRPr="00CE4525">
        <w:rPr>
          <w:sz w:val="24"/>
          <w:szCs w:val="24"/>
        </w:rPr>
        <w:t>komunikace</w:t>
      </w:r>
      <w:r w:rsidRPr="00CE4525">
        <w:rPr>
          <w:sz w:val="24"/>
          <w:szCs w:val="24"/>
        </w:rPr>
        <w:t xml:space="preserve"> </w:t>
      </w:r>
      <w:r w:rsidR="006E38DC" w:rsidRPr="00CE4525">
        <w:rPr>
          <w:sz w:val="24"/>
          <w:szCs w:val="24"/>
        </w:rPr>
        <w:t>smyslu existence, významu a přínosů geoparků i konkrétních aktivit</w:t>
      </w:r>
      <w:r w:rsidRPr="00CE4525">
        <w:rPr>
          <w:sz w:val="24"/>
          <w:szCs w:val="24"/>
        </w:rPr>
        <w:t>.</w:t>
      </w:r>
    </w:p>
    <w:p w14:paraId="70AF014F" w14:textId="77777777" w:rsidR="00BE79E8" w:rsidRPr="008D1F2C" w:rsidRDefault="00BE79E8" w:rsidP="00BE79E8">
      <w:pPr>
        <w:pStyle w:val="Odstavecseseznamem"/>
        <w:ind w:left="426"/>
        <w:jc w:val="both"/>
        <w:rPr>
          <w:sz w:val="24"/>
          <w:szCs w:val="24"/>
        </w:rPr>
      </w:pPr>
    </w:p>
    <w:p w14:paraId="73CCDE66" w14:textId="77777777" w:rsidR="00BE79E8" w:rsidRPr="008D1F2C" w:rsidRDefault="00BE79E8" w:rsidP="00BE79E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8D1F2C">
        <w:rPr>
          <w:sz w:val="24"/>
          <w:szCs w:val="24"/>
          <w:lang w:eastAsia="cs-CZ"/>
        </w:rPr>
        <w:t>Středočeský kraj se zavazuje:</w:t>
      </w:r>
    </w:p>
    <w:p w14:paraId="0F1836ED" w14:textId="5529EA9A" w:rsidR="00BE79E8" w:rsidRPr="008D1F2C" w:rsidRDefault="00BE79E8" w:rsidP="00BE79E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4525">
        <w:rPr>
          <w:sz w:val="24"/>
          <w:szCs w:val="24"/>
        </w:rPr>
        <w:t>iniciovat jednání s Ministerstvem životního prostředí ČR</w:t>
      </w:r>
      <w:r w:rsidR="00AB236E">
        <w:rPr>
          <w:sz w:val="24"/>
          <w:szCs w:val="24"/>
        </w:rPr>
        <w:t xml:space="preserve"> a</w:t>
      </w:r>
      <w:r w:rsidR="00F87F1C" w:rsidRPr="00CE4525">
        <w:rPr>
          <w:sz w:val="24"/>
          <w:szCs w:val="24"/>
        </w:rPr>
        <w:t> Ministerstvem pro místní rozvoj</w:t>
      </w:r>
      <w:r w:rsidR="00BF5D5F">
        <w:rPr>
          <w:sz w:val="24"/>
          <w:szCs w:val="24"/>
        </w:rPr>
        <w:t xml:space="preserve"> </w:t>
      </w:r>
      <w:r w:rsidRPr="00CE4525">
        <w:rPr>
          <w:sz w:val="24"/>
          <w:szCs w:val="24"/>
        </w:rPr>
        <w:t>o systematické a udržitelné finanční podpoře činnosti</w:t>
      </w:r>
      <w:r w:rsidRPr="008D1F2C">
        <w:rPr>
          <w:sz w:val="24"/>
          <w:szCs w:val="24"/>
        </w:rPr>
        <w:t xml:space="preserve"> geoparků v souladu s jejich smyslem vyjádřeným v preambuli memoranda</w:t>
      </w:r>
      <w:r w:rsidR="003E2B07" w:rsidRPr="008D1F2C">
        <w:rPr>
          <w:sz w:val="24"/>
          <w:szCs w:val="24"/>
        </w:rPr>
        <w:t>,</w:t>
      </w:r>
    </w:p>
    <w:p w14:paraId="2EFFE456" w14:textId="66A01599" w:rsidR="00BE79E8" w:rsidRPr="008D1F2C" w:rsidRDefault="00BE79E8" w:rsidP="0061591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ukotvit ve </w:t>
      </w:r>
      <w:r w:rsidR="005216F1">
        <w:rPr>
          <w:sz w:val="24"/>
          <w:szCs w:val="24"/>
        </w:rPr>
        <w:t xml:space="preserve">svých </w:t>
      </w:r>
      <w:r w:rsidRPr="008D1F2C">
        <w:rPr>
          <w:sz w:val="24"/>
          <w:szCs w:val="24"/>
        </w:rPr>
        <w:t xml:space="preserve">strategických dokumentech pro oblast životního prostředí </w:t>
      </w:r>
      <w:r w:rsidR="0061591A">
        <w:rPr>
          <w:sz w:val="24"/>
          <w:szCs w:val="24"/>
        </w:rPr>
        <w:br/>
      </w:r>
      <w:r w:rsidRPr="008D1F2C">
        <w:rPr>
          <w:sz w:val="24"/>
          <w:szCs w:val="24"/>
        </w:rPr>
        <w:t>a cestovního ruchu roli geoparků v souladu s jejich smyslem vyjádřeným v preambuli memoranda</w:t>
      </w:r>
      <w:r w:rsidR="003E2B07" w:rsidRPr="008D1F2C">
        <w:rPr>
          <w:sz w:val="24"/>
          <w:szCs w:val="24"/>
        </w:rPr>
        <w:t>,</w:t>
      </w:r>
    </w:p>
    <w:p w14:paraId="5EDE90EB" w14:textId="16D002E8" w:rsidR="00F21580" w:rsidRPr="00F04F5C" w:rsidRDefault="00F21580" w:rsidP="00F215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4F5C">
        <w:rPr>
          <w:sz w:val="24"/>
          <w:szCs w:val="24"/>
        </w:rPr>
        <w:t>podpořit propagaci a medializaci aktivit geoparků</w:t>
      </w:r>
      <w:r>
        <w:rPr>
          <w:sz w:val="24"/>
          <w:szCs w:val="24"/>
        </w:rPr>
        <w:t>,</w:t>
      </w:r>
    </w:p>
    <w:p w14:paraId="29E78099" w14:textId="4B986807" w:rsidR="00BE79E8" w:rsidRPr="008D1F2C" w:rsidRDefault="003A46EC" w:rsidP="00BE79E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podporovat </w:t>
      </w:r>
      <w:r w:rsidR="00CF0E48">
        <w:rPr>
          <w:sz w:val="24"/>
          <w:szCs w:val="24"/>
        </w:rPr>
        <w:t>činnost geoparků prostřednictvím</w:t>
      </w:r>
      <w:r w:rsidR="006B6CC9">
        <w:rPr>
          <w:sz w:val="24"/>
          <w:szCs w:val="24"/>
        </w:rPr>
        <w:t xml:space="preserve"> </w:t>
      </w:r>
      <w:r w:rsidR="00BE79E8" w:rsidRPr="008D1F2C">
        <w:rPr>
          <w:sz w:val="24"/>
          <w:szCs w:val="24"/>
        </w:rPr>
        <w:t>dotačních titul</w:t>
      </w:r>
      <w:r w:rsidR="006B6CC9">
        <w:rPr>
          <w:sz w:val="24"/>
          <w:szCs w:val="24"/>
        </w:rPr>
        <w:t>ů</w:t>
      </w:r>
      <w:r w:rsidR="00BE79E8" w:rsidRPr="008D1F2C">
        <w:rPr>
          <w:sz w:val="24"/>
          <w:szCs w:val="24"/>
        </w:rPr>
        <w:t xml:space="preserve">, které </w:t>
      </w:r>
      <w:r w:rsidR="000D4710">
        <w:rPr>
          <w:sz w:val="24"/>
          <w:szCs w:val="24"/>
        </w:rPr>
        <w:t>mohou být</w:t>
      </w:r>
      <w:r w:rsidR="00BE79E8" w:rsidRPr="008D1F2C">
        <w:rPr>
          <w:sz w:val="24"/>
          <w:szCs w:val="24"/>
        </w:rPr>
        <w:t xml:space="preserve"> vhodnými nástroji </w:t>
      </w:r>
      <w:r w:rsidR="00BE79E8" w:rsidRPr="000E2F3D">
        <w:rPr>
          <w:sz w:val="24"/>
          <w:szCs w:val="24"/>
        </w:rPr>
        <w:t xml:space="preserve">pro </w:t>
      </w:r>
      <w:r w:rsidR="000E2F3D">
        <w:rPr>
          <w:sz w:val="24"/>
          <w:szCs w:val="24"/>
        </w:rPr>
        <w:t>jejich rozvoj,</w:t>
      </w:r>
      <w:r w:rsidR="006D761A">
        <w:rPr>
          <w:sz w:val="24"/>
          <w:szCs w:val="24"/>
        </w:rPr>
        <w:t xml:space="preserve"> </w:t>
      </w:r>
      <w:r w:rsidR="00BE79E8" w:rsidRPr="008D1F2C">
        <w:rPr>
          <w:sz w:val="24"/>
          <w:szCs w:val="24"/>
        </w:rPr>
        <w:t>a umožnit geoparkům, respektive ostatním smluvním partnerům, transparentní a nediskriminační přístup k veřejným finančním zdrojům</w:t>
      </w:r>
      <w:r w:rsidR="006A3EE4">
        <w:rPr>
          <w:sz w:val="24"/>
          <w:szCs w:val="24"/>
        </w:rPr>
        <w:t>.</w:t>
      </w:r>
    </w:p>
    <w:p w14:paraId="2E7E3E54" w14:textId="77777777" w:rsidR="00D65A6F" w:rsidRDefault="00D65A6F" w:rsidP="00F2158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1FB11D1" w14:textId="0214227D" w:rsidR="00F21580" w:rsidRPr="00821853" w:rsidRDefault="00F21580" w:rsidP="00F21580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Pr="00BE79E8">
        <w:rPr>
          <w:sz w:val="24"/>
          <w:szCs w:val="24"/>
        </w:rPr>
        <w:t>podpor</w:t>
      </w:r>
      <w:r>
        <w:rPr>
          <w:sz w:val="24"/>
          <w:szCs w:val="24"/>
        </w:rPr>
        <w:t>y</w:t>
      </w:r>
      <w:r w:rsidRPr="00BE79E8">
        <w:rPr>
          <w:sz w:val="24"/>
          <w:szCs w:val="24"/>
        </w:rPr>
        <w:t xml:space="preserve"> činnosti geoparků</w:t>
      </w:r>
      <w:r>
        <w:rPr>
          <w:sz w:val="24"/>
          <w:szCs w:val="24"/>
        </w:rPr>
        <w:t xml:space="preserve"> může Středočeský kraj rovněž</w:t>
      </w:r>
      <w:r w:rsidR="00216EC5">
        <w:rPr>
          <w:sz w:val="24"/>
          <w:szCs w:val="24"/>
        </w:rPr>
        <w:t>:</w:t>
      </w:r>
    </w:p>
    <w:p w14:paraId="4466D4E2" w14:textId="77777777" w:rsidR="00F21580" w:rsidRPr="008D1F2C" w:rsidRDefault="00F21580" w:rsidP="00216EC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>podpořit jednorázovou roční částkou organizační a provozní činnost geoparků, respektive ostatních smluvních partnerů,</w:t>
      </w:r>
    </w:p>
    <w:p w14:paraId="5C2E556B" w14:textId="511A661A" w:rsidR="00BE79E8" w:rsidRDefault="00BE79E8" w:rsidP="00F2158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podpořit finančně vznik produktů cestovního ruchu na území geoparků, které budou vyvinuty </w:t>
      </w:r>
      <w:r w:rsidR="00A348D7">
        <w:rPr>
          <w:sz w:val="24"/>
          <w:szCs w:val="24"/>
        </w:rPr>
        <w:t>v souladu</w:t>
      </w:r>
      <w:r w:rsidRPr="008D1F2C">
        <w:rPr>
          <w:sz w:val="24"/>
          <w:szCs w:val="24"/>
        </w:rPr>
        <w:t xml:space="preserve"> s organizacemi destinačního managementu, které působí na území geoparků</w:t>
      </w:r>
      <w:r w:rsidR="00216EC5">
        <w:rPr>
          <w:sz w:val="24"/>
          <w:szCs w:val="24"/>
        </w:rPr>
        <w:t>.</w:t>
      </w:r>
    </w:p>
    <w:p w14:paraId="69EFE092" w14:textId="77777777" w:rsidR="00653BE8" w:rsidRPr="008D1F2C" w:rsidRDefault="00653BE8" w:rsidP="00653BE8">
      <w:pPr>
        <w:pStyle w:val="Odstavecseseznamem"/>
        <w:autoSpaceDE w:val="0"/>
        <w:autoSpaceDN w:val="0"/>
        <w:adjustRightInd w:val="0"/>
        <w:jc w:val="both"/>
        <w:rPr>
          <w:lang w:eastAsia="cs-CZ"/>
        </w:rPr>
      </w:pPr>
    </w:p>
    <w:p w14:paraId="5B0A8F1E" w14:textId="0291D146" w:rsidR="00653BE8" w:rsidRPr="008D1F2C" w:rsidRDefault="00653BE8" w:rsidP="00D7132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Každý ze smluvních partnerů se zavazuje jednat tak, aby toto memorandum mohlo být naplňováno a nečinit takové kroky, které by přímo poškozovaly </w:t>
      </w:r>
      <w:r w:rsidR="00D7132E" w:rsidRPr="008D1F2C">
        <w:rPr>
          <w:sz w:val="24"/>
          <w:szCs w:val="24"/>
        </w:rPr>
        <w:t>ostatní</w:t>
      </w:r>
      <w:r w:rsidRPr="008D1F2C">
        <w:rPr>
          <w:sz w:val="24"/>
          <w:szCs w:val="24"/>
        </w:rPr>
        <w:t xml:space="preserve"> partner</w:t>
      </w:r>
      <w:r w:rsidR="00D7132E" w:rsidRPr="008D1F2C">
        <w:rPr>
          <w:sz w:val="24"/>
          <w:szCs w:val="24"/>
        </w:rPr>
        <w:t>y</w:t>
      </w:r>
      <w:r w:rsidRPr="008D1F2C">
        <w:rPr>
          <w:sz w:val="24"/>
          <w:szCs w:val="24"/>
        </w:rPr>
        <w:t xml:space="preserve"> tohoto memoranda</w:t>
      </w:r>
      <w:r w:rsidR="00F4245F" w:rsidRPr="008D1F2C">
        <w:rPr>
          <w:sz w:val="24"/>
          <w:szCs w:val="24"/>
        </w:rPr>
        <w:t>;</w:t>
      </w:r>
      <w:r w:rsidRPr="008D1F2C">
        <w:rPr>
          <w:sz w:val="24"/>
          <w:szCs w:val="24"/>
        </w:rPr>
        <w:t xml:space="preserve"> zejména pak se smluvní partneři zdrží činností, které by mohly poškozovat dobré jméno </w:t>
      </w:r>
      <w:r w:rsidR="00D7132E" w:rsidRPr="008D1F2C">
        <w:rPr>
          <w:sz w:val="24"/>
          <w:szCs w:val="24"/>
        </w:rPr>
        <w:t>ostatních</w:t>
      </w:r>
      <w:r w:rsidRPr="008D1F2C">
        <w:rPr>
          <w:sz w:val="24"/>
          <w:szCs w:val="24"/>
        </w:rPr>
        <w:t xml:space="preserve"> smluvní</w:t>
      </w:r>
      <w:r w:rsidR="00D7132E" w:rsidRPr="008D1F2C">
        <w:rPr>
          <w:sz w:val="24"/>
          <w:szCs w:val="24"/>
        </w:rPr>
        <w:t>ch</w:t>
      </w:r>
      <w:r w:rsidRPr="008D1F2C">
        <w:rPr>
          <w:sz w:val="24"/>
          <w:szCs w:val="24"/>
        </w:rPr>
        <w:t xml:space="preserve"> partner</w:t>
      </w:r>
      <w:r w:rsidR="00D7132E" w:rsidRPr="008D1F2C">
        <w:rPr>
          <w:sz w:val="24"/>
          <w:szCs w:val="24"/>
        </w:rPr>
        <w:t>ů</w:t>
      </w:r>
      <w:r w:rsidRPr="008D1F2C">
        <w:rPr>
          <w:sz w:val="24"/>
          <w:szCs w:val="24"/>
        </w:rPr>
        <w:t>. Dále se smluvní partneři zavazují při realizaci tohoto memoranda jednat eticky, korektně, transparentně a v souladu s dobrými mravy.</w:t>
      </w:r>
    </w:p>
    <w:p w14:paraId="7DC7A7C8" w14:textId="77777777" w:rsidR="00653BE8" w:rsidRPr="008D1F2C" w:rsidRDefault="00653BE8" w:rsidP="00653BE8"/>
    <w:p w14:paraId="5342B14F" w14:textId="05FB54F0" w:rsidR="00C2204A" w:rsidRPr="008D1F2C" w:rsidRDefault="00C2204A" w:rsidP="00C2204A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t>ČLÁNEK IV.</w:t>
      </w:r>
    </w:p>
    <w:p w14:paraId="2029C447" w14:textId="08978D69" w:rsidR="00C2204A" w:rsidRPr="008D1F2C" w:rsidRDefault="00C2204A" w:rsidP="00C2204A">
      <w:pPr>
        <w:jc w:val="center"/>
        <w:rPr>
          <w:b/>
          <w:bCs/>
          <w:sz w:val="24"/>
          <w:szCs w:val="24"/>
        </w:rPr>
      </w:pPr>
      <w:r w:rsidRPr="008D1F2C">
        <w:rPr>
          <w:b/>
          <w:bCs/>
          <w:sz w:val="24"/>
          <w:szCs w:val="24"/>
        </w:rPr>
        <w:t>OSTATNÍ UJEDNÁNÍ</w:t>
      </w:r>
    </w:p>
    <w:p w14:paraId="5EBA034A" w14:textId="051DCC01" w:rsidR="00C2204A" w:rsidRPr="00F04F5C" w:rsidRDefault="00C2204A" w:rsidP="0091326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F04F5C">
        <w:rPr>
          <w:sz w:val="24"/>
          <w:szCs w:val="24"/>
        </w:rPr>
        <w:t xml:space="preserve">Toto memorandum se uzavírá na dobu určitou </w:t>
      </w:r>
      <w:r w:rsidR="00A01DD2" w:rsidRPr="00F04F5C">
        <w:rPr>
          <w:sz w:val="24"/>
          <w:szCs w:val="24"/>
        </w:rPr>
        <w:t>šesti</w:t>
      </w:r>
      <w:r w:rsidR="00F4245F" w:rsidRPr="00F04F5C">
        <w:rPr>
          <w:sz w:val="24"/>
          <w:szCs w:val="24"/>
        </w:rPr>
        <w:t xml:space="preserve"> (</w:t>
      </w:r>
      <w:r w:rsidR="00A01DD2" w:rsidRPr="00F04F5C">
        <w:rPr>
          <w:sz w:val="24"/>
          <w:szCs w:val="24"/>
        </w:rPr>
        <w:t>6</w:t>
      </w:r>
      <w:r w:rsidR="00F4245F" w:rsidRPr="00F04F5C">
        <w:rPr>
          <w:sz w:val="24"/>
          <w:szCs w:val="24"/>
        </w:rPr>
        <w:t>)</w:t>
      </w:r>
      <w:r w:rsidR="007C19A6" w:rsidRPr="00F04F5C">
        <w:rPr>
          <w:sz w:val="24"/>
          <w:szCs w:val="24"/>
        </w:rPr>
        <w:t xml:space="preserve"> let </w:t>
      </w:r>
      <w:r w:rsidRPr="00F04F5C">
        <w:rPr>
          <w:sz w:val="24"/>
          <w:szCs w:val="24"/>
        </w:rPr>
        <w:t xml:space="preserve">ode dne jeho účinnosti. </w:t>
      </w:r>
    </w:p>
    <w:p w14:paraId="211D1F07" w14:textId="77777777" w:rsidR="00C2204A" w:rsidRPr="008D1F2C" w:rsidRDefault="00C2204A" w:rsidP="00913262">
      <w:pPr>
        <w:pStyle w:val="Odstavecseseznamem"/>
        <w:ind w:left="360"/>
        <w:jc w:val="both"/>
        <w:rPr>
          <w:sz w:val="24"/>
          <w:szCs w:val="24"/>
        </w:rPr>
      </w:pPr>
    </w:p>
    <w:p w14:paraId="753C0DA8" w14:textId="61EF30B9" w:rsidR="00C2204A" w:rsidRPr="008D1F2C" w:rsidRDefault="00C2204A" w:rsidP="0091326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Toto memorandum může kterýkoliv ze smluvních partnerů písemně vypovědět, a to i bez udání důvodu. Písemnou výpovědí jednoho ze smluvních partnerů memorandum nezaniká, ledaže by jej vypověděla nadpoloviční většina smluvních partnerů. V tom případě memorandum zaniká po třech měsících ode dne doručení písemné výpovědi </w:t>
      </w:r>
      <w:r w:rsidR="00913262" w:rsidRPr="008D1F2C">
        <w:rPr>
          <w:sz w:val="24"/>
          <w:szCs w:val="24"/>
        </w:rPr>
        <w:t>posledního z nadpoloviční většiny smluvních partnerů</w:t>
      </w:r>
      <w:r w:rsidRPr="008D1F2C">
        <w:rPr>
          <w:sz w:val="24"/>
          <w:szCs w:val="24"/>
        </w:rPr>
        <w:t xml:space="preserve">. </w:t>
      </w:r>
    </w:p>
    <w:p w14:paraId="1BE4D620" w14:textId="77777777" w:rsidR="00C2204A" w:rsidRPr="008D1F2C" w:rsidRDefault="00C2204A" w:rsidP="00C220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668AFE85" w14:textId="77777777" w:rsidR="00C2204A" w:rsidRPr="008D1F2C" w:rsidRDefault="00C2204A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Výpověď memoranda nebude mít vliv na projekty a programy, které budou ve fázi implementace na základě ustanovení tohoto memoranda, ledaže by bylo v písemné výpovědi uvedeno jinak. </w:t>
      </w:r>
    </w:p>
    <w:p w14:paraId="29633A22" w14:textId="77777777" w:rsidR="00C2204A" w:rsidRPr="008D1F2C" w:rsidRDefault="00C2204A" w:rsidP="00F4245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14:paraId="726C783C" w14:textId="77777777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Toto memorandum se řídí právním řádem České republiky. </w:t>
      </w:r>
    </w:p>
    <w:p w14:paraId="234E9E98" w14:textId="77777777" w:rsidR="00913262" w:rsidRPr="008D1F2C" w:rsidRDefault="00913262" w:rsidP="009132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14:paraId="2527E1B9" w14:textId="03566532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Memorandum bude podepsáno </w:t>
      </w:r>
      <w:r w:rsidR="00596F18" w:rsidRPr="008D1F2C">
        <w:rPr>
          <w:sz w:val="24"/>
          <w:szCs w:val="24"/>
        </w:rPr>
        <w:t>všemi</w:t>
      </w:r>
      <w:r w:rsidRPr="008D1F2C">
        <w:rPr>
          <w:sz w:val="24"/>
          <w:szCs w:val="24"/>
        </w:rPr>
        <w:t xml:space="preserve"> smluvními partnery při setkání signatářů.</w:t>
      </w:r>
    </w:p>
    <w:p w14:paraId="61335693" w14:textId="77777777" w:rsidR="00913262" w:rsidRPr="008D1F2C" w:rsidRDefault="00913262" w:rsidP="009132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14:paraId="7883EB20" w14:textId="0BD84221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Memorandum lze měnit pouze dohodou smluvních partnerů ve formě číslovaných dodatků podepsaných oprávněnými zástupci </w:t>
      </w:r>
      <w:r w:rsidR="00596F18" w:rsidRPr="008D1F2C">
        <w:rPr>
          <w:sz w:val="24"/>
          <w:szCs w:val="24"/>
        </w:rPr>
        <w:t>všech</w:t>
      </w:r>
      <w:r w:rsidRPr="008D1F2C">
        <w:rPr>
          <w:sz w:val="24"/>
          <w:szCs w:val="24"/>
        </w:rPr>
        <w:t xml:space="preserve"> smluvních partnerů. </w:t>
      </w:r>
    </w:p>
    <w:p w14:paraId="09137B3F" w14:textId="77777777" w:rsidR="00913262" w:rsidRPr="008D1F2C" w:rsidRDefault="00913262" w:rsidP="009132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14:paraId="6EC0AE36" w14:textId="77777777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>Smluvní partneři prohlašují, že z tohoto memoranda neplynou žádné přímé finanční závazky, pro kteréhokoli z partnerů memoranda, a že jakékoli náklady v souvislosti s realizací tohoto memoranda ponese vždy ten partner, kterému náklady vznikly.</w:t>
      </w:r>
    </w:p>
    <w:p w14:paraId="0350602F" w14:textId="77777777" w:rsidR="00913262" w:rsidRPr="008D1F2C" w:rsidRDefault="00913262" w:rsidP="009132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14:paraId="16E7F21D" w14:textId="0C2982C0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lastRenderedPageBreak/>
        <w:t xml:space="preserve">Smluvní partneři výslovně prohlašují a podpisem stvrzují, že v návaznosti na projednání Radou Středočeského kraje dne </w:t>
      </w:r>
      <w:proofErr w:type="spellStart"/>
      <w:r w:rsidR="007D4BA6" w:rsidRPr="008D1F2C">
        <w:rPr>
          <w:sz w:val="24"/>
          <w:szCs w:val="24"/>
        </w:rPr>
        <w:t>xxxx</w:t>
      </w:r>
      <w:proofErr w:type="spellEnd"/>
      <w:r w:rsidRPr="008D1F2C">
        <w:rPr>
          <w:sz w:val="24"/>
          <w:szCs w:val="24"/>
        </w:rPr>
        <w:t xml:space="preserve">, usnesení </w:t>
      </w:r>
      <w:proofErr w:type="spellStart"/>
      <w:r w:rsidR="007D4BA6" w:rsidRPr="008D1F2C">
        <w:rPr>
          <w:sz w:val="24"/>
          <w:szCs w:val="24"/>
        </w:rPr>
        <w:t>xxxxxx</w:t>
      </w:r>
      <w:proofErr w:type="spellEnd"/>
      <w:r w:rsidRPr="008D1F2C">
        <w:rPr>
          <w:sz w:val="24"/>
          <w:szCs w:val="24"/>
        </w:rPr>
        <w:t>, jim nejsou známy žádné okolnosti, které by bránily uzavření tohoto memoranda, že si memorandum řádně a pozorně přečetli, porozuměli jeho obsahu a že toto memorandum je projevem jejich pravé a svobodné vůle.</w:t>
      </w:r>
    </w:p>
    <w:p w14:paraId="71241165" w14:textId="77777777" w:rsidR="00913262" w:rsidRPr="008D1F2C" w:rsidRDefault="00913262" w:rsidP="009132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highlight w:val="yellow"/>
        </w:rPr>
      </w:pPr>
    </w:p>
    <w:p w14:paraId="416010A8" w14:textId="3CB999C1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Memorandum je vyhotoveno ve </w:t>
      </w:r>
      <w:r w:rsidR="007D4BA6" w:rsidRPr="008D1F2C">
        <w:rPr>
          <w:sz w:val="24"/>
          <w:szCs w:val="24"/>
        </w:rPr>
        <w:t>čtyřech</w:t>
      </w:r>
      <w:r w:rsidRPr="008D1F2C">
        <w:rPr>
          <w:sz w:val="24"/>
          <w:szCs w:val="24"/>
        </w:rPr>
        <w:t xml:space="preserve"> (</w:t>
      </w:r>
      <w:r w:rsidR="007D4BA6" w:rsidRPr="008D1F2C">
        <w:rPr>
          <w:sz w:val="24"/>
          <w:szCs w:val="24"/>
        </w:rPr>
        <w:t>4</w:t>
      </w:r>
      <w:r w:rsidRPr="008D1F2C">
        <w:rPr>
          <w:sz w:val="24"/>
          <w:szCs w:val="24"/>
        </w:rPr>
        <w:t>) stejnopisech, z nichž každý má platnost originálu, přičemž každý ze smluvních partnerů obdrží jeden výtisk vyhotovení.</w:t>
      </w:r>
    </w:p>
    <w:p w14:paraId="42A02090" w14:textId="77777777" w:rsidR="00913262" w:rsidRPr="008D1F2C" w:rsidRDefault="00913262" w:rsidP="009132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14:paraId="4CD43E0C" w14:textId="741F0F6F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Smluvní partneři berou na vědomí, že toto memorandum v souladu se zákonem </w:t>
      </w:r>
      <w:r w:rsidR="0061591A">
        <w:rPr>
          <w:sz w:val="24"/>
          <w:szCs w:val="24"/>
        </w:rPr>
        <w:br/>
      </w:r>
      <w:r w:rsidRPr="008D1F2C">
        <w:rPr>
          <w:sz w:val="24"/>
          <w:szCs w:val="24"/>
        </w:rPr>
        <w:t xml:space="preserve">č. 340/2015 Sb., o zvláštních podmínkách účinnosti některých smluv, uveřejňování těchto smluv a o registru smluv (zákon o registru smluv), ve znění pozdějších předpisů, podléhá uveřejnění prostřednictvím registru smluv. </w:t>
      </w:r>
      <w:r w:rsidR="007C19A6" w:rsidRPr="008D1F2C">
        <w:rPr>
          <w:sz w:val="24"/>
          <w:szCs w:val="24"/>
        </w:rPr>
        <w:t>Smluvní partneři</w:t>
      </w:r>
      <w:r w:rsidRPr="008D1F2C">
        <w:rPr>
          <w:sz w:val="24"/>
          <w:szCs w:val="24"/>
        </w:rPr>
        <w:t xml:space="preserve"> výslovně sjednávají, že uveřejnění tohoto memoranda v registru smluv zajistí </w:t>
      </w:r>
      <w:r w:rsidR="00FC4D79" w:rsidRPr="008D1F2C">
        <w:rPr>
          <w:sz w:val="24"/>
          <w:szCs w:val="24"/>
        </w:rPr>
        <w:t>Středočeský kraj</w:t>
      </w:r>
      <w:r w:rsidRPr="008D1F2C">
        <w:rPr>
          <w:sz w:val="24"/>
          <w:szCs w:val="24"/>
        </w:rPr>
        <w:t>.</w:t>
      </w:r>
    </w:p>
    <w:p w14:paraId="787E7424" w14:textId="77777777" w:rsidR="00913262" w:rsidRPr="008D1F2C" w:rsidRDefault="00913262" w:rsidP="009132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14:paraId="613380AF" w14:textId="5127C4EC" w:rsidR="00653BE8" w:rsidRPr="008D1F2C" w:rsidRDefault="00653BE8" w:rsidP="00A348D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1F2C">
        <w:rPr>
          <w:sz w:val="24"/>
          <w:szCs w:val="24"/>
        </w:rPr>
        <w:t xml:space="preserve">Memorandum nabývá platnosti dnem podpisu </w:t>
      </w:r>
      <w:r w:rsidR="00FC4D79" w:rsidRPr="008D1F2C">
        <w:rPr>
          <w:sz w:val="24"/>
          <w:szCs w:val="24"/>
        </w:rPr>
        <w:t>všemi</w:t>
      </w:r>
      <w:r w:rsidRPr="008D1F2C">
        <w:rPr>
          <w:sz w:val="24"/>
          <w:szCs w:val="24"/>
        </w:rPr>
        <w:t xml:space="preserve"> smluvními partnery a účinnosti dnem zveřejnění v registru smluv. </w:t>
      </w:r>
    </w:p>
    <w:p w14:paraId="0FDC942A" w14:textId="77777777" w:rsidR="00653BE8" w:rsidRPr="008D1F2C" w:rsidRDefault="00653BE8" w:rsidP="00653BE8">
      <w:pPr>
        <w:pStyle w:val="Odstavecseseznamem"/>
        <w:autoSpaceDE w:val="0"/>
        <w:autoSpaceDN w:val="0"/>
        <w:adjustRightInd w:val="0"/>
        <w:spacing w:after="240"/>
        <w:jc w:val="both"/>
        <w:rPr>
          <w:lang w:eastAsia="cs-CZ"/>
        </w:rPr>
      </w:pPr>
    </w:p>
    <w:p w14:paraId="12000EB4" w14:textId="5F3C4118" w:rsidR="00653BE8" w:rsidRPr="00A348D7" w:rsidRDefault="00653BE8" w:rsidP="00653BE8">
      <w:pPr>
        <w:pStyle w:val="wText"/>
        <w:keepNext/>
        <w:rPr>
          <w:rFonts w:asciiTheme="minorHAnsi" w:hAnsiTheme="minorHAnsi" w:cstheme="minorHAnsi"/>
          <w:b/>
          <w:sz w:val="24"/>
          <w:szCs w:val="24"/>
        </w:rPr>
      </w:pPr>
      <w:r w:rsidRPr="00A348D7">
        <w:rPr>
          <w:rFonts w:asciiTheme="minorHAnsi" w:hAnsiTheme="minorHAnsi" w:cstheme="minorHAnsi"/>
          <w:b/>
          <w:sz w:val="24"/>
          <w:szCs w:val="24"/>
        </w:rPr>
        <w:t>Na důkaz čehož smluvní partneři podepsali toto memorandum níže uvedeného dne.</w:t>
      </w:r>
    </w:p>
    <w:tbl>
      <w:tblPr>
        <w:tblW w:w="9297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9"/>
      </w:tblGrid>
      <w:tr w:rsidR="008D1F2C" w:rsidRPr="008D1F2C" w14:paraId="335F1339" w14:textId="77777777" w:rsidTr="005E7E9B">
        <w:tc>
          <w:tcPr>
            <w:tcW w:w="3936" w:type="dxa"/>
          </w:tcPr>
          <w:p w14:paraId="6964ACAD" w14:textId="3140F8F4" w:rsidR="00BC4F66" w:rsidRPr="008D1F2C" w:rsidRDefault="00BC4F66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97712319"/>
          </w:p>
        </w:tc>
        <w:tc>
          <w:tcPr>
            <w:tcW w:w="1392" w:type="dxa"/>
          </w:tcPr>
          <w:p w14:paraId="5641496E" w14:textId="77777777" w:rsidR="00BC4F66" w:rsidRPr="008D1F2C" w:rsidRDefault="00BC4F66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AADFF9" w14:textId="7A939541" w:rsidR="00BC4F66" w:rsidRPr="008D1F2C" w:rsidRDefault="00BC4F66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F2C" w:rsidRPr="008D1F2C" w14:paraId="7519CC15" w14:textId="77777777" w:rsidTr="005E6DE0">
        <w:trPr>
          <w:trHeight w:val="737"/>
        </w:trPr>
        <w:tc>
          <w:tcPr>
            <w:tcW w:w="3936" w:type="dxa"/>
            <w:tcBorders>
              <w:bottom w:val="single" w:sz="4" w:space="0" w:color="auto"/>
            </w:tcBorders>
          </w:tcPr>
          <w:p w14:paraId="7B25A147" w14:textId="77777777" w:rsidR="00BC4F66" w:rsidRPr="00364750" w:rsidRDefault="00364750" w:rsidP="00D918D3">
            <w:pPr>
              <w:pStyle w:val="AKFZFnormln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647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Vlastnoručně podepsáno</w:t>
            </w:r>
          </w:p>
          <w:p w14:paraId="10CBB8CE" w14:textId="77777777" w:rsidR="00364750" w:rsidRPr="00364750" w:rsidRDefault="00364750" w:rsidP="00D918D3">
            <w:pPr>
              <w:pStyle w:val="AKFZFnormln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647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Mgr. Václavem </w:t>
            </w:r>
            <w:proofErr w:type="spellStart"/>
            <w:r w:rsidRPr="003647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Švendou</w:t>
            </w:r>
            <w:proofErr w:type="spellEnd"/>
            <w:r w:rsidRPr="003647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radním</w:t>
            </w:r>
          </w:p>
          <w:p w14:paraId="760B2BA6" w14:textId="77777777" w:rsidR="00364750" w:rsidRPr="00364750" w:rsidRDefault="00364750" w:rsidP="00D918D3">
            <w:pPr>
              <w:pStyle w:val="AKFZFnormln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647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pro oblast kultury, památkové péče </w:t>
            </w:r>
          </w:p>
          <w:p w14:paraId="61713B49" w14:textId="43742AA0" w:rsidR="00364750" w:rsidRPr="008D1F2C" w:rsidRDefault="00364750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647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 cestovního ruchu, dne 02.11.2023</w:t>
            </w:r>
          </w:p>
        </w:tc>
        <w:tc>
          <w:tcPr>
            <w:tcW w:w="1392" w:type="dxa"/>
          </w:tcPr>
          <w:p w14:paraId="4FFC4798" w14:textId="77777777" w:rsidR="00BC4F66" w:rsidRPr="008D1F2C" w:rsidRDefault="00BC4F66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FEAE80" w14:textId="77777777" w:rsidR="00BC4F66" w:rsidRPr="004E66D9" w:rsidRDefault="004E66D9" w:rsidP="004E66D9">
            <w:pPr>
              <w:pStyle w:val="AKFZFnormln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E66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Vlastnoručně podepsáno </w:t>
            </w:r>
          </w:p>
          <w:p w14:paraId="2873965E" w14:textId="77777777" w:rsidR="004E66D9" w:rsidRPr="004E66D9" w:rsidRDefault="004E66D9" w:rsidP="004E66D9">
            <w:pPr>
              <w:pStyle w:val="AKFZFnormln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E66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Ing. Blankou Nedvědickou, ředitelkou</w:t>
            </w:r>
          </w:p>
          <w:p w14:paraId="48AB77A5" w14:textId="4608E4AF" w:rsidR="004E66D9" w:rsidRPr="008D1F2C" w:rsidRDefault="004E66D9" w:rsidP="004E66D9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66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Geoparku Český ráj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dne 02.11.2023</w:t>
            </w:r>
          </w:p>
        </w:tc>
      </w:tr>
      <w:tr w:rsidR="008D1F2C" w:rsidRPr="008D1F2C" w14:paraId="078A025A" w14:textId="77777777" w:rsidTr="005E7E9B">
        <w:tc>
          <w:tcPr>
            <w:tcW w:w="3936" w:type="dxa"/>
            <w:tcBorders>
              <w:top w:val="single" w:sz="4" w:space="0" w:color="auto"/>
            </w:tcBorders>
          </w:tcPr>
          <w:p w14:paraId="79B724FB" w14:textId="77777777" w:rsidR="00BC4F66" w:rsidRPr="008D1F2C" w:rsidRDefault="00BC4F66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212ABFF" w14:textId="77777777" w:rsidR="00BC4F66" w:rsidRPr="008D1F2C" w:rsidRDefault="00BC4F66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5CFE06" w14:textId="77777777" w:rsidR="00BC4F66" w:rsidRPr="008D1F2C" w:rsidRDefault="00BC4F66" w:rsidP="00D918D3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E5331F" w:rsidRPr="008D1F2C" w14:paraId="24BD4DD2" w14:textId="77777777" w:rsidTr="00750979">
        <w:trPr>
          <w:trHeight w:val="241"/>
        </w:trPr>
        <w:tc>
          <w:tcPr>
            <w:tcW w:w="3936" w:type="dxa"/>
          </w:tcPr>
          <w:p w14:paraId="3B4A30F3" w14:textId="0FEEB3BD" w:rsidR="00E5331F" w:rsidRPr="008D1F2C" w:rsidRDefault="00E5331F" w:rsidP="005E6DE0">
            <w:pPr>
              <w:pStyle w:val="AKFZFnormln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14:paraId="2844AB80" w14:textId="77777777" w:rsidR="00E5331F" w:rsidRPr="008D1F2C" w:rsidRDefault="00E5331F" w:rsidP="005E6DE0">
            <w:pPr>
              <w:pStyle w:val="AKFZFnormln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3D8251" w14:textId="53722197" w:rsidR="00E5331F" w:rsidRPr="008D1F2C" w:rsidRDefault="00E5331F" w:rsidP="005E6DE0">
            <w:pPr>
              <w:pStyle w:val="AKFZFnormln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331F" w:rsidRPr="008D1F2C" w14:paraId="540D8A97" w14:textId="77777777" w:rsidTr="00F4245F">
        <w:tc>
          <w:tcPr>
            <w:tcW w:w="3936" w:type="dxa"/>
          </w:tcPr>
          <w:p w14:paraId="01435FBC" w14:textId="77777777" w:rsidR="00E5331F" w:rsidRPr="008D1F2C" w:rsidRDefault="00E5331F" w:rsidP="00D918D3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0BC4F12" w14:textId="77777777" w:rsidR="00E5331F" w:rsidRPr="008D1F2C" w:rsidRDefault="00E5331F" w:rsidP="00E5331F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E486B7" w14:textId="0AD1C532" w:rsidR="00E5331F" w:rsidRDefault="00E5331F" w:rsidP="00E5331F">
            <w:pPr>
              <w:pStyle w:val="AKFZFnormln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E1A361" w14:textId="77777777" w:rsidR="00E5331F" w:rsidRPr="00750979" w:rsidRDefault="00E5331F" w:rsidP="00750979">
            <w:pPr>
              <w:pStyle w:val="AKFZFnormln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5097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Vlastnoručně podepsáno</w:t>
            </w:r>
          </w:p>
          <w:p w14:paraId="2332199E" w14:textId="2B7D73C0" w:rsidR="00E5331F" w:rsidRPr="008D1F2C" w:rsidRDefault="00E5331F" w:rsidP="00750979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097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Mgr. Kateřinou Červenkovou, předsedkyní ZO ČSOP Vlašim</w:t>
            </w:r>
            <w:r w:rsidR="0075097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r w:rsidRPr="0075097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dne 02.11.2023</w:t>
            </w:r>
            <w:r w:rsidRPr="008D1F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331F" w:rsidRPr="008D1F2C" w14:paraId="7CB77740" w14:textId="77777777" w:rsidTr="00DF63F9">
        <w:tc>
          <w:tcPr>
            <w:tcW w:w="3936" w:type="dxa"/>
          </w:tcPr>
          <w:p w14:paraId="10992E3C" w14:textId="2273E7E7" w:rsidR="00E5331F" w:rsidRPr="008D1F2C" w:rsidRDefault="00E5331F" w:rsidP="00BC4F66">
            <w:pPr>
              <w:pStyle w:val="AKFZFnormln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F8F6180" w14:textId="77777777" w:rsidR="00E5331F" w:rsidRPr="008D1F2C" w:rsidRDefault="00E5331F" w:rsidP="00BC4F66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9C6410" w14:textId="6A8BDD41" w:rsidR="00E5331F" w:rsidRPr="008D1F2C" w:rsidRDefault="00E5331F" w:rsidP="00BC4F66">
            <w:pPr>
              <w:pStyle w:val="AKFZFnormln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331F" w:rsidRPr="008D1F2C" w14:paraId="127D8AB1" w14:textId="77777777" w:rsidTr="00DF63F9">
        <w:trPr>
          <w:trHeight w:val="737"/>
        </w:trPr>
        <w:tc>
          <w:tcPr>
            <w:tcW w:w="3936" w:type="dxa"/>
          </w:tcPr>
          <w:p w14:paraId="2566D05B" w14:textId="77777777" w:rsidR="00E5331F" w:rsidRPr="008D1F2C" w:rsidRDefault="00E5331F" w:rsidP="00BC4F66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540181" w14:textId="77777777" w:rsidR="00E5331F" w:rsidRPr="008D1F2C" w:rsidRDefault="00E5331F" w:rsidP="00BC4F66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B742A09" w14:textId="77777777" w:rsidR="00E5331F" w:rsidRPr="008D1F2C" w:rsidRDefault="00E5331F" w:rsidP="00BC4F66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979" w:rsidRPr="008D1F2C" w14:paraId="795458C5" w14:textId="77777777" w:rsidTr="00DF63F9">
        <w:tc>
          <w:tcPr>
            <w:tcW w:w="3936" w:type="dxa"/>
          </w:tcPr>
          <w:p w14:paraId="753E5F98" w14:textId="77777777" w:rsidR="00750979" w:rsidRPr="008D1F2C" w:rsidRDefault="00750979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E64C5E" w14:textId="77777777" w:rsidR="00750979" w:rsidRPr="008D1F2C" w:rsidRDefault="00750979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0C9F9E" w14:textId="06CE4852" w:rsidR="00750979" w:rsidRPr="008D1F2C" w:rsidRDefault="00750979" w:rsidP="00750979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979" w:rsidRPr="008D1F2C" w14:paraId="108DC04F" w14:textId="77777777" w:rsidTr="00F4245F">
        <w:tc>
          <w:tcPr>
            <w:tcW w:w="3936" w:type="dxa"/>
          </w:tcPr>
          <w:p w14:paraId="3C06AB3C" w14:textId="72F1B0DA" w:rsidR="00750979" w:rsidRPr="008D1F2C" w:rsidRDefault="00750979" w:rsidP="00750979">
            <w:pPr>
              <w:pStyle w:val="AKFZFnormln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6E3EF11" w14:textId="77777777" w:rsidR="00750979" w:rsidRPr="008D1F2C" w:rsidRDefault="00750979" w:rsidP="00750979">
            <w:pPr>
              <w:pStyle w:val="AKFZFnormln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9562AC" w14:textId="77777777" w:rsidR="00750979" w:rsidRPr="00A969D6" w:rsidRDefault="005968A3" w:rsidP="00A969D6">
            <w:pPr>
              <w:pStyle w:val="AKFZFnormln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9D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Vlastnoručně podepsáno</w:t>
            </w:r>
          </w:p>
          <w:p w14:paraId="1CBCC2E6" w14:textId="3DA439C6" w:rsidR="005968A3" w:rsidRPr="008D1F2C" w:rsidRDefault="005968A3" w:rsidP="00A969D6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69D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MVDr. Lubošem </w:t>
            </w:r>
            <w:proofErr w:type="spellStart"/>
            <w:r w:rsidRPr="00A969D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Gardoněm</w:t>
            </w:r>
            <w:proofErr w:type="spellEnd"/>
            <w:r w:rsidRPr="00A969D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ředitelem geoparku </w:t>
            </w:r>
            <w:proofErr w:type="spellStart"/>
            <w:r w:rsidRPr="00A969D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Barrandien</w:t>
            </w:r>
            <w:proofErr w:type="spellEnd"/>
            <w:r w:rsidRPr="00A969D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na základě plné moci, dne 02.11.2023</w:t>
            </w:r>
          </w:p>
        </w:tc>
      </w:tr>
      <w:tr w:rsidR="00750979" w:rsidRPr="008D1F2C" w14:paraId="73107C8A" w14:textId="77777777" w:rsidTr="007672FF">
        <w:tc>
          <w:tcPr>
            <w:tcW w:w="3936" w:type="dxa"/>
          </w:tcPr>
          <w:p w14:paraId="29174681" w14:textId="77777777" w:rsidR="00750979" w:rsidRPr="008D1F2C" w:rsidRDefault="00750979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CF8985A" w14:textId="77777777" w:rsidR="00750979" w:rsidRPr="008D1F2C" w:rsidRDefault="00750979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F9BE90" w14:textId="1D6E6467" w:rsidR="00750979" w:rsidRPr="008D1F2C" w:rsidRDefault="00750979" w:rsidP="00A969D6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6A7" w:rsidRPr="008D1F2C" w14:paraId="4FAA0F97" w14:textId="77777777" w:rsidTr="007C79DC">
        <w:tc>
          <w:tcPr>
            <w:tcW w:w="3936" w:type="dxa"/>
          </w:tcPr>
          <w:p w14:paraId="527CA5D2" w14:textId="4DDFCC51" w:rsidR="000936A7" w:rsidRPr="008D1F2C" w:rsidRDefault="000936A7" w:rsidP="00750979">
            <w:pPr>
              <w:pStyle w:val="AKFZFnormln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2F25723" w14:textId="77777777" w:rsidR="000936A7" w:rsidRPr="008D1F2C" w:rsidRDefault="000936A7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059821" w14:textId="6B81F5D5" w:rsidR="000936A7" w:rsidRPr="008D1F2C" w:rsidRDefault="000936A7" w:rsidP="00750979">
            <w:pPr>
              <w:pStyle w:val="AKFZFnormln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6A7" w:rsidRPr="008D1F2C" w14:paraId="2874F294" w14:textId="77777777" w:rsidTr="007672FF">
        <w:trPr>
          <w:trHeight w:val="737"/>
        </w:trPr>
        <w:tc>
          <w:tcPr>
            <w:tcW w:w="3936" w:type="dxa"/>
          </w:tcPr>
          <w:p w14:paraId="4A24F962" w14:textId="77777777" w:rsidR="000936A7" w:rsidRPr="008D1F2C" w:rsidRDefault="000936A7" w:rsidP="000936A7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780032A" w14:textId="77777777" w:rsidR="000936A7" w:rsidRPr="008D1F2C" w:rsidRDefault="000936A7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03A8F0" w14:textId="019A16F0" w:rsidR="000936A7" w:rsidRPr="008D1F2C" w:rsidRDefault="000936A7" w:rsidP="00A969D6">
            <w:pPr>
              <w:pStyle w:val="AKFZFnormln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6A7" w:rsidRPr="008D1F2C" w14:paraId="4BAA2F3D" w14:textId="77777777" w:rsidTr="00DF63F9">
        <w:tc>
          <w:tcPr>
            <w:tcW w:w="3936" w:type="dxa"/>
          </w:tcPr>
          <w:p w14:paraId="298AE71E" w14:textId="77777777" w:rsidR="000936A7" w:rsidRPr="008D1F2C" w:rsidRDefault="000936A7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0D12B16" w14:textId="77777777" w:rsidR="000936A7" w:rsidRPr="008D1F2C" w:rsidRDefault="000936A7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6EC5E2" w14:textId="41EF6CEC" w:rsidR="000936A7" w:rsidRPr="008D1F2C" w:rsidRDefault="000936A7" w:rsidP="00750979">
            <w:pPr>
              <w:pStyle w:val="AKFZFnormln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6A7" w:rsidRPr="008D1F2C" w14:paraId="17FF176A" w14:textId="77777777" w:rsidTr="00F4245F">
        <w:tc>
          <w:tcPr>
            <w:tcW w:w="3936" w:type="dxa"/>
          </w:tcPr>
          <w:p w14:paraId="36D242E3" w14:textId="77777777" w:rsidR="000936A7" w:rsidRPr="008D1F2C" w:rsidRDefault="000936A7" w:rsidP="00750979">
            <w:pPr>
              <w:pStyle w:val="AKFZFnormln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B5CD336" w14:textId="77777777" w:rsidR="000936A7" w:rsidRPr="008D1F2C" w:rsidRDefault="000936A7" w:rsidP="00750979">
            <w:pPr>
              <w:pStyle w:val="AKFZFnormln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E9D78E" w14:textId="17C4746D" w:rsidR="000936A7" w:rsidRPr="008D1F2C" w:rsidRDefault="000936A7" w:rsidP="0075097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0BFCE93" w14:textId="77777777" w:rsidR="00BC4F66" w:rsidRPr="008D1F2C" w:rsidRDefault="00BC4F66" w:rsidP="00653BE8">
      <w:pPr>
        <w:pStyle w:val="wText"/>
        <w:keepNext/>
        <w:rPr>
          <w:b/>
          <w:sz w:val="2"/>
          <w:szCs w:val="2"/>
        </w:rPr>
      </w:pPr>
    </w:p>
    <w:sectPr w:rsidR="00BC4F66" w:rsidRPr="008D1F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024E" w14:textId="77777777" w:rsidR="003B4300" w:rsidRDefault="003B4300" w:rsidP="00653BE8">
      <w:pPr>
        <w:spacing w:after="0" w:line="240" w:lineRule="auto"/>
      </w:pPr>
      <w:r>
        <w:separator/>
      </w:r>
    </w:p>
  </w:endnote>
  <w:endnote w:type="continuationSeparator" w:id="0">
    <w:p w14:paraId="768593FB" w14:textId="77777777" w:rsidR="003B4300" w:rsidRDefault="003B4300" w:rsidP="0065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327840"/>
      <w:docPartObj>
        <w:docPartGallery w:val="Page Numbers (Bottom of Page)"/>
        <w:docPartUnique/>
      </w:docPartObj>
    </w:sdtPr>
    <w:sdtEndPr/>
    <w:sdtContent>
      <w:p w14:paraId="1B0F4ED3" w14:textId="71F8102F" w:rsidR="00653BE8" w:rsidRDefault="00653B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1F9A" w14:textId="77777777" w:rsidR="00653BE8" w:rsidRDefault="00653B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6941" w14:textId="77777777" w:rsidR="003B4300" w:rsidRDefault="003B4300" w:rsidP="00653BE8">
      <w:pPr>
        <w:spacing w:after="0" w:line="240" w:lineRule="auto"/>
      </w:pPr>
      <w:r>
        <w:separator/>
      </w:r>
    </w:p>
  </w:footnote>
  <w:footnote w:type="continuationSeparator" w:id="0">
    <w:p w14:paraId="43140478" w14:textId="77777777" w:rsidR="003B4300" w:rsidRDefault="003B4300" w:rsidP="0065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5FA"/>
    <w:multiLevelType w:val="hybridMultilevel"/>
    <w:tmpl w:val="8B00F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CB0"/>
    <w:multiLevelType w:val="hybridMultilevel"/>
    <w:tmpl w:val="D4545B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993"/>
    <w:multiLevelType w:val="hybridMultilevel"/>
    <w:tmpl w:val="C7FA3E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96D19"/>
    <w:multiLevelType w:val="hybridMultilevel"/>
    <w:tmpl w:val="50A685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466F"/>
    <w:multiLevelType w:val="hybridMultilevel"/>
    <w:tmpl w:val="C89C81BE"/>
    <w:lvl w:ilvl="0" w:tplc="76865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7166"/>
    <w:multiLevelType w:val="multilevel"/>
    <w:tmpl w:val="0E7C033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62"/>
        </w:tabs>
        <w:ind w:left="862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BBD3D14"/>
    <w:multiLevelType w:val="hybridMultilevel"/>
    <w:tmpl w:val="CE7E5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5C61"/>
    <w:multiLevelType w:val="hybridMultilevel"/>
    <w:tmpl w:val="C7FA3E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7591E"/>
    <w:multiLevelType w:val="hybridMultilevel"/>
    <w:tmpl w:val="13D67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927F3"/>
    <w:multiLevelType w:val="hybridMultilevel"/>
    <w:tmpl w:val="84B6C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068"/>
    <w:multiLevelType w:val="hybridMultilevel"/>
    <w:tmpl w:val="50A685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AB3"/>
    <w:multiLevelType w:val="hybridMultilevel"/>
    <w:tmpl w:val="4E22C658"/>
    <w:lvl w:ilvl="0" w:tplc="099E5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4CA3"/>
    <w:multiLevelType w:val="hybridMultilevel"/>
    <w:tmpl w:val="8B00F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7C74"/>
    <w:multiLevelType w:val="hybridMultilevel"/>
    <w:tmpl w:val="50A68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92965"/>
    <w:multiLevelType w:val="hybridMultilevel"/>
    <w:tmpl w:val="8CBC8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751F3"/>
    <w:multiLevelType w:val="hybridMultilevel"/>
    <w:tmpl w:val="15FE1B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DE7122"/>
    <w:multiLevelType w:val="hybridMultilevel"/>
    <w:tmpl w:val="08227F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F43B1"/>
    <w:multiLevelType w:val="hybridMultilevel"/>
    <w:tmpl w:val="3A204D12"/>
    <w:lvl w:ilvl="0" w:tplc="8338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A4F7E"/>
    <w:multiLevelType w:val="hybridMultilevel"/>
    <w:tmpl w:val="7CB6B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07905">
    <w:abstractNumId w:val="4"/>
  </w:num>
  <w:num w:numId="2" w16cid:durableId="1036155600">
    <w:abstractNumId w:val="17"/>
  </w:num>
  <w:num w:numId="3" w16cid:durableId="143082051">
    <w:abstractNumId w:val="8"/>
  </w:num>
  <w:num w:numId="4" w16cid:durableId="1167399699">
    <w:abstractNumId w:val="5"/>
  </w:num>
  <w:num w:numId="5" w16cid:durableId="1400784383">
    <w:abstractNumId w:val="18"/>
  </w:num>
  <w:num w:numId="6" w16cid:durableId="368144048">
    <w:abstractNumId w:val="15"/>
  </w:num>
  <w:num w:numId="7" w16cid:durableId="877277013">
    <w:abstractNumId w:val="12"/>
  </w:num>
  <w:num w:numId="8" w16cid:durableId="240071149">
    <w:abstractNumId w:val="11"/>
  </w:num>
  <w:num w:numId="9" w16cid:durableId="2136633727">
    <w:abstractNumId w:val="14"/>
  </w:num>
  <w:num w:numId="10" w16cid:durableId="2125608007">
    <w:abstractNumId w:val="9"/>
  </w:num>
  <w:num w:numId="11" w16cid:durableId="1179543469">
    <w:abstractNumId w:val="6"/>
  </w:num>
  <w:num w:numId="12" w16cid:durableId="1568225339">
    <w:abstractNumId w:val="1"/>
  </w:num>
  <w:num w:numId="13" w16cid:durableId="935482297">
    <w:abstractNumId w:val="7"/>
  </w:num>
  <w:num w:numId="14" w16cid:durableId="1939676111">
    <w:abstractNumId w:val="0"/>
  </w:num>
  <w:num w:numId="15" w16cid:durableId="9571384">
    <w:abstractNumId w:val="16"/>
  </w:num>
  <w:num w:numId="16" w16cid:durableId="144317348">
    <w:abstractNumId w:val="13"/>
  </w:num>
  <w:num w:numId="17" w16cid:durableId="67004526">
    <w:abstractNumId w:val="10"/>
  </w:num>
  <w:num w:numId="18" w16cid:durableId="447087583">
    <w:abstractNumId w:val="3"/>
  </w:num>
  <w:num w:numId="19" w16cid:durableId="2125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B"/>
    <w:rsid w:val="00013DA3"/>
    <w:rsid w:val="00026FDE"/>
    <w:rsid w:val="000279B3"/>
    <w:rsid w:val="0004119F"/>
    <w:rsid w:val="000536F2"/>
    <w:rsid w:val="000659B6"/>
    <w:rsid w:val="00073A94"/>
    <w:rsid w:val="000763FC"/>
    <w:rsid w:val="000936A7"/>
    <w:rsid w:val="000D4710"/>
    <w:rsid w:val="000E2F3D"/>
    <w:rsid w:val="000E6FAE"/>
    <w:rsid w:val="00101B5E"/>
    <w:rsid w:val="00112BCF"/>
    <w:rsid w:val="00125C30"/>
    <w:rsid w:val="00134054"/>
    <w:rsid w:val="00134279"/>
    <w:rsid w:val="001354D6"/>
    <w:rsid w:val="00151FC0"/>
    <w:rsid w:val="00177EEB"/>
    <w:rsid w:val="001A3EA6"/>
    <w:rsid w:val="001B0C7A"/>
    <w:rsid w:val="001D3E6E"/>
    <w:rsid w:val="001E2675"/>
    <w:rsid w:val="00216EC5"/>
    <w:rsid w:val="00221008"/>
    <w:rsid w:val="0024263E"/>
    <w:rsid w:val="002B4FF1"/>
    <w:rsid w:val="002C54CF"/>
    <w:rsid w:val="002F3C93"/>
    <w:rsid w:val="00300909"/>
    <w:rsid w:val="00301610"/>
    <w:rsid w:val="003141EA"/>
    <w:rsid w:val="003616DE"/>
    <w:rsid w:val="00364750"/>
    <w:rsid w:val="00391F5E"/>
    <w:rsid w:val="00394B8A"/>
    <w:rsid w:val="003A46EC"/>
    <w:rsid w:val="003B4300"/>
    <w:rsid w:val="003C0EE2"/>
    <w:rsid w:val="003E0F74"/>
    <w:rsid w:val="003E2B07"/>
    <w:rsid w:val="003E5EC1"/>
    <w:rsid w:val="00407497"/>
    <w:rsid w:val="0042047E"/>
    <w:rsid w:val="00420A91"/>
    <w:rsid w:val="0044158F"/>
    <w:rsid w:val="004670F7"/>
    <w:rsid w:val="004709DB"/>
    <w:rsid w:val="0049602F"/>
    <w:rsid w:val="004A6C17"/>
    <w:rsid w:val="004B0E4A"/>
    <w:rsid w:val="004B1558"/>
    <w:rsid w:val="004C4AA7"/>
    <w:rsid w:val="004E263C"/>
    <w:rsid w:val="004E377D"/>
    <w:rsid w:val="004E5ADF"/>
    <w:rsid w:val="004E66D9"/>
    <w:rsid w:val="004F1EA3"/>
    <w:rsid w:val="0050780A"/>
    <w:rsid w:val="00510373"/>
    <w:rsid w:val="00513066"/>
    <w:rsid w:val="00513616"/>
    <w:rsid w:val="005216F1"/>
    <w:rsid w:val="00527125"/>
    <w:rsid w:val="005329D8"/>
    <w:rsid w:val="00533FAC"/>
    <w:rsid w:val="00547AEA"/>
    <w:rsid w:val="00557418"/>
    <w:rsid w:val="00580352"/>
    <w:rsid w:val="0059447E"/>
    <w:rsid w:val="005968A3"/>
    <w:rsid w:val="00596F18"/>
    <w:rsid w:val="005A2439"/>
    <w:rsid w:val="005A35F8"/>
    <w:rsid w:val="005A6C07"/>
    <w:rsid w:val="005B40F3"/>
    <w:rsid w:val="005E6DE0"/>
    <w:rsid w:val="005E7E9B"/>
    <w:rsid w:val="005F3D72"/>
    <w:rsid w:val="00601D07"/>
    <w:rsid w:val="00603148"/>
    <w:rsid w:val="0061233E"/>
    <w:rsid w:val="0061591A"/>
    <w:rsid w:val="00641D53"/>
    <w:rsid w:val="00644386"/>
    <w:rsid w:val="0064522C"/>
    <w:rsid w:val="00650633"/>
    <w:rsid w:val="00653BE8"/>
    <w:rsid w:val="006616A3"/>
    <w:rsid w:val="00692E9E"/>
    <w:rsid w:val="006A1374"/>
    <w:rsid w:val="006A3EE4"/>
    <w:rsid w:val="006B52BC"/>
    <w:rsid w:val="006B6C83"/>
    <w:rsid w:val="006B6CC9"/>
    <w:rsid w:val="006C0B86"/>
    <w:rsid w:val="006D761A"/>
    <w:rsid w:val="006E38DC"/>
    <w:rsid w:val="006F1B33"/>
    <w:rsid w:val="0071745C"/>
    <w:rsid w:val="00720EE9"/>
    <w:rsid w:val="00725E58"/>
    <w:rsid w:val="00726589"/>
    <w:rsid w:val="00750979"/>
    <w:rsid w:val="007739E1"/>
    <w:rsid w:val="007B76B5"/>
    <w:rsid w:val="007C19A6"/>
    <w:rsid w:val="007D4BA6"/>
    <w:rsid w:val="007E2FED"/>
    <w:rsid w:val="007F4007"/>
    <w:rsid w:val="007F43C6"/>
    <w:rsid w:val="00836E16"/>
    <w:rsid w:val="00846B5E"/>
    <w:rsid w:val="00870964"/>
    <w:rsid w:val="008873A4"/>
    <w:rsid w:val="008A16EE"/>
    <w:rsid w:val="008A2422"/>
    <w:rsid w:val="008C6A0D"/>
    <w:rsid w:val="008D1D8F"/>
    <w:rsid w:val="008D1F2C"/>
    <w:rsid w:val="008D6E3E"/>
    <w:rsid w:val="00913262"/>
    <w:rsid w:val="009201CF"/>
    <w:rsid w:val="009422B8"/>
    <w:rsid w:val="00950BF8"/>
    <w:rsid w:val="009C0090"/>
    <w:rsid w:val="009C5409"/>
    <w:rsid w:val="00A01DD2"/>
    <w:rsid w:val="00A17CB1"/>
    <w:rsid w:val="00A277D2"/>
    <w:rsid w:val="00A348D7"/>
    <w:rsid w:val="00A64F4E"/>
    <w:rsid w:val="00A73BCC"/>
    <w:rsid w:val="00A73D8E"/>
    <w:rsid w:val="00A80B63"/>
    <w:rsid w:val="00A85669"/>
    <w:rsid w:val="00A969D6"/>
    <w:rsid w:val="00AB236E"/>
    <w:rsid w:val="00AC249B"/>
    <w:rsid w:val="00AC48C8"/>
    <w:rsid w:val="00AE1D20"/>
    <w:rsid w:val="00B1786E"/>
    <w:rsid w:val="00B3782D"/>
    <w:rsid w:val="00B40618"/>
    <w:rsid w:val="00B41F06"/>
    <w:rsid w:val="00B4564C"/>
    <w:rsid w:val="00BC43BA"/>
    <w:rsid w:val="00BC4E15"/>
    <w:rsid w:val="00BC4F66"/>
    <w:rsid w:val="00BC5F41"/>
    <w:rsid w:val="00BE79E8"/>
    <w:rsid w:val="00BF00C2"/>
    <w:rsid w:val="00BF2179"/>
    <w:rsid w:val="00BF5D5F"/>
    <w:rsid w:val="00C076F3"/>
    <w:rsid w:val="00C17B88"/>
    <w:rsid w:val="00C2204A"/>
    <w:rsid w:val="00C30C78"/>
    <w:rsid w:val="00C56437"/>
    <w:rsid w:val="00C665D1"/>
    <w:rsid w:val="00C70F80"/>
    <w:rsid w:val="00C74CA6"/>
    <w:rsid w:val="00C8666C"/>
    <w:rsid w:val="00C86BE1"/>
    <w:rsid w:val="00C97785"/>
    <w:rsid w:val="00CB4861"/>
    <w:rsid w:val="00CB7676"/>
    <w:rsid w:val="00CD1CA5"/>
    <w:rsid w:val="00CD667C"/>
    <w:rsid w:val="00CE4525"/>
    <w:rsid w:val="00CF0E48"/>
    <w:rsid w:val="00D1375A"/>
    <w:rsid w:val="00D5090C"/>
    <w:rsid w:val="00D546C9"/>
    <w:rsid w:val="00D56AF3"/>
    <w:rsid w:val="00D57A9E"/>
    <w:rsid w:val="00D57CF3"/>
    <w:rsid w:val="00D65A6F"/>
    <w:rsid w:val="00D7132E"/>
    <w:rsid w:val="00DA73D3"/>
    <w:rsid w:val="00DB12D3"/>
    <w:rsid w:val="00DC371C"/>
    <w:rsid w:val="00DD07F4"/>
    <w:rsid w:val="00DE030C"/>
    <w:rsid w:val="00DE4DE5"/>
    <w:rsid w:val="00DF5C39"/>
    <w:rsid w:val="00E1745E"/>
    <w:rsid w:val="00E5331F"/>
    <w:rsid w:val="00E61852"/>
    <w:rsid w:val="00E7319B"/>
    <w:rsid w:val="00E858D1"/>
    <w:rsid w:val="00EE0078"/>
    <w:rsid w:val="00EF0C44"/>
    <w:rsid w:val="00F03FBE"/>
    <w:rsid w:val="00F04F5C"/>
    <w:rsid w:val="00F1273D"/>
    <w:rsid w:val="00F14E8D"/>
    <w:rsid w:val="00F21580"/>
    <w:rsid w:val="00F262F0"/>
    <w:rsid w:val="00F40AE5"/>
    <w:rsid w:val="00F4245F"/>
    <w:rsid w:val="00F54E3F"/>
    <w:rsid w:val="00F879C0"/>
    <w:rsid w:val="00F87F1C"/>
    <w:rsid w:val="00F920D6"/>
    <w:rsid w:val="00FB734F"/>
    <w:rsid w:val="00FC4D79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BE5F"/>
  <w15:chartTrackingRefBased/>
  <w15:docId w15:val="{EC369609-10EC-4012-9568-26B22EE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04A"/>
  </w:style>
  <w:style w:type="paragraph" w:styleId="Nadpis1">
    <w:name w:val="heading 1"/>
    <w:basedOn w:val="Normln"/>
    <w:next w:val="Nadpis2"/>
    <w:link w:val="Nadpis1Char"/>
    <w:qFormat/>
    <w:rsid w:val="00653BE8"/>
    <w:pPr>
      <w:keepNext/>
      <w:keepLines/>
      <w:widowControl w:val="0"/>
      <w:numPr>
        <w:numId w:val="4"/>
      </w:numPr>
      <w:spacing w:before="360" w:after="180" w:line="240" w:lineRule="auto"/>
      <w:outlineLvl w:val="0"/>
    </w:pPr>
    <w:rPr>
      <w:rFonts w:ascii="Times New Roman" w:eastAsia="MS Mincho" w:hAnsi="Times New Roman" w:cs="Traditional Arabic"/>
      <w:b/>
      <w:bCs/>
      <w:sz w:val="26"/>
      <w:szCs w:val="30"/>
      <w:lang w:val="en-US"/>
    </w:rPr>
  </w:style>
  <w:style w:type="paragraph" w:styleId="Nadpis2">
    <w:name w:val="heading 2"/>
    <w:basedOn w:val="Normln"/>
    <w:next w:val="Normln"/>
    <w:link w:val="Nadpis2Char"/>
    <w:qFormat/>
    <w:rsid w:val="00653BE8"/>
    <w:pPr>
      <w:numPr>
        <w:ilvl w:val="1"/>
        <w:numId w:val="4"/>
      </w:numPr>
      <w:spacing w:after="180" w:line="240" w:lineRule="auto"/>
      <w:jc w:val="both"/>
      <w:outlineLvl w:val="1"/>
    </w:pPr>
    <w:rPr>
      <w:rFonts w:ascii="Times New Roman" w:eastAsia="MS Mincho" w:hAnsi="Times New Roman" w:cs="Traditional Arabic"/>
      <w:bCs/>
      <w:szCs w:val="26"/>
      <w:lang w:val="en-US"/>
    </w:rPr>
  </w:style>
  <w:style w:type="paragraph" w:styleId="Nadpis3">
    <w:name w:val="heading 3"/>
    <w:basedOn w:val="Normln"/>
    <w:link w:val="Nadpis3Char"/>
    <w:qFormat/>
    <w:rsid w:val="00653BE8"/>
    <w:pPr>
      <w:numPr>
        <w:ilvl w:val="2"/>
        <w:numId w:val="4"/>
      </w:numPr>
      <w:spacing w:after="180" w:line="240" w:lineRule="auto"/>
      <w:jc w:val="both"/>
      <w:outlineLvl w:val="2"/>
    </w:pPr>
    <w:rPr>
      <w:rFonts w:ascii="Times New Roman" w:eastAsia="MS Mincho" w:hAnsi="Times New Roman" w:cs="Traditional Arabic"/>
      <w:szCs w:val="26"/>
      <w:lang w:val="en-US"/>
    </w:rPr>
  </w:style>
  <w:style w:type="paragraph" w:styleId="Nadpis4">
    <w:name w:val="heading 4"/>
    <w:basedOn w:val="Normln"/>
    <w:link w:val="Nadpis4Char"/>
    <w:qFormat/>
    <w:rsid w:val="00653BE8"/>
    <w:pPr>
      <w:numPr>
        <w:ilvl w:val="3"/>
        <w:numId w:val="4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val="en-US"/>
    </w:rPr>
  </w:style>
  <w:style w:type="paragraph" w:styleId="Nadpis5">
    <w:name w:val="heading 5"/>
    <w:basedOn w:val="Normln"/>
    <w:link w:val="Nadpis5Char"/>
    <w:qFormat/>
    <w:rsid w:val="00653BE8"/>
    <w:pPr>
      <w:numPr>
        <w:ilvl w:val="4"/>
        <w:numId w:val="4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val="en-US"/>
    </w:rPr>
  </w:style>
  <w:style w:type="paragraph" w:styleId="Nadpis6">
    <w:name w:val="heading 6"/>
    <w:basedOn w:val="Normln"/>
    <w:link w:val="Nadpis6Char"/>
    <w:qFormat/>
    <w:rsid w:val="00653BE8"/>
    <w:pPr>
      <w:numPr>
        <w:ilvl w:val="5"/>
        <w:numId w:val="4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val="en-US"/>
    </w:rPr>
  </w:style>
  <w:style w:type="paragraph" w:styleId="Nadpis7">
    <w:name w:val="heading 7"/>
    <w:basedOn w:val="Normln"/>
    <w:link w:val="Nadpis7Char"/>
    <w:qFormat/>
    <w:rsid w:val="00653BE8"/>
    <w:pPr>
      <w:numPr>
        <w:ilvl w:val="6"/>
        <w:numId w:val="4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val="en-US"/>
    </w:rPr>
  </w:style>
  <w:style w:type="paragraph" w:styleId="Nadpis8">
    <w:name w:val="heading 8"/>
    <w:basedOn w:val="Normln"/>
    <w:next w:val="Normln"/>
    <w:link w:val="Nadpis8Char"/>
    <w:qFormat/>
    <w:rsid w:val="00653BE8"/>
    <w:pPr>
      <w:numPr>
        <w:ilvl w:val="7"/>
        <w:numId w:val="4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val="en-US"/>
    </w:rPr>
  </w:style>
  <w:style w:type="paragraph" w:styleId="Nadpis9">
    <w:name w:val="heading 9"/>
    <w:basedOn w:val="Normln"/>
    <w:next w:val="wText"/>
    <w:link w:val="Nadpis9Char"/>
    <w:qFormat/>
    <w:rsid w:val="00653BE8"/>
    <w:pPr>
      <w:numPr>
        <w:ilvl w:val="8"/>
        <w:numId w:val="4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47E"/>
    <w:pPr>
      <w:ind w:left="720"/>
      <w:contextualSpacing/>
    </w:pPr>
  </w:style>
  <w:style w:type="paragraph" w:customStyle="1" w:styleId="Default">
    <w:name w:val="Default"/>
    <w:rsid w:val="002B4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53BE8"/>
    <w:rPr>
      <w:rFonts w:ascii="Times New Roman" w:eastAsia="MS Mincho" w:hAnsi="Times New Roman" w:cs="Traditional Arabic"/>
      <w:b/>
      <w:bCs/>
      <w:sz w:val="26"/>
      <w:szCs w:val="30"/>
      <w:lang w:val="en-US"/>
    </w:rPr>
  </w:style>
  <w:style w:type="character" w:customStyle="1" w:styleId="Nadpis2Char">
    <w:name w:val="Nadpis 2 Char"/>
    <w:basedOn w:val="Standardnpsmoodstavce"/>
    <w:link w:val="Nadpis2"/>
    <w:rsid w:val="00653BE8"/>
    <w:rPr>
      <w:rFonts w:ascii="Times New Roman" w:eastAsia="MS Mincho" w:hAnsi="Times New Roman" w:cs="Traditional Arabic"/>
      <w:bCs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653BE8"/>
    <w:rPr>
      <w:rFonts w:ascii="Times New Roman" w:eastAsia="MS Mincho" w:hAnsi="Times New Roman" w:cs="Traditional Arabic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rsid w:val="00653BE8"/>
    <w:rPr>
      <w:rFonts w:ascii="Times New Roman" w:eastAsia="MS Mincho" w:hAnsi="Times New Roman" w:cs="Traditional Arabic"/>
      <w:szCs w:val="26"/>
      <w:lang w:val="en-US"/>
    </w:rPr>
  </w:style>
  <w:style w:type="character" w:customStyle="1" w:styleId="Nadpis5Char">
    <w:name w:val="Nadpis 5 Char"/>
    <w:basedOn w:val="Standardnpsmoodstavce"/>
    <w:link w:val="Nadpis5"/>
    <w:rsid w:val="00653BE8"/>
    <w:rPr>
      <w:rFonts w:ascii="Times New Roman" w:eastAsia="MS Mincho" w:hAnsi="Times New Roman" w:cs="Traditional Arabic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653BE8"/>
    <w:rPr>
      <w:rFonts w:ascii="Times New Roman" w:eastAsia="MS Mincho" w:hAnsi="Times New Roman" w:cs="Traditional Arabic"/>
      <w:szCs w:val="26"/>
      <w:lang w:val="en-US"/>
    </w:rPr>
  </w:style>
  <w:style w:type="character" w:customStyle="1" w:styleId="Nadpis7Char">
    <w:name w:val="Nadpis 7 Char"/>
    <w:basedOn w:val="Standardnpsmoodstavce"/>
    <w:link w:val="Nadpis7"/>
    <w:rsid w:val="00653BE8"/>
    <w:rPr>
      <w:rFonts w:ascii="Times New Roman" w:eastAsia="MS Mincho" w:hAnsi="Times New Roman" w:cs="Traditional Arabic"/>
      <w:szCs w:val="26"/>
      <w:lang w:val="en-US"/>
    </w:rPr>
  </w:style>
  <w:style w:type="character" w:customStyle="1" w:styleId="Nadpis8Char">
    <w:name w:val="Nadpis 8 Char"/>
    <w:basedOn w:val="Standardnpsmoodstavce"/>
    <w:link w:val="Nadpis8"/>
    <w:rsid w:val="00653BE8"/>
    <w:rPr>
      <w:rFonts w:ascii="Times New Roman" w:eastAsia="MS Mincho" w:hAnsi="Times New Roman" w:cs="Traditional Arabic"/>
      <w:color w:val="000000" w:themeColor="text1"/>
      <w:szCs w:val="26"/>
      <w:lang w:val="en-US"/>
    </w:rPr>
  </w:style>
  <w:style w:type="character" w:customStyle="1" w:styleId="Nadpis9Char">
    <w:name w:val="Nadpis 9 Char"/>
    <w:basedOn w:val="Standardnpsmoodstavce"/>
    <w:link w:val="Nadpis9"/>
    <w:rsid w:val="00653BE8"/>
    <w:rPr>
      <w:rFonts w:ascii="Times New Roman" w:eastAsia="MS Mincho" w:hAnsi="Times New Roman" w:cs="Traditional Arabic"/>
      <w:szCs w:val="26"/>
      <w:lang w:val="en-GB"/>
    </w:rPr>
  </w:style>
  <w:style w:type="paragraph" w:customStyle="1" w:styleId="wText">
    <w:name w:val="wText"/>
    <w:basedOn w:val="Normln"/>
    <w:link w:val="wTextChar"/>
    <w:uiPriority w:val="2"/>
    <w:qFormat/>
    <w:rsid w:val="00653BE8"/>
    <w:p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character" w:customStyle="1" w:styleId="wTextChar">
    <w:name w:val="wText Char"/>
    <w:link w:val="wText"/>
    <w:uiPriority w:val="2"/>
    <w:rsid w:val="00653BE8"/>
    <w:rPr>
      <w:rFonts w:ascii="Times New Roman" w:eastAsia="MS Mincho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BE8"/>
  </w:style>
  <w:style w:type="paragraph" w:styleId="Zpat">
    <w:name w:val="footer"/>
    <w:basedOn w:val="Normln"/>
    <w:link w:val="ZpatChar"/>
    <w:uiPriority w:val="99"/>
    <w:unhideWhenUsed/>
    <w:rsid w:val="006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BE8"/>
  </w:style>
  <w:style w:type="paragraph" w:customStyle="1" w:styleId="AKFZFnormln">
    <w:name w:val="AKFZF_normální"/>
    <w:link w:val="AKFZFnormlnChar"/>
    <w:qFormat/>
    <w:rsid w:val="00BC4F6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BC4F66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C1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19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1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Vojtíšek Petr</dc:creator>
  <cp:keywords/>
  <dc:description/>
  <cp:lastModifiedBy>Veřtatová Veronika</cp:lastModifiedBy>
  <cp:revision>36</cp:revision>
  <cp:lastPrinted>2023-09-13T09:55:00Z</cp:lastPrinted>
  <dcterms:created xsi:type="dcterms:W3CDTF">2023-09-13T10:26:00Z</dcterms:created>
  <dcterms:modified xsi:type="dcterms:W3CDTF">2023-11-13T08:43:00Z</dcterms:modified>
</cp:coreProperties>
</file>