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04B55" w14:textId="0D4C8AB4" w:rsidR="00A14B20" w:rsidRPr="00C264BF" w:rsidRDefault="007B65FA" w:rsidP="00A14B20">
      <w:pPr>
        <w:rPr>
          <w:rFonts w:ascii="Arial" w:hAnsi="Arial" w:cs="Arial"/>
        </w:rPr>
      </w:pPr>
      <w:r w:rsidRPr="00237F29">
        <w:rPr>
          <w:rFonts w:ascii="Arial" w:hAnsi="Arial" w:cs="Arial"/>
          <w:noProof/>
          <w:lang w:eastAsia="cs-CZ"/>
        </w:rPr>
        <w:drawing>
          <wp:inline distT="0" distB="0" distL="0" distR="0" wp14:anchorId="4C71DF46" wp14:editId="478F6FFF">
            <wp:extent cx="5760000" cy="864000"/>
            <wp:effectExtent l="0" t="0" r="0" b="0"/>
            <wp:docPr id="3" name="Obrázek 3" descr="C:\Users\martin.koutek\Documents\blok_logo_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koutek\Documents\blok_logo_np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0" cy="864000"/>
                    </a:xfrm>
                    <a:prstGeom prst="rect">
                      <a:avLst/>
                    </a:prstGeom>
                    <a:noFill/>
                    <a:ln>
                      <a:noFill/>
                    </a:ln>
                  </pic:spPr>
                </pic:pic>
              </a:graphicData>
            </a:graphic>
          </wp:inline>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S/04162/BE/23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04162/BE/23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popfk-068a/82/23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115V342003604</w:t>
      </w:r>
    </w:p>
    <w:p w14:paraId="77673EEF" w14:textId="77777777" w:rsidR="00BA4C51" w:rsidRPr="00C264BF" w:rsidRDefault="00BA4C51" w:rsidP="006424FA">
      <w:pPr>
        <w:spacing w:after="0" w:line="240" w:lineRule="auto"/>
        <w:jc w:val="right"/>
        <w:rPr>
          <w:rFonts w:ascii="Arial" w:hAnsi="Arial" w:cs="Arial"/>
        </w:rPr>
      </w:pPr>
    </w:p>
    <w:p w14:paraId="72C2BA99" w14:textId="36412620" w:rsidR="00BA4C51" w:rsidRPr="00C264BF" w:rsidRDefault="00BA4C51" w:rsidP="00853261">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Beskydy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Nádražní 36, 75661 Rožnov pod Radhoštěm</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 xml:space="preserve">Zastoupený: Mgr. František </w:t>
      </w:r>
      <w:proofErr w:type="spellStart"/>
      <w:r w:rsidRPr="00C264BF">
        <w:rPr>
          <w:rFonts w:ascii="Arial" w:hAnsi="Arial" w:cs="Arial"/>
        </w:rPr>
        <w:t>Jaskula</w:t>
      </w:r>
      <w:proofErr w:type="spellEnd"/>
      <w:r w:rsidRPr="00C264BF">
        <w:rPr>
          <w:rFonts w:ascii="Arial" w:hAnsi="Arial" w:cs="Arial"/>
        </w:rPr>
        <w:t xml:space="preserve">  ředitel RP SCHKO Beskydy</w:t>
      </w:r>
    </w:p>
    <w:p w14:paraId="77257F67" w14:textId="77777777" w:rsidR="00BA4C51"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Jaroslav Müller</w:t>
      </w:r>
    </w:p>
    <w:p w14:paraId="267A8E4A" w14:textId="77777777" w:rsidR="00BA4C51"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 xml:space="preserve">Beskyd </w:t>
      </w:r>
      <w:proofErr w:type="spellStart"/>
      <w:r w:rsidRPr="00150D52">
        <w:rPr>
          <w:rFonts w:ascii="Arial" w:hAnsi="Arial" w:cs="Arial"/>
          <w:b/>
        </w:rPr>
        <w:t>Arbo</w:t>
      </w:r>
      <w:proofErr w:type="spellEnd"/>
      <w:r w:rsidRPr="00150D52">
        <w:rPr>
          <w:rFonts w:ascii="Arial" w:hAnsi="Arial" w:cs="Arial"/>
          <w:b/>
        </w:rPr>
        <w:t xml:space="preserve"> s.r.o.</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06968066</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Bezručova  1771, 73801 Frýdek-Místek</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Jan Eliáš</w:t>
      </w:r>
    </w:p>
    <w:p w14:paraId="71BD19CB" w14:textId="72F91EFA" w:rsidR="00BA4C51" w:rsidRDefault="00BA4C51" w:rsidP="00853261">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83C009D" w14:textId="2ADC23AE" w:rsidR="00BA4C51" w:rsidRPr="00C264BF" w:rsidRDefault="00BA4C51" w:rsidP="00820E79">
      <w:pPr>
        <w:pStyle w:val="Nadpis2"/>
        <w:numPr>
          <w:ilvl w:val="0"/>
          <w:numId w:val="0"/>
        </w:numPr>
        <w:ind w:left="709"/>
      </w:pPr>
      <w:r w:rsidRPr="00C264BF">
        <w:t>Výsadba starých krajových odrůd - 65ks ovocných dřevin.</w:t>
      </w:r>
      <w:r w:rsidR="00853261">
        <w:t xml:space="preserve"> </w:t>
      </w:r>
      <w:r w:rsidRPr="00C264BF">
        <w:t>Podrobná specifikace díla je uvedena v příloze č. 1 Rozpočet a specifikace díla popfk-068a/82/23.</w:t>
      </w:r>
      <w:r w:rsidR="00853261" w:rsidRPr="00853261">
        <w:t xml:space="preserve"> Opatření bude provedeno v souladu se standardem AOPK: 02 003 Funkční výsadby ovocných dřevin v zemědělské krajině.</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lastRenderedPageBreak/>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1909710B" w14:textId="0B8F4F28" w:rsidR="00BA4C51" w:rsidRPr="00C264BF" w:rsidRDefault="00BA4C51" w:rsidP="00820E79">
      <w:pPr>
        <w:pStyle w:val="Nadpis2"/>
        <w:numPr>
          <w:ilvl w:val="0"/>
          <w:numId w:val="0"/>
        </w:numPr>
        <w:ind w:left="709"/>
      </w:pPr>
      <w:r w:rsidRPr="00C264BF">
        <w:t>Cena bez DPH: 185 640,- Kč</w:t>
      </w:r>
      <w:r w:rsidR="00853261">
        <w:t xml:space="preserve">, </w:t>
      </w:r>
      <w:r w:rsidRPr="00C264BF">
        <w:t>DPH 21%: 38 984,40 Kč</w:t>
      </w:r>
    </w:p>
    <w:p w14:paraId="1A426FC4" w14:textId="77777777" w:rsidR="00BA4C51" w:rsidRPr="00C264BF" w:rsidRDefault="00BA4C51" w:rsidP="00820E79">
      <w:pPr>
        <w:pStyle w:val="Nadpis2"/>
        <w:numPr>
          <w:ilvl w:val="0"/>
          <w:numId w:val="0"/>
        </w:numPr>
        <w:ind w:left="709"/>
      </w:pPr>
      <w:r w:rsidRPr="00C264BF">
        <w:t xml:space="preserve">Cena včetně DPH: </w:t>
      </w:r>
      <w:r w:rsidRPr="00853261">
        <w:rPr>
          <w:b/>
        </w:rPr>
        <w:t>224 624,40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29F49339"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00853261">
        <w:t>30</w:t>
      </w:r>
      <w:r w:rsidRPr="00C264BF">
        <w:t>.11.</w:t>
      </w:r>
      <w:r w:rsidR="00853261">
        <w:t xml:space="preserve"> </w:t>
      </w:r>
      <w:r w:rsidRPr="00C264BF">
        <w:t>kalendářního</w:t>
      </w:r>
      <w:proofErr w:type="gramEnd"/>
      <w:r w:rsidRPr="00C264BF">
        <w:t xml:space="preserve"> roku) na základě předávacího protokolu (nebo na základě protokolu o kontrole dle čl. 6.2) na adresu: Nádražní 36, 75661 Rožnov pod Radhoštěm.</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62E3445C"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proofErr w:type="gramStart"/>
      <w:r w:rsidR="00853261">
        <w:t>30</w:t>
      </w:r>
      <w:r w:rsidRPr="00C264BF">
        <w:t>.11.2023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62DCC882" w:rsidR="00BA4C51" w:rsidRPr="00C264BF" w:rsidRDefault="00BA4C51" w:rsidP="00820E79">
      <w:pPr>
        <w:pStyle w:val="Nadpis2"/>
      </w:pPr>
      <w:r w:rsidRPr="00C264BF">
        <w:t xml:space="preserve">Místem plnění je </w:t>
      </w:r>
      <w:r w:rsidR="00853261">
        <w:t>viz mapová příloha.</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lastRenderedPageBreak/>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w:t>
      </w:r>
      <w:r w:rsidRPr="00E62AC6">
        <w:lastRenderedPageBreak/>
        <w:t>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43C25A1C" w:rsidR="00E62AC6" w:rsidRPr="00E62AC6" w:rsidRDefault="00E62AC6" w:rsidP="00E62AC6">
      <w:pPr>
        <w:pStyle w:val="Nadpis2"/>
      </w:pPr>
      <w:r>
        <w:t>V</w:t>
      </w:r>
      <w:r w:rsidR="00853261">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5A519570" w14:textId="77777777" w:rsidR="00853261" w:rsidRDefault="00BA4C51" w:rsidP="00B5182A">
      <w:pPr>
        <w:pStyle w:val="Nadpis2"/>
        <w:numPr>
          <w:ilvl w:val="0"/>
          <w:numId w:val="0"/>
        </w:numPr>
        <w:ind w:left="709"/>
      </w:pPr>
      <w:r w:rsidRPr="00C264BF">
        <w:t>Příloha č. 1 – Rozpočet a specifikace díla popfk-068a/82/23.</w:t>
      </w:r>
    </w:p>
    <w:p w14:paraId="3DE1F16F" w14:textId="06DED19E" w:rsidR="00BA4C51" w:rsidRPr="00C264BF" w:rsidRDefault="00BA4C51" w:rsidP="00B5182A">
      <w:pPr>
        <w:pStyle w:val="Nadpis2"/>
        <w:numPr>
          <w:ilvl w:val="0"/>
          <w:numId w:val="0"/>
        </w:numPr>
        <w:ind w:left="709"/>
      </w:pPr>
      <w:bookmarkStart w:id="0" w:name="_GoBack"/>
      <w:bookmarkEnd w:id="0"/>
      <w:r w:rsidRPr="00C264BF">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proofErr w:type="gramStart"/>
            <w:r w:rsidRPr="00C264BF">
              <w:rPr>
                <w:rFonts w:ascii="Arial" w:hAnsi="Arial" w:cs="Arial"/>
              </w:rPr>
              <w:t>V ...................</w:t>
            </w:r>
            <w:proofErr w:type="gramEnd"/>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 xml:space="preserve">Mgr. František </w:t>
            </w:r>
            <w:proofErr w:type="spellStart"/>
            <w:r w:rsidRPr="00C264BF">
              <w:rPr>
                <w:rFonts w:ascii="Arial" w:hAnsi="Arial" w:cs="Arial"/>
              </w:rPr>
              <w:t>Jaskula</w:t>
            </w:r>
            <w:proofErr w:type="spellEnd"/>
            <w:r w:rsidRPr="00C264BF">
              <w:rPr>
                <w:rFonts w:ascii="Arial" w:hAnsi="Arial" w:cs="Arial"/>
              </w:rPr>
              <w:t xml:space="preserve">  ředitel RP SCHKO Beskydy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 xml:space="preserve">Beskyd </w:t>
            </w:r>
            <w:proofErr w:type="spellStart"/>
            <w:r w:rsidRPr="00C264BF">
              <w:rPr>
                <w:rFonts w:ascii="Arial" w:hAnsi="Arial" w:cs="Arial"/>
              </w:rPr>
              <w:t>Arbo</w:t>
            </w:r>
            <w:proofErr w:type="spellEnd"/>
            <w:r w:rsidRPr="00C264BF">
              <w:rPr>
                <w:rFonts w:ascii="Arial" w:hAnsi="Arial" w:cs="Arial"/>
              </w:rPr>
              <w:t xml:space="preserve"> s.r.o.</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853261">
      <w:pgSz w:w="11906" w:h="16838"/>
      <w:pgMar w:top="102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6F3682"/>
    <w:rsid w:val="00716CDA"/>
    <w:rsid w:val="00792807"/>
    <w:rsid w:val="007B65FA"/>
    <w:rsid w:val="00820E79"/>
    <w:rsid w:val="00853261"/>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1627</Words>
  <Characters>9604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Mûller</cp:lastModifiedBy>
  <cp:revision>2</cp:revision>
  <cp:lastPrinted>2023-11-08T15:38:00Z</cp:lastPrinted>
  <dcterms:created xsi:type="dcterms:W3CDTF">2023-11-08T15:40:00Z</dcterms:created>
  <dcterms:modified xsi:type="dcterms:W3CDTF">2023-11-08T15:40:00Z</dcterms:modified>
</cp:coreProperties>
</file>