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6A94" w14:textId="77777777" w:rsidR="009505D5" w:rsidRDefault="00FE285A">
      <w:pPr>
        <w:pStyle w:val="Nadpis2"/>
        <w:spacing w:before="90"/>
        <w:ind w:left="2852" w:right="2853" w:firstLine="0"/>
        <w:jc w:val="center"/>
      </w:pPr>
      <w:bookmarkStart w:id="0" w:name="SMLOUVA_O_DODÁVKÁCH_ZBOŽÍ"/>
      <w:bookmarkEnd w:id="0"/>
      <w:r>
        <w:t>SMLOUVA O DODÁVKÁCH ZBOŽÍ</w:t>
      </w:r>
    </w:p>
    <w:p w14:paraId="0B4E75AD" w14:textId="77777777" w:rsidR="009505D5" w:rsidRDefault="00FE285A">
      <w:pPr>
        <w:spacing w:before="121" w:line="345" w:lineRule="auto"/>
        <w:ind w:left="3278" w:right="3275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Záložní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zdroje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napájení</w:t>
      </w:r>
      <w:proofErr w:type="spellEnd"/>
      <w:r>
        <w:rPr>
          <w:b/>
          <w:sz w:val="24"/>
        </w:rPr>
        <w:t xml:space="preserve"> UPS) 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kupní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dohoda</w:t>
      </w:r>
      <w:proofErr w:type="spellEnd"/>
    </w:p>
    <w:p w14:paraId="5C053361" w14:textId="77777777" w:rsidR="009505D5" w:rsidRDefault="00FE285A">
      <w:pPr>
        <w:ind w:left="2852" w:right="2852"/>
        <w:jc w:val="center"/>
        <w:rPr>
          <w:b/>
          <w:sz w:val="24"/>
        </w:rPr>
      </w:pPr>
      <w:proofErr w:type="spellStart"/>
      <w:r>
        <w:rPr>
          <w:b/>
          <w:sz w:val="24"/>
        </w:rPr>
        <w:t>Spr</w:t>
      </w:r>
      <w:proofErr w:type="spellEnd"/>
      <w:r>
        <w:rPr>
          <w:b/>
          <w:sz w:val="24"/>
        </w:rPr>
        <w:t xml:space="preserve"> 2077/2023</w:t>
      </w:r>
    </w:p>
    <w:p w14:paraId="4E90FFA8" w14:textId="77777777" w:rsidR="009505D5" w:rsidRDefault="009505D5">
      <w:pPr>
        <w:pStyle w:val="Zkladntext"/>
        <w:spacing w:before="7"/>
        <w:rPr>
          <w:b/>
          <w:sz w:val="34"/>
        </w:rPr>
      </w:pPr>
    </w:p>
    <w:p w14:paraId="2BACADB1" w14:textId="77777777" w:rsidR="009505D5" w:rsidRDefault="00FE285A">
      <w:pPr>
        <w:ind w:left="4027"/>
        <w:rPr>
          <w:b/>
          <w:sz w:val="24"/>
        </w:rPr>
      </w:pP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strany</w:t>
      </w:r>
      <w:proofErr w:type="spellEnd"/>
      <w:r>
        <w:rPr>
          <w:b/>
          <w:sz w:val="24"/>
        </w:rPr>
        <w:t>:</w:t>
      </w:r>
    </w:p>
    <w:p w14:paraId="1A903B17" w14:textId="77777777" w:rsidR="009505D5" w:rsidRDefault="009505D5">
      <w:pPr>
        <w:pStyle w:val="Zkladntext"/>
        <w:rPr>
          <w:b/>
        </w:rPr>
      </w:pPr>
    </w:p>
    <w:p w14:paraId="2A37A864" w14:textId="77777777" w:rsidR="009505D5" w:rsidRDefault="00FE285A">
      <w:pPr>
        <w:ind w:left="134" w:right="4461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Krajský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Ústí nad Labem </w:t>
      </w:r>
      <w:proofErr w:type="spellStart"/>
      <w:r>
        <w:rPr>
          <w:b/>
          <w:sz w:val="24"/>
        </w:rPr>
        <w:t>Sídlo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Národního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odboje</w:t>
      </w:r>
      <w:proofErr w:type="spellEnd"/>
      <w:r>
        <w:rPr>
          <w:b/>
          <w:sz w:val="24"/>
        </w:rPr>
        <w:t xml:space="preserve"> 1274</w:t>
      </w:r>
    </w:p>
    <w:p w14:paraId="3443BF4C" w14:textId="77777777" w:rsidR="009505D5" w:rsidRDefault="00FE285A">
      <w:pPr>
        <w:ind w:left="134"/>
        <w:rPr>
          <w:b/>
          <w:sz w:val="24"/>
        </w:rPr>
      </w:pPr>
      <w:r>
        <w:rPr>
          <w:b/>
          <w:sz w:val="24"/>
        </w:rPr>
        <w:t>400 92 Ústí nad Labem</w:t>
      </w:r>
    </w:p>
    <w:p w14:paraId="260E9E94" w14:textId="77777777" w:rsidR="009505D5" w:rsidRDefault="00FE285A">
      <w:pPr>
        <w:spacing w:before="2"/>
        <w:ind w:left="134" w:right="513"/>
        <w:rPr>
          <w:b/>
          <w:sz w:val="24"/>
        </w:rPr>
      </w:pPr>
      <w:proofErr w:type="spellStart"/>
      <w:r>
        <w:rPr>
          <w:b/>
          <w:sz w:val="24"/>
        </w:rPr>
        <w:t>Zastoupena</w:t>
      </w:r>
      <w:proofErr w:type="spellEnd"/>
      <w:r>
        <w:rPr>
          <w:b/>
          <w:sz w:val="24"/>
        </w:rPr>
        <w:t xml:space="preserve">: JUDr. </w:t>
      </w:r>
      <w:proofErr w:type="spellStart"/>
      <w:r>
        <w:rPr>
          <w:b/>
          <w:sz w:val="24"/>
        </w:rPr>
        <w:t>Lenkou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předsedkyní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Krajského</w:t>
      </w:r>
      <w:proofErr w:type="spellEnd"/>
      <w:r>
        <w:rPr>
          <w:b/>
          <w:sz w:val="24"/>
        </w:rPr>
        <w:t xml:space="preserve"> soudu v Ústí nad Labem, </w:t>
      </w:r>
      <w:proofErr w:type="spellStart"/>
      <w:r>
        <w:rPr>
          <w:b/>
          <w:sz w:val="24"/>
        </w:rPr>
        <w:t>zastoupenou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pověřeným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pracovníkem</w:t>
      </w:r>
      <w:proofErr w:type="spellEnd"/>
      <w:r>
        <w:rPr>
          <w:b/>
          <w:sz w:val="24"/>
        </w:rPr>
        <w:t xml:space="preserve"> Ing. </w:t>
      </w:r>
      <w:proofErr w:type="spellStart"/>
      <w:r>
        <w:rPr>
          <w:b/>
          <w:sz w:val="24"/>
        </w:rPr>
        <w:t>Janem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Tobiášem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ředitelem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správy</w:t>
      </w:r>
      <w:proofErr w:type="spellEnd"/>
      <w:r>
        <w:rPr>
          <w:b/>
          <w:sz w:val="24"/>
        </w:rPr>
        <w:t xml:space="preserve"> sou</w:t>
      </w:r>
      <w:r>
        <w:rPr>
          <w:b/>
          <w:sz w:val="24"/>
        </w:rPr>
        <w:t>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702/2023)</w:t>
      </w:r>
    </w:p>
    <w:p w14:paraId="19E650AF" w14:textId="77777777" w:rsidR="009505D5" w:rsidRDefault="00FE285A">
      <w:pPr>
        <w:spacing w:line="269" w:lineRule="exact"/>
        <w:ind w:left="134"/>
        <w:rPr>
          <w:b/>
          <w:sz w:val="24"/>
        </w:rPr>
      </w:pPr>
      <w:r>
        <w:pict w14:anchorId="34FB2D98">
          <v:rect id="_x0000_s1057" style="position:absolute;left:0;text-align:left;margin-left:62.7pt;margin-top:12.9pt;width:266.75pt;height:16.4pt;z-index:-252807168;mso-position-horizontal-relative:page" fillcolor="black" stroked="f">
            <w10:wrap anchorx="page"/>
          </v:rect>
        </w:pict>
      </w:r>
      <w:r>
        <w:rPr>
          <w:b/>
          <w:sz w:val="24"/>
        </w:rPr>
        <w:t>IČO: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00215708</w:t>
      </w:r>
    </w:p>
    <w:p w14:paraId="33B216E7" w14:textId="77777777" w:rsidR="009505D5" w:rsidRDefault="009505D5">
      <w:pPr>
        <w:pStyle w:val="Zkladntext"/>
        <w:spacing w:before="11"/>
        <w:rPr>
          <w:b/>
          <w:sz w:val="23"/>
        </w:rPr>
      </w:pPr>
    </w:p>
    <w:p w14:paraId="522560C7" w14:textId="77777777" w:rsidR="009505D5" w:rsidRDefault="00FE285A">
      <w:pPr>
        <w:ind w:left="134" w:right="3643"/>
        <w:rPr>
          <w:b/>
          <w:sz w:val="24"/>
        </w:rPr>
      </w:pPr>
      <w:proofErr w:type="spellStart"/>
      <w:r>
        <w:rPr>
          <w:b/>
          <w:sz w:val="24"/>
        </w:rPr>
        <w:t>Kontaktní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údaje</w:t>
      </w:r>
      <w:proofErr w:type="spellEnd"/>
      <w:r>
        <w:rPr>
          <w:b/>
          <w:sz w:val="24"/>
        </w:rPr>
        <w:t xml:space="preserve">: tel.: +420 </w:t>
      </w:r>
      <w:proofErr w:type="gramStart"/>
      <w:r>
        <w:rPr>
          <w:b/>
          <w:sz w:val="24"/>
        </w:rPr>
        <w:t>477047111 ,</w:t>
      </w:r>
      <w:proofErr w:type="gramEnd"/>
      <w:r>
        <w:rPr>
          <w:b/>
          <w:sz w:val="24"/>
        </w:rPr>
        <w:t xml:space="preserve"> fax: +420 477047118 e-mail:</w:t>
      </w:r>
      <w:hyperlink r:id="rId7">
        <w:r>
          <w:rPr>
            <w:b/>
            <w:sz w:val="24"/>
          </w:rPr>
          <w:t xml:space="preserve"> podatelna@ksoud.unl.justice.cz</w:t>
        </w:r>
      </w:hyperlink>
    </w:p>
    <w:p w14:paraId="7EFE895B" w14:textId="77777777" w:rsidR="009505D5" w:rsidRDefault="00FE285A">
      <w:pPr>
        <w:spacing w:line="480" w:lineRule="auto"/>
        <w:ind w:left="134" w:right="6748"/>
        <w:rPr>
          <w:b/>
          <w:sz w:val="24"/>
        </w:rPr>
      </w:pPr>
      <w:proofErr w:type="spellStart"/>
      <w:r>
        <w:rPr>
          <w:b/>
          <w:sz w:val="24"/>
        </w:rPr>
        <w:t>datová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schránka</w:t>
      </w:r>
      <w:proofErr w:type="spellEnd"/>
      <w:r>
        <w:rPr>
          <w:b/>
          <w:sz w:val="24"/>
        </w:rPr>
        <w:t xml:space="preserve"> phgaba8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kupující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a</w:t>
      </w:r>
    </w:p>
    <w:p w14:paraId="05E86AD0" w14:textId="77777777" w:rsidR="009505D5" w:rsidRDefault="00FE285A">
      <w:pPr>
        <w:ind w:left="134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Obchodní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</w:t>
      </w:r>
      <w:r>
        <w:rPr>
          <w:b/>
          <w:sz w:val="24"/>
        </w:rPr>
        <w:t>irma</w:t>
      </w:r>
      <w:proofErr w:type="spellEnd"/>
      <w:r>
        <w:rPr>
          <w:b/>
          <w:sz w:val="24"/>
        </w:rPr>
        <w:t xml:space="preserve">: </w:t>
      </w:r>
      <w:r>
        <w:rPr>
          <w:rFonts w:ascii="Times New Roman" w:hAnsi="Times New Roman"/>
          <w:sz w:val="20"/>
        </w:rPr>
        <w:t xml:space="preserve">SCHMACHTL CZ, </w:t>
      </w:r>
      <w:proofErr w:type="spellStart"/>
      <w:r>
        <w:rPr>
          <w:rFonts w:ascii="Times New Roman" w:hAnsi="Times New Roman"/>
          <w:sz w:val="20"/>
        </w:rPr>
        <w:t>spol</w:t>
      </w:r>
      <w:proofErr w:type="spellEnd"/>
      <w:r>
        <w:rPr>
          <w:rFonts w:ascii="Times New Roman" w:hAnsi="Times New Roman"/>
          <w:sz w:val="20"/>
        </w:rPr>
        <w:t xml:space="preserve">. s </w:t>
      </w:r>
      <w:proofErr w:type="spellStart"/>
      <w:r>
        <w:rPr>
          <w:rFonts w:ascii="Times New Roman" w:hAnsi="Times New Roman"/>
          <w:sz w:val="20"/>
        </w:rPr>
        <w:t>r.o</w:t>
      </w:r>
      <w:proofErr w:type="spellEnd"/>
      <w:r>
        <w:rPr>
          <w:rFonts w:ascii="Times New Roman" w:hAnsi="Times New Roman"/>
          <w:sz w:val="20"/>
        </w:rPr>
        <w:t>.</w:t>
      </w:r>
    </w:p>
    <w:p w14:paraId="40565FB1" w14:textId="77777777" w:rsidR="009505D5" w:rsidRDefault="00FE285A">
      <w:pPr>
        <w:spacing w:before="1" w:line="269" w:lineRule="exact"/>
        <w:ind w:left="134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Sídlo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0"/>
        </w:rPr>
        <w:t>Vídeňská</w:t>
      </w:r>
      <w:proofErr w:type="spellEnd"/>
      <w:r>
        <w:rPr>
          <w:rFonts w:ascii="Times New Roman" w:hAnsi="Times New Roman"/>
          <w:sz w:val="20"/>
        </w:rPr>
        <w:t xml:space="preserve"> 185, 252 50 </w:t>
      </w:r>
      <w:proofErr w:type="spellStart"/>
      <w:r>
        <w:rPr>
          <w:rFonts w:ascii="Times New Roman" w:hAnsi="Times New Roman"/>
          <w:sz w:val="20"/>
        </w:rPr>
        <w:t>Vestec</w:t>
      </w:r>
      <w:proofErr w:type="spellEnd"/>
    </w:p>
    <w:p w14:paraId="4CA1D0A2" w14:textId="77777777" w:rsidR="009505D5" w:rsidRDefault="00FE285A">
      <w:pPr>
        <w:spacing w:line="269" w:lineRule="exact"/>
        <w:ind w:left="134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zapsaná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obchodním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rejstříku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0"/>
        </w:rPr>
        <w:t>Městského</w:t>
      </w:r>
      <w:proofErr w:type="spellEnd"/>
      <w:r>
        <w:rPr>
          <w:rFonts w:ascii="Times New Roman" w:hAnsi="Times New Roman"/>
          <w:sz w:val="20"/>
        </w:rPr>
        <w:t xml:space="preserve"> soudu v </w:t>
      </w:r>
      <w:proofErr w:type="spellStart"/>
      <w:r>
        <w:rPr>
          <w:rFonts w:ascii="Times New Roman" w:hAnsi="Times New Roman"/>
          <w:sz w:val="20"/>
        </w:rPr>
        <w:t>Praze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b/>
          <w:sz w:val="24"/>
        </w:rPr>
        <w:t xml:space="preserve">pod sp. </w:t>
      </w:r>
      <w:proofErr w:type="spellStart"/>
      <w:r>
        <w:rPr>
          <w:b/>
          <w:sz w:val="24"/>
        </w:rPr>
        <w:t>zn</w:t>
      </w:r>
      <w:proofErr w:type="spellEnd"/>
      <w:r>
        <w:rPr>
          <w:b/>
          <w:sz w:val="24"/>
        </w:rPr>
        <w:t xml:space="preserve">. </w:t>
      </w:r>
      <w:r>
        <w:rPr>
          <w:rFonts w:ascii="Times New Roman" w:hAnsi="Times New Roman"/>
          <w:sz w:val="20"/>
        </w:rPr>
        <w:t>C 11700</w:t>
      </w:r>
    </w:p>
    <w:p w14:paraId="76CDADB1" w14:textId="77777777" w:rsidR="009505D5" w:rsidRDefault="00FE285A">
      <w:pPr>
        <w:spacing w:before="1" w:line="269" w:lineRule="exact"/>
        <w:ind w:left="134"/>
        <w:rPr>
          <w:rFonts w:ascii="Times New Roman"/>
          <w:sz w:val="20"/>
        </w:rPr>
      </w:pPr>
      <w:proofErr w:type="spellStart"/>
      <w:r>
        <w:rPr>
          <w:b/>
          <w:sz w:val="24"/>
        </w:rPr>
        <w:t>zastoupena</w:t>
      </w:r>
      <w:proofErr w:type="spellEnd"/>
      <w:r>
        <w:rPr>
          <w:b/>
          <w:sz w:val="24"/>
        </w:rPr>
        <w:t xml:space="preserve">: </w:t>
      </w:r>
      <w:r>
        <w:rPr>
          <w:rFonts w:ascii="Times New Roman"/>
          <w:sz w:val="20"/>
        </w:rPr>
        <w:t xml:space="preserve">Ing. </w:t>
      </w:r>
      <w:proofErr w:type="spellStart"/>
      <w:r>
        <w:rPr>
          <w:rFonts w:ascii="Times New Roman"/>
          <w:sz w:val="20"/>
        </w:rPr>
        <w:t>Petrem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Havelkou</w:t>
      </w:r>
      <w:proofErr w:type="spellEnd"/>
    </w:p>
    <w:p w14:paraId="4B8D4D25" w14:textId="77777777" w:rsidR="009505D5" w:rsidRDefault="00FE285A">
      <w:pPr>
        <w:spacing w:line="269" w:lineRule="exact"/>
        <w:ind w:left="134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45797897</w:t>
      </w:r>
    </w:p>
    <w:p w14:paraId="06D56960" w14:textId="77777777" w:rsidR="009505D5" w:rsidRDefault="00FE285A">
      <w:pPr>
        <w:spacing w:before="1"/>
        <w:ind w:left="134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CZ45797897</w:t>
      </w:r>
    </w:p>
    <w:p w14:paraId="44382EB0" w14:textId="77777777" w:rsidR="009505D5" w:rsidRDefault="00FE285A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DEB5C65">
          <v:group id="_x0000_s1054" style="width:316.3pt;height:16.45pt;mso-position-horizontal-relative:char;mso-position-vertical-relative:line" coordsize="6326,329">
            <v:rect id="_x0000_s1056" style="position:absolute;width:1796;height:329" fillcolor="black" stroked="f"/>
            <v:rect id="_x0000_s1055" style="position:absolute;left:1855;top:31;width:4470;height:269" fillcolor="black" stroked="f"/>
            <w10:anchorlock/>
          </v:group>
        </w:pict>
      </w:r>
    </w:p>
    <w:p w14:paraId="3A63F339" w14:textId="77777777" w:rsidR="009505D5" w:rsidRDefault="00FE285A">
      <w:pPr>
        <w:spacing w:line="184" w:lineRule="exact"/>
        <w:ind w:left="134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8">
        <w:r>
          <w:rPr>
            <w:rFonts w:ascii="Times New Roman"/>
            <w:sz w:val="20"/>
          </w:rPr>
          <w:t>office@schmachtl.cz</w:t>
        </w:r>
      </w:hyperlink>
    </w:p>
    <w:p w14:paraId="2776B105" w14:textId="77777777" w:rsidR="009505D5" w:rsidRDefault="00FE285A">
      <w:pPr>
        <w:spacing w:line="269" w:lineRule="exact"/>
        <w:ind w:left="134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datová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schránka</w:t>
      </w:r>
      <w:proofErr w:type="spellEnd"/>
      <w:r>
        <w:rPr>
          <w:b/>
          <w:sz w:val="24"/>
        </w:rPr>
        <w:t>:</w:t>
      </w:r>
      <w:r>
        <w:rPr>
          <w:b/>
          <w:spacing w:val="54"/>
          <w:sz w:val="24"/>
        </w:rPr>
        <w:t xml:space="preserve"> </w:t>
      </w:r>
      <w:r>
        <w:rPr>
          <w:rFonts w:ascii="Times New Roman" w:hAnsi="Times New Roman"/>
          <w:sz w:val="20"/>
        </w:rPr>
        <w:t>6rezffe</w:t>
      </w:r>
    </w:p>
    <w:p w14:paraId="0F71C218" w14:textId="77777777" w:rsidR="009505D5" w:rsidRDefault="009505D5">
      <w:pPr>
        <w:pStyle w:val="Zkladntext"/>
        <w:spacing w:before="5"/>
        <w:rPr>
          <w:rFonts w:ascii="Times New Roman"/>
          <w:sz w:val="23"/>
        </w:rPr>
      </w:pPr>
    </w:p>
    <w:p w14:paraId="1A2FCBD1" w14:textId="77777777" w:rsidR="009505D5" w:rsidRDefault="00FE285A">
      <w:pPr>
        <w:ind w:left="134"/>
        <w:rPr>
          <w:sz w:val="24"/>
        </w:rPr>
      </w:pP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prodávající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14:paraId="36AAD423" w14:textId="77777777" w:rsidR="009505D5" w:rsidRDefault="009505D5">
      <w:pPr>
        <w:pStyle w:val="Zkladntext"/>
      </w:pPr>
    </w:p>
    <w:p w14:paraId="529919EE" w14:textId="77777777" w:rsidR="009505D5" w:rsidRDefault="00FE285A">
      <w:pPr>
        <w:pStyle w:val="Zkladntext"/>
        <w:ind w:left="134" w:right="127"/>
        <w:jc w:val="both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psaného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</w:t>
      </w:r>
      <w:proofErr w:type="spellEnd"/>
      <w:r>
        <w:t>. č. 8</w:t>
      </w:r>
      <w:r>
        <w:t xml:space="preserve">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dodávkách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(</w:t>
      </w:r>
      <w:proofErr w:type="spellStart"/>
      <w:r>
        <w:t>rámcovou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)</w:t>
      </w:r>
    </w:p>
    <w:p w14:paraId="5684A9C8" w14:textId="77777777" w:rsidR="009505D5" w:rsidRDefault="009505D5">
      <w:pPr>
        <w:pStyle w:val="Zkladntext"/>
      </w:pPr>
    </w:p>
    <w:p w14:paraId="3A725432" w14:textId="77777777" w:rsidR="009505D5" w:rsidRDefault="00FE285A">
      <w:pPr>
        <w:pStyle w:val="Nadpis2"/>
        <w:spacing w:line="269" w:lineRule="exact"/>
        <w:ind w:left="134" w:firstLine="0"/>
      </w:pPr>
      <w:bookmarkStart w:id="1" w:name="Úvodní_ustanovení"/>
      <w:bookmarkEnd w:id="1"/>
      <w:proofErr w:type="spellStart"/>
      <w:r>
        <w:t>Úvodní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4F14C347" w14:textId="77777777" w:rsidR="009505D5" w:rsidRDefault="00FE285A">
      <w:pPr>
        <w:pStyle w:val="Zkladntext"/>
        <w:ind w:left="134" w:right="126"/>
        <w:jc w:val="both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dodávkách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), a to s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r</w:t>
      </w:r>
      <w:r>
        <w:t>ámcově</w:t>
      </w:r>
      <w:proofErr w:type="spellEnd"/>
      <w:r>
        <w:t xml:space="preserve"> </w:t>
      </w:r>
      <w:proofErr w:type="spellStart"/>
      <w:r>
        <w:t>vymezit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a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styku</w:t>
      </w:r>
      <w:proofErr w:type="spellEnd"/>
      <w:r>
        <w:t>.</w:t>
      </w:r>
    </w:p>
    <w:p w14:paraId="6A944EB6" w14:textId="77777777" w:rsidR="009505D5" w:rsidRDefault="009505D5">
      <w:pPr>
        <w:pStyle w:val="Zkladntext"/>
        <w:spacing w:before="1"/>
      </w:pPr>
    </w:p>
    <w:p w14:paraId="569C86BD" w14:textId="77777777" w:rsidR="009505D5" w:rsidRDefault="00FE285A">
      <w:pPr>
        <w:pStyle w:val="Zkladntext"/>
        <w:ind w:left="134" w:right="127"/>
        <w:jc w:val="both"/>
      </w:pPr>
      <w:proofErr w:type="spellStart"/>
      <w:r>
        <w:t>Smlouva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dodávkách</w:t>
      </w:r>
      <w:proofErr w:type="spellEnd"/>
      <w:r>
        <w:rPr>
          <w:spacing w:val="-6"/>
        </w:rPr>
        <w:t xml:space="preserve"> </w:t>
      </w:r>
      <w:proofErr w:type="spellStart"/>
      <w:r>
        <w:t>zboží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uzavírána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ohledem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záměr</w:t>
      </w:r>
      <w:proofErr w:type="spellEnd"/>
      <w:r>
        <w:rPr>
          <w:spacing w:val="-7"/>
        </w:rPr>
        <w:t xml:space="preserve"> </w:t>
      </w:r>
      <w:proofErr w:type="spellStart"/>
      <w:r>
        <w:t>prodávajícího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směřující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prodeji</w:t>
      </w:r>
      <w:proofErr w:type="spellEnd"/>
      <w:r>
        <w:rPr>
          <w:spacing w:val="-5"/>
        </w:rP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nakupovat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rPr>
          <w:spacing w:val="-27"/>
        </w:rPr>
        <w:t xml:space="preserve"> </w:t>
      </w:r>
      <w:proofErr w:type="spellStart"/>
      <w:r>
        <w:t>kupujícího</w:t>
      </w:r>
      <w:proofErr w:type="spellEnd"/>
      <w:r>
        <w:t>.</w:t>
      </w:r>
    </w:p>
    <w:p w14:paraId="4DE9ECB5" w14:textId="77777777" w:rsidR="009505D5" w:rsidRDefault="009505D5">
      <w:pPr>
        <w:jc w:val="both"/>
        <w:sectPr w:rsidR="009505D5">
          <w:headerReference w:type="default" r:id="rId9"/>
          <w:footerReference w:type="default" r:id="rId10"/>
          <w:type w:val="continuous"/>
          <w:pgSz w:w="11920" w:h="16850"/>
          <w:pgMar w:top="1600" w:right="1140" w:bottom="1160" w:left="1140" w:header="710" w:footer="964" w:gutter="0"/>
          <w:pgNumType w:start="1"/>
          <w:cols w:space="708"/>
        </w:sectPr>
      </w:pPr>
    </w:p>
    <w:p w14:paraId="222AB2BF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90"/>
        <w:jc w:val="both"/>
      </w:pPr>
      <w:bookmarkStart w:id="2" w:name="1._Předmět_smlouvy"/>
      <w:bookmarkEnd w:id="2"/>
      <w:proofErr w:type="spellStart"/>
      <w:r>
        <w:lastRenderedPageBreak/>
        <w:t>Předmět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</w:p>
    <w:p w14:paraId="5B181ECE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"/>
        <w:ind w:right="125"/>
        <w:jc w:val="both"/>
        <w:rPr>
          <w:rFonts w:ascii="Times New Roman" w:hAnsi="Times New Roman"/>
          <w:sz w:val="20"/>
        </w:rPr>
      </w:pP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organizacím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1,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koupě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umožní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mu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nabýt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k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němu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prodáv</w:t>
      </w:r>
      <w:r>
        <w:rPr>
          <w:sz w:val="24"/>
        </w:rPr>
        <w:t>ajícímu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objednávat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okresní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soudy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KS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Ústí</w:t>
      </w:r>
      <w:r>
        <w:rPr>
          <w:spacing w:val="-12"/>
          <w:sz w:val="24"/>
        </w:rPr>
        <w:t xml:space="preserve"> </w:t>
      </w:r>
      <w:r>
        <w:rPr>
          <w:sz w:val="24"/>
        </w:rPr>
        <w:t>nad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Labem,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pobočky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KS</w:t>
      </w:r>
      <w:r>
        <w:rPr>
          <w:spacing w:val="-9"/>
          <w:sz w:val="24"/>
        </w:rPr>
        <w:t xml:space="preserve"> </w:t>
      </w:r>
      <w:r>
        <w:rPr>
          <w:sz w:val="24"/>
        </w:rPr>
        <w:t>Ústí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0"/>
          <w:sz w:val="24"/>
        </w:rPr>
        <w:t xml:space="preserve"> </w:t>
      </w:r>
      <w:r>
        <w:rPr>
          <w:sz w:val="24"/>
        </w:rPr>
        <w:t>Labem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Liberci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Seznam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okresních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soudů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kontaktních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přílohou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762A15F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ind w:right="127"/>
        <w:jc w:val="both"/>
        <w:rPr>
          <w:rFonts w:ascii="Times New Roman" w:hAnsi="Times New Roman"/>
          <w:sz w:val="20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výhradním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prodejcem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specifikovaného</w:t>
      </w:r>
      <w:proofErr w:type="spellEnd"/>
      <w:r>
        <w:rPr>
          <w:sz w:val="24"/>
        </w:rPr>
        <w:t xml:space="preserve">  v 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č.  </w:t>
      </w:r>
      <w:proofErr w:type="gramStart"/>
      <w:r>
        <w:rPr>
          <w:sz w:val="24"/>
        </w:rPr>
        <w:t xml:space="preserve">2  </w:t>
      </w:r>
      <w:proofErr w:type="spellStart"/>
      <w:r>
        <w:rPr>
          <w:sz w:val="24"/>
        </w:rPr>
        <w:t>této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a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jiného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>.</w:t>
      </w:r>
    </w:p>
    <w:p w14:paraId="2DD59FDD" w14:textId="77777777" w:rsidR="009505D5" w:rsidRDefault="009505D5">
      <w:pPr>
        <w:pStyle w:val="Zkladntext"/>
        <w:rPr>
          <w:sz w:val="26"/>
        </w:rPr>
      </w:pPr>
    </w:p>
    <w:p w14:paraId="7762BFC4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6"/>
        <w:jc w:val="both"/>
      </w:pPr>
      <w:bookmarkStart w:id="3" w:name="2._Předmět_koupě_(dále_jen_„zboží)_–_mno"/>
      <w:bookmarkEnd w:id="3"/>
      <w:proofErr w:type="spellStart"/>
      <w:r>
        <w:t>Předmět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zboží</w:t>
      </w:r>
      <w:proofErr w:type="spellEnd"/>
      <w:r>
        <w:t xml:space="preserve">) – </w:t>
      </w:r>
      <w:proofErr w:type="spellStart"/>
      <w:r>
        <w:t>množství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typ</w:t>
      </w:r>
      <w:proofErr w:type="spellEnd"/>
    </w:p>
    <w:p w14:paraId="2263C448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19"/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soutěži</w:t>
      </w:r>
      <w:proofErr w:type="spellEnd"/>
      <w:r>
        <w:rPr>
          <w:sz w:val="24"/>
        </w:rPr>
        <w:t xml:space="preserve"> č. </w:t>
      </w:r>
      <w:r>
        <w:rPr>
          <w:rFonts w:ascii="Times New Roman" w:hAnsi="Times New Roman"/>
          <w:sz w:val="20"/>
        </w:rPr>
        <w:t xml:space="preserve">N006/23/V00029826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tržišti</w:t>
      </w:r>
      <w:proofErr w:type="spellEnd"/>
      <w:r>
        <w:rPr>
          <w:sz w:val="24"/>
        </w:rPr>
        <w:t xml:space="preserve"> NEN.</w:t>
      </w:r>
    </w:p>
    <w:p w14:paraId="686DBE38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21"/>
        <w:ind w:right="302"/>
        <w:rPr>
          <w:sz w:val="24"/>
        </w:rPr>
      </w:pPr>
      <w:proofErr w:type="spellStart"/>
      <w:r>
        <w:rPr>
          <w:w w:val="105"/>
          <w:sz w:val="24"/>
        </w:rPr>
        <w:t>Prodávající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garantuje</w:t>
      </w:r>
      <w:proofErr w:type="spellEnd"/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kvalitu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dodávaného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zboží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celou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</w:t>
      </w:r>
      <w:r>
        <w:rPr>
          <w:w w:val="105"/>
          <w:sz w:val="24"/>
        </w:rPr>
        <w:t>bu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trvání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této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smlouvy</w:t>
      </w:r>
      <w:proofErr w:type="spellEnd"/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tak</w:t>
      </w:r>
      <w:proofErr w:type="spellEnd"/>
      <w:r>
        <w:rPr>
          <w:spacing w:val="-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jak </w:t>
      </w:r>
      <w:r>
        <w:rPr>
          <w:spacing w:val="4"/>
          <w:w w:val="105"/>
          <w:sz w:val="24"/>
        </w:rPr>
        <w:t>ji</w:t>
      </w:r>
      <w:r>
        <w:rPr>
          <w:spacing w:val="14"/>
          <w:w w:val="105"/>
          <w:sz w:val="24"/>
        </w:rPr>
        <w:t xml:space="preserve"> </w:t>
      </w:r>
      <w:proofErr w:type="spellStart"/>
      <w:r>
        <w:rPr>
          <w:spacing w:val="3"/>
          <w:w w:val="105"/>
          <w:sz w:val="24"/>
        </w:rPr>
        <w:t>uvádívýrobce</w:t>
      </w:r>
      <w:proofErr w:type="spellEnd"/>
      <w:r>
        <w:rPr>
          <w:spacing w:val="3"/>
          <w:w w:val="105"/>
          <w:sz w:val="24"/>
        </w:rPr>
        <w:t>.</w:t>
      </w:r>
    </w:p>
    <w:p w14:paraId="55274FCC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20"/>
        <w:ind w:left="558" w:right="196"/>
        <w:rPr>
          <w:sz w:val="24"/>
        </w:rPr>
      </w:pPr>
      <w:proofErr w:type="spellStart"/>
      <w:r>
        <w:rPr>
          <w:w w:val="105"/>
          <w:sz w:val="24"/>
        </w:rPr>
        <w:t>Prodávající</w:t>
      </w:r>
      <w:proofErr w:type="spell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povinen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celou</w:t>
      </w:r>
      <w:proofErr w:type="spellEnd"/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dobu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platnosti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této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smlouvy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dodávat</w:t>
      </w:r>
      <w:proofErr w:type="spellEnd"/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originální</w:t>
      </w:r>
      <w:proofErr w:type="spellEnd"/>
      <w:r>
        <w:rPr>
          <w:w w:val="105"/>
          <w:sz w:val="24"/>
        </w:rPr>
        <w:t>,</w:t>
      </w:r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nové</w:t>
      </w:r>
      <w:proofErr w:type="spellEnd"/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zboží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určené</w:t>
      </w:r>
      <w:proofErr w:type="spellEnd"/>
      <w:r>
        <w:rPr>
          <w:w w:val="105"/>
          <w:sz w:val="24"/>
        </w:rPr>
        <w:t xml:space="preserve"> pro </w:t>
      </w:r>
      <w:proofErr w:type="spellStart"/>
      <w:r>
        <w:rPr>
          <w:w w:val="105"/>
          <w:sz w:val="24"/>
        </w:rPr>
        <w:t>český</w:t>
      </w:r>
      <w:proofErr w:type="spellEnd"/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trh</w:t>
      </w:r>
      <w:proofErr w:type="spellEnd"/>
      <w:r>
        <w:rPr>
          <w:w w:val="105"/>
          <w:sz w:val="24"/>
        </w:rPr>
        <w:t>.</w:t>
      </w:r>
    </w:p>
    <w:p w14:paraId="602D1CB3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20"/>
        <w:ind w:right="774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v </w:t>
      </w:r>
      <w:proofErr w:type="spellStart"/>
      <w:r>
        <w:rPr>
          <w:spacing w:val="-4"/>
          <w:sz w:val="24"/>
        </w:rPr>
        <w:t>okamžiku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přechodu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>.</w:t>
      </w:r>
    </w:p>
    <w:p w14:paraId="3DB2E5D4" w14:textId="77777777" w:rsidR="009505D5" w:rsidRDefault="009505D5">
      <w:pPr>
        <w:pStyle w:val="Zkladntext"/>
        <w:rPr>
          <w:sz w:val="26"/>
        </w:rPr>
      </w:pPr>
    </w:p>
    <w:p w14:paraId="1327D7F3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7"/>
        <w:jc w:val="both"/>
      </w:pPr>
      <w:bookmarkStart w:id="4" w:name="3._Místa_dodání_zboží"/>
      <w:bookmarkEnd w:id="4"/>
      <w:proofErr w:type="spellStart"/>
      <w:r>
        <w:t>Místa</w:t>
      </w:r>
      <w:proofErr w:type="spellEnd"/>
      <w:r>
        <w:t xml:space="preserve"> </w:t>
      </w:r>
      <w:proofErr w:type="spellStart"/>
      <w:r>
        <w:t>dodání</w:t>
      </w:r>
      <w:proofErr w:type="spellEnd"/>
      <w:r>
        <w:rPr>
          <w:spacing w:val="-2"/>
        </w:rPr>
        <w:t xml:space="preserve"> </w:t>
      </w:r>
      <w:proofErr w:type="spellStart"/>
      <w:r>
        <w:t>zboží</w:t>
      </w:r>
      <w:proofErr w:type="spellEnd"/>
    </w:p>
    <w:p w14:paraId="7A944843" w14:textId="77777777" w:rsidR="009505D5" w:rsidRDefault="009505D5">
      <w:pPr>
        <w:pStyle w:val="Zkladntext"/>
        <w:spacing w:before="2"/>
        <w:rPr>
          <w:b/>
        </w:rPr>
      </w:pPr>
    </w:p>
    <w:p w14:paraId="25A51B04" w14:textId="77777777" w:rsidR="009505D5" w:rsidRDefault="00FE285A">
      <w:pPr>
        <w:pStyle w:val="Zkladntext"/>
        <w:ind w:left="134"/>
        <w:jc w:val="both"/>
      </w:pPr>
      <w:r>
        <w:t xml:space="preserve">3.1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dodávat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adresy</w:t>
      </w:r>
      <w:proofErr w:type="spellEnd"/>
      <w:r>
        <w:t>:</w:t>
      </w:r>
    </w:p>
    <w:p w14:paraId="4A0A38DA" w14:textId="77777777" w:rsidR="009505D5" w:rsidRDefault="009505D5">
      <w:pPr>
        <w:pStyle w:val="Zkladntext"/>
      </w:pPr>
    </w:p>
    <w:p w14:paraId="0533D938" w14:textId="77777777" w:rsidR="009505D5" w:rsidRDefault="00FE285A">
      <w:pPr>
        <w:spacing w:line="360" w:lineRule="auto"/>
        <w:ind w:left="559" w:right="894"/>
        <w:jc w:val="both"/>
        <w:rPr>
          <w:sz w:val="24"/>
        </w:rPr>
      </w:pPr>
      <w:proofErr w:type="spellStart"/>
      <w:r>
        <w:rPr>
          <w:b/>
          <w:w w:val="105"/>
          <w:sz w:val="24"/>
        </w:rPr>
        <w:t>Krajský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Ústí n. L., </w:t>
      </w:r>
      <w:proofErr w:type="spellStart"/>
      <w:r>
        <w:rPr>
          <w:w w:val="105"/>
          <w:sz w:val="24"/>
        </w:rPr>
        <w:t>Národního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odboje</w:t>
      </w:r>
      <w:proofErr w:type="spellEnd"/>
      <w:r>
        <w:rPr>
          <w:w w:val="105"/>
          <w:sz w:val="24"/>
        </w:rPr>
        <w:t xml:space="preserve"> 1274, 400 92 Ústí nad Labem; </w:t>
      </w:r>
      <w:proofErr w:type="spellStart"/>
      <w:r>
        <w:rPr>
          <w:b/>
          <w:w w:val="105"/>
          <w:sz w:val="24"/>
        </w:rPr>
        <w:t>Krajský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Ústí n. L. – </w:t>
      </w:r>
      <w:proofErr w:type="spellStart"/>
      <w:r>
        <w:rPr>
          <w:b/>
          <w:w w:val="105"/>
          <w:sz w:val="24"/>
        </w:rPr>
        <w:t>pobočka</w:t>
      </w:r>
      <w:proofErr w:type="spellEnd"/>
      <w:r>
        <w:rPr>
          <w:b/>
          <w:w w:val="105"/>
          <w:sz w:val="24"/>
        </w:rPr>
        <w:t xml:space="preserve"> Liberec</w:t>
      </w:r>
      <w:r>
        <w:rPr>
          <w:w w:val="105"/>
          <w:sz w:val="24"/>
        </w:rPr>
        <w:t xml:space="preserve">, U Soudu 540/3, 460 72 Liberec; </w:t>
      </w:r>
      <w:proofErr w:type="spellStart"/>
      <w:r>
        <w:rPr>
          <w:b/>
          <w:w w:val="105"/>
          <w:sz w:val="24"/>
        </w:rPr>
        <w:t>Okresní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</w:t>
      </w:r>
      <w:proofErr w:type="spellStart"/>
      <w:r>
        <w:rPr>
          <w:b/>
          <w:w w:val="105"/>
          <w:sz w:val="24"/>
        </w:rPr>
        <w:t>Chomutově</w:t>
      </w:r>
      <w:proofErr w:type="spellEnd"/>
      <w:r>
        <w:rPr>
          <w:b/>
          <w:w w:val="105"/>
          <w:sz w:val="24"/>
        </w:rPr>
        <w:t xml:space="preserve">, </w:t>
      </w:r>
      <w:r>
        <w:rPr>
          <w:w w:val="105"/>
          <w:sz w:val="24"/>
        </w:rPr>
        <w:t xml:space="preserve">Na </w:t>
      </w:r>
      <w:proofErr w:type="spellStart"/>
      <w:r>
        <w:rPr>
          <w:w w:val="105"/>
          <w:sz w:val="24"/>
        </w:rPr>
        <w:t>Příkopech</w:t>
      </w:r>
      <w:proofErr w:type="spellEnd"/>
      <w:r>
        <w:rPr>
          <w:w w:val="105"/>
          <w:sz w:val="24"/>
        </w:rPr>
        <w:t xml:space="preserve"> 663, 430 14 </w:t>
      </w:r>
      <w:proofErr w:type="spellStart"/>
      <w:proofErr w:type="gramStart"/>
      <w:r>
        <w:rPr>
          <w:w w:val="105"/>
          <w:sz w:val="24"/>
        </w:rPr>
        <w:t>Chomutov</w:t>
      </w:r>
      <w:proofErr w:type="spellEnd"/>
      <w:r>
        <w:rPr>
          <w:w w:val="105"/>
          <w:sz w:val="24"/>
        </w:rPr>
        <w:t>;</w:t>
      </w:r>
      <w:proofErr w:type="gramEnd"/>
    </w:p>
    <w:p w14:paraId="3120DA8A" w14:textId="77777777" w:rsidR="009505D5" w:rsidRDefault="00FE285A">
      <w:pPr>
        <w:spacing w:before="6"/>
        <w:ind w:left="559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Lounech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Sladkovského</w:t>
      </w:r>
      <w:proofErr w:type="spellEnd"/>
      <w:r>
        <w:rPr>
          <w:sz w:val="24"/>
        </w:rPr>
        <w:t xml:space="preserve"> 1132, 440</w:t>
      </w:r>
      <w:r>
        <w:rPr>
          <w:sz w:val="24"/>
        </w:rPr>
        <w:t xml:space="preserve"> </w:t>
      </w:r>
      <w:proofErr w:type="gramStart"/>
      <w:r>
        <w:rPr>
          <w:sz w:val="24"/>
        </w:rPr>
        <w:t>29;</w:t>
      </w:r>
      <w:proofErr w:type="gramEnd"/>
    </w:p>
    <w:p w14:paraId="546CA584" w14:textId="77777777" w:rsidR="009505D5" w:rsidRDefault="00FE285A">
      <w:pPr>
        <w:spacing w:before="127"/>
        <w:ind w:left="559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Litoměřicích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Na </w:t>
      </w:r>
      <w:proofErr w:type="spellStart"/>
      <w:r>
        <w:rPr>
          <w:sz w:val="24"/>
        </w:rPr>
        <w:t>Valech</w:t>
      </w:r>
      <w:proofErr w:type="spellEnd"/>
      <w:r>
        <w:rPr>
          <w:sz w:val="24"/>
        </w:rPr>
        <w:t xml:space="preserve"> 525/12, 412 97 </w:t>
      </w:r>
      <w:proofErr w:type="spellStart"/>
      <w:proofErr w:type="gramStart"/>
      <w:r>
        <w:rPr>
          <w:sz w:val="24"/>
        </w:rPr>
        <w:t>Litoměřice</w:t>
      </w:r>
      <w:proofErr w:type="spellEnd"/>
      <w:r>
        <w:rPr>
          <w:sz w:val="24"/>
        </w:rPr>
        <w:t>;</w:t>
      </w:r>
      <w:proofErr w:type="gramEnd"/>
    </w:p>
    <w:p w14:paraId="67169A6F" w14:textId="77777777" w:rsidR="009505D5" w:rsidRDefault="00FE285A">
      <w:pPr>
        <w:spacing w:before="133"/>
        <w:ind w:left="559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Mostě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Moskevská</w:t>
      </w:r>
      <w:proofErr w:type="spellEnd"/>
      <w:r>
        <w:rPr>
          <w:sz w:val="24"/>
        </w:rPr>
        <w:t xml:space="preserve"> 2, 434 74 </w:t>
      </w:r>
      <w:proofErr w:type="gramStart"/>
      <w:r>
        <w:rPr>
          <w:sz w:val="24"/>
        </w:rPr>
        <w:t>Most;</w:t>
      </w:r>
      <w:proofErr w:type="gramEnd"/>
    </w:p>
    <w:p w14:paraId="692F7A39" w14:textId="77777777" w:rsidR="009505D5" w:rsidRDefault="00FE285A">
      <w:pPr>
        <w:spacing w:before="135"/>
        <w:ind w:left="559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Teplicích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U Soudu 1450, 416 64 </w:t>
      </w:r>
      <w:proofErr w:type="gramStart"/>
      <w:r>
        <w:rPr>
          <w:sz w:val="24"/>
        </w:rPr>
        <w:t>Teplice;</w:t>
      </w:r>
      <w:proofErr w:type="gramEnd"/>
    </w:p>
    <w:p w14:paraId="5D70DE1B" w14:textId="77777777" w:rsidR="009505D5" w:rsidRDefault="00FE285A">
      <w:pPr>
        <w:spacing w:before="136"/>
        <w:ind w:left="559"/>
        <w:rPr>
          <w:sz w:val="24"/>
        </w:rPr>
      </w:pPr>
      <w:proofErr w:type="spellStart"/>
      <w:r>
        <w:rPr>
          <w:b/>
          <w:w w:val="105"/>
          <w:sz w:val="24"/>
        </w:rPr>
        <w:t>Okresní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Ústí nad Labem</w:t>
      </w:r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Kramoly</w:t>
      </w:r>
      <w:proofErr w:type="spellEnd"/>
      <w:r>
        <w:rPr>
          <w:w w:val="105"/>
          <w:sz w:val="24"/>
        </w:rPr>
        <w:t xml:space="preserve"> 641/37, 401 24 Ústí nad </w:t>
      </w:r>
      <w:proofErr w:type="gramStart"/>
      <w:r>
        <w:rPr>
          <w:w w:val="105"/>
          <w:sz w:val="24"/>
        </w:rPr>
        <w:t>Labem;</w:t>
      </w:r>
      <w:proofErr w:type="gramEnd"/>
    </w:p>
    <w:p w14:paraId="4E05A63F" w14:textId="77777777" w:rsidR="009505D5" w:rsidRDefault="00FE285A">
      <w:pPr>
        <w:spacing w:before="136" w:line="360" w:lineRule="auto"/>
        <w:ind w:left="559" w:right="3088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</w:t>
      </w:r>
      <w:r>
        <w:rPr>
          <w:b/>
          <w:sz w:val="24"/>
        </w:rPr>
        <w:t>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Děčíně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Masarykovo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nám</w:t>
      </w:r>
      <w:proofErr w:type="spellEnd"/>
      <w:r>
        <w:rPr>
          <w:sz w:val="24"/>
        </w:rPr>
        <w:t xml:space="preserve">. 1, 470 52 </w:t>
      </w:r>
      <w:proofErr w:type="spellStart"/>
      <w:r>
        <w:rPr>
          <w:sz w:val="24"/>
        </w:rPr>
        <w:t>Děčín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České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Lípě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Děčínská</w:t>
      </w:r>
      <w:proofErr w:type="spellEnd"/>
      <w:r>
        <w:rPr>
          <w:sz w:val="24"/>
        </w:rPr>
        <w:t xml:space="preserve"> 390, 470 52 </w:t>
      </w:r>
      <w:proofErr w:type="spellStart"/>
      <w:r>
        <w:rPr>
          <w:sz w:val="24"/>
        </w:rPr>
        <w:t>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Lípa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Liberci</w:t>
      </w:r>
      <w:proofErr w:type="spellEnd"/>
      <w:r>
        <w:rPr>
          <w:sz w:val="24"/>
        </w:rPr>
        <w:t xml:space="preserve">, U Soudu 540/3, 460 72 </w:t>
      </w:r>
      <w:proofErr w:type="gramStart"/>
      <w:r>
        <w:rPr>
          <w:sz w:val="24"/>
        </w:rPr>
        <w:t>Liberec;</w:t>
      </w:r>
      <w:proofErr w:type="gramEnd"/>
    </w:p>
    <w:p w14:paraId="49C7A311" w14:textId="77777777" w:rsidR="009505D5" w:rsidRDefault="00FE285A">
      <w:pPr>
        <w:spacing w:before="9"/>
        <w:ind w:left="559"/>
        <w:rPr>
          <w:sz w:val="24"/>
        </w:rPr>
      </w:pPr>
      <w:proofErr w:type="spellStart"/>
      <w:r>
        <w:rPr>
          <w:b/>
          <w:w w:val="105"/>
          <w:sz w:val="24"/>
        </w:rPr>
        <w:t>Okresní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</w:t>
      </w:r>
      <w:proofErr w:type="spellStart"/>
      <w:r>
        <w:rPr>
          <w:b/>
          <w:w w:val="105"/>
          <w:sz w:val="24"/>
        </w:rPr>
        <w:t>Jablonci</w:t>
      </w:r>
      <w:proofErr w:type="spellEnd"/>
      <w:r>
        <w:rPr>
          <w:b/>
          <w:w w:val="105"/>
          <w:sz w:val="24"/>
        </w:rPr>
        <w:t xml:space="preserve"> nad </w:t>
      </w:r>
      <w:proofErr w:type="spellStart"/>
      <w:r>
        <w:rPr>
          <w:b/>
          <w:w w:val="105"/>
          <w:sz w:val="24"/>
        </w:rPr>
        <w:t>Nisou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Mírové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nám</w:t>
      </w:r>
      <w:proofErr w:type="spellEnd"/>
      <w:r>
        <w:rPr>
          <w:w w:val="105"/>
          <w:sz w:val="24"/>
        </w:rPr>
        <w:t xml:space="preserve">. 5, 466 59, </w:t>
      </w:r>
      <w:proofErr w:type="spellStart"/>
      <w:r>
        <w:rPr>
          <w:w w:val="105"/>
          <w:sz w:val="24"/>
        </w:rPr>
        <w:t>Jablonec</w:t>
      </w:r>
      <w:proofErr w:type="spellEnd"/>
      <w:r>
        <w:rPr>
          <w:w w:val="105"/>
          <w:sz w:val="24"/>
        </w:rPr>
        <w:t xml:space="preserve"> nad </w:t>
      </w:r>
      <w:proofErr w:type="spellStart"/>
      <w:r>
        <w:rPr>
          <w:w w:val="105"/>
          <w:sz w:val="24"/>
        </w:rPr>
        <w:t>Nisou</w:t>
      </w:r>
      <w:proofErr w:type="spellEnd"/>
      <w:r>
        <w:rPr>
          <w:w w:val="105"/>
          <w:sz w:val="24"/>
        </w:rPr>
        <w:t>.</w:t>
      </w:r>
    </w:p>
    <w:p w14:paraId="0AC79766" w14:textId="77777777" w:rsidR="009505D5" w:rsidRDefault="009505D5">
      <w:pPr>
        <w:pStyle w:val="Zkladntext"/>
        <w:rPr>
          <w:sz w:val="26"/>
        </w:rPr>
      </w:pPr>
    </w:p>
    <w:p w14:paraId="2607DDD4" w14:textId="77777777" w:rsidR="009505D5" w:rsidRDefault="00FE285A">
      <w:pPr>
        <w:pStyle w:val="Nadpis2"/>
        <w:numPr>
          <w:ilvl w:val="0"/>
          <w:numId w:val="9"/>
        </w:numPr>
        <w:tabs>
          <w:tab w:val="left" w:pos="420"/>
        </w:tabs>
        <w:spacing w:before="224"/>
        <w:ind w:left="420" w:hanging="286"/>
        <w:jc w:val="both"/>
      </w:pPr>
      <w:bookmarkStart w:id="5" w:name="4._Uzavření_kupní_smlouvy"/>
      <w:bookmarkEnd w:id="5"/>
      <w:proofErr w:type="spellStart"/>
      <w:r>
        <w:t>Uzavření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-5"/>
        </w:rPr>
        <w:t xml:space="preserve"> </w:t>
      </w:r>
      <w:proofErr w:type="spellStart"/>
      <w:r>
        <w:t>sm</w:t>
      </w:r>
      <w:r>
        <w:t>louvy</w:t>
      </w:r>
      <w:proofErr w:type="spellEnd"/>
    </w:p>
    <w:p w14:paraId="16D5C338" w14:textId="77777777" w:rsidR="009505D5" w:rsidRDefault="009505D5">
      <w:pPr>
        <w:jc w:val="both"/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21AEED79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90"/>
        <w:ind w:right="128"/>
        <w:jc w:val="both"/>
        <w:rPr>
          <w:sz w:val="24"/>
        </w:rPr>
      </w:pPr>
      <w:proofErr w:type="spellStart"/>
      <w:r>
        <w:rPr>
          <w:w w:val="105"/>
          <w:sz w:val="24"/>
        </w:rPr>
        <w:lastRenderedPageBreak/>
        <w:t>Plnění</w:t>
      </w:r>
      <w:proofErr w:type="spellEnd"/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této</w:t>
      </w:r>
      <w:proofErr w:type="spellEnd"/>
      <w:r>
        <w:rPr>
          <w:spacing w:val="-2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smlouvy</w:t>
      </w:r>
      <w:proofErr w:type="spellEnd"/>
      <w:r>
        <w:rPr>
          <w:spacing w:val="-1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budou</w:t>
      </w:r>
      <w:proofErr w:type="spellEnd"/>
      <w:r>
        <w:rPr>
          <w:spacing w:val="-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uskutečňována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</w:t>
      </w:r>
      <w:proofErr w:type="spellEnd"/>
      <w:r>
        <w:rPr>
          <w:spacing w:val="-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základě</w:t>
      </w:r>
      <w:proofErr w:type="spellEnd"/>
      <w:r>
        <w:rPr>
          <w:spacing w:val="-1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uzavření</w:t>
      </w:r>
      <w:proofErr w:type="spellEnd"/>
      <w:r>
        <w:rPr>
          <w:spacing w:val="-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jednotlivých</w:t>
      </w:r>
      <w:proofErr w:type="spellEnd"/>
      <w:r>
        <w:rPr>
          <w:spacing w:val="-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kupních</w:t>
      </w:r>
      <w:proofErr w:type="spellEnd"/>
      <w:r>
        <w:rPr>
          <w:spacing w:val="-19"/>
          <w:w w:val="105"/>
          <w:sz w:val="24"/>
        </w:rPr>
        <w:t xml:space="preserve"> </w:t>
      </w:r>
      <w:proofErr w:type="spellStart"/>
      <w:r>
        <w:rPr>
          <w:spacing w:val="2"/>
          <w:w w:val="105"/>
          <w:sz w:val="24"/>
        </w:rPr>
        <w:t>smluv</w:t>
      </w:r>
      <w:proofErr w:type="spellEnd"/>
      <w:r>
        <w:rPr>
          <w:spacing w:val="2"/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Kupní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budou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uzavírány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základě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objednávek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kupujícího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nebo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organizací</w:t>
      </w:r>
      <w:proofErr w:type="spellEnd"/>
      <w:r>
        <w:rPr>
          <w:w w:val="105"/>
          <w:sz w:val="24"/>
        </w:rPr>
        <w:t xml:space="preserve"> v </w:t>
      </w:r>
      <w:proofErr w:type="spellStart"/>
      <w:r>
        <w:rPr>
          <w:w w:val="105"/>
          <w:sz w:val="24"/>
        </w:rPr>
        <w:t>jeho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působnosti</w:t>
      </w:r>
      <w:proofErr w:type="spellEnd"/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specifikovaných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příloze</w:t>
      </w:r>
      <w:proofErr w:type="spell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dále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jen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„</w:t>
      </w:r>
      <w:proofErr w:type="spellStart"/>
      <w:proofErr w:type="gramStart"/>
      <w:r>
        <w:rPr>
          <w:w w:val="105"/>
          <w:sz w:val="24"/>
        </w:rPr>
        <w:t>objednávka</w:t>
      </w:r>
      <w:proofErr w:type="spellEnd"/>
      <w:r>
        <w:rPr>
          <w:w w:val="105"/>
          <w:sz w:val="24"/>
        </w:rPr>
        <w:t>“</w:t>
      </w:r>
      <w:proofErr w:type="gramEnd"/>
      <w:r>
        <w:rPr>
          <w:w w:val="105"/>
          <w:sz w:val="24"/>
        </w:rPr>
        <w:t>).</w:t>
      </w:r>
    </w:p>
    <w:p w14:paraId="4ED9024A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  <w:tab w:val="left" w:pos="4449"/>
        </w:tabs>
        <w:spacing w:before="121"/>
        <w:ind w:right="127" w:hanging="428"/>
        <w:jc w:val="both"/>
        <w:rPr>
          <w:sz w:val="24"/>
        </w:rPr>
      </w:pPr>
      <w:r>
        <w:pict w14:anchorId="294477F8">
          <v:polyline id="_x0000_s1053" style="position:absolute;left:0;text-align:left;z-index:-252805120;mso-position-horizontal-relative:page" points="439.95pt,66.6pt,331.5pt,66.6pt,328.5pt,65.1pt,328.5pt,80.65pt,331.5pt,80pt,439.95pt,80pt,439.95pt,66.6pt" coordorigin="3285,651" coordsize="2230,311" fillcolor="black" stroked="f">
            <v:path arrowok="t"/>
            <w10:wrap anchorx="page"/>
          </v:polyline>
        </w:pic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specifikovaných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1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kupující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zaslaných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ab/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0"/>
        </w:rPr>
        <w:t xml:space="preserve">6rezffe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, a to </w:t>
      </w:r>
      <w:r>
        <w:rPr>
          <w:b/>
          <w:sz w:val="24"/>
        </w:rPr>
        <w:t>do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třiceti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kalendářních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odeslání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sz w:val="24"/>
        </w:rPr>
        <w:t>.</w:t>
      </w:r>
    </w:p>
    <w:p w14:paraId="7639A7B9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20"/>
        <w:ind w:hanging="428"/>
        <w:jc w:val="both"/>
        <w:rPr>
          <w:sz w:val="24"/>
        </w:rPr>
      </w:pPr>
      <w:r>
        <w:pict w14:anchorId="42BB2070">
          <v:shape id="_x0000_s1052" style="position:absolute;left:0;text-align:left;margin-left:429.2pt;margin-top:5.5pt;width:100.4pt;height:15.55pt;z-index:251662336;mso-position-horizontal-relative:page" coordorigin="8584,110" coordsize="2008,311" o:spt="100" adj="0,,0" path="m9119,140r-535,l8584,408r535,l9119,140t1472,-30l9155,110r,311l10591,421r,-311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w w:val="105"/>
          <w:sz w:val="24"/>
        </w:rPr>
        <w:t>Kontaktní</w:t>
      </w:r>
      <w:proofErr w:type="spellEnd"/>
      <w:r>
        <w:rPr>
          <w:spacing w:val="-1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osobou</w:t>
      </w:r>
      <w:proofErr w:type="spellEnd"/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pro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vyřizování</w:t>
      </w:r>
      <w:proofErr w:type="spellEnd"/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objednávek</w:t>
      </w:r>
      <w:proofErr w:type="spellEnd"/>
      <w:r>
        <w:rPr>
          <w:spacing w:val="-1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</w:t>
      </w:r>
      <w:proofErr w:type="spellEnd"/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straně</w:t>
      </w:r>
      <w:proofErr w:type="spellEnd"/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prodávajícího</w:t>
      </w:r>
      <w:proofErr w:type="spellEnd"/>
      <w:r>
        <w:rPr>
          <w:spacing w:val="-18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je</w:t>
      </w:r>
    </w:p>
    <w:p w14:paraId="1CE4520E" w14:textId="77777777" w:rsidR="009505D5" w:rsidRDefault="00FE285A">
      <w:pPr>
        <w:pStyle w:val="Zkladntext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45AE1007">
          <v:group id="_x0000_s1047" style="width:233.3pt;height:15.55pt;mso-position-horizontal-relative:char;mso-position-vertical-relative:line" coordsize="4666,311">
            <v:rect id="_x0000_s1051" style="position:absolute;left:2208;width:881;height:311" fillcolor="black" stroked="f"/>
            <v:rect id="_x0000_s1050" style="position:absolute;top:29;width:2208;height:269" fillcolor="black" stroked="f"/>
            <v:rect id="_x0000_s1049" style="position:absolute;left:4312;width:353;height:311" fillcolor="black" stroked="f"/>
            <v:rect id="_x0000_s1048" style="position:absolute;left:3148;top:29;width:1115;height:269" fillcolor="black" stroked="f"/>
            <w10:anchorlock/>
          </v:group>
        </w:pict>
      </w:r>
    </w:p>
    <w:p w14:paraId="7E2CA1A6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50"/>
        <w:ind w:hanging="428"/>
        <w:rPr>
          <w:sz w:val="24"/>
        </w:rPr>
      </w:pPr>
      <w:proofErr w:type="spellStart"/>
      <w:r>
        <w:rPr>
          <w:w w:val="105"/>
          <w:sz w:val="24"/>
        </w:rPr>
        <w:t>Řádná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objednávka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musí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splňovat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tyto</w:t>
      </w:r>
      <w:proofErr w:type="spellEnd"/>
      <w:r>
        <w:rPr>
          <w:spacing w:val="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náležitosti</w:t>
      </w:r>
      <w:proofErr w:type="spellEnd"/>
      <w:r>
        <w:rPr>
          <w:w w:val="105"/>
          <w:sz w:val="24"/>
        </w:rPr>
        <w:t>:</w:t>
      </w:r>
    </w:p>
    <w:p w14:paraId="114250D9" w14:textId="77777777" w:rsidR="009505D5" w:rsidRDefault="00FE285A">
      <w:pPr>
        <w:pStyle w:val="Odstavecseseznamem"/>
        <w:numPr>
          <w:ilvl w:val="2"/>
          <w:numId w:val="9"/>
        </w:numPr>
        <w:tabs>
          <w:tab w:val="left" w:pos="986"/>
          <w:tab w:val="left" w:pos="987"/>
        </w:tabs>
        <w:spacing w:before="114" w:line="225" w:lineRule="auto"/>
        <w:ind w:right="238"/>
        <w:jc w:val="left"/>
        <w:rPr>
          <w:sz w:val="24"/>
        </w:rPr>
      </w:pPr>
      <w:proofErr w:type="spellStart"/>
      <w:r>
        <w:rPr>
          <w:sz w:val="24"/>
        </w:rPr>
        <w:t>identifikace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– viz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1, IČO: a </w:t>
      </w: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>,</w:t>
      </w:r>
    </w:p>
    <w:p w14:paraId="38244BE8" w14:textId="77777777" w:rsidR="009505D5" w:rsidRDefault="00FE285A">
      <w:pPr>
        <w:pStyle w:val="Odstavecseseznamem"/>
        <w:numPr>
          <w:ilvl w:val="2"/>
          <w:numId w:val="9"/>
        </w:numPr>
        <w:tabs>
          <w:tab w:val="left" w:pos="986"/>
          <w:tab w:val="left" w:pos="987"/>
        </w:tabs>
        <w:spacing w:before="111"/>
        <w:jc w:val="left"/>
        <w:rPr>
          <w:sz w:val="24"/>
        </w:rPr>
      </w:pP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</w:p>
    <w:p w14:paraId="6380CA29" w14:textId="77777777" w:rsidR="009505D5" w:rsidRDefault="00FE285A">
      <w:pPr>
        <w:pStyle w:val="Odstavecseseznamem"/>
        <w:numPr>
          <w:ilvl w:val="2"/>
          <w:numId w:val="9"/>
        </w:numPr>
        <w:tabs>
          <w:tab w:val="left" w:pos="986"/>
          <w:tab w:val="left" w:pos="987"/>
        </w:tabs>
        <w:spacing w:before="109"/>
        <w:jc w:val="left"/>
        <w:rPr>
          <w:sz w:val="24"/>
        </w:rPr>
      </w:pPr>
      <w:proofErr w:type="spellStart"/>
      <w:r>
        <w:rPr>
          <w:sz w:val="24"/>
        </w:rPr>
        <w:t>specifika</w:t>
      </w:r>
      <w:r>
        <w:rPr>
          <w:sz w:val="24"/>
        </w:rPr>
        <w:t>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,</w:t>
      </w:r>
    </w:p>
    <w:p w14:paraId="5ED880A7" w14:textId="77777777" w:rsidR="009505D5" w:rsidRDefault="00FE285A">
      <w:pPr>
        <w:pStyle w:val="Odstavecseseznamem"/>
        <w:numPr>
          <w:ilvl w:val="2"/>
          <w:numId w:val="9"/>
        </w:numPr>
        <w:tabs>
          <w:tab w:val="left" w:pos="986"/>
          <w:tab w:val="left" w:pos="987"/>
        </w:tabs>
        <w:spacing w:before="106"/>
        <w:jc w:val="left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,</w:t>
      </w:r>
    </w:p>
    <w:p w14:paraId="32CC66E1" w14:textId="77777777" w:rsidR="009505D5" w:rsidRDefault="00FE285A">
      <w:pPr>
        <w:pStyle w:val="Odstavecseseznamem"/>
        <w:numPr>
          <w:ilvl w:val="2"/>
          <w:numId w:val="9"/>
        </w:numPr>
        <w:tabs>
          <w:tab w:val="left" w:pos="986"/>
          <w:tab w:val="left" w:pos="987"/>
        </w:tabs>
        <w:spacing w:before="121"/>
        <w:jc w:val="left"/>
        <w:rPr>
          <w:sz w:val="24"/>
        </w:rPr>
      </w:pPr>
      <w:proofErr w:type="spellStart"/>
      <w:r>
        <w:rPr>
          <w:sz w:val="24"/>
        </w:rPr>
        <w:t>podpisová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doložka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</w:t>
      </w:r>
      <w:r>
        <w:rPr>
          <w:spacing w:val="-34"/>
          <w:sz w:val="24"/>
        </w:rPr>
        <w:t xml:space="preserve"> </w:t>
      </w:r>
      <w:r>
        <w:rPr>
          <w:sz w:val="24"/>
        </w:rPr>
        <w:t>1.</w:t>
      </w:r>
    </w:p>
    <w:p w14:paraId="669381E7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19"/>
        <w:ind w:right="128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přijetí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potvrdit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Neučiní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</w:t>
      </w:r>
      <w:r>
        <w:rPr>
          <w:sz w:val="24"/>
        </w:rPr>
        <w:t>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se za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převzata</w:t>
      </w:r>
      <w:proofErr w:type="spellEnd"/>
      <w:r>
        <w:rPr>
          <w:sz w:val="24"/>
        </w:rPr>
        <w:t xml:space="preserve"> 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potvrzena</w:t>
      </w:r>
      <w:proofErr w:type="spellEnd"/>
      <w:r>
        <w:rPr>
          <w:sz w:val="24"/>
        </w:rPr>
        <w:t>.</w:t>
      </w:r>
    </w:p>
    <w:p w14:paraId="43EB75A7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21"/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4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Krajského</w:t>
      </w:r>
      <w:proofErr w:type="spellEnd"/>
      <w:r>
        <w:rPr>
          <w:sz w:val="24"/>
        </w:rPr>
        <w:t xml:space="preserve"> soudu v Ústí nad Labem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hlavičky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B0D4F60" w14:textId="77777777" w:rsidR="009505D5" w:rsidRDefault="00FE285A">
      <w:pPr>
        <w:pStyle w:val="Odstavecseseznamem"/>
        <w:numPr>
          <w:ilvl w:val="1"/>
          <w:numId w:val="9"/>
        </w:numPr>
        <w:tabs>
          <w:tab w:val="left" w:pos="560"/>
        </w:tabs>
        <w:spacing w:before="124"/>
        <w:ind w:right="125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překročen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limit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stanovený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</w:p>
    <w:p w14:paraId="08AAE933" w14:textId="77777777" w:rsidR="009505D5" w:rsidRDefault="009505D5">
      <w:pPr>
        <w:pStyle w:val="Zkladntext"/>
        <w:rPr>
          <w:sz w:val="26"/>
        </w:rPr>
      </w:pPr>
    </w:p>
    <w:p w14:paraId="1FC0FC68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6"/>
        <w:jc w:val="both"/>
      </w:pPr>
      <w:bookmarkStart w:id="6" w:name="5._Přeprava_a_dodání_zboží"/>
      <w:bookmarkEnd w:id="6"/>
      <w:proofErr w:type="spellStart"/>
      <w:r>
        <w:t>Přeprava</w:t>
      </w:r>
      <w:proofErr w:type="spellEnd"/>
      <w:r>
        <w:t xml:space="preserve"> a </w:t>
      </w:r>
      <w:proofErr w:type="spellStart"/>
      <w:r>
        <w:t>dodání</w:t>
      </w:r>
      <w:proofErr w:type="spellEnd"/>
      <w:r>
        <w:rPr>
          <w:spacing w:val="-7"/>
        </w:rPr>
        <w:t xml:space="preserve"> </w:t>
      </w:r>
      <w:proofErr w:type="spellStart"/>
      <w:r>
        <w:t>zboží</w:t>
      </w:r>
      <w:proofErr w:type="spellEnd"/>
    </w:p>
    <w:p w14:paraId="499FE212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spacing w:before="121"/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. V den </w:t>
      </w:r>
      <w:proofErr w:type="spellStart"/>
      <w:r>
        <w:rPr>
          <w:sz w:val="24"/>
        </w:rPr>
        <w:t>závozu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informuje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času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alespoň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hodiny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>.</w:t>
      </w:r>
    </w:p>
    <w:p w14:paraId="15B0A089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spacing w:before="119"/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avizovat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buď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emailovou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mobilní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kontakt</w:t>
      </w:r>
      <w:r>
        <w:rPr>
          <w:sz w:val="24"/>
        </w:rPr>
        <w:t>ního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pracovníka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pacing w:val="-4"/>
          <w:sz w:val="24"/>
        </w:rPr>
        <w:t>smlouvy</w:t>
      </w:r>
      <w:proofErr w:type="spellEnd"/>
      <w:r>
        <w:rPr>
          <w:spacing w:val="-4"/>
          <w:sz w:val="24"/>
        </w:rPr>
        <w:t>.</w:t>
      </w:r>
    </w:p>
    <w:p w14:paraId="340B7300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spacing w:before="121"/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pracovní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dny</w:t>
      </w:r>
      <w:proofErr w:type="spellEnd"/>
      <w:r>
        <w:rPr>
          <w:sz w:val="24"/>
        </w:rPr>
        <w:t xml:space="preserve"> od 7:00 do </w:t>
      </w:r>
      <w:r>
        <w:rPr>
          <w:spacing w:val="-7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</w:t>
      </w:r>
      <w:proofErr w:type="spellStart"/>
      <w:r>
        <w:rPr>
          <w:sz w:val="24"/>
        </w:rPr>
        <w:t>pondělí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úředním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pondělí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3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16:30.</w:t>
      </w:r>
    </w:p>
    <w:p w14:paraId="36478890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spacing w:before="120"/>
        <w:ind w:right="125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je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do </w:t>
      </w:r>
      <w:proofErr w:type="spellStart"/>
      <w:r>
        <w:rPr>
          <w:spacing w:val="-3"/>
          <w:sz w:val="24"/>
        </w:rPr>
        <w:t>okamžiku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koupě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předávacím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protokolem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vyžaduje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instalaci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pr</w:t>
      </w:r>
      <w:r>
        <w:rPr>
          <w:sz w:val="24"/>
        </w:rPr>
        <w:t>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okamžiku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instalace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 1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14ED3AD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spacing w:before="119"/>
        <w:ind w:hanging="428"/>
        <w:jc w:val="both"/>
        <w:rPr>
          <w:sz w:val="24"/>
        </w:rPr>
      </w:pPr>
      <w:proofErr w:type="spellStart"/>
      <w:r>
        <w:rPr>
          <w:sz w:val="24"/>
        </w:rPr>
        <w:t>Dodací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list/ </w:t>
      </w:r>
      <w:proofErr w:type="spellStart"/>
      <w:r>
        <w:rPr>
          <w:sz w:val="24"/>
        </w:rPr>
        <w:t>předávací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pacing w:val="-49"/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</w:p>
    <w:p w14:paraId="781B8C1B" w14:textId="77777777" w:rsidR="009505D5" w:rsidRDefault="00FE285A">
      <w:pPr>
        <w:pStyle w:val="Odstavecseseznamem"/>
        <w:numPr>
          <w:ilvl w:val="2"/>
          <w:numId w:val="8"/>
        </w:numPr>
        <w:tabs>
          <w:tab w:val="left" w:pos="987"/>
        </w:tabs>
        <w:spacing w:before="114" w:line="223" w:lineRule="auto"/>
        <w:ind w:right="127"/>
        <w:rPr>
          <w:sz w:val="24"/>
        </w:rPr>
      </w:pPr>
      <w:proofErr w:type="spellStart"/>
      <w:r>
        <w:rPr>
          <w:sz w:val="24"/>
        </w:rPr>
        <w:t>označení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zúčastněných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odpovědných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pracovníků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,</w:t>
      </w:r>
    </w:p>
    <w:p w14:paraId="53DAD62D" w14:textId="77777777" w:rsidR="009505D5" w:rsidRDefault="009505D5">
      <w:pPr>
        <w:spacing w:line="223" w:lineRule="auto"/>
        <w:jc w:val="both"/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0D576B9F" w14:textId="77777777" w:rsidR="009505D5" w:rsidRDefault="009505D5">
      <w:pPr>
        <w:pStyle w:val="Zkladntext"/>
        <w:spacing w:before="4"/>
        <w:rPr>
          <w:sz w:val="22"/>
        </w:rPr>
      </w:pPr>
    </w:p>
    <w:p w14:paraId="6DC85C1F" w14:textId="77777777" w:rsidR="009505D5" w:rsidRDefault="00FE285A">
      <w:pPr>
        <w:pStyle w:val="Odstavecseseznamem"/>
        <w:numPr>
          <w:ilvl w:val="2"/>
          <w:numId w:val="8"/>
        </w:numPr>
        <w:tabs>
          <w:tab w:val="left" w:pos="986"/>
          <w:tab w:val="left" w:pos="987"/>
        </w:tabs>
        <w:spacing w:before="90"/>
        <w:ind w:right="202"/>
        <w:jc w:val="left"/>
        <w:rPr>
          <w:sz w:val="24"/>
        </w:rPr>
      </w:pPr>
      <w:proofErr w:type="spellStart"/>
      <w:r>
        <w:rPr>
          <w:sz w:val="24"/>
        </w:rPr>
        <w:t>označení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pobočka</w:t>
      </w:r>
      <w:proofErr w:type="spellEnd"/>
      <w:r>
        <w:rPr>
          <w:sz w:val="24"/>
        </w:rPr>
        <w:t xml:space="preserve"> KS v Ústí nad Labem v </w:t>
      </w:r>
      <w:proofErr w:type="spellStart"/>
      <w:r>
        <w:rPr>
          <w:sz w:val="24"/>
        </w:rPr>
        <w:t>Liberci</w:t>
      </w:r>
      <w:proofErr w:type="spellEnd"/>
      <w:r>
        <w:rPr>
          <w:sz w:val="24"/>
        </w:rPr>
        <w:t xml:space="preserve">, KS Ústí nad Labem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</w:t>
      </w:r>
      <w:r>
        <w:rPr>
          <w:spacing w:val="13"/>
          <w:sz w:val="24"/>
        </w:rPr>
        <w:t xml:space="preserve"> </w:t>
      </w:r>
      <w:r>
        <w:rPr>
          <w:sz w:val="24"/>
        </w:rPr>
        <w:t>1),</w:t>
      </w:r>
    </w:p>
    <w:p w14:paraId="3A82F54B" w14:textId="77777777" w:rsidR="009505D5" w:rsidRDefault="009505D5">
      <w:pPr>
        <w:pStyle w:val="Zkladntext"/>
      </w:pPr>
    </w:p>
    <w:p w14:paraId="4D09049A" w14:textId="77777777" w:rsidR="009505D5" w:rsidRDefault="00FE285A">
      <w:pPr>
        <w:pStyle w:val="Odstavecseseznamem"/>
        <w:numPr>
          <w:ilvl w:val="2"/>
          <w:numId w:val="8"/>
        </w:numPr>
        <w:tabs>
          <w:tab w:val="left" w:pos="986"/>
          <w:tab w:val="left" w:pos="987"/>
        </w:tabs>
        <w:spacing w:before="1"/>
        <w:ind w:hanging="287"/>
        <w:jc w:val="left"/>
        <w:rPr>
          <w:sz w:val="24"/>
        </w:rPr>
      </w:pPr>
      <w:proofErr w:type="spellStart"/>
      <w:r>
        <w:rPr>
          <w:sz w:val="24"/>
        </w:rPr>
        <w:t>množství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typ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koupě</w:t>
      </w:r>
      <w:proofErr w:type="spellEnd"/>
      <w:r>
        <w:rPr>
          <w:sz w:val="24"/>
        </w:rPr>
        <w:t>,</w:t>
      </w:r>
    </w:p>
    <w:p w14:paraId="6E027749" w14:textId="77777777" w:rsidR="009505D5" w:rsidRDefault="009505D5">
      <w:pPr>
        <w:pStyle w:val="Zkladntext"/>
        <w:spacing w:before="10"/>
        <w:rPr>
          <w:sz w:val="23"/>
        </w:rPr>
      </w:pPr>
    </w:p>
    <w:p w14:paraId="6FA72893" w14:textId="77777777" w:rsidR="009505D5" w:rsidRDefault="00FE285A">
      <w:pPr>
        <w:pStyle w:val="Odstavecseseznamem"/>
        <w:numPr>
          <w:ilvl w:val="2"/>
          <w:numId w:val="8"/>
        </w:numPr>
        <w:tabs>
          <w:tab w:val="left" w:pos="986"/>
          <w:tab w:val="left" w:pos="987"/>
        </w:tabs>
        <w:ind w:hanging="287"/>
        <w:jc w:val="left"/>
        <w:rPr>
          <w:sz w:val="24"/>
        </w:rPr>
      </w:pPr>
      <w:r>
        <w:rPr>
          <w:sz w:val="24"/>
        </w:rPr>
        <w:t>datum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>.</w:t>
      </w:r>
    </w:p>
    <w:p w14:paraId="7ACC6F62" w14:textId="77777777" w:rsidR="009505D5" w:rsidRDefault="009505D5">
      <w:pPr>
        <w:pStyle w:val="Zkladntext"/>
        <w:spacing w:before="8"/>
        <w:rPr>
          <w:sz w:val="34"/>
        </w:rPr>
      </w:pPr>
    </w:p>
    <w:p w14:paraId="0FD9F6AB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ind w:right="132"/>
        <w:jc w:val="both"/>
        <w:rPr>
          <w:sz w:val="24"/>
        </w:rPr>
      </w:pP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předávacího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ponechá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6"/>
          <w:sz w:val="24"/>
        </w:rPr>
        <w:t>prodávající</w:t>
      </w:r>
      <w:proofErr w:type="spellEnd"/>
      <w:r>
        <w:rPr>
          <w:spacing w:val="6"/>
          <w:sz w:val="24"/>
        </w:rPr>
        <w:t xml:space="preserve">,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</w:t>
      </w:r>
      <w:r>
        <w:rPr>
          <w:sz w:val="24"/>
        </w:rPr>
        <w:t>hotovení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přebírá</w:t>
      </w:r>
      <w:proofErr w:type="spellEnd"/>
      <w:r>
        <w:rPr>
          <w:sz w:val="24"/>
        </w:rPr>
        <w:t>.</w:t>
      </w:r>
    </w:p>
    <w:p w14:paraId="37D8BF89" w14:textId="77777777" w:rsidR="009505D5" w:rsidRDefault="00FE285A">
      <w:pPr>
        <w:pStyle w:val="Odstavecseseznamem"/>
        <w:numPr>
          <w:ilvl w:val="1"/>
          <w:numId w:val="8"/>
        </w:numPr>
        <w:tabs>
          <w:tab w:val="left" w:pos="560"/>
        </w:tabs>
        <w:spacing w:before="120"/>
        <w:ind w:right="129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obvyklou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prohlédnout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zjistitelné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pohledem</w:t>
      </w:r>
      <w:proofErr w:type="spellEnd"/>
      <w:r>
        <w:rPr>
          <w:sz w:val="24"/>
        </w:rPr>
        <w:t xml:space="preserve"> je </w:t>
      </w:r>
      <w:proofErr w:type="spellStart"/>
      <w:r>
        <w:rPr>
          <w:spacing w:val="3"/>
          <w:sz w:val="24"/>
        </w:rPr>
        <w:t>kupující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ihned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prohlídky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list</w:t>
      </w:r>
      <w:r>
        <w:rPr>
          <w:spacing w:val="-3"/>
          <w:sz w:val="24"/>
        </w:rPr>
        <w:t xml:space="preserve">/ </w:t>
      </w:r>
      <w:proofErr w:type="spellStart"/>
      <w:r>
        <w:rPr>
          <w:sz w:val="24"/>
        </w:rPr>
        <w:t>předávací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protokol</w:t>
      </w:r>
      <w:proofErr w:type="spellEnd"/>
      <w:r>
        <w:rPr>
          <w:sz w:val="24"/>
        </w:rPr>
        <w:t>.</w:t>
      </w:r>
    </w:p>
    <w:p w14:paraId="1138B434" w14:textId="77777777" w:rsidR="009505D5" w:rsidRDefault="009505D5">
      <w:pPr>
        <w:pStyle w:val="Zkladntext"/>
        <w:spacing w:before="7"/>
        <w:rPr>
          <w:sz w:val="34"/>
        </w:rPr>
      </w:pPr>
    </w:p>
    <w:p w14:paraId="4765E2AA" w14:textId="77777777" w:rsidR="009505D5" w:rsidRDefault="00FE285A">
      <w:pPr>
        <w:pStyle w:val="Nadpis2"/>
        <w:numPr>
          <w:ilvl w:val="0"/>
          <w:numId w:val="9"/>
        </w:numPr>
        <w:tabs>
          <w:tab w:val="left" w:pos="559"/>
          <w:tab w:val="left" w:pos="560"/>
        </w:tabs>
      </w:pPr>
      <w:bookmarkStart w:id="7" w:name="6._Kupní_cena_a_platební_podmínky"/>
      <w:bookmarkEnd w:id="7"/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34"/>
        </w:rPr>
        <w:t xml:space="preserve"> </w:t>
      </w:r>
      <w:proofErr w:type="spellStart"/>
      <w:r>
        <w:t>podmínky</w:t>
      </w:r>
      <w:proofErr w:type="spellEnd"/>
    </w:p>
    <w:p w14:paraId="2AB5814E" w14:textId="77777777" w:rsidR="009505D5" w:rsidRDefault="009505D5">
      <w:pPr>
        <w:pStyle w:val="Zkladntext"/>
        <w:rPr>
          <w:b/>
        </w:rPr>
      </w:pPr>
    </w:p>
    <w:p w14:paraId="102E563F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60"/>
        </w:tabs>
        <w:ind w:right="127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jednotkových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č.</w:t>
      </w:r>
      <w:r>
        <w:rPr>
          <w:spacing w:val="-24"/>
          <w:sz w:val="24"/>
        </w:rPr>
        <w:t xml:space="preserve"> </w:t>
      </w:r>
      <w:r>
        <w:rPr>
          <w:sz w:val="24"/>
        </w:rPr>
        <w:t>2,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když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nejmenší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odběrové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množství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1kus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.</w:t>
      </w:r>
    </w:p>
    <w:p w14:paraId="5CAF583F" w14:textId="77777777" w:rsidR="009505D5" w:rsidRDefault="009505D5">
      <w:pPr>
        <w:pStyle w:val="Zkladntext"/>
        <w:spacing w:before="1"/>
      </w:pPr>
    </w:p>
    <w:p w14:paraId="4DD94CEA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60"/>
        </w:tabs>
        <w:spacing w:before="1"/>
        <w:ind w:right="128"/>
        <w:jc w:val="both"/>
        <w:rPr>
          <w:sz w:val="24"/>
        </w:rPr>
      </w:pP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přípustnými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zahrnují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celou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46899A8" w14:textId="77777777" w:rsidR="009505D5" w:rsidRDefault="009505D5">
      <w:pPr>
        <w:pStyle w:val="Zkladntext"/>
        <w:spacing w:before="11"/>
        <w:rPr>
          <w:sz w:val="23"/>
        </w:rPr>
      </w:pPr>
    </w:p>
    <w:p w14:paraId="5BDB840B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60"/>
        </w:tabs>
        <w:ind w:right="125"/>
        <w:jc w:val="both"/>
        <w:rPr>
          <w:sz w:val="24"/>
        </w:rPr>
      </w:pPr>
      <w:proofErr w:type="spellStart"/>
      <w:r>
        <w:rPr>
          <w:spacing w:val="-3"/>
          <w:sz w:val="24"/>
        </w:rPr>
        <w:t>Kupní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kupující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základě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daňového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do</w:t>
      </w:r>
      <w:r>
        <w:rPr>
          <w:spacing w:val="-3"/>
          <w:sz w:val="24"/>
        </w:rPr>
        <w:t>kladu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prodávající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nejpozději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pacing w:val="-3"/>
          <w:sz w:val="24"/>
        </w:rPr>
        <w:t>druhému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pracovnímu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měsíci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bezprostředně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následujícím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měsíci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němž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6"/>
          <w:sz w:val="24"/>
        </w:rPr>
        <w:t>zboží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dodal</w:t>
      </w:r>
      <w:proofErr w:type="spellEnd"/>
      <w:r>
        <w:rPr>
          <w:sz w:val="24"/>
        </w:rPr>
        <w:t>.</w:t>
      </w:r>
    </w:p>
    <w:p w14:paraId="0F6574D0" w14:textId="77777777" w:rsidR="009505D5" w:rsidRDefault="009505D5">
      <w:pPr>
        <w:pStyle w:val="Zkladntext"/>
      </w:pPr>
    </w:p>
    <w:p w14:paraId="423F08BC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60"/>
        </w:tabs>
        <w:ind w:right="131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skutečně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být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dodací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předávací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potvrzené</w:t>
      </w:r>
      <w:proofErr w:type="spellEnd"/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kupujícím</w:t>
      </w:r>
      <w:proofErr w:type="spellEnd"/>
      <w:r>
        <w:rPr>
          <w:sz w:val="24"/>
        </w:rPr>
        <w:t>.</w:t>
      </w:r>
    </w:p>
    <w:p w14:paraId="073EDE7B" w14:textId="77777777" w:rsidR="009505D5" w:rsidRDefault="009505D5">
      <w:pPr>
        <w:pStyle w:val="Zkladntext"/>
        <w:spacing w:before="10"/>
        <w:rPr>
          <w:sz w:val="23"/>
        </w:rPr>
      </w:pPr>
    </w:p>
    <w:p w14:paraId="11E9C16B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60"/>
        </w:tabs>
        <w:ind w:right="128"/>
        <w:jc w:val="both"/>
        <w:rPr>
          <w:sz w:val="24"/>
        </w:rPr>
      </w:pP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faktura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14:paraId="4FADEA34" w14:textId="77777777" w:rsidR="009505D5" w:rsidRDefault="009505D5">
      <w:pPr>
        <w:pStyle w:val="Zkladntext"/>
        <w:spacing w:before="1"/>
      </w:pPr>
    </w:p>
    <w:p w14:paraId="5DFEBFE7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59"/>
          <w:tab w:val="left" w:pos="560"/>
        </w:tabs>
        <w:ind w:hanging="428"/>
        <w:rPr>
          <w:sz w:val="24"/>
        </w:rPr>
      </w:pPr>
      <w:proofErr w:type="spellStart"/>
      <w:r>
        <w:rPr>
          <w:sz w:val="24"/>
        </w:rPr>
        <w:t>Splatnost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>.</w:t>
      </w:r>
    </w:p>
    <w:p w14:paraId="1114FA28" w14:textId="77777777" w:rsidR="009505D5" w:rsidRDefault="009505D5">
      <w:pPr>
        <w:pStyle w:val="Zkladntext"/>
      </w:pPr>
    </w:p>
    <w:p w14:paraId="6CCD7FF5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60"/>
        </w:tabs>
        <w:ind w:right="125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do data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faktura  </w:t>
      </w:r>
      <w:proofErr w:type="spellStart"/>
      <w:r>
        <w:rPr>
          <w:sz w:val="24"/>
        </w:rPr>
        <w:t>obsahuje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nesprávné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zákonných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náležitostí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opravené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organizaci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běž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>.</w:t>
      </w:r>
    </w:p>
    <w:p w14:paraId="22B2D962" w14:textId="77777777" w:rsidR="009505D5" w:rsidRDefault="009505D5">
      <w:pPr>
        <w:pStyle w:val="Zkladntext"/>
        <w:spacing w:before="10"/>
        <w:rPr>
          <w:sz w:val="23"/>
        </w:rPr>
      </w:pPr>
    </w:p>
    <w:p w14:paraId="424A5659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59"/>
          <w:tab w:val="left" w:pos="560"/>
        </w:tabs>
        <w:ind w:hanging="428"/>
        <w:rPr>
          <w:sz w:val="24"/>
        </w:rPr>
      </w:pPr>
      <w:proofErr w:type="spellStart"/>
      <w:r>
        <w:rPr>
          <w:sz w:val="24"/>
        </w:rPr>
        <w:t>Platby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probíhat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měně</w:t>
      </w:r>
      <w:proofErr w:type="spellEnd"/>
      <w:r>
        <w:rPr>
          <w:spacing w:val="-3"/>
          <w:sz w:val="24"/>
        </w:rPr>
        <w:t>.</w:t>
      </w:r>
    </w:p>
    <w:p w14:paraId="38DF74B1" w14:textId="77777777" w:rsidR="009505D5" w:rsidRDefault="009505D5">
      <w:pPr>
        <w:pStyle w:val="Zkladntext"/>
      </w:pPr>
    </w:p>
    <w:p w14:paraId="6F8C7467" w14:textId="77777777" w:rsidR="009505D5" w:rsidRDefault="00FE285A">
      <w:pPr>
        <w:pStyle w:val="Odstavecseseznamem"/>
        <w:numPr>
          <w:ilvl w:val="1"/>
          <w:numId w:val="7"/>
        </w:numPr>
        <w:tabs>
          <w:tab w:val="left" w:pos="559"/>
          <w:tab w:val="left" w:pos="560"/>
        </w:tabs>
        <w:ind w:hanging="428"/>
        <w:rPr>
          <w:sz w:val="24"/>
        </w:rPr>
      </w:pPr>
      <w:r>
        <w:rPr>
          <w:sz w:val="24"/>
        </w:rPr>
        <w:t xml:space="preserve">Za den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se </w:t>
      </w:r>
      <w:proofErr w:type="spellStart"/>
      <w:r>
        <w:rPr>
          <w:spacing w:val="3"/>
          <w:sz w:val="24"/>
        </w:rPr>
        <w:t>považuje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den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peněžních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>.</w:t>
      </w:r>
    </w:p>
    <w:p w14:paraId="7A5A85E8" w14:textId="77777777" w:rsidR="009505D5" w:rsidRDefault="009505D5">
      <w:pPr>
        <w:pStyle w:val="Zkladntext"/>
        <w:rPr>
          <w:sz w:val="26"/>
        </w:rPr>
      </w:pPr>
    </w:p>
    <w:p w14:paraId="7DD00419" w14:textId="77777777" w:rsidR="009505D5" w:rsidRDefault="00FE285A">
      <w:pPr>
        <w:pStyle w:val="Nadpis2"/>
        <w:numPr>
          <w:ilvl w:val="0"/>
          <w:numId w:val="9"/>
        </w:numPr>
        <w:tabs>
          <w:tab w:val="left" w:pos="559"/>
          <w:tab w:val="left" w:pos="560"/>
        </w:tabs>
        <w:spacing w:before="218"/>
      </w:pPr>
      <w:bookmarkStart w:id="8" w:name="7._Záruční_doba,_záruční_podmínky_a_odpo"/>
      <w:bookmarkEnd w:id="8"/>
      <w:proofErr w:type="spellStart"/>
      <w:r>
        <w:t>Zá</w:t>
      </w:r>
      <w:r>
        <w:t>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odpovědnost</w:t>
      </w:r>
      <w:proofErr w:type="spellEnd"/>
      <w:r>
        <w:t xml:space="preserve"> za</w:t>
      </w:r>
      <w:r>
        <w:rPr>
          <w:spacing w:val="-12"/>
        </w:rPr>
        <w:t xml:space="preserve"> </w:t>
      </w:r>
      <w:proofErr w:type="spellStart"/>
      <w:r>
        <w:t>vady</w:t>
      </w:r>
      <w:proofErr w:type="spellEnd"/>
    </w:p>
    <w:p w14:paraId="303A25CC" w14:textId="77777777" w:rsidR="009505D5" w:rsidRDefault="009505D5">
      <w:pPr>
        <w:pStyle w:val="Zkladntext"/>
        <w:spacing w:before="11"/>
        <w:rPr>
          <w:b/>
          <w:sz w:val="23"/>
        </w:rPr>
      </w:pPr>
    </w:p>
    <w:p w14:paraId="41C8E08C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24 </w:t>
      </w:r>
      <w:proofErr w:type="spellStart"/>
      <w:r>
        <w:rPr>
          <w:sz w:val="24"/>
        </w:rPr>
        <w:t>měsíců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Záruka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garantována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výrobcem</w:t>
      </w:r>
      <w:proofErr w:type="spellEnd"/>
      <w:r>
        <w:rPr>
          <w:sz w:val="24"/>
        </w:rPr>
        <w:t>.</w:t>
      </w:r>
    </w:p>
    <w:p w14:paraId="525B21BE" w14:textId="77777777" w:rsidR="009505D5" w:rsidRDefault="009505D5">
      <w:pPr>
        <w:jc w:val="both"/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0D2A496C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90"/>
        <w:ind w:right="125"/>
        <w:jc w:val="both"/>
        <w:rPr>
          <w:sz w:val="24"/>
        </w:rPr>
      </w:pPr>
      <w:proofErr w:type="spellStart"/>
      <w:r>
        <w:rPr>
          <w:sz w:val="24"/>
        </w:rPr>
        <w:lastRenderedPageBreak/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neběží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>,</w:t>
      </w:r>
      <w:r>
        <w:rPr>
          <w:sz w:val="24"/>
        </w:rPr>
        <w:t xml:space="preserve"> po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; 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prodlužuje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, po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neběží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počítá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písemném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reklamaci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znovu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>.</w:t>
      </w:r>
    </w:p>
    <w:p w14:paraId="2A4F6E15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120"/>
        <w:ind w:right="127"/>
        <w:jc w:val="both"/>
        <w:rPr>
          <w:sz w:val="24"/>
        </w:rPr>
      </w:pPr>
      <w:proofErr w:type="spellStart"/>
      <w:r>
        <w:rPr>
          <w:sz w:val="24"/>
        </w:rPr>
        <w:t>Zjevné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přebírání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předávacím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>.</w:t>
      </w:r>
    </w:p>
    <w:p w14:paraId="443ED7CC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120"/>
        <w:ind w:right="127"/>
        <w:jc w:val="both"/>
        <w:rPr>
          <w:sz w:val="24"/>
        </w:rPr>
      </w:pP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po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tomto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zjištění</w:t>
      </w:r>
      <w:proofErr w:type="spellEnd"/>
      <w:r>
        <w:rPr>
          <w:sz w:val="24"/>
        </w:rPr>
        <w:t>.</w:t>
      </w:r>
    </w:p>
    <w:p w14:paraId="39E9817B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120"/>
        <w:ind w:hanging="429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odpovědnosti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3"/>
          <w:sz w:val="24"/>
        </w:rPr>
        <w:t>právo</w:t>
      </w:r>
      <w:proofErr w:type="spellEnd"/>
      <w:r>
        <w:rPr>
          <w:spacing w:val="-3"/>
          <w:sz w:val="24"/>
        </w:rPr>
        <w:t>:</w:t>
      </w:r>
    </w:p>
    <w:p w14:paraId="4E191364" w14:textId="77777777" w:rsidR="009505D5" w:rsidRDefault="00FE285A">
      <w:pPr>
        <w:pStyle w:val="Odstavecseseznamem"/>
        <w:numPr>
          <w:ilvl w:val="2"/>
          <w:numId w:val="6"/>
        </w:numPr>
        <w:tabs>
          <w:tab w:val="left" w:pos="987"/>
        </w:tabs>
        <w:spacing w:before="118"/>
        <w:ind w:hanging="287"/>
        <w:rPr>
          <w:sz w:val="24"/>
        </w:rPr>
      </w:pPr>
      <w:proofErr w:type="spellStart"/>
      <w:r>
        <w:rPr>
          <w:sz w:val="24"/>
        </w:rPr>
        <w:t>žádat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bezplatné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uvedeném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reklamaci</w:t>
      </w:r>
      <w:proofErr w:type="spellEnd"/>
      <w:r>
        <w:rPr>
          <w:sz w:val="24"/>
        </w:rPr>
        <w:t>,</w:t>
      </w:r>
    </w:p>
    <w:p w14:paraId="3309B6A6" w14:textId="77777777" w:rsidR="009505D5" w:rsidRDefault="00FE285A">
      <w:pPr>
        <w:pStyle w:val="Odstavecseseznamem"/>
        <w:numPr>
          <w:ilvl w:val="2"/>
          <w:numId w:val="6"/>
        </w:numPr>
        <w:tabs>
          <w:tab w:val="left" w:pos="987"/>
        </w:tabs>
        <w:spacing w:before="121"/>
        <w:ind w:right="136"/>
        <w:rPr>
          <w:sz w:val="24"/>
        </w:rPr>
      </w:pPr>
      <w:proofErr w:type="spellStart"/>
      <w:r>
        <w:rPr>
          <w:sz w:val="24"/>
        </w:rPr>
        <w:t>žádat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technického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ekonomického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>,</w:t>
      </w:r>
    </w:p>
    <w:p w14:paraId="16B0D78C" w14:textId="77777777" w:rsidR="009505D5" w:rsidRDefault="00FE285A">
      <w:pPr>
        <w:pStyle w:val="Odstavecseseznamem"/>
        <w:numPr>
          <w:ilvl w:val="2"/>
          <w:numId w:val="6"/>
        </w:numPr>
        <w:tabs>
          <w:tab w:val="left" w:pos="987"/>
        </w:tabs>
        <w:spacing w:before="119"/>
        <w:ind w:right="128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slevy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bezvadného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je-li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949D627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123"/>
        <w:ind w:right="125"/>
        <w:jc w:val="both"/>
        <w:rPr>
          <w:sz w:val="24"/>
        </w:rPr>
      </w:pPr>
      <w:proofErr w:type="spellStart"/>
      <w:r>
        <w:rPr>
          <w:sz w:val="24"/>
        </w:rPr>
        <w:t>Volba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odpovědnosti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každém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oznámit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5"/>
          <w:sz w:val="24"/>
        </w:rPr>
        <w:t>prodávajícímu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zaslaným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tomto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>.</w:t>
      </w:r>
    </w:p>
    <w:p w14:paraId="40A943CD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119"/>
        <w:ind w:right="128"/>
        <w:jc w:val="both"/>
        <w:rPr>
          <w:sz w:val="24"/>
        </w:rPr>
      </w:pP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uplatňuje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</w:t>
      </w:r>
      <w:r>
        <w:rPr>
          <w:sz w:val="24"/>
        </w:rPr>
        <w:t>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písemným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emailem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jeho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datovéschránky</w:t>
      </w:r>
      <w:proofErr w:type="spellEnd"/>
      <w:r>
        <w:rPr>
          <w:sz w:val="24"/>
        </w:rPr>
        <w:t>.</w:t>
      </w:r>
    </w:p>
    <w:p w14:paraId="389ADAB4" w14:textId="77777777" w:rsidR="009505D5" w:rsidRDefault="00FE285A">
      <w:pPr>
        <w:pStyle w:val="Odstavecseseznamem"/>
        <w:numPr>
          <w:ilvl w:val="1"/>
          <w:numId w:val="6"/>
        </w:numPr>
        <w:tabs>
          <w:tab w:val="left" w:pos="560"/>
        </w:tabs>
        <w:spacing w:before="120"/>
        <w:ind w:right="12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.</w:t>
      </w:r>
    </w:p>
    <w:p w14:paraId="27C4ECF4" w14:textId="77777777" w:rsidR="009505D5" w:rsidRDefault="009505D5">
      <w:pPr>
        <w:pStyle w:val="Zkladntext"/>
        <w:rPr>
          <w:sz w:val="26"/>
        </w:rPr>
      </w:pPr>
    </w:p>
    <w:p w14:paraId="48C32402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6"/>
        <w:jc w:val="both"/>
      </w:pPr>
      <w:bookmarkStart w:id="9" w:name="8._Důvěrnost_informací"/>
      <w:bookmarkEnd w:id="9"/>
      <w:proofErr w:type="spellStart"/>
      <w:r>
        <w:t>Důvěrnost</w:t>
      </w:r>
      <w:proofErr w:type="spellEnd"/>
      <w:r>
        <w:rPr>
          <w:spacing w:val="-2"/>
        </w:rPr>
        <w:t xml:space="preserve"> </w:t>
      </w:r>
      <w:proofErr w:type="spellStart"/>
      <w:r>
        <w:t>informací</w:t>
      </w:r>
      <w:proofErr w:type="spellEnd"/>
    </w:p>
    <w:p w14:paraId="014932A1" w14:textId="77777777" w:rsidR="009505D5" w:rsidRDefault="00FE285A">
      <w:pPr>
        <w:pStyle w:val="Odstavecseseznamem"/>
        <w:numPr>
          <w:ilvl w:val="1"/>
          <w:numId w:val="5"/>
        </w:numPr>
        <w:tabs>
          <w:tab w:val="left" w:pos="560"/>
        </w:tabs>
        <w:spacing w:before="121"/>
        <w:ind w:right="130"/>
        <w:jc w:val="both"/>
        <w:rPr>
          <w:sz w:val="24"/>
        </w:rPr>
      </w:pP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r>
        <w:rPr>
          <w:sz w:val="24"/>
        </w:rPr>
        <w:t>formace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dozví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prodávající</w:t>
      </w:r>
      <w:proofErr w:type="spellEnd"/>
      <w:proofErr w:type="gramEnd"/>
      <w:r>
        <w:rPr>
          <w:sz w:val="24"/>
        </w:rPr>
        <w:t xml:space="preserve">  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dodávkách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z w:val="24"/>
        </w:rPr>
        <w:t>.</w:t>
      </w:r>
    </w:p>
    <w:p w14:paraId="7027EC0E" w14:textId="77777777" w:rsidR="009505D5" w:rsidRDefault="00FE285A">
      <w:pPr>
        <w:pStyle w:val="Odstavecseseznamem"/>
        <w:numPr>
          <w:ilvl w:val="1"/>
          <w:numId w:val="5"/>
        </w:numPr>
        <w:tabs>
          <w:tab w:val="left" w:pos="560"/>
        </w:tabs>
        <w:spacing w:before="120"/>
        <w:ind w:right="122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důvěrných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k</w:t>
      </w:r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 xml:space="preserve">.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znamená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zdržet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jakéhokoliv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kterým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zpřístupněny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použity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rozporu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vlastní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potřeby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potřeby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případně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těchto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důvěrných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>.</w:t>
      </w:r>
    </w:p>
    <w:p w14:paraId="4697BD50" w14:textId="77777777" w:rsidR="009505D5" w:rsidRDefault="00FE285A">
      <w:pPr>
        <w:pStyle w:val="Odstavecseseznamem"/>
        <w:numPr>
          <w:ilvl w:val="1"/>
          <w:numId w:val="5"/>
        </w:numPr>
        <w:tabs>
          <w:tab w:val="left" w:pos="560"/>
        </w:tabs>
        <w:spacing w:before="120"/>
        <w:ind w:hanging="429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přijmout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opatření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důvěrných</w:t>
      </w:r>
      <w:proofErr w:type="spellEnd"/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>.</w:t>
      </w:r>
    </w:p>
    <w:p w14:paraId="46467E8E" w14:textId="77777777" w:rsidR="009505D5" w:rsidRDefault="00FE285A">
      <w:pPr>
        <w:pStyle w:val="Odstavecseseznamem"/>
        <w:numPr>
          <w:ilvl w:val="1"/>
          <w:numId w:val="5"/>
        </w:numPr>
        <w:tabs>
          <w:tab w:val="left" w:pos="560"/>
        </w:tabs>
        <w:spacing w:before="119"/>
        <w:ind w:hanging="429"/>
        <w:jc w:val="both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>.</w:t>
      </w:r>
    </w:p>
    <w:p w14:paraId="1971D4EC" w14:textId="77777777" w:rsidR="009505D5" w:rsidRDefault="009505D5">
      <w:pPr>
        <w:pStyle w:val="Zkladntext"/>
        <w:rPr>
          <w:sz w:val="26"/>
        </w:rPr>
      </w:pPr>
    </w:p>
    <w:p w14:paraId="3F021237" w14:textId="77777777" w:rsidR="009505D5" w:rsidRDefault="00FE285A">
      <w:pPr>
        <w:pStyle w:val="Nadpis2"/>
        <w:numPr>
          <w:ilvl w:val="0"/>
          <w:numId w:val="9"/>
        </w:numPr>
        <w:tabs>
          <w:tab w:val="left" w:pos="559"/>
          <w:tab w:val="left" w:pos="560"/>
        </w:tabs>
        <w:spacing w:before="217"/>
      </w:pPr>
      <w:bookmarkStart w:id="10" w:name="9._Smluvní_pokuty_a_úrok_z_prodlení"/>
      <w:bookmarkEnd w:id="10"/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 </w:t>
      </w:r>
      <w:proofErr w:type="spellStart"/>
      <w:r>
        <w:t>úrok</w:t>
      </w:r>
      <w:proofErr w:type="spellEnd"/>
      <w:r>
        <w:t xml:space="preserve"> z</w:t>
      </w:r>
      <w:r>
        <w:rPr>
          <w:spacing w:val="-9"/>
        </w:rPr>
        <w:t xml:space="preserve"> </w:t>
      </w:r>
      <w:proofErr w:type="spellStart"/>
      <w:r>
        <w:t>prodlení</w:t>
      </w:r>
      <w:proofErr w:type="spellEnd"/>
    </w:p>
    <w:p w14:paraId="4D818F76" w14:textId="77777777" w:rsidR="009505D5" w:rsidRDefault="00FE285A">
      <w:pPr>
        <w:pStyle w:val="Odstavecseseznamem"/>
        <w:numPr>
          <w:ilvl w:val="1"/>
          <w:numId w:val="4"/>
        </w:numPr>
        <w:tabs>
          <w:tab w:val="left" w:pos="559"/>
          <w:tab w:val="left" w:pos="560"/>
        </w:tabs>
        <w:spacing w:before="122"/>
        <w:ind w:right="198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0,3% z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zboží</w:t>
      </w:r>
      <w:proofErr w:type="spellEnd"/>
      <w:r>
        <w:rPr>
          <w:spacing w:val="-3"/>
          <w:sz w:val="24"/>
        </w:rPr>
        <w:t>.</w:t>
      </w:r>
    </w:p>
    <w:p w14:paraId="7E6986A4" w14:textId="77777777" w:rsidR="009505D5" w:rsidRDefault="00FE285A">
      <w:pPr>
        <w:pStyle w:val="Odstavecseseznamem"/>
        <w:numPr>
          <w:ilvl w:val="1"/>
          <w:numId w:val="4"/>
        </w:numPr>
        <w:tabs>
          <w:tab w:val="left" w:pos="559"/>
          <w:tab w:val="left" w:pos="560"/>
        </w:tabs>
        <w:spacing w:before="120"/>
        <w:ind w:right="850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zaplacením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dluž</w:t>
      </w:r>
      <w:r>
        <w:rPr>
          <w:sz w:val="24"/>
        </w:rPr>
        <w:t>né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zvláštním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předpisem</w:t>
      </w:r>
      <w:proofErr w:type="spellEnd"/>
      <w:r>
        <w:rPr>
          <w:sz w:val="24"/>
        </w:rPr>
        <w:t>.</w:t>
      </w:r>
    </w:p>
    <w:p w14:paraId="315F4D8C" w14:textId="77777777" w:rsidR="009505D5" w:rsidRDefault="009505D5">
      <w:pPr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302EB306" w14:textId="77777777" w:rsidR="009505D5" w:rsidRDefault="00FE285A">
      <w:pPr>
        <w:pStyle w:val="Odstavecseseznamem"/>
        <w:numPr>
          <w:ilvl w:val="1"/>
          <w:numId w:val="4"/>
        </w:numPr>
        <w:tabs>
          <w:tab w:val="left" w:pos="560"/>
        </w:tabs>
        <w:spacing w:before="90"/>
        <w:ind w:right="126"/>
        <w:jc w:val="both"/>
        <w:rPr>
          <w:sz w:val="24"/>
        </w:rPr>
      </w:pPr>
      <w:r>
        <w:rPr>
          <w:sz w:val="24"/>
        </w:rPr>
        <w:lastRenderedPageBreak/>
        <w:t>V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dodávkou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4.2.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5 000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, a to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>.</w:t>
      </w:r>
    </w:p>
    <w:p w14:paraId="0A96CBBE" w14:textId="77777777" w:rsidR="009505D5" w:rsidRDefault="00FE285A">
      <w:pPr>
        <w:pStyle w:val="Odstavecseseznamem"/>
        <w:numPr>
          <w:ilvl w:val="1"/>
          <w:numId w:val="4"/>
        </w:numPr>
        <w:tabs>
          <w:tab w:val="left" w:pos="560"/>
        </w:tabs>
        <w:spacing w:before="121"/>
        <w:ind w:right="127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</w:t>
      </w:r>
      <w:r>
        <w:rPr>
          <w:sz w:val="24"/>
        </w:rPr>
        <w:t>i</w:t>
      </w:r>
      <w:proofErr w:type="spellEnd"/>
      <w:r>
        <w:rPr>
          <w:sz w:val="24"/>
        </w:rPr>
        <w:t xml:space="preserve"> 30 000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, a to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>.</w:t>
      </w:r>
    </w:p>
    <w:p w14:paraId="5612F457" w14:textId="77777777" w:rsidR="009505D5" w:rsidRDefault="00FE285A">
      <w:pPr>
        <w:pStyle w:val="Odstavecseseznamem"/>
        <w:numPr>
          <w:ilvl w:val="1"/>
          <w:numId w:val="4"/>
        </w:numPr>
        <w:tabs>
          <w:tab w:val="left" w:pos="560"/>
        </w:tabs>
        <w:spacing w:before="119"/>
        <w:ind w:right="133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úroků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 6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>.</w:t>
      </w:r>
    </w:p>
    <w:p w14:paraId="30348FEA" w14:textId="77777777" w:rsidR="009505D5" w:rsidRDefault="009505D5">
      <w:pPr>
        <w:pStyle w:val="Zkladntext"/>
        <w:rPr>
          <w:sz w:val="26"/>
        </w:rPr>
      </w:pPr>
    </w:p>
    <w:p w14:paraId="6B81C378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6"/>
        <w:jc w:val="both"/>
      </w:pPr>
      <w:bookmarkStart w:id="11" w:name="10._Doba_trvání_závazkového_vztahu"/>
      <w:bookmarkEnd w:id="11"/>
      <w:proofErr w:type="spellStart"/>
      <w:r>
        <w:t>Doba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závazkového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vztahu</w:t>
      </w:r>
      <w:proofErr w:type="spellEnd"/>
    </w:p>
    <w:p w14:paraId="6C34CD06" w14:textId="77777777" w:rsidR="009505D5" w:rsidRDefault="00FE285A">
      <w:pPr>
        <w:pStyle w:val="Zkladntext"/>
        <w:spacing w:before="121"/>
        <w:ind w:left="559" w:right="111" w:hanging="425"/>
        <w:jc w:val="both"/>
      </w:pPr>
      <w:r>
        <w:t xml:space="preserve">10.1 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</w:t>
      </w:r>
      <w:r>
        <w:t>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r>
        <w:rPr>
          <w:spacing w:val="-3"/>
        </w:rPr>
        <w:t xml:space="preserve">od </w:t>
      </w:r>
      <w:r>
        <w:rPr>
          <w:spacing w:val="-4"/>
        </w:rPr>
        <w:t xml:space="preserve">1. 1. </w:t>
      </w:r>
      <w:r>
        <w:rPr>
          <w:spacing w:val="-6"/>
        </w:rPr>
        <w:t xml:space="preserve">2024 </w:t>
      </w:r>
      <w:r>
        <w:rPr>
          <w:spacing w:val="-4"/>
        </w:rPr>
        <w:t xml:space="preserve">do </w:t>
      </w:r>
      <w:r>
        <w:rPr>
          <w:spacing w:val="-5"/>
        </w:rPr>
        <w:t xml:space="preserve">31. 12. </w:t>
      </w:r>
      <w:r>
        <w:rPr>
          <w:spacing w:val="-6"/>
        </w:rPr>
        <w:t xml:space="preserve">2024 </w:t>
      </w:r>
      <w:proofErr w:type="spellStart"/>
      <w:r>
        <w:rPr>
          <w:spacing w:val="-7"/>
        </w:rPr>
        <w:t>nebo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 xml:space="preserve">do </w:t>
      </w:r>
      <w:proofErr w:type="spellStart"/>
      <w:r>
        <w:rPr>
          <w:spacing w:val="-11"/>
        </w:rPr>
        <w:t>vyčerpání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0"/>
        </w:rPr>
        <w:t>stanoveného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10"/>
        </w:rPr>
        <w:t>finančního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8"/>
        </w:rPr>
        <w:t>limitu</w:t>
      </w:r>
      <w:proofErr w:type="spellEnd"/>
      <w:r>
        <w:rPr>
          <w:spacing w:val="-31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rPr>
          <w:spacing w:val="-5"/>
        </w:rPr>
        <w:t>000</w:t>
      </w:r>
      <w:r>
        <w:rPr>
          <w:spacing w:val="-27"/>
        </w:rPr>
        <w:t xml:space="preserve"> </w:t>
      </w:r>
      <w:r>
        <w:rPr>
          <w:spacing w:val="-5"/>
        </w:rPr>
        <w:t>000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Kč</w:t>
      </w:r>
      <w:proofErr w:type="spellEnd"/>
      <w:r>
        <w:rPr>
          <w:spacing w:val="-26"/>
        </w:rPr>
        <w:t xml:space="preserve"> </w:t>
      </w:r>
      <w:r>
        <w:rPr>
          <w:spacing w:val="-5"/>
        </w:rPr>
        <w:t>bez</w:t>
      </w:r>
      <w:r>
        <w:rPr>
          <w:spacing w:val="-27"/>
        </w:rPr>
        <w:t xml:space="preserve"> </w:t>
      </w:r>
      <w:r>
        <w:rPr>
          <w:spacing w:val="-6"/>
        </w:rPr>
        <w:t>DPH,</w:t>
      </w:r>
      <w:r>
        <w:rPr>
          <w:spacing w:val="-27"/>
        </w:rPr>
        <w:t xml:space="preserve"> </w:t>
      </w:r>
      <w:proofErr w:type="spellStart"/>
      <w:r>
        <w:rPr>
          <w:spacing w:val="-8"/>
        </w:rPr>
        <w:t>podle</w:t>
      </w:r>
      <w:proofErr w:type="spellEnd"/>
      <w:r>
        <w:rPr>
          <w:spacing w:val="-29"/>
        </w:rPr>
        <w:t xml:space="preserve"> </w:t>
      </w:r>
      <w:r>
        <w:rPr>
          <w:spacing w:val="-7"/>
        </w:rPr>
        <w:t>toho,</w:t>
      </w:r>
      <w:r>
        <w:rPr>
          <w:spacing w:val="-28"/>
        </w:rPr>
        <w:t xml:space="preserve"> </w:t>
      </w:r>
      <w:proofErr w:type="spellStart"/>
      <w:r>
        <w:rPr>
          <w:spacing w:val="-7"/>
        </w:rPr>
        <w:t>které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0"/>
        </w:rPr>
        <w:t>skutečnost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9"/>
        </w:rPr>
        <w:t>nastane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8"/>
        </w:rPr>
        <w:t>dříve</w:t>
      </w:r>
      <w:proofErr w:type="spellEnd"/>
      <w:r>
        <w:rPr>
          <w:spacing w:val="-8"/>
        </w:rPr>
        <w:t>.</w:t>
      </w:r>
      <w:r>
        <w:rPr>
          <w:spacing w:val="-27"/>
        </w:rPr>
        <w:t xml:space="preserve"> </w:t>
      </w:r>
      <w:proofErr w:type="spellStart"/>
      <w:r>
        <w:rPr>
          <w:spacing w:val="-10"/>
        </w:rPr>
        <w:t>Smlouva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8"/>
        </w:rPr>
        <w:t>bude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0"/>
        </w:rPr>
        <w:t>automaticky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9"/>
        </w:rPr>
        <w:t>ukončena</w:t>
      </w:r>
      <w:proofErr w:type="spellEnd"/>
      <w:r>
        <w:rPr>
          <w:spacing w:val="-21"/>
        </w:rPr>
        <w:t xml:space="preserve"> </w:t>
      </w:r>
      <w:proofErr w:type="spellStart"/>
      <w:r>
        <w:t>i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rPr>
          <w:spacing w:val="-9"/>
        </w:rPr>
        <w:t>případě</w:t>
      </w:r>
      <w:proofErr w:type="spellEnd"/>
      <w:r>
        <w:rPr>
          <w:spacing w:val="-9"/>
        </w:rPr>
        <w:t>,</w:t>
      </w:r>
      <w:r>
        <w:rPr>
          <w:spacing w:val="-22"/>
        </w:rPr>
        <w:t xml:space="preserve"> </w:t>
      </w:r>
      <w:proofErr w:type="spellStart"/>
      <w:r>
        <w:rPr>
          <w:spacing w:val="-5"/>
        </w:rPr>
        <w:t>kdy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7"/>
        </w:rPr>
        <w:t>bude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0"/>
        </w:rPr>
        <w:t>vysoutěžena</w:t>
      </w:r>
      <w:proofErr w:type="spellEnd"/>
      <w:r>
        <w:rPr>
          <w:spacing w:val="-2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-9"/>
        </w:rPr>
        <w:t>uzavřena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7"/>
        </w:rPr>
        <w:t>nová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9"/>
        </w:rPr>
        <w:t>Rámcová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9"/>
        </w:rPr>
        <w:t>smlouva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pro</w:t>
      </w:r>
      <w:r>
        <w:rPr>
          <w:spacing w:val="-19"/>
        </w:rPr>
        <w:t xml:space="preserve"> </w:t>
      </w:r>
      <w:proofErr w:type="spellStart"/>
      <w:r>
        <w:rPr>
          <w:spacing w:val="-9"/>
        </w:rPr>
        <w:t>celý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>resort</w:t>
      </w:r>
      <w:r>
        <w:rPr>
          <w:spacing w:val="-35"/>
        </w:rPr>
        <w:t xml:space="preserve"> </w:t>
      </w:r>
      <w:proofErr w:type="spellStart"/>
      <w:r>
        <w:rPr>
          <w:spacing w:val="-10"/>
        </w:rPr>
        <w:t>Ministerstva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10"/>
        </w:rPr>
        <w:t>spravedlnosti</w:t>
      </w:r>
      <w:proofErr w:type="spellEnd"/>
      <w:r>
        <w:rPr>
          <w:spacing w:val="-10"/>
        </w:rPr>
        <w:t>,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kdy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0"/>
        </w:rPr>
        <w:t>vysoutěžené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7"/>
        </w:rPr>
        <w:t>ceny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0"/>
        </w:rPr>
        <w:t>dodávaného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7"/>
        </w:rPr>
        <w:t>zboží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7"/>
        </w:rPr>
        <w:t>budou</w:t>
      </w:r>
      <w:proofErr w:type="spellEnd"/>
      <w:r>
        <w:rPr>
          <w:spacing w:val="-32"/>
        </w:rPr>
        <w:t xml:space="preserve"> </w:t>
      </w:r>
      <w:proofErr w:type="spellStart"/>
      <w:r>
        <w:rPr>
          <w:spacing w:val="-7"/>
        </w:rPr>
        <w:t>nižší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než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7"/>
        </w:rPr>
        <w:t>ceny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3"/>
        </w:rPr>
        <w:t>vysoutěžené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9"/>
        </w:rPr>
        <w:t>Krajským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soudem</w:t>
      </w:r>
      <w:proofErr w:type="spellEnd"/>
      <w:r>
        <w:rPr>
          <w:spacing w:val="-8"/>
        </w:rPr>
        <w:t xml:space="preserve"> </w:t>
      </w:r>
      <w:r>
        <w:t xml:space="preserve">v </w:t>
      </w:r>
      <w:r>
        <w:rPr>
          <w:spacing w:val="-6"/>
        </w:rPr>
        <w:t xml:space="preserve">Ústí </w:t>
      </w:r>
      <w:r>
        <w:rPr>
          <w:spacing w:val="-7"/>
        </w:rPr>
        <w:t xml:space="preserve">nad </w:t>
      </w:r>
      <w:r>
        <w:rPr>
          <w:spacing w:val="-9"/>
        </w:rPr>
        <w:t xml:space="preserve">Labem. </w:t>
      </w:r>
      <w:r>
        <w:t xml:space="preserve">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ukončena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rPr>
          <w:spacing w:val="-6"/>
        </w:rPr>
        <w:t xml:space="preserve"> </w:t>
      </w:r>
      <w:proofErr w:type="spellStart"/>
      <w:r>
        <w:t>prodávajícímu</w:t>
      </w:r>
      <w:proofErr w:type="spellEnd"/>
      <w:r>
        <w:t>.</w:t>
      </w:r>
    </w:p>
    <w:p w14:paraId="40AA57E4" w14:textId="77777777" w:rsidR="009505D5" w:rsidRDefault="009505D5">
      <w:pPr>
        <w:pStyle w:val="Zkladntext"/>
        <w:rPr>
          <w:sz w:val="26"/>
        </w:rPr>
      </w:pPr>
    </w:p>
    <w:p w14:paraId="61FA9147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7"/>
        <w:jc w:val="both"/>
      </w:pPr>
      <w:bookmarkStart w:id="12" w:name="11._Zánik_rámcové_kupní_smlouvy"/>
      <w:bookmarkEnd w:id="12"/>
      <w:proofErr w:type="spellStart"/>
      <w:r>
        <w:t>Zánik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</w:p>
    <w:p w14:paraId="64A44D9F" w14:textId="77777777" w:rsidR="009505D5" w:rsidRDefault="00FE285A">
      <w:pPr>
        <w:pStyle w:val="Odstavecseseznamem"/>
        <w:numPr>
          <w:ilvl w:val="1"/>
          <w:numId w:val="3"/>
        </w:numPr>
        <w:tabs>
          <w:tab w:val="left" w:pos="560"/>
        </w:tabs>
        <w:spacing w:before="121"/>
        <w:ind w:right="130"/>
        <w:jc w:val="both"/>
        <w:rPr>
          <w:sz w:val="24"/>
        </w:rPr>
      </w:pPr>
      <w:proofErr w:type="spellStart"/>
      <w:r>
        <w:rPr>
          <w:spacing w:val="-3"/>
          <w:sz w:val="24"/>
        </w:rPr>
        <w:t>Smluvní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mezi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zaniknou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některá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skutečností</w:t>
      </w:r>
      <w:proofErr w:type="spellEnd"/>
      <w:r>
        <w:rPr>
          <w:sz w:val="24"/>
        </w:rPr>
        <w:t>:</w:t>
      </w:r>
    </w:p>
    <w:p w14:paraId="0E42BE22" w14:textId="77777777" w:rsidR="009505D5" w:rsidRDefault="00FE285A">
      <w:pPr>
        <w:pStyle w:val="Odstavecseseznamem"/>
        <w:numPr>
          <w:ilvl w:val="2"/>
          <w:numId w:val="3"/>
        </w:numPr>
        <w:tabs>
          <w:tab w:val="left" w:pos="987"/>
        </w:tabs>
        <w:spacing w:before="120"/>
        <w:ind w:right="128"/>
        <w:jc w:val="both"/>
        <w:rPr>
          <w:sz w:val="24"/>
        </w:rPr>
      </w:pP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uvedenému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takovéto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následujícímu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zániku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závazko</w:t>
      </w:r>
      <w:r>
        <w:rPr>
          <w:sz w:val="24"/>
        </w:rPr>
        <w:t>vého</w:t>
      </w:r>
      <w:proofErr w:type="spellEnd"/>
      <w:r>
        <w:rPr>
          <w:spacing w:val="-38"/>
          <w:sz w:val="24"/>
        </w:rPr>
        <w:t xml:space="preserve"> </w:t>
      </w:r>
      <w:proofErr w:type="spellStart"/>
      <w:proofErr w:type="gramStart"/>
      <w:r>
        <w:rPr>
          <w:sz w:val="24"/>
        </w:rPr>
        <w:t>vztahu</w:t>
      </w:r>
      <w:proofErr w:type="spellEnd"/>
      <w:r>
        <w:rPr>
          <w:sz w:val="24"/>
        </w:rPr>
        <w:t>;</w:t>
      </w:r>
      <w:proofErr w:type="gramEnd"/>
    </w:p>
    <w:p w14:paraId="3184CB03" w14:textId="77777777" w:rsidR="009505D5" w:rsidRDefault="00FE285A">
      <w:pPr>
        <w:pStyle w:val="Odstavecseseznamem"/>
        <w:numPr>
          <w:ilvl w:val="2"/>
          <w:numId w:val="3"/>
        </w:numPr>
        <w:tabs>
          <w:tab w:val="left" w:pos="987"/>
        </w:tabs>
        <w:spacing w:before="120"/>
        <w:ind w:right="122"/>
        <w:jc w:val="both"/>
        <w:rPr>
          <w:sz w:val="24"/>
        </w:rPr>
      </w:pPr>
      <w:proofErr w:type="spellStart"/>
      <w:r>
        <w:rPr>
          <w:sz w:val="24"/>
        </w:rPr>
        <w:t>odstoupením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od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kterákoli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ze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je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oprávněna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, je-li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opakovaným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r>
        <w:rPr>
          <w:sz w:val="24"/>
        </w:rPr>
        <w:t>vinností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stanovených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jednou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upozornění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s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upozorněním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možnost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>.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Odstoupením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pacing w:val="-5"/>
          <w:sz w:val="24"/>
        </w:rPr>
        <w:t>zaniká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směřujícího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smlouvy</w:t>
      </w:r>
      <w:proofErr w:type="spellEnd"/>
      <w:r>
        <w:rPr>
          <w:spacing w:val="-8"/>
          <w:sz w:val="24"/>
        </w:rPr>
        <w:t xml:space="preserve">.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vyhrazuje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překročí</w:t>
      </w:r>
      <w:proofErr w:type="spellEnd"/>
      <w:r>
        <w:rPr>
          <w:sz w:val="24"/>
        </w:rPr>
        <w:t xml:space="preserve"> 5</w:t>
      </w:r>
      <w:proofErr w:type="gramStart"/>
      <w:r>
        <w:rPr>
          <w:sz w:val="24"/>
        </w:rPr>
        <w:t>%  z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odebraného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Účin</w:t>
      </w:r>
      <w:r>
        <w:rPr>
          <w:sz w:val="24"/>
        </w:rPr>
        <w:t>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vraceno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vyrovnán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nárokováno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do</w:t>
      </w:r>
      <w:r>
        <w:rPr>
          <w:sz w:val="24"/>
        </w:rPr>
        <w:t>šlo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sjednávají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nepůsobí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zpětně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toliko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okamžiku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dostalo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dispozice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>.</w:t>
      </w:r>
    </w:p>
    <w:p w14:paraId="4E6CEF75" w14:textId="77777777" w:rsidR="009505D5" w:rsidRDefault="00FE285A">
      <w:pPr>
        <w:pStyle w:val="Odstavecseseznamem"/>
        <w:numPr>
          <w:ilvl w:val="2"/>
          <w:numId w:val="3"/>
        </w:numPr>
        <w:tabs>
          <w:tab w:val="left" w:pos="987"/>
        </w:tabs>
        <w:ind w:right="129"/>
        <w:jc w:val="both"/>
        <w:rPr>
          <w:sz w:val="24"/>
        </w:rPr>
      </w:pPr>
      <w:proofErr w:type="spellStart"/>
      <w:r>
        <w:rPr>
          <w:sz w:val="24"/>
        </w:rPr>
        <w:t>jednostrannou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uvedení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měsíce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následujícího</w:t>
      </w:r>
      <w:proofErr w:type="spellEnd"/>
      <w:r>
        <w:rPr>
          <w:sz w:val="24"/>
        </w:rPr>
        <w:t xml:space="preserve"> po </w:t>
      </w:r>
      <w:proofErr w:type="spellStart"/>
      <w:r>
        <w:rPr>
          <w:spacing w:val="-3"/>
          <w:sz w:val="24"/>
        </w:rPr>
        <w:t>dni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>.</w:t>
      </w:r>
    </w:p>
    <w:p w14:paraId="442B2C47" w14:textId="77777777" w:rsidR="009505D5" w:rsidRDefault="00FE285A">
      <w:pPr>
        <w:pStyle w:val="Odstavecseseznamem"/>
        <w:numPr>
          <w:ilvl w:val="1"/>
          <w:numId w:val="3"/>
        </w:numPr>
        <w:tabs>
          <w:tab w:val="left" w:pos="560"/>
        </w:tabs>
        <w:spacing w:before="121"/>
        <w:ind w:right="13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</w:t>
      </w:r>
      <w:r>
        <w:rPr>
          <w:sz w:val="24"/>
        </w:rPr>
        <w:t>ývající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9 je </w:t>
      </w:r>
      <w:proofErr w:type="spellStart"/>
      <w:r>
        <w:rPr>
          <w:sz w:val="24"/>
        </w:rPr>
        <w:t>závazné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také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zániku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74E724A" w14:textId="77777777" w:rsidR="009505D5" w:rsidRDefault="00FE285A">
      <w:pPr>
        <w:pStyle w:val="Odstavecseseznamem"/>
        <w:numPr>
          <w:ilvl w:val="1"/>
          <w:numId w:val="3"/>
        </w:numPr>
        <w:tabs>
          <w:tab w:val="left" w:pos="560"/>
        </w:tabs>
        <w:spacing w:before="120"/>
        <w:ind w:right="1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uspokoje</w:t>
      </w:r>
      <w:r>
        <w:rPr>
          <w:sz w:val="24"/>
        </w:rPr>
        <w:t>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akceptovány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4.2.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aniž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>.</w:t>
      </w:r>
    </w:p>
    <w:p w14:paraId="27835A33" w14:textId="77777777" w:rsidR="009505D5" w:rsidRDefault="009505D5">
      <w:pPr>
        <w:jc w:val="both"/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75281DC8" w14:textId="77777777" w:rsidR="009505D5" w:rsidRDefault="00FE285A">
      <w:pPr>
        <w:pStyle w:val="Odstavecseseznamem"/>
        <w:numPr>
          <w:ilvl w:val="1"/>
          <w:numId w:val="3"/>
        </w:numPr>
        <w:tabs>
          <w:tab w:val="left" w:pos="560"/>
        </w:tabs>
        <w:spacing w:before="90"/>
        <w:ind w:right="125"/>
        <w:jc w:val="both"/>
        <w:rPr>
          <w:sz w:val="24"/>
        </w:rPr>
      </w:pPr>
      <w:proofErr w:type="spellStart"/>
      <w:r>
        <w:rPr>
          <w:sz w:val="24"/>
        </w:rPr>
        <w:lastRenderedPageBreak/>
        <w:t>Odstoupení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závazné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str</w:t>
      </w:r>
      <w:r>
        <w:rPr>
          <w:sz w:val="24"/>
        </w:rPr>
        <w:t>aně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hlavičce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Za den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den,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vráceno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nedoručitelné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Odstoupením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zaniká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projevu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směřujícího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vraceno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>.</w:t>
      </w:r>
    </w:p>
    <w:p w14:paraId="1F0B77E5" w14:textId="77777777" w:rsidR="009505D5" w:rsidRDefault="00FE285A">
      <w:pPr>
        <w:pStyle w:val="Odstavecseseznamem"/>
        <w:numPr>
          <w:ilvl w:val="1"/>
          <w:numId w:val="3"/>
        </w:numPr>
        <w:tabs>
          <w:tab w:val="left" w:pos="560"/>
        </w:tabs>
        <w:spacing w:before="120"/>
        <w:ind w:right="127"/>
        <w:jc w:val="both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</w:t>
      </w:r>
      <w:r>
        <w:rPr>
          <w:sz w:val="24"/>
        </w:rPr>
        <w:t>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nároku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záruk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jakost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záručních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závazku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ani </w:t>
      </w:r>
      <w:proofErr w:type="spellStart"/>
      <w:r>
        <w:rPr>
          <w:sz w:val="24"/>
        </w:rPr>
        <w:t>dalších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jejichž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plyne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60357F2" w14:textId="77777777" w:rsidR="009505D5" w:rsidRDefault="009505D5">
      <w:pPr>
        <w:pStyle w:val="Zkladntext"/>
        <w:rPr>
          <w:sz w:val="26"/>
        </w:rPr>
      </w:pPr>
    </w:p>
    <w:p w14:paraId="1951AAE5" w14:textId="77777777" w:rsidR="009505D5" w:rsidRDefault="00FE285A">
      <w:pPr>
        <w:pStyle w:val="Nadpis2"/>
        <w:numPr>
          <w:ilvl w:val="0"/>
          <w:numId w:val="9"/>
        </w:numPr>
        <w:tabs>
          <w:tab w:val="left" w:pos="560"/>
        </w:tabs>
        <w:spacing w:before="216"/>
      </w:pPr>
      <w:bookmarkStart w:id="13" w:name="12._Závěrečné_ustanovení"/>
      <w:bookmarkEnd w:id="13"/>
      <w:proofErr w:type="spellStart"/>
      <w:r>
        <w:t>Závěrečné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</w:p>
    <w:p w14:paraId="6D15CDB5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21"/>
        <w:ind w:right="565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založené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použijí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>.</w:t>
      </w:r>
    </w:p>
    <w:p w14:paraId="788193A2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20"/>
        <w:ind w:hanging="428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vyhotovuje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čtyřech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nich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po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vyhotoveních</w:t>
      </w:r>
      <w:proofErr w:type="spellEnd"/>
      <w:r>
        <w:rPr>
          <w:sz w:val="24"/>
        </w:rPr>
        <w:t>.</w:t>
      </w:r>
    </w:p>
    <w:p w14:paraId="1E09A9DC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19"/>
        <w:ind w:right="131"/>
        <w:jc w:val="both"/>
        <w:rPr>
          <w:sz w:val="24"/>
        </w:rPr>
      </w:pP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   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14:paraId="73C62812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20"/>
        <w:ind w:right="12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svobodné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přečetl</w:t>
      </w:r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bezvýhradně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stvrzují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svými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vlastnoručními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13FC41DD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20"/>
        <w:ind w:right="127"/>
        <w:jc w:val="both"/>
        <w:rPr>
          <w:sz w:val="24"/>
        </w:rPr>
      </w:pPr>
      <w:proofErr w:type="spellStart"/>
      <w:r>
        <w:rPr>
          <w:sz w:val="24"/>
        </w:rPr>
        <w:t>Stane</w:t>
      </w:r>
      <w:proofErr w:type="spellEnd"/>
      <w:r>
        <w:rPr>
          <w:sz w:val="24"/>
        </w:rPr>
        <w:t xml:space="preserve">-li se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se to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zůstává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platná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účinná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účinným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nejlépe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zamýšlenému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ekonomickému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. Do </w:t>
      </w:r>
      <w:proofErr w:type="spellStart"/>
      <w:r>
        <w:rPr>
          <w:sz w:val="24"/>
        </w:rPr>
        <w:t>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</w:t>
      </w:r>
      <w:r>
        <w:rPr>
          <w:sz w:val="24"/>
        </w:rPr>
        <w:t>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.</w:t>
      </w:r>
    </w:p>
    <w:p w14:paraId="4F77708F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20"/>
        <w:ind w:right="13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neurčitou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uveřejňování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registr</w:t>
      </w:r>
      <w:r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registru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).</w:t>
      </w:r>
    </w:p>
    <w:p w14:paraId="3425FD69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620"/>
        </w:tabs>
        <w:spacing w:before="121"/>
        <w:ind w:left="619" w:hanging="488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registru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3077685B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19"/>
        <w:ind w:right="13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12.6 </w:t>
      </w:r>
      <w:proofErr w:type="spellStart"/>
      <w:r>
        <w:rPr>
          <w:sz w:val="24"/>
        </w:rPr>
        <w:t>tohoto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.</w:t>
      </w:r>
    </w:p>
    <w:p w14:paraId="6FEB4246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560"/>
        </w:tabs>
        <w:spacing w:before="120"/>
        <w:ind w:hanging="426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§ 2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e)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320/2001 Sb., o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správě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14:paraId="2F5A61C1" w14:textId="77777777" w:rsidR="009505D5" w:rsidRDefault="00FE285A">
      <w:pPr>
        <w:pStyle w:val="Zkladntext"/>
        <w:spacing w:before="1"/>
        <w:ind w:left="559" w:right="128"/>
        <w:jc w:val="both"/>
      </w:pPr>
      <w:r>
        <w:t>o</w:t>
      </w:r>
      <w:r>
        <w:rPr>
          <w:spacing w:val="-9"/>
        </w:rPr>
        <w:t xml:space="preserve"> </w:t>
      </w:r>
      <w:proofErr w:type="spellStart"/>
      <w:r>
        <w:t>změně</w:t>
      </w:r>
      <w:proofErr w:type="spellEnd"/>
      <w:r>
        <w:rPr>
          <w:spacing w:val="-8"/>
        </w:rPr>
        <w:t xml:space="preserve"> </w:t>
      </w:r>
      <w:proofErr w:type="spellStart"/>
      <w:r>
        <w:t>některých</w:t>
      </w:r>
      <w:proofErr w:type="spellEnd"/>
      <w:r>
        <w:rPr>
          <w:spacing w:val="-8"/>
        </w:rPr>
        <w:t xml:space="preserve"> </w:t>
      </w:r>
      <w:proofErr w:type="spellStart"/>
      <w:r>
        <w:t>zákonů</w:t>
      </w:r>
      <w:proofErr w:type="spellEnd"/>
      <w:r>
        <w:t>,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platném</w:t>
      </w:r>
      <w:proofErr w:type="spellEnd"/>
      <w:r>
        <w:rPr>
          <w:spacing w:val="-8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osobou</w:t>
      </w:r>
      <w:proofErr w:type="spellEnd"/>
      <w:r>
        <w:rPr>
          <w:spacing w:val="-8"/>
        </w:rPr>
        <w:t xml:space="preserve"> </w:t>
      </w:r>
      <w:proofErr w:type="spellStart"/>
      <w:r>
        <w:t>povinnou</w:t>
      </w:r>
      <w:proofErr w:type="spellEnd"/>
      <w:r>
        <w:rPr>
          <w:spacing w:val="-9"/>
        </w:rPr>
        <w:t xml:space="preserve"> </w:t>
      </w:r>
      <w:proofErr w:type="spellStart"/>
      <w:r>
        <w:t>spolupůsobit</w:t>
      </w:r>
      <w:proofErr w:type="spellEnd"/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9"/>
        </w:rPr>
        <w:t xml:space="preserve"> </w:t>
      </w:r>
      <w:proofErr w:type="spellStart"/>
      <w:r>
        <w:t>výkonu</w:t>
      </w:r>
      <w:proofErr w:type="spellEnd"/>
      <w:r>
        <w:rPr>
          <w:spacing w:val="-9"/>
        </w:rP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prováděné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rPr>
          <w:spacing w:val="-26"/>
        </w:rPr>
        <w:t xml:space="preserve"> </w:t>
      </w:r>
      <w:proofErr w:type="spellStart"/>
      <w:r>
        <w:t>výdajů</w:t>
      </w:r>
      <w:proofErr w:type="spellEnd"/>
      <w:r>
        <w:t>.</w:t>
      </w:r>
    </w:p>
    <w:p w14:paraId="3964F95D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845"/>
        </w:tabs>
        <w:spacing w:before="120"/>
        <w:ind w:right="123"/>
        <w:jc w:val="both"/>
        <w:rPr>
          <w:sz w:val="24"/>
        </w:rPr>
      </w:pPr>
      <w:r>
        <w:rPr>
          <w:sz w:val="24"/>
        </w:rPr>
        <w:t xml:space="preserve">S </w:t>
      </w:r>
      <w:proofErr w:type="spellStart"/>
      <w:r>
        <w:rPr>
          <w:sz w:val="24"/>
        </w:rPr>
        <w:t>ohledem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rady</w:t>
      </w:r>
      <w:proofErr w:type="spellEnd"/>
      <w:r>
        <w:rPr>
          <w:sz w:val="24"/>
        </w:rPr>
        <w:t xml:space="preserve"> (EU) 2016/679 o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fyzických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zpracováním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volném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pohybu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směrnice</w:t>
      </w:r>
      <w:proofErr w:type="spellEnd"/>
      <w:r>
        <w:rPr>
          <w:sz w:val="24"/>
        </w:rPr>
        <w:t xml:space="preserve"> 95/46/ES,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shromažďováním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zpracováním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uchováváním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soudem</w:t>
      </w:r>
      <w:proofErr w:type="spellEnd"/>
      <w:r>
        <w:rPr>
          <w:sz w:val="24"/>
        </w:rPr>
        <w:t xml:space="preserve"> v Ústí nad Labem,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nezbytném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naplnění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dodávkách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záložní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napájen</w:t>
      </w:r>
      <w:r>
        <w:rPr>
          <w:sz w:val="24"/>
        </w:rPr>
        <w:t>í</w:t>
      </w:r>
      <w:proofErr w:type="spellEnd"/>
      <w:r>
        <w:rPr>
          <w:sz w:val="24"/>
        </w:rPr>
        <w:t xml:space="preserve"> UPS).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současně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jež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obsahují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soudem</w:t>
      </w:r>
      <w:proofErr w:type="spellEnd"/>
      <w:r>
        <w:rPr>
          <w:sz w:val="24"/>
        </w:rPr>
        <w:t xml:space="preserve"> v Ústí nad Labem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deseti</w:t>
      </w:r>
      <w:proofErr w:type="spellEnd"/>
      <w:r>
        <w:rPr>
          <w:sz w:val="24"/>
        </w:rPr>
        <w:t xml:space="preserve"> let,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nalože</w:t>
      </w:r>
      <w:r>
        <w:rPr>
          <w:sz w:val="24"/>
        </w:rPr>
        <w:t>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>.</w:t>
      </w:r>
    </w:p>
    <w:p w14:paraId="71BF2CDD" w14:textId="77777777" w:rsidR="009505D5" w:rsidRDefault="009505D5">
      <w:pPr>
        <w:jc w:val="both"/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4E291072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845"/>
        </w:tabs>
        <w:spacing w:before="90"/>
        <w:ind w:right="127"/>
        <w:jc w:val="both"/>
        <w:rPr>
          <w:sz w:val="24"/>
        </w:rPr>
      </w:pPr>
      <w:r>
        <w:lastRenderedPageBreak/>
        <w:pict w14:anchorId="41A9ABBE">
          <v:rect id="_x0000_s1046" style="position:absolute;left:0;text-align:left;margin-left:44.35pt;margin-top:331.35pt;width:460.8pt;height:194.4pt;z-index:251663360;mso-position-horizontal-relative:page;mso-position-vertical-relative:page" fillcolor="black" stroked="f">
            <w10:wrap anchorx="page" anchory="page"/>
          </v:rect>
        </w:pict>
      </w:r>
      <w:proofErr w:type="spellStart"/>
      <w:r>
        <w:rPr>
          <w:sz w:val="24"/>
        </w:rPr>
        <w:t>Prodávající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disponovat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osobními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údaji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fyzických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proto pro </w:t>
      </w:r>
      <w:proofErr w:type="spellStart"/>
      <w:r>
        <w:rPr>
          <w:sz w:val="24"/>
        </w:rPr>
        <w:t>něj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rady</w:t>
      </w:r>
      <w:proofErr w:type="spellEnd"/>
      <w:r>
        <w:rPr>
          <w:sz w:val="24"/>
        </w:rPr>
        <w:t xml:space="preserve"> (EU) 201</w:t>
      </w:r>
      <w:r>
        <w:rPr>
          <w:sz w:val="24"/>
        </w:rPr>
        <w:t xml:space="preserve">6/679 o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fyzických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zpracováním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volném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pohybu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a 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zrušení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směrnice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95/46/ES,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otázce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shromažďování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uchovávání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získaných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>.</w:t>
      </w:r>
    </w:p>
    <w:p w14:paraId="1868D07D" w14:textId="77777777" w:rsidR="009505D5" w:rsidRDefault="00FE285A">
      <w:pPr>
        <w:pStyle w:val="Odstavecseseznamem"/>
        <w:numPr>
          <w:ilvl w:val="1"/>
          <w:numId w:val="2"/>
        </w:numPr>
        <w:tabs>
          <w:tab w:val="left" w:pos="843"/>
        </w:tabs>
        <w:spacing w:before="121"/>
        <w:ind w:left="842" w:hanging="712"/>
        <w:jc w:val="both"/>
        <w:rPr>
          <w:sz w:val="24"/>
        </w:rPr>
      </w:pPr>
      <w:proofErr w:type="spellStart"/>
      <w:r>
        <w:rPr>
          <w:sz w:val="24"/>
        </w:rPr>
        <w:t>Nedílnou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je</w:t>
      </w:r>
    </w:p>
    <w:p w14:paraId="0813148B" w14:textId="77777777" w:rsidR="009505D5" w:rsidRDefault="00FE285A">
      <w:pPr>
        <w:pStyle w:val="Odstavecseseznamem"/>
        <w:numPr>
          <w:ilvl w:val="2"/>
          <w:numId w:val="2"/>
        </w:numPr>
        <w:tabs>
          <w:tab w:val="left" w:pos="704"/>
        </w:tabs>
        <w:spacing w:before="119"/>
        <w:ind w:right="131"/>
        <w:jc w:val="both"/>
        <w:rPr>
          <w:sz w:val="24"/>
        </w:rPr>
      </w:pPr>
      <w:proofErr w:type="spellStart"/>
      <w:r>
        <w:rPr>
          <w:sz w:val="24"/>
        </w:rPr>
        <w:t>Příloha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Seznam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organizací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kontaktních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pacing w:val="-3"/>
          <w:sz w:val="24"/>
        </w:rPr>
        <w:t>oprávněny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objednávat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přijímat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zboží</w:t>
      </w:r>
      <w:proofErr w:type="spellEnd"/>
      <w:r>
        <w:rPr>
          <w:sz w:val="24"/>
        </w:rPr>
        <w:t>,“</w:t>
      </w:r>
      <w:proofErr w:type="gramEnd"/>
    </w:p>
    <w:p w14:paraId="5F07D6C3" w14:textId="77777777" w:rsidR="009505D5" w:rsidRDefault="00FE285A">
      <w:pPr>
        <w:pStyle w:val="Odstavecseseznamem"/>
        <w:numPr>
          <w:ilvl w:val="2"/>
          <w:numId w:val="2"/>
        </w:numPr>
        <w:tabs>
          <w:tab w:val="left" w:pos="704"/>
        </w:tabs>
        <w:spacing w:before="120"/>
        <w:ind w:hanging="364"/>
        <w:jc w:val="both"/>
        <w:rPr>
          <w:sz w:val="24"/>
        </w:rPr>
      </w:pP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2 „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jednotko</w:t>
      </w:r>
      <w:r>
        <w:rPr>
          <w:sz w:val="24"/>
        </w:rPr>
        <w:t>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-18"/>
          <w:sz w:val="24"/>
        </w:rPr>
        <w:t xml:space="preserve"> </w:t>
      </w:r>
      <w:proofErr w:type="spellStart"/>
      <w:proofErr w:type="gramStart"/>
      <w:r>
        <w:rPr>
          <w:sz w:val="24"/>
        </w:rPr>
        <w:t>zboží</w:t>
      </w:r>
      <w:proofErr w:type="spellEnd"/>
      <w:r>
        <w:rPr>
          <w:color w:val="C00000"/>
          <w:sz w:val="24"/>
        </w:rPr>
        <w:t>“</w:t>
      </w:r>
      <w:proofErr w:type="gramEnd"/>
    </w:p>
    <w:p w14:paraId="4AC6CE81" w14:textId="77777777" w:rsidR="009505D5" w:rsidRDefault="009505D5">
      <w:pPr>
        <w:pStyle w:val="Zkladntext"/>
        <w:rPr>
          <w:sz w:val="26"/>
        </w:rPr>
      </w:pPr>
    </w:p>
    <w:p w14:paraId="47ED18A2" w14:textId="77777777" w:rsidR="009505D5" w:rsidRDefault="009505D5">
      <w:pPr>
        <w:pStyle w:val="Zkladntext"/>
        <w:rPr>
          <w:sz w:val="26"/>
        </w:rPr>
      </w:pPr>
    </w:p>
    <w:p w14:paraId="6DD6DCA9" w14:textId="77777777" w:rsidR="009505D5" w:rsidRDefault="009505D5">
      <w:pPr>
        <w:pStyle w:val="Zkladntext"/>
        <w:rPr>
          <w:sz w:val="26"/>
        </w:rPr>
      </w:pPr>
    </w:p>
    <w:p w14:paraId="66DC291E" w14:textId="77777777" w:rsidR="009505D5" w:rsidRDefault="009505D5">
      <w:pPr>
        <w:pStyle w:val="Zkladntext"/>
        <w:rPr>
          <w:sz w:val="26"/>
        </w:rPr>
      </w:pPr>
    </w:p>
    <w:p w14:paraId="27224921" w14:textId="77777777" w:rsidR="009505D5" w:rsidRDefault="009505D5">
      <w:pPr>
        <w:pStyle w:val="Zkladntext"/>
        <w:rPr>
          <w:sz w:val="26"/>
        </w:rPr>
      </w:pPr>
    </w:p>
    <w:p w14:paraId="695C39AC" w14:textId="77777777" w:rsidR="009505D5" w:rsidRDefault="009505D5">
      <w:pPr>
        <w:pStyle w:val="Zkladntext"/>
        <w:spacing w:before="6"/>
      </w:pPr>
    </w:p>
    <w:p w14:paraId="121D6EA7" w14:textId="77777777" w:rsidR="009505D5" w:rsidRDefault="00FE285A">
      <w:pPr>
        <w:tabs>
          <w:tab w:val="left" w:pos="4670"/>
        </w:tabs>
        <w:ind w:left="134"/>
        <w:rPr>
          <w:sz w:val="24"/>
        </w:rPr>
      </w:pPr>
      <w:r>
        <w:rPr>
          <w:sz w:val="24"/>
        </w:rPr>
        <w:t>V Ústí nad Labem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  <w:t xml:space="preserve">V </w:t>
      </w:r>
      <w:proofErr w:type="spellStart"/>
      <w:r>
        <w:rPr>
          <w:rFonts w:ascii="Times New Roman" w:hAnsi="Times New Roman"/>
          <w:sz w:val="20"/>
        </w:rPr>
        <w:t>Vestci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0"/>
        </w:rPr>
        <w:t>27. 10.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2023</w:t>
      </w:r>
      <w:r>
        <w:rPr>
          <w:sz w:val="24"/>
        </w:rPr>
        <w:t>.</w:t>
      </w:r>
    </w:p>
    <w:p w14:paraId="0E2AB71E" w14:textId="77777777" w:rsidR="009505D5" w:rsidRDefault="009505D5">
      <w:pPr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17BFA117" w14:textId="77777777" w:rsidR="009505D5" w:rsidRDefault="00FE285A">
      <w:pPr>
        <w:pStyle w:val="Nadpis2"/>
        <w:spacing w:before="90"/>
        <w:ind w:left="134" w:right="943" w:firstLine="0"/>
        <w:rPr>
          <w:b w:val="0"/>
        </w:rPr>
      </w:pPr>
      <w:bookmarkStart w:id="14" w:name="Příloha_1_„Seznam_organizací_v_působnost"/>
      <w:bookmarkEnd w:id="14"/>
      <w:proofErr w:type="spellStart"/>
      <w:r>
        <w:rPr>
          <w:b w:val="0"/>
        </w:rPr>
        <w:lastRenderedPageBreak/>
        <w:t>Příloha</w:t>
      </w:r>
      <w:proofErr w:type="spellEnd"/>
      <w:r>
        <w:rPr>
          <w:b w:val="0"/>
        </w:rPr>
        <w:t xml:space="preserve"> 1 „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v </w:t>
      </w:r>
      <w:proofErr w:type="spellStart"/>
      <w:r>
        <w:t>působnosti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a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objednávat</w:t>
      </w:r>
      <w:proofErr w:type="spellEnd"/>
      <w:r>
        <w:t xml:space="preserve"> a </w:t>
      </w:r>
      <w:proofErr w:type="spellStart"/>
      <w:r>
        <w:t>přijímat</w:t>
      </w:r>
      <w:proofErr w:type="spellEnd"/>
      <w:r>
        <w:t xml:space="preserve"> </w:t>
      </w:r>
      <w:proofErr w:type="spellStart"/>
      <w:proofErr w:type="gramStart"/>
      <w:r>
        <w:t>zboží</w:t>
      </w:r>
      <w:proofErr w:type="spellEnd"/>
      <w:r>
        <w:rPr>
          <w:b w:val="0"/>
          <w:color w:val="C00000"/>
        </w:rPr>
        <w:t>“</w:t>
      </w:r>
      <w:proofErr w:type="gramEnd"/>
    </w:p>
    <w:p w14:paraId="2D93A2C2" w14:textId="77777777" w:rsidR="009505D5" w:rsidRDefault="009505D5">
      <w:pPr>
        <w:pStyle w:val="Zkladntext"/>
        <w:spacing w:before="3"/>
        <w:rPr>
          <w:sz w:val="34"/>
        </w:rPr>
      </w:pPr>
    </w:p>
    <w:p w14:paraId="13D7B72F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spacing w:before="1"/>
        <w:ind w:right="1839"/>
        <w:jc w:val="left"/>
        <w:rPr>
          <w:sz w:val="24"/>
        </w:rPr>
      </w:pPr>
      <w:r>
        <w:pict w14:anchorId="252E71A4">
          <v:polyline id="_x0000_s1045" style="position:absolute;left:0;text-align:left;z-index:-252802048;mso-position-horizontal-relative:page" points="674.45pt,41.25pt,663.05pt,41.25pt,663.05pt,27.7pt,334pt,27.7pt,334pt,43.2pt,336.15pt,43.2pt,336.15pt,56.75pt,674.45pt,56.75pt,674.45pt,41.25pt" coordorigin="3340,277" coordsize="6809,582" fillcolor="black" stroked="f">
            <v:path arrowok="t"/>
            <w10:wrap anchorx="page"/>
          </v:polyline>
        </w:pict>
      </w:r>
      <w:proofErr w:type="spellStart"/>
      <w:r>
        <w:rPr>
          <w:b/>
          <w:sz w:val="24"/>
        </w:rPr>
        <w:t>Krajský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Ústí n. L., </w:t>
      </w:r>
      <w:proofErr w:type="spellStart"/>
      <w:r>
        <w:rPr>
          <w:sz w:val="24"/>
        </w:rPr>
        <w:t>Národního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odboje</w:t>
      </w:r>
      <w:proofErr w:type="spellEnd"/>
      <w:r>
        <w:rPr>
          <w:sz w:val="24"/>
        </w:rPr>
        <w:t xml:space="preserve"> 1274, 400 92 Ústí nad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Labem,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</w:p>
    <w:p w14:paraId="559B3D38" w14:textId="77777777" w:rsidR="009505D5" w:rsidRDefault="009505D5">
      <w:pPr>
        <w:pStyle w:val="Zkladntext"/>
        <w:rPr>
          <w:sz w:val="26"/>
        </w:rPr>
      </w:pPr>
    </w:p>
    <w:p w14:paraId="3F88818F" w14:textId="77777777" w:rsidR="009505D5" w:rsidRDefault="009505D5">
      <w:pPr>
        <w:pStyle w:val="Zkladntext"/>
        <w:rPr>
          <w:sz w:val="22"/>
        </w:rPr>
      </w:pPr>
    </w:p>
    <w:p w14:paraId="72DF1A38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1468"/>
        <w:jc w:val="left"/>
        <w:rPr>
          <w:sz w:val="24"/>
        </w:rPr>
      </w:pPr>
      <w:r>
        <w:pict w14:anchorId="01CA5D59">
          <v:polyline id="_x0000_s1044" style="position:absolute;left:0;text-align:left;z-index:-252801024;mso-position-horizontal-relative:page" points="654.75pt,27.6pt,328.2pt,27.6pt,328.2pt,43.1pt,333.25pt,43.1pt,333.25pt,56.65pt,606.95pt,56.65pt,606.95pt,43.1pt,654.75pt,43.1pt,654.75pt,27.6pt" coordorigin="3282,276" coordsize="6531,582" fillcolor="black" stroked="f">
            <v:path arrowok="t"/>
            <w10:wrap anchorx="page"/>
          </v:polyline>
        </w:pict>
      </w:r>
      <w:proofErr w:type="spellStart"/>
      <w:r>
        <w:rPr>
          <w:b/>
          <w:sz w:val="24"/>
        </w:rPr>
        <w:t>Krajský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Ústí n. L. – </w:t>
      </w:r>
      <w:proofErr w:type="spellStart"/>
      <w:r>
        <w:rPr>
          <w:b/>
          <w:sz w:val="24"/>
        </w:rPr>
        <w:t>pobočka</w:t>
      </w:r>
      <w:proofErr w:type="spellEnd"/>
      <w:r>
        <w:rPr>
          <w:b/>
          <w:sz w:val="24"/>
        </w:rPr>
        <w:t xml:space="preserve"> Liberec</w:t>
      </w:r>
      <w:r>
        <w:rPr>
          <w:sz w:val="24"/>
        </w:rPr>
        <w:t>, U So</w:t>
      </w:r>
      <w:r>
        <w:rPr>
          <w:sz w:val="24"/>
        </w:rPr>
        <w:t xml:space="preserve">udu 540/3, 460 72 Liberec,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</w:p>
    <w:p w14:paraId="73FDDD49" w14:textId="77777777" w:rsidR="009505D5" w:rsidRDefault="009505D5">
      <w:pPr>
        <w:pStyle w:val="Zkladntext"/>
        <w:rPr>
          <w:sz w:val="26"/>
        </w:rPr>
      </w:pPr>
    </w:p>
    <w:p w14:paraId="6D1F3EF7" w14:textId="77777777" w:rsidR="009505D5" w:rsidRDefault="009505D5">
      <w:pPr>
        <w:pStyle w:val="Zkladntext"/>
        <w:spacing w:before="2"/>
        <w:rPr>
          <w:sz w:val="22"/>
        </w:rPr>
      </w:pPr>
    </w:p>
    <w:p w14:paraId="62BF76E6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2581"/>
        <w:jc w:val="left"/>
        <w:rPr>
          <w:sz w:val="24"/>
        </w:rPr>
      </w:pPr>
      <w:r>
        <w:pict w14:anchorId="4B6BDEB9">
          <v:rect id="_x0000_s1043" style="position:absolute;left:0;text-align:left;margin-left:167.1pt;margin-top:13.65pt;width:281.4pt;height:15.5pt;z-index:-252800000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Chomutově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Na </w:t>
      </w:r>
      <w:proofErr w:type="spellStart"/>
      <w:r>
        <w:rPr>
          <w:sz w:val="24"/>
        </w:rPr>
        <w:t>Příkopech</w:t>
      </w:r>
      <w:proofErr w:type="spellEnd"/>
      <w:r>
        <w:rPr>
          <w:sz w:val="24"/>
        </w:rPr>
        <w:t xml:space="preserve"> 663, 430 14 </w:t>
      </w:r>
      <w:proofErr w:type="spellStart"/>
      <w:r>
        <w:rPr>
          <w:sz w:val="24"/>
        </w:rPr>
        <w:t>Chomutov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</w:p>
    <w:p w14:paraId="6641486B" w14:textId="77777777" w:rsidR="009505D5" w:rsidRDefault="009505D5">
      <w:pPr>
        <w:pStyle w:val="Zkladntext"/>
        <w:spacing w:before="10"/>
        <w:rPr>
          <w:sz w:val="23"/>
        </w:rPr>
      </w:pPr>
    </w:p>
    <w:p w14:paraId="71841C2A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left="671" w:right="3839" w:hanging="423"/>
        <w:jc w:val="left"/>
        <w:rPr>
          <w:sz w:val="24"/>
        </w:rPr>
      </w:pPr>
      <w:r>
        <w:pict w14:anchorId="044C2C51">
          <v:rect id="_x0000_s1042" style="position:absolute;left:0;text-align:left;margin-left:170.25pt;margin-top:13.8pt;width:298.65pt;height:15.5pt;z-index:-252798976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Lounech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Sladkovského</w:t>
      </w:r>
      <w:proofErr w:type="spellEnd"/>
      <w:r>
        <w:rPr>
          <w:sz w:val="24"/>
        </w:rPr>
        <w:t xml:space="preserve"> 1132, 440 29,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</w:p>
    <w:p w14:paraId="74397BA7" w14:textId="77777777" w:rsidR="009505D5" w:rsidRDefault="009505D5">
      <w:pPr>
        <w:pStyle w:val="Zkladntext"/>
        <w:spacing w:before="1"/>
      </w:pPr>
    </w:p>
    <w:p w14:paraId="5C49B45F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spacing w:before="1"/>
        <w:ind w:left="612" w:right="2427" w:hanging="363"/>
        <w:jc w:val="left"/>
        <w:rPr>
          <w:sz w:val="24"/>
        </w:rPr>
      </w:pPr>
      <w:r>
        <w:pict w14:anchorId="794CC004">
          <v:rect id="_x0000_s1041" style="position:absolute;left:0;text-align:left;margin-left:164.6pt;margin-top:13.85pt;width:322.65pt;height:15.5pt;z-index:-252797952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Litoměřicích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Na </w:t>
      </w:r>
      <w:proofErr w:type="spellStart"/>
      <w:r>
        <w:rPr>
          <w:sz w:val="24"/>
        </w:rPr>
        <w:t>Valech</w:t>
      </w:r>
      <w:proofErr w:type="spellEnd"/>
      <w:r>
        <w:rPr>
          <w:sz w:val="24"/>
        </w:rPr>
        <w:t xml:space="preserve"> 525/12, 412 97 </w:t>
      </w:r>
      <w:proofErr w:type="spellStart"/>
      <w:r>
        <w:rPr>
          <w:sz w:val="24"/>
        </w:rPr>
        <w:t>Litoměřice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</w:p>
    <w:p w14:paraId="12998059" w14:textId="77777777" w:rsidR="009505D5" w:rsidRDefault="009505D5">
      <w:pPr>
        <w:pStyle w:val="Zkladntext"/>
        <w:spacing w:before="1"/>
      </w:pPr>
    </w:p>
    <w:p w14:paraId="25DD9606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4157"/>
        <w:jc w:val="left"/>
        <w:rPr>
          <w:sz w:val="24"/>
        </w:rPr>
      </w:pPr>
      <w:r>
        <w:pict w14:anchorId="106F5A2F">
          <v:rect id="_x0000_s1040" style="position:absolute;left:0;text-align:left;margin-left:164.5pt;margin-top:13.8pt;width:275.65pt;height:15.5pt;z-index:-252796928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Mostě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Moskevská</w:t>
      </w:r>
      <w:proofErr w:type="spellEnd"/>
      <w:r>
        <w:rPr>
          <w:sz w:val="24"/>
        </w:rPr>
        <w:t xml:space="preserve"> 2, 434 74 Most,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</w:p>
    <w:p w14:paraId="40D126CB" w14:textId="77777777" w:rsidR="009505D5" w:rsidRDefault="009505D5">
      <w:pPr>
        <w:pStyle w:val="Zkladntext"/>
        <w:spacing w:before="1"/>
      </w:pPr>
    </w:p>
    <w:p w14:paraId="32C9FF95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3485"/>
        <w:jc w:val="left"/>
        <w:rPr>
          <w:sz w:val="24"/>
        </w:rPr>
      </w:pPr>
      <w:r>
        <w:pict w14:anchorId="1AE372F3">
          <v:rect id="_x0000_s1039" style="position:absolute;left:0;text-align:left;margin-left:164.5pt;margin-top:13.8pt;width:290.25pt;height:15.5pt;z-index:-252795904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Teplicích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U Soudu 1450, 416 64 Teplice,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</w:p>
    <w:p w14:paraId="0A5EB5B3" w14:textId="77777777" w:rsidR="009505D5" w:rsidRDefault="009505D5">
      <w:pPr>
        <w:pStyle w:val="Zkladntext"/>
        <w:spacing w:before="10"/>
        <w:rPr>
          <w:sz w:val="23"/>
        </w:rPr>
      </w:pPr>
    </w:p>
    <w:p w14:paraId="6E6D3AD6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1781"/>
        <w:jc w:val="left"/>
        <w:rPr>
          <w:sz w:val="24"/>
        </w:rPr>
      </w:pPr>
      <w:r>
        <w:pict w14:anchorId="22BD9EC2">
          <v:rect id="_x0000_s1038" style="position:absolute;left:0;text-align:left;margin-left:164.5pt;margin-top:13.8pt;width:295.9pt;height:15.5pt;z-index:-252794880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Ústí nad Labem</w:t>
      </w:r>
      <w:r>
        <w:rPr>
          <w:sz w:val="24"/>
        </w:rPr>
        <w:t xml:space="preserve">, </w:t>
      </w:r>
      <w:proofErr w:type="spellStart"/>
      <w:r>
        <w:rPr>
          <w:sz w:val="24"/>
        </w:rPr>
        <w:t>Kramoly</w:t>
      </w:r>
      <w:proofErr w:type="spellEnd"/>
      <w:r>
        <w:rPr>
          <w:sz w:val="24"/>
        </w:rPr>
        <w:t xml:space="preserve"> 641/37, 401 24 Ústí nad Labem,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</w:p>
    <w:p w14:paraId="6F772763" w14:textId="77777777" w:rsidR="009505D5" w:rsidRDefault="009505D5">
      <w:pPr>
        <w:pStyle w:val="Zkladntext"/>
        <w:spacing w:before="1"/>
      </w:pPr>
    </w:p>
    <w:p w14:paraId="492F06B6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3351"/>
        <w:jc w:val="left"/>
        <w:rPr>
          <w:sz w:val="24"/>
        </w:rPr>
      </w:pPr>
      <w:r>
        <w:pict w14:anchorId="5F804115">
          <v:rect id="_x0000_s1037" style="position:absolute;left:0;text-align:left;margin-left:167.1pt;margin-top:13.8pt;width:293.85pt;height:15.5pt;z-index:-252793856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Děčíně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Masarykovo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nám</w:t>
      </w:r>
      <w:proofErr w:type="spellEnd"/>
      <w:r>
        <w:rPr>
          <w:sz w:val="24"/>
        </w:rPr>
        <w:t xml:space="preserve">. 1, 470 52 </w:t>
      </w:r>
      <w:proofErr w:type="spellStart"/>
      <w:r>
        <w:rPr>
          <w:sz w:val="24"/>
        </w:rPr>
        <w:t>Děčín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</w:p>
    <w:p w14:paraId="2C2156CD" w14:textId="77777777" w:rsidR="009505D5" w:rsidRDefault="009505D5">
      <w:pPr>
        <w:pStyle w:val="Zkladntext"/>
        <w:spacing w:before="10"/>
        <w:rPr>
          <w:sz w:val="23"/>
        </w:rPr>
      </w:pPr>
    </w:p>
    <w:p w14:paraId="160BB26B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3055"/>
        <w:jc w:val="left"/>
        <w:rPr>
          <w:sz w:val="24"/>
        </w:rPr>
      </w:pPr>
      <w:r>
        <w:pict w14:anchorId="564D9CD7">
          <v:rect id="_x0000_s1036" style="position:absolute;left:0;text-align:left;margin-left:164.5pt;margin-top:13.8pt;width:328.65pt;height:15.5pt;z-index:-252792832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České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Lípě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Děčínská</w:t>
      </w:r>
      <w:proofErr w:type="spellEnd"/>
      <w:r>
        <w:rPr>
          <w:sz w:val="24"/>
        </w:rPr>
        <w:t xml:space="preserve"> 390, 470 52 </w:t>
      </w:r>
      <w:proofErr w:type="spellStart"/>
      <w:r>
        <w:rPr>
          <w:sz w:val="24"/>
        </w:rPr>
        <w:t>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Lípa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</w:p>
    <w:p w14:paraId="59C87256" w14:textId="77777777" w:rsidR="009505D5" w:rsidRDefault="009505D5">
      <w:pPr>
        <w:pStyle w:val="Zkladntext"/>
        <w:spacing w:before="2"/>
      </w:pPr>
    </w:p>
    <w:p w14:paraId="79D7214F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right="3593"/>
        <w:jc w:val="left"/>
        <w:rPr>
          <w:sz w:val="24"/>
        </w:rPr>
      </w:pPr>
      <w:r>
        <w:pict w14:anchorId="7A86D89E">
          <v:polyline id="_x0000_s1035" style="position:absolute;left:0;text-align:left;z-index:-252791808;mso-position-horizontal-relative:page" points="645pt,27.6pt,334.2pt,27.6pt,334.2pt,43.1pt,335.05pt,43.1pt,335.05pt,56.65pt,608.75pt,56.65pt,608.75pt,43.1pt,645pt,43.1pt,645pt,27.6pt" coordorigin="3342,276" coordsize="6216,582" fillcolor="black" stroked="f">
            <v:path arrowok="t"/>
            <w10:wrap anchorx="page"/>
          </v:polyline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Liberci</w:t>
      </w:r>
      <w:proofErr w:type="spellEnd"/>
      <w:r>
        <w:rPr>
          <w:sz w:val="24"/>
        </w:rPr>
        <w:t xml:space="preserve">, U Soudu 540/3, 460 72 Liberec,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</w:p>
    <w:p w14:paraId="4D25CC42" w14:textId="77777777" w:rsidR="009505D5" w:rsidRDefault="009505D5">
      <w:pPr>
        <w:pStyle w:val="Zkladntext"/>
        <w:rPr>
          <w:sz w:val="26"/>
        </w:rPr>
      </w:pPr>
    </w:p>
    <w:p w14:paraId="3E19E3DB" w14:textId="77777777" w:rsidR="009505D5" w:rsidRDefault="009505D5">
      <w:pPr>
        <w:pStyle w:val="Zkladntext"/>
        <w:rPr>
          <w:sz w:val="22"/>
        </w:rPr>
      </w:pPr>
    </w:p>
    <w:p w14:paraId="02472746" w14:textId="77777777" w:rsidR="009505D5" w:rsidRDefault="00FE285A">
      <w:pPr>
        <w:pStyle w:val="Odstavecseseznamem"/>
        <w:numPr>
          <w:ilvl w:val="0"/>
          <w:numId w:val="1"/>
        </w:numPr>
        <w:tabs>
          <w:tab w:val="left" w:pos="609"/>
          <w:tab w:val="left" w:pos="610"/>
        </w:tabs>
        <w:ind w:left="612" w:right="1259"/>
        <w:jc w:val="left"/>
        <w:rPr>
          <w:sz w:val="24"/>
        </w:rPr>
      </w:pPr>
      <w:r>
        <w:pict w14:anchorId="2231108C">
          <v:rect id="_x0000_s1034" style="position:absolute;left:0;text-align:left;margin-left:164.6pt;margin-top:13.8pt;width:325.05pt;height:15.5pt;z-index:-252790784;mso-position-horizontal-relative:page" fillcolor="black" stroked="f">
            <w10:wrap anchorx="page"/>
          </v:rect>
        </w:pic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Jablonci</w:t>
      </w:r>
      <w:proofErr w:type="spellEnd"/>
      <w:r>
        <w:rPr>
          <w:b/>
          <w:sz w:val="24"/>
        </w:rPr>
        <w:t xml:space="preserve"> nad </w:t>
      </w:r>
      <w:proofErr w:type="spellStart"/>
      <w:r>
        <w:rPr>
          <w:b/>
          <w:sz w:val="24"/>
        </w:rPr>
        <w:t>Nisou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Mírové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nám</w:t>
      </w:r>
      <w:proofErr w:type="spellEnd"/>
      <w:r>
        <w:rPr>
          <w:sz w:val="24"/>
        </w:rPr>
        <w:t xml:space="preserve">. 5, 466 59, </w:t>
      </w:r>
      <w:proofErr w:type="spellStart"/>
      <w:r>
        <w:rPr>
          <w:sz w:val="24"/>
        </w:rPr>
        <w:t>Jablonec</w:t>
      </w:r>
      <w:proofErr w:type="spellEnd"/>
      <w:r>
        <w:rPr>
          <w:sz w:val="24"/>
        </w:rPr>
        <w:t xml:space="preserve"> nad </w:t>
      </w:r>
      <w:proofErr w:type="spellStart"/>
      <w:r>
        <w:rPr>
          <w:sz w:val="24"/>
        </w:rPr>
        <w:t>Nisou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kontaktní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</w:p>
    <w:p w14:paraId="7EBA4C51" w14:textId="77777777" w:rsidR="009505D5" w:rsidRDefault="009505D5">
      <w:pPr>
        <w:rPr>
          <w:sz w:val="24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4C0EBFDB" w14:textId="77777777" w:rsidR="009505D5" w:rsidRDefault="00FE285A">
      <w:pPr>
        <w:spacing w:before="90"/>
        <w:ind w:left="134"/>
        <w:rPr>
          <w:sz w:val="24"/>
        </w:rPr>
      </w:pPr>
      <w:proofErr w:type="spellStart"/>
      <w:r>
        <w:rPr>
          <w:sz w:val="24"/>
        </w:rPr>
        <w:lastRenderedPageBreak/>
        <w:t>Příloha</w:t>
      </w:r>
      <w:proofErr w:type="spellEnd"/>
      <w:r>
        <w:rPr>
          <w:sz w:val="24"/>
        </w:rPr>
        <w:t xml:space="preserve"> 2 „</w:t>
      </w:r>
      <w:proofErr w:type="spellStart"/>
      <w:r>
        <w:rPr>
          <w:b/>
          <w:sz w:val="24"/>
        </w:rPr>
        <w:t>Specifikace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jednotkové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ceny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zboží</w:t>
      </w:r>
      <w:proofErr w:type="spellEnd"/>
      <w:r>
        <w:rPr>
          <w:color w:val="C00000"/>
          <w:sz w:val="24"/>
        </w:rPr>
        <w:t>“</w:t>
      </w:r>
      <w:proofErr w:type="gramEnd"/>
    </w:p>
    <w:p w14:paraId="6CE30BD9" w14:textId="77777777" w:rsidR="009505D5" w:rsidRDefault="009505D5">
      <w:pPr>
        <w:pStyle w:val="Zkladntext"/>
        <w:spacing w:before="9"/>
        <w:rPr>
          <w:sz w:val="33"/>
        </w:rPr>
      </w:pPr>
    </w:p>
    <w:p w14:paraId="5D4A751F" w14:textId="77777777" w:rsidR="009505D5" w:rsidRDefault="00FE285A">
      <w:pPr>
        <w:pStyle w:val="Nadpis1"/>
      </w:pPr>
      <w:bookmarkStart w:id="15" w:name="Typ_A_–_UPS_pro_servery_–_verze_RACK"/>
      <w:bookmarkEnd w:id="15"/>
      <w:proofErr w:type="spellStart"/>
      <w:r>
        <w:t>Typ</w:t>
      </w:r>
      <w:proofErr w:type="spellEnd"/>
      <w:r>
        <w:t xml:space="preserve"> A – UPS pro </w:t>
      </w:r>
      <w:proofErr w:type="spellStart"/>
      <w:r>
        <w:t>servery</w:t>
      </w:r>
      <w:proofErr w:type="spellEnd"/>
      <w:r>
        <w:t xml:space="preserve"> – </w:t>
      </w:r>
      <w:proofErr w:type="spellStart"/>
      <w:r>
        <w:t>verze</w:t>
      </w:r>
      <w:proofErr w:type="spellEnd"/>
      <w:r>
        <w:t xml:space="preserve"> RACK</w:t>
      </w:r>
    </w:p>
    <w:p w14:paraId="0C7C18AE" w14:textId="77777777" w:rsidR="009505D5" w:rsidRDefault="009505D5">
      <w:pPr>
        <w:pStyle w:val="Zkladntext"/>
        <w:rPr>
          <w:rFonts w:ascii="Arial"/>
          <w:b/>
          <w:sz w:val="20"/>
        </w:rPr>
      </w:pPr>
    </w:p>
    <w:p w14:paraId="0FCB8CB4" w14:textId="77777777" w:rsidR="009505D5" w:rsidRDefault="009505D5">
      <w:pPr>
        <w:pStyle w:val="Zkladntext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5117"/>
        <w:gridCol w:w="1745"/>
      </w:tblGrid>
      <w:tr w:rsidR="009505D5" w14:paraId="6AECDE76" w14:textId="77777777">
        <w:trPr>
          <w:trHeight w:val="878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E17F6E" w14:textId="77777777" w:rsidR="009505D5" w:rsidRDefault="00FE285A">
            <w:pPr>
              <w:pStyle w:val="TableParagraph"/>
              <w:spacing w:before="23"/>
              <w:ind w:left="3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Par</w:t>
            </w:r>
            <w:r>
              <w:rPr>
                <w:b/>
                <w:color w:val="FFFFFF"/>
                <w:sz w:val="24"/>
              </w:rPr>
              <w:t>ametr</w:t>
            </w:r>
            <w:proofErr w:type="spellEnd"/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E24E9D" w14:textId="77777777" w:rsidR="009505D5" w:rsidRDefault="00FE285A">
            <w:pPr>
              <w:pStyle w:val="TableParagraph"/>
              <w:spacing w:before="23"/>
              <w:ind w:left="3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Minimální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požadavek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EECAF5" w14:textId="77777777" w:rsidR="009505D5" w:rsidRDefault="00FE285A">
            <w:pPr>
              <w:pStyle w:val="TableParagraph"/>
              <w:spacing w:before="25" w:line="276" w:lineRule="auto"/>
              <w:ind w:left="16" w:right="616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Nabízené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parametry</w:t>
            </w:r>
            <w:proofErr w:type="spellEnd"/>
          </w:p>
        </w:tc>
      </w:tr>
      <w:tr w:rsidR="009505D5" w14:paraId="1A23789C" w14:textId="77777777">
        <w:trPr>
          <w:trHeight w:val="292"/>
        </w:trPr>
        <w:tc>
          <w:tcPr>
            <w:tcW w:w="2477" w:type="dxa"/>
            <w:tcBorders>
              <w:top w:val="nil"/>
            </w:tcBorders>
          </w:tcPr>
          <w:p w14:paraId="1C1F3D52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Typ</w:t>
            </w:r>
            <w:proofErr w:type="spellEnd"/>
          </w:p>
        </w:tc>
        <w:tc>
          <w:tcPr>
            <w:tcW w:w="5117" w:type="dxa"/>
            <w:tcBorders>
              <w:top w:val="nil"/>
            </w:tcBorders>
          </w:tcPr>
          <w:p w14:paraId="75802E5B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UPS pro </w:t>
            </w:r>
            <w:proofErr w:type="spellStart"/>
            <w:r>
              <w:rPr>
                <w:sz w:val="24"/>
              </w:rPr>
              <w:t>servery</w:t>
            </w:r>
            <w:proofErr w:type="spellEnd"/>
            <w:r>
              <w:rPr>
                <w:sz w:val="24"/>
              </w:rPr>
              <w:t xml:space="preserve"> s Ethernet </w:t>
            </w:r>
            <w:proofErr w:type="spellStart"/>
            <w:r>
              <w:rPr>
                <w:sz w:val="24"/>
              </w:rPr>
              <w:t>rozhraním</w:t>
            </w:r>
            <w:proofErr w:type="spellEnd"/>
          </w:p>
        </w:tc>
        <w:tc>
          <w:tcPr>
            <w:tcW w:w="1745" w:type="dxa"/>
            <w:tcBorders>
              <w:top w:val="nil"/>
            </w:tcBorders>
          </w:tcPr>
          <w:p w14:paraId="517F4268" w14:textId="77777777" w:rsidR="009505D5" w:rsidRDefault="00FE285A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VSD1500</w:t>
            </w:r>
          </w:p>
        </w:tc>
      </w:tr>
      <w:tr w:rsidR="009505D5" w14:paraId="4FC4C44E" w14:textId="77777777">
        <w:trPr>
          <w:trHeight w:val="294"/>
        </w:trPr>
        <w:tc>
          <w:tcPr>
            <w:tcW w:w="2477" w:type="dxa"/>
          </w:tcPr>
          <w:p w14:paraId="5DD6B091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Velikost</w:t>
            </w:r>
            <w:proofErr w:type="spellEnd"/>
          </w:p>
        </w:tc>
        <w:tc>
          <w:tcPr>
            <w:tcW w:w="5117" w:type="dxa"/>
          </w:tcPr>
          <w:p w14:paraId="104097D9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1U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2U do </w:t>
            </w:r>
            <w:proofErr w:type="spellStart"/>
            <w:r>
              <w:rPr>
                <w:sz w:val="24"/>
              </w:rPr>
              <w:t>Racku</w:t>
            </w:r>
            <w:proofErr w:type="spellEnd"/>
            <w:r>
              <w:rPr>
                <w:sz w:val="24"/>
              </w:rPr>
              <w:t xml:space="preserve"> 19“</w:t>
            </w:r>
          </w:p>
        </w:tc>
        <w:tc>
          <w:tcPr>
            <w:tcW w:w="1745" w:type="dxa"/>
          </w:tcPr>
          <w:p w14:paraId="190E2C43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23EC0E66" w14:textId="77777777">
        <w:trPr>
          <w:trHeight w:val="589"/>
        </w:trPr>
        <w:tc>
          <w:tcPr>
            <w:tcW w:w="2477" w:type="dxa"/>
          </w:tcPr>
          <w:p w14:paraId="4AABC67E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Příslušenství</w:t>
            </w:r>
            <w:proofErr w:type="spellEnd"/>
          </w:p>
        </w:tc>
        <w:tc>
          <w:tcPr>
            <w:tcW w:w="5117" w:type="dxa"/>
          </w:tcPr>
          <w:p w14:paraId="3AEAA7AA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součástí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dodávky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být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lišty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instalaci</w:t>
            </w:r>
            <w:proofErr w:type="spellEnd"/>
            <w:r>
              <w:rPr>
                <w:sz w:val="24"/>
              </w:rPr>
              <w:t xml:space="preserve"> UPS</w:t>
            </w:r>
          </w:p>
          <w:p w14:paraId="572F0112" w14:textId="77777777" w:rsidR="009505D5" w:rsidRDefault="00FE28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gramStart"/>
            <w:r>
              <w:rPr>
                <w:sz w:val="24"/>
              </w:rPr>
              <w:t xml:space="preserve">19“ </w:t>
            </w:r>
            <w:proofErr w:type="spellStart"/>
            <w:r>
              <w:rPr>
                <w:sz w:val="24"/>
              </w:rPr>
              <w:t>racku</w:t>
            </w:r>
            <w:proofErr w:type="spellEnd"/>
            <w:proofErr w:type="gramEnd"/>
          </w:p>
        </w:tc>
        <w:tc>
          <w:tcPr>
            <w:tcW w:w="1745" w:type="dxa"/>
          </w:tcPr>
          <w:p w14:paraId="4148E0FD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6D6FFA48" w14:textId="77777777">
        <w:trPr>
          <w:trHeight w:val="292"/>
        </w:trPr>
        <w:tc>
          <w:tcPr>
            <w:tcW w:w="2477" w:type="dxa"/>
          </w:tcPr>
          <w:p w14:paraId="31F11348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</w:t>
            </w:r>
            <w:proofErr w:type="spellEnd"/>
          </w:p>
        </w:tc>
        <w:tc>
          <w:tcPr>
            <w:tcW w:w="5117" w:type="dxa"/>
          </w:tcPr>
          <w:p w14:paraId="087D7BCA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1500VA/1350W</w:t>
            </w:r>
          </w:p>
        </w:tc>
        <w:tc>
          <w:tcPr>
            <w:tcW w:w="1745" w:type="dxa"/>
          </w:tcPr>
          <w:p w14:paraId="5102A490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4054B58E" w14:textId="77777777">
        <w:trPr>
          <w:trHeight w:val="311"/>
        </w:trPr>
        <w:tc>
          <w:tcPr>
            <w:tcW w:w="2477" w:type="dxa"/>
            <w:shd w:val="clear" w:color="auto" w:fill="E3E3E3"/>
          </w:tcPr>
          <w:p w14:paraId="7BE1916A" w14:textId="77777777" w:rsidR="009505D5" w:rsidRDefault="00FE285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VSTUP</w:t>
            </w:r>
          </w:p>
        </w:tc>
        <w:tc>
          <w:tcPr>
            <w:tcW w:w="5117" w:type="dxa"/>
            <w:shd w:val="clear" w:color="auto" w:fill="E3E3E3"/>
          </w:tcPr>
          <w:p w14:paraId="17949A0E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1745" w:type="dxa"/>
            <w:shd w:val="clear" w:color="auto" w:fill="E3E3E3"/>
          </w:tcPr>
          <w:p w14:paraId="3AE6B905" w14:textId="77777777" w:rsidR="009505D5" w:rsidRDefault="009505D5">
            <w:pPr>
              <w:pStyle w:val="TableParagraph"/>
              <w:ind w:left="0"/>
            </w:pPr>
          </w:p>
        </w:tc>
      </w:tr>
      <w:tr w:rsidR="009505D5" w14:paraId="013CC93F" w14:textId="77777777">
        <w:trPr>
          <w:trHeight w:val="294"/>
        </w:trPr>
        <w:tc>
          <w:tcPr>
            <w:tcW w:w="2477" w:type="dxa"/>
          </w:tcPr>
          <w:p w14:paraId="0CC5E008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1E304569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220-230-240Vac</w:t>
            </w:r>
          </w:p>
        </w:tc>
        <w:tc>
          <w:tcPr>
            <w:tcW w:w="1745" w:type="dxa"/>
          </w:tcPr>
          <w:p w14:paraId="3CE390F5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6C0AE79F" w14:textId="77777777">
        <w:trPr>
          <w:trHeight w:val="587"/>
        </w:trPr>
        <w:tc>
          <w:tcPr>
            <w:tcW w:w="2477" w:type="dxa"/>
          </w:tcPr>
          <w:p w14:paraId="140118E2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Rozsah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  <w:p w14:paraId="092442EA" w14:textId="77777777" w:rsidR="009505D5" w:rsidRDefault="00FE28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bez </w:t>
            </w:r>
            <w:proofErr w:type="spellStart"/>
            <w:r>
              <w:rPr>
                <w:sz w:val="24"/>
              </w:rPr>
              <w:t>přepnutí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baterie</w:t>
            </w:r>
            <w:proofErr w:type="spellEnd"/>
          </w:p>
        </w:tc>
        <w:tc>
          <w:tcPr>
            <w:tcW w:w="5117" w:type="dxa"/>
          </w:tcPr>
          <w:p w14:paraId="4F27BB73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od 162 Vac do 290 Vac</w:t>
            </w:r>
          </w:p>
        </w:tc>
        <w:tc>
          <w:tcPr>
            <w:tcW w:w="1745" w:type="dxa"/>
          </w:tcPr>
          <w:p w14:paraId="424F01F5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6A15DA2D" w14:textId="77777777">
        <w:trPr>
          <w:trHeight w:val="294"/>
        </w:trPr>
        <w:tc>
          <w:tcPr>
            <w:tcW w:w="2477" w:type="dxa"/>
          </w:tcPr>
          <w:p w14:paraId="7964B3DF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frekvence</w:t>
            </w:r>
            <w:proofErr w:type="spellEnd"/>
          </w:p>
        </w:tc>
        <w:tc>
          <w:tcPr>
            <w:tcW w:w="5117" w:type="dxa"/>
          </w:tcPr>
          <w:p w14:paraId="27556E9F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60 Hz ±5 Hz</w:t>
            </w:r>
          </w:p>
        </w:tc>
        <w:tc>
          <w:tcPr>
            <w:tcW w:w="1745" w:type="dxa"/>
          </w:tcPr>
          <w:p w14:paraId="13817FF0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44D8B8A2" w14:textId="77777777">
        <w:trPr>
          <w:trHeight w:val="587"/>
        </w:trPr>
        <w:tc>
          <w:tcPr>
            <w:tcW w:w="2477" w:type="dxa"/>
          </w:tcPr>
          <w:p w14:paraId="635FCED5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Vstupní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účiník</w:t>
            </w:r>
            <w:proofErr w:type="spellEnd"/>
            <w:r>
              <w:rPr>
                <w:sz w:val="24"/>
              </w:rPr>
              <w:t xml:space="preserve"> (Power</w:t>
            </w:r>
          </w:p>
          <w:p w14:paraId="6D8E9D17" w14:textId="77777777" w:rsidR="009505D5" w:rsidRDefault="00FE28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Factor)</w:t>
            </w:r>
          </w:p>
        </w:tc>
        <w:tc>
          <w:tcPr>
            <w:tcW w:w="5117" w:type="dxa"/>
          </w:tcPr>
          <w:p w14:paraId="132D61C9" w14:textId="77777777" w:rsidR="009505D5" w:rsidRDefault="00FE285A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&gt; 0,98</w:t>
            </w:r>
          </w:p>
        </w:tc>
        <w:tc>
          <w:tcPr>
            <w:tcW w:w="1745" w:type="dxa"/>
          </w:tcPr>
          <w:p w14:paraId="4F0D1B2F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097756FD" w14:textId="77777777">
        <w:trPr>
          <w:trHeight w:val="311"/>
        </w:trPr>
        <w:tc>
          <w:tcPr>
            <w:tcW w:w="2477" w:type="dxa"/>
            <w:shd w:val="clear" w:color="auto" w:fill="E3E3E3"/>
          </w:tcPr>
          <w:p w14:paraId="49300188" w14:textId="77777777" w:rsidR="009505D5" w:rsidRDefault="00FE285A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VÝSTUP</w:t>
            </w:r>
          </w:p>
        </w:tc>
        <w:tc>
          <w:tcPr>
            <w:tcW w:w="5117" w:type="dxa"/>
            <w:shd w:val="clear" w:color="auto" w:fill="E3E3E3"/>
          </w:tcPr>
          <w:p w14:paraId="51B7A0B6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1745" w:type="dxa"/>
            <w:shd w:val="clear" w:color="auto" w:fill="E3E3E3"/>
          </w:tcPr>
          <w:p w14:paraId="0C9D4BF3" w14:textId="77777777" w:rsidR="009505D5" w:rsidRDefault="009505D5">
            <w:pPr>
              <w:pStyle w:val="TableParagraph"/>
              <w:ind w:left="0"/>
            </w:pPr>
          </w:p>
        </w:tc>
      </w:tr>
      <w:tr w:rsidR="009505D5" w14:paraId="7357E7D9" w14:textId="77777777">
        <w:trPr>
          <w:trHeight w:val="294"/>
        </w:trPr>
        <w:tc>
          <w:tcPr>
            <w:tcW w:w="2477" w:type="dxa"/>
          </w:tcPr>
          <w:p w14:paraId="4250D3BE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31D803D4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220-230-240 Vac</w:t>
            </w:r>
          </w:p>
        </w:tc>
        <w:tc>
          <w:tcPr>
            <w:tcW w:w="1745" w:type="dxa"/>
          </w:tcPr>
          <w:p w14:paraId="4717B3C2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50CD3D43" w14:textId="77777777">
        <w:trPr>
          <w:trHeight w:val="292"/>
        </w:trPr>
        <w:tc>
          <w:tcPr>
            <w:tcW w:w="2477" w:type="dxa"/>
          </w:tcPr>
          <w:p w14:paraId="0E666FE3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Zkreslení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0ADF1B47" w14:textId="77777777" w:rsidR="009505D5" w:rsidRDefault="00FE285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&lt; 3% @ </w:t>
            </w:r>
            <w:proofErr w:type="spellStart"/>
            <w:r>
              <w:rPr>
                <w:sz w:val="24"/>
              </w:rPr>
              <w:t>lineární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zátěž</w:t>
            </w:r>
            <w:proofErr w:type="spellEnd"/>
            <w:r>
              <w:rPr>
                <w:sz w:val="24"/>
              </w:rPr>
              <w:t xml:space="preserve"> / &lt; 8% @ </w:t>
            </w:r>
            <w:proofErr w:type="spellStart"/>
            <w:r>
              <w:rPr>
                <w:sz w:val="24"/>
              </w:rPr>
              <w:t>nelineární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zátěž</w:t>
            </w:r>
            <w:proofErr w:type="spellEnd"/>
          </w:p>
        </w:tc>
        <w:tc>
          <w:tcPr>
            <w:tcW w:w="1745" w:type="dxa"/>
          </w:tcPr>
          <w:p w14:paraId="2C263508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7F626B52" w14:textId="77777777">
        <w:trPr>
          <w:trHeight w:val="404"/>
        </w:trPr>
        <w:tc>
          <w:tcPr>
            <w:tcW w:w="2477" w:type="dxa"/>
          </w:tcPr>
          <w:p w14:paraId="6CB40682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Frekvence</w:t>
            </w:r>
            <w:proofErr w:type="spellEnd"/>
          </w:p>
        </w:tc>
        <w:tc>
          <w:tcPr>
            <w:tcW w:w="5117" w:type="dxa"/>
          </w:tcPr>
          <w:p w14:paraId="516A9AE4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60 Hz </w:t>
            </w:r>
            <w:proofErr w:type="spellStart"/>
            <w:r>
              <w:rPr>
                <w:sz w:val="24"/>
              </w:rPr>
              <w:t>nastavitelné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automaticky</w:t>
            </w:r>
            <w:proofErr w:type="spellEnd"/>
          </w:p>
        </w:tc>
        <w:tc>
          <w:tcPr>
            <w:tcW w:w="1745" w:type="dxa"/>
          </w:tcPr>
          <w:p w14:paraId="01C50BCD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42F752A4" w14:textId="77777777">
        <w:trPr>
          <w:trHeight w:val="589"/>
        </w:trPr>
        <w:tc>
          <w:tcPr>
            <w:tcW w:w="2477" w:type="dxa"/>
          </w:tcPr>
          <w:p w14:paraId="7DBC1D4D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Průběh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výstupního</w:t>
            </w:r>
            <w:proofErr w:type="spellEnd"/>
          </w:p>
          <w:p w14:paraId="34BD1520" w14:textId="77777777" w:rsidR="009505D5" w:rsidRDefault="00FE285A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54E033BB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sinusový</w:t>
            </w:r>
            <w:proofErr w:type="spellEnd"/>
          </w:p>
        </w:tc>
        <w:tc>
          <w:tcPr>
            <w:tcW w:w="1745" w:type="dxa"/>
          </w:tcPr>
          <w:p w14:paraId="382D753C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6C89F340" w14:textId="77777777">
        <w:trPr>
          <w:trHeight w:val="308"/>
        </w:trPr>
        <w:tc>
          <w:tcPr>
            <w:tcW w:w="2477" w:type="dxa"/>
            <w:shd w:val="clear" w:color="auto" w:fill="E3E3E3"/>
          </w:tcPr>
          <w:p w14:paraId="252A413C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5117" w:type="dxa"/>
            <w:shd w:val="clear" w:color="auto" w:fill="E3E3E3"/>
          </w:tcPr>
          <w:p w14:paraId="61156499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1745" w:type="dxa"/>
            <w:shd w:val="clear" w:color="auto" w:fill="E3E3E3"/>
          </w:tcPr>
          <w:p w14:paraId="0CC13E91" w14:textId="77777777" w:rsidR="009505D5" w:rsidRDefault="009505D5">
            <w:pPr>
              <w:pStyle w:val="TableParagraph"/>
              <w:ind w:left="0"/>
            </w:pPr>
          </w:p>
        </w:tc>
      </w:tr>
      <w:tr w:rsidR="009505D5" w14:paraId="0B9325E6" w14:textId="77777777">
        <w:trPr>
          <w:trHeight w:val="294"/>
        </w:trPr>
        <w:tc>
          <w:tcPr>
            <w:tcW w:w="2477" w:type="dxa"/>
          </w:tcPr>
          <w:p w14:paraId="0345CF65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Baterie</w:t>
            </w:r>
            <w:proofErr w:type="spellEnd"/>
          </w:p>
        </w:tc>
        <w:tc>
          <w:tcPr>
            <w:tcW w:w="5117" w:type="dxa"/>
          </w:tcPr>
          <w:p w14:paraId="283213F5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bezúdržbové</w:t>
            </w:r>
            <w:proofErr w:type="spellEnd"/>
          </w:p>
        </w:tc>
        <w:tc>
          <w:tcPr>
            <w:tcW w:w="1745" w:type="dxa"/>
          </w:tcPr>
          <w:p w14:paraId="243475AD" w14:textId="77777777" w:rsidR="009505D5" w:rsidRDefault="00FE285A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1AD2B424" w14:textId="77777777">
        <w:trPr>
          <w:trHeight w:val="587"/>
        </w:trPr>
        <w:tc>
          <w:tcPr>
            <w:tcW w:w="2477" w:type="dxa"/>
          </w:tcPr>
          <w:p w14:paraId="272196F0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zálohy</w:t>
            </w:r>
            <w:proofErr w:type="spellEnd"/>
          </w:p>
        </w:tc>
        <w:tc>
          <w:tcPr>
            <w:tcW w:w="5117" w:type="dxa"/>
          </w:tcPr>
          <w:p w14:paraId="4EA8395F" w14:textId="77777777" w:rsidR="009505D5" w:rsidRDefault="00FE285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min. 5 </w:t>
            </w:r>
            <w:proofErr w:type="spellStart"/>
            <w:r>
              <w:rPr>
                <w:sz w:val="24"/>
              </w:rPr>
              <w:t>minut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100%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zátěži</w:t>
            </w:r>
            <w:proofErr w:type="spellEnd"/>
          </w:p>
          <w:p w14:paraId="26ADD698" w14:textId="77777777" w:rsidR="009505D5" w:rsidRDefault="00FE28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min. 15 </w:t>
            </w:r>
            <w:proofErr w:type="spellStart"/>
            <w:r>
              <w:rPr>
                <w:sz w:val="24"/>
              </w:rPr>
              <w:t>minut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50%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zátěži</w:t>
            </w:r>
            <w:proofErr w:type="spellEnd"/>
          </w:p>
        </w:tc>
        <w:tc>
          <w:tcPr>
            <w:tcW w:w="1745" w:type="dxa"/>
          </w:tcPr>
          <w:p w14:paraId="760E39F7" w14:textId="77777777" w:rsidR="009505D5" w:rsidRDefault="00FE285A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273BEB68" w14:textId="77777777">
        <w:trPr>
          <w:trHeight w:val="860"/>
        </w:trPr>
        <w:tc>
          <w:tcPr>
            <w:tcW w:w="2477" w:type="dxa"/>
          </w:tcPr>
          <w:p w14:paraId="205582DA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Ochrany</w:t>
            </w:r>
            <w:proofErr w:type="spellEnd"/>
          </w:p>
        </w:tc>
        <w:tc>
          <w:tcPr>
            <w:tcW w:w="5117" w:type="dxa"/>
          </w:tcPr>
          <w:p w14:paraId="0B899A66" w14:textId="77777777" w:rsidR="009505D5" w:rsidRDefault="00FE285A">
            <w:pPr>
              <w:pStyle w:val="TableParagraph"/>
              <w:spacing w:line="256" w:lineRule="auto"/>
              <w:ind w:right="-26"/>
              <w:rPr>
                <w:sz w:val="24"/>
              </w:rPr>
            </w:pPr>
            <w:proofErr w:type="spellStart"/>
            <w:r>
              <w:rPr>
                <w:sz w:val="24"/>
              </w:rPr>
              <w:t>přetížení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zkrat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podpětí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přepětí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přehřátí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přebití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hluboké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vybití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akumulátorů</w:t>
            </w:r>
            <w:proofErr w:type="spellEnd"/>
          </w:p>
        </w:tc>
        <w:tc>
          <w:tcPr>
            <w:tcW w:w="1745" w:type="dxa"/>
          </w:tcPr>
          <w:p w14:paraId="38F4ED2F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0887F499" w14:textId="77777777">
        <w:trPr>
          <w:trHeight w:val="294"/>
        </w:trPr>
        <w:tc>
          <w:tcPr>
            <w:tcW w:w="2477" w:type="dxa"/>
          </w:tcPr>
          <w:p w14:paraId="40C2CBA0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Přepěťová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ochrana</w:t>
            </w:r>
            <w:proofErr w:type="spellEnd"/>
          </w:p>
        </w:tc>
        <w:tc>
          <w:tcPr>
            <w:tcW w:w="5117" w:type="dxa"/>
          </w:tcPr>
          <w:p w14:paraId="0C0A809C" w14:textId="77777777" w:rsidR="009505D5" w:rsidRDefault="00FE285A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proofErr w:type="spellStart"/>
            <w:r>
              <w:rPr>
                <w:sz w:val="24"/>
              </w:rPr>
              <w:t>Joulů</w:t>
            </w:r>
            <w:proofErr w:type="spellEnd"/>
          </w:p>
        </w:tc>
        <w:tc>
          <w:tcPr>
            <w:tcW w:w="1745" w:type="dxa"/>
          </w:tcPr>
          <w:p w14:paraId="09F49F17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53BB2C86" w14:textId="77777777">
        <w:trPr>
          <w:trHeight w:val="294"/>
        </w:trPr>
        <w:tc>
          <w:tcPr>
            <w:tcW w:w="2477" w:type="dxa"/>
          </w:tcPr>
          <w:p w14:paraId="62BF50BF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Vstupní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zásuvky</w:t>
            </w:r>
            <w:proofErr w:type="spellEnd"/>
          </w:p>
        </w:tc>
        <w:tc>
          <w:tcPr>
            <w:tcW w:w="5117" w:type="dxa"/>
          </w:tcPr>
          <w:p w14:paraId="60898DF2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1x IEC 320 C40</w:t>
            </w:r>
          </w:p>
        </w:tc>
        <w:tc>
          <w:tcPr>
            <w:tcW w:w="1745" w:type="dxa"/>
          </w:tcPr>
          <w:p w14:paraId="18175F99" w14:textId="77777777" w:rsidR="009505D5" w:rsidRDefault="00FE285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25FDD8A4" w14:textId="77777777">
        <w:trPr>
          <w:trHeight w:val="294"/>
        </w:trPr>
        <w:tc>
          <w:tcPr>
            <w:tcW w:w="2477" w:type="dxa"/>
          </w:tcPr>
          <w:p w14:paraId="4EA7F682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Výstupní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zásuvky</w:t>
            </w:r>
            <w:proofErr w:type="spellEnd"/>
          </w:p>
        </w:tc>
        <w:tc>
          <w:tcPr>
            <w:tcW w:w="5117" w:type="dxa"/>
          </w:tcPr>
          <w:p w14:paraId="1CA8AD4C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8x IEC 320 C13</w:t>
            </w:r>
          </w:p>
        </w:tc>
        <w:tc>
          <w:tcPr>
            <w:tcW w:w="1745" w:type="dxa"/>
          </w:tcPr>
          <w:p w14:paraId="0E0D0ECF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70D219B8" w14:textId="77777777">
        <w:trPr>
          <w:trHeight w:val="1175"/>
        </w:trPr>
        <w:tc>
          <w:tcPr>
            <w:tcW w:w="2477" w:type="dxa"/>
          </w:tcPr>
          <w:p w14:paraId="166CE352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Komunikace</w:t>
            </w:r>
            <w:proofErr w:type="spellEnd"/>
          </w:p>
        </w:tc>
        <w:tc>
          <w:tcPr>
            <w:tcW w:w="5117" w:type="dxa"/>
          </w:tcPr>
          <w:p w14:paraId="6A598F29" w14:textId="77777777" w:rsidR="009505D5" w:rsidRDefault="00FE285A">
            <w:pPr>
              <w:pStyle w:val="TableParagraph"/>
              <w:spacing w:line="256" w:lineRule="auto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USB, Ethernet </w:t>
            </w:r>
            <w:proofErr w:type="spellStart"/>
            <w:r>
              <w:rPr>
                <w:sz w:val="24"/>
              </w:rPr>
              <w:t>rozhraní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pokud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Ethernet </w:t>
            </w:r>
            <w:proofErr w:type="spellStart"/>
            <w:r>
              <w:rPr>
                <w:sz w:val="24"/>
              </w:rPr>
              <w:t>rozhraní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řešeno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přídavným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přídavný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být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součástí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dodávky</w:t>
            </w:r>
            <w:proofErr w:type="spellEnd"/>
            <w:r>
              <w:rPr>
                <w:sz w:val="24"/>
              </w:rPr>
              <w:t xml:space="preserve"> UPS)</w:t>
            </w:r>
          </w:p>
          <w:p w14:paraId="08D617F3" w14:textId="77777777" w:rsidR="009505D5" w:rsidRDefault="00FE28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Software pro </w:t>
            </w:r>
            <w:proofErr w:type="spellStart"/>
            <w:r>
              <w:rPr>
                <w:sz w:val="24"/>
              </w:rPr>
              <w:t>monitorování</w:t>
            </w:r>
            <w:proofErr w:type="spellEnd"/>
            <w:r>
              <w:rPr>
                <w:sz w:val="24"/>
              </w:rPr>
              <w:t xml:space="preserve"> UPS</w:t>
            </w:r>
          </w:p>
        </w:tc>
        <w:tc>
          <w:tcPr>
            <w:tcW w:w="1745" w:type="dxa"/>
          </w:tcPr>
          <w:p w14:paraId="18618904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53B00629" w14:textId="77777777">
        <w:trPr>
          <w:trHeight w:val="366"/>
        </w:trPr>
        <w:tc>
          <w:tcPr>
            <w:tcW w:w="2477" w:type="dxa"/>
          </w:tcPr>
          <w:p w14:paraId="47319BAF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záruky</w:t>
            </w:r>
            <w:proofErr w:type="spellEnd"/>
          </w:p>
        </w:tc>
        <w:tc>
          <w:tcPr>
            <w:tcW w:w="5117" w:type="dxa"/>
          </w:tcPr>
          <w:p w14:paraId="552E5B85" w14:textId="77777777" w:rsidR="009505D5" w:rsidRDefault="00FE285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měsíců</w:t>
            </w:r>
            <w:proofErr w:type="spellEnd"/>
          </w:p>
        </w:tc>
        <w:tc>
          <w:tcPr>
            <w:tcW w:w="1745" w:type="dxa"/>
          </w:tcPr>
          <w:p w14:paraId="6E79DA13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631BA88B" w14:textId="77777777">
        <w:trPr>
          <w:trHeight w:val="589"/>
        </w:trPr>
        <w:tc>
          <w:tcPr>
            <w:tcW w:w="2477" w:type="dxa"/>
          </w:tcPr>
          <w:p w14:paraId="22E92518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Licence</w:t>
            </w:r>
            <w:proofErr w:type="spellEnd"/>
          </w:p>
        </w:tc>
        <w:tc>
          <w:tcPr>
            <w:tcW w:w="5117" w:type="dxa"/>
          </w:tcPr>
          <w:p w14:paraId="6540C728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Dodávka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obsahovat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veškeré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</w:p>
          <w:p w14:paraId="012547A4" w14:textId="77777777" w:rsidR="009505D5" w:rsidRDefault="00FE28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pro </w:t>
            </w:r>
            <w:proofErr w:type="spellStart"/>
            <w:r>
              <w:rPr>
                <w:sz w:val="24"/>
              </w:rPr>
              <w:t>využití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všech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nabízeného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zařízení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5" w:type="dxa"/>
          </w:tcPr>
          <w:p w14:paraId="0E3A0698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14:paraId="371DD219" w14:textId="77777777" w:rsidR="009505D5" w:rsidRDefault="009505D5">
      <w:pPr>
        <w:spacing w:line="225" w:lineRule="exact"/>
        <w:rPr>
          <w:sz w:val="20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0E11D2F7" w14:textId="77777777" w:rsidR="009505D5" w:rsidRDefault="009505D5">
      <w:pPr>
        <w:pStyle w:val="Zkladntext"/>
        <w:rPr>
          <w:rFonts w:ascii="Arial"/>
          <w:b/>
          <w:sz w:val="20"/>
        </w:rPr>
      </w:pPr>
    </w:p>
    <w:p w14:paraId="5CD704F4" w14:textId="77777777" w:rsidR="009505D5" w:rsidRDefault="00FE285A">
      <w:pPr>
        <w:spacing w:before="225"/>
        <w:ind w:left="134"/>
        <w:rPr>
          <w:rFonts w:ascii="Arial" w:hAnsi="Arial"/>
          <w:b/>
          <w:sz w:val="32"/>
        </w:rPr>
      </w:pPr>
      <w:r>
        <w:pict w14:anchorId="4F549B1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3.85pt;margin-top:43.05pt;width:468.4pt;height:561.25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77"/>
                    <w:gridCol w:w="5117"/>
                    <w:gridCol w:w="1745"/>
                  </w:tblGrid>
                  <w:tr w:rsidR="009505D5" w14:paraId="57D8B116" w14:textId="77777777">
                    <w:trPr>
                      <w:trHeight w:val="832"/>
                    </w:trPr>
                    <w:tc>
                      <w:tcPr>
                        <w:tcW w:w="2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445A3C7" w14:textId="77777777" w:rsidR="009505D5" w:rsidRDefault="00FE285A">
                        <w:pPr>
                          <w:pStyle w:val="TableParagraph"/>
                          <w:spacing w:line="275" w:lineRule="exact"/>
                          <w:ind w:left="3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Parametr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EA8CB87" w14:textId="77777777" w:rsidR="009505D5" w:rsidRDefault="00FE285A">
                        <w:pPr>
                          <w:pStyle w:val="TableParagraph"/>
                          <w:spacing w:line="275" w:lineRule="exact"/>
                          <w:ind w:left="3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Minimální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požadavek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C94E9C2" w14:textId="77777777" w:rsidR="009505D5" w:rsidRDefault="00FE285A">
                        <w:pPr>
                          <w:pStyle w:val="TableParagraph"/>
                          <w:spacing w:line="276" w:lineRule="auto"/>
                          <w:ind w:left="16" w:right="61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Nabízené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parametry</w:t>
                        </w:r>
                        <w:proofErr w:type="spellEnd"/>
                      </w:p>
                    </w:tc>
                  </w:tr>
                  <w:tr w:rsidR="009505D5" w14:paraId="5F9F3D47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2F0E6B44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Typ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5735D41D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UPS pro </w:t>
                        </w:r>
                        <w:proofErr w:type="spellStart"/>
                        <w:r>
                          <w:rPr>
                            <w:sz w:val="24"/>
                          </w:rPr>
                          <w:t>servery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 Ethernet </w:t>
                        </w:r>
                        <w:proofErr w:type="spellStart"/>
                        <w:r>
                          <w:rPr>
                            <w:sz w:val="24"/>
                          </w:rPr>
                          <w:t>rozhraním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47173028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VSD 1500</w:t>
                        </w:r>
                      </w:p>
                    </w:tc>
                  </w:tr>
                  <w:tr w:rsidR="009505D5" w14:paraId="15E2FA85" w14:textId="77777777">
                    <w:trPr>
                      <w:trHeight w:val="292"/>
                    </w:trPr>
                    <w:tc>
                      <w:tcPr>
                        <w:tcW w:w="2477" w:type="dxa"/>
                      </w:tcPr>
                      <w:p w14:paraId="7AFEC952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Velikost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1B7E4AA6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tower (</w:t>
                        </w:r>
                        <w:proofErr w:type="spellStart"/>
                        <w:r>
                          <w:rPr>
                            <w:sz w:val="24"/>
                          </w:rPr>
                          <w:t>samostatně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stojící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57027F85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52FFD8FF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3FB174B1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Jmenovitý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výkon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15D682DE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1500VA/1350W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61674CF2" w14:textId="77777777" w:rsidR="009505D5" w:rsidRDefault="00FE285A">
                        <w:pPr>
                          <w:pStyle w:val="TableParagraph"/>
                          <w:spacing w:line="228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43766D23" w14:textId="77777777">
                    <w:trPr>
                      <w:trHeight w:val="311"/>
                    </w:trPr>
                    <w:tc>
                      <w:tcPr>
                        <w:tcW w:w="2477" w:type="dxa"/>
                        <w:shd w:val="clear" w:color="auto" w:fill="E3E3E3"/>
                      </w:tcPr>
                      <w:p w14:paraId="3C349CDB" w14:textId="77777777" w:rsidR="009505D5" w:rsidRDefault="00FE285A">
                        <w:pPr>
                          <w:pStyle w:val="TableParagraph"/>
                          <w:spacing w:before="13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VSTUP</w:t>
                        </w:r>
                      </w:p>
                    </w:tc>
                    <w:tc>
                      <w:tcPr>
                        <w:tcW w:w="5117" w:type="dxa"/>
                        <w:shd w:val="clear" w:color="auto" w:fill="E3E3E3"/>
                      </w:tcPr>
                      <w:p w14:paraId="49725ED1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745" w:type="dxa"/>
                        <w:shd w:val="clear" w:color="auto" w:fill="E3E3E3"/>
                      </w:tcPr>
                      <w:p w14:paraId="43AC48EC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505D5" w14:paraId="0804C080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3145A4AB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Jmenovité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napětí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57CAFC80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220-230-240Vac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2145A62D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46A2D981" w14:textId="77777777">
                    <w:trPr>
                      <w:trHeight w:val="587"/>
                    </w:trPr>
                    <w:tc>
                      <w:tcPr>
                        <w:tcW w:w="2477" w:type="dxa"/>
                      </w:tcPr>
                      <w:p w14:paraId="3959B229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Rozsah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vstupního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napětí</w:t>
                        </w:r>
                        <w:proofErr w:type="spellEnd"/>
                      </w:p>
                      <w:p w14:paraId="4114A98F" w14:textId="77777777" w:rsidR="009505D5" w:rsidRDefault="00FE285A">
                        <w:pPr>
                          <w:pStyle w:val="TableParagraph"/>
                          <w:spacing w:before="19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bez </w:t>
                        </w:r>
                        <w:proofErr w:type="spellStart"/>
                        <w:r>
                          <w:rPr>
                            <w:sz w:val="24"/>
                          </w:rPr>
                          <w:t>přepnutí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baterie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50B9A48C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od 162 Vac do 290 Vac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7CEA6147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47B286ED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707EF550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Jmenovitá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frekvence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5195FAE4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60 Hz ±5 Hz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01C6EE59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13A14E15" w14:textId="77777777">
                    <w:trPr>
                      <w:trHeight w:val="587"/>
                    </w:trPr>
                    <w:tc>
                      <w:tcPr>
                        <w:tcW w:w="2477" w:type="dxa"/>
                      </w:tcPr>
                      <w:p w14:paraId="26EF0D97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Vstupní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účiník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(Power</w:t>
                        </w:r>
                      </w:p>
                      <w:p w14:paraId="3BE91C05" w14:textId="77777777" w:rsidR="009505D5" w:rsidRDefault="00FE285A">
                        <w:pPr>
                          <w:pStyle w:val="TableParagraph"/>
                          <w:spacing w:before="17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Factor)</w:t>
                        </w:r>
                      </w:p>
                    </w:tc>
                    <w:tc>
                      <w:tcPr>
                        <w:tcW w:w="5117" w:type="dxa"/>
                      </w:tcPr>
                      <w:p w14:paraId="78E4AE33" w14:textId="77777777" w:rsidR="009505D5" w:rsidRDefault="00FE285A">
                        <w:pPr>
                          <w:pStyle w:val="TableParagraph"/>
                          <w:spacing w:line="272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 0,98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77FBD82E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78990CF3" w14:textId="77777777">
                    <w:trPr>
                      <w:trHeight w:val="311"/>
                    </w:trPr>
                    <w:tc>
                      <w:tcPr>
                        <w:tcW w:w="2477" w:type="dxa"/>
                        <w:shd w:val="clear" w:color="auto" w:fill="E3E3E3"/>
                      </w:tcPr>
                      <w:p w14:paraId="2E3D285D" w14:textId="77777777" w:rsidR="009505D5" w:rsidRDefault="00FE285A">
                        <w:pPr>
                          <w:pStyle w:val="TableParagraph"/>
                          <w:spacing w:before="10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VÝSTUP</w:t>
                        </w:r>
                      </w:p>
                    </w:tc>
                    <w:tc>
                      <w:tcPr>
                        <w:tcW w:w="5117" w:type="dxa"/>
                        <w:shd w:val="clear" w:color="auto" w:fill="E3E3E3"/>
                      </w:tcPr>
                      <w:p w14:paraId="7B423C1E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745" w:type="dxa"/>
                        <w:shd w:val="clear" w:color="auto" w:fill="E3E3E3"/>
                      </w:tcPr>
                      <w:p w14:paraId="37093DEA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505D5" w14:paraId="66A93FD7" w14:textId="77777777">
                    <w:trPr>
                      <w:trHeight w:val="292"/>
                    </w:trPr>
                    <w:tc>
                      <w:tcPr>
                        <w:tcW w:w="2477" w:type="dxa"/>
                      </w:tcPr>
                      <w:p w14:paraId="2292C967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Jmenovité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napětí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74454975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220-230-240 Vac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212013ED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5E88F18B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060305A8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Zkreslení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napětí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3CFCBCBF" w14:textId="77777777" w:rsidR="009505D5" w:rsidRDefault="00FE285A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&lt; 3% @ </w:t>
                        </w:r>
                        <w:proofErr w:type="spellStart"/>
                        <w:r>
                          <w:rPr>
                            <w:sz w:val="24"/>
                          </w:rPr>
                          <w:t>lineární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zátěž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&lt; 8% @ </w:t>
                        </w:r>
                        <w:proofErr w:type="spellStart"/>
                        <w:r>
                          <w:rPr>
                            <w:sz w:val="24"/>
                          </w:rPr>
                          <w:t>nelineární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zátěž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46E1C680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5F6C951C" w14:textId="77777777">
                    <w:trPr>
                      <w:trHeight w:val="404"/>
                    </w:trPr>
                    <w:tc>
                      <w:tcPr>
                        <w:tcW w:w="2477" w:type="dxa"/>
                      </w:tcPr>
                      <w:p w14:paraId="46A7418E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Frekvence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198AB92F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60 Hz </w:t>
                        </w:r>
                        <w:proofErr w:type="spellStart"/>
                        <w:r>
                          <w:rPr>
                            <w:sz w:val="24"/>
                          </w:rPr>
                          <w:t>nastavitelné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automaticky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79EEF652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6EECFE19" w14:textId="77777777">
                    <w:trPr>
                      <w:trHeight w:val="589"/>
                    </w:trPr>
                    <w:tc>
                      <w:tcPr>
                        <w:tcW w:w="2477" w:type="dxa"/>
                      </w:tcPr>
                      <w:p w14:paraId="63A12D9C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Průběh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výstupního</w:t>
                        </w:r>
                        <w:proofErr w:type="spellEnd"/>
                      </w:p>
                      <w:p w14:paraId="395F9CBA" w14:textId="77777777" w:rsidR="009505D5" w:rsidRDefault="00FE285A">
                        <w:pPr>
                          <w:pStyle w:val="TableParagraph"/>
                          <w:spacing w:before="19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napětí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240C6A5B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sinusový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0B58F649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36E19DA0" w14:textId="77777777">
                    <w:trPr>
                      <w:trHeight w:val="306"/>
                    </w:trPr>
                    <w:tc>
                      <w:tcPr>
                        <w:tcW w:w="2477" w:type="dxa"/>
                        <w:shd w:val="clear" w:color="auto" w:fill="E3E3E3"/>
                      </w:tcPr>
                      <w:p w14:paraId="14DCEC09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117" w:type="dxa"/>
                        <w:shd w:val="clear" w:color="auto" w:fill="E3E3E3"/>
                      </w:tcPr>
                      <w:p w14:paraId="7A57DEEC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745" w:type="dxa"/>
                        <w:shd w:val="clear" w:color="auto" w:fill="E3E3E3"/>
                      </w:tcPr>
                      <w:p w14:paraId="180FF2C8" w14:textId="77777777" w:rsidR="009505D5" w:rsidRDefault="009505D5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505D5" w14:paraId="4DFBAF5B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0868DB18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Baterie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39A9E4A3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bezúdržbové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45B50E8A" w14:textId="77777777" w:rsidR="009505D5" w:rsidRDefault="00FE285A">
                        <w:pPr>
                          <w:pStyle w:val="TableParagraph"/>
                          <w:spacing w:line="228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0C3AB2D2" w14:textId="77777777">
                    <w:trPr>
                      <w:trHeight w:val="589"/>
                    </w:trPr>
                    <w:tc>
                      <w:tcPr>
                        <w:tcW w:w="2477" w:type="dxa"/>
                      </w:tcPr>
                      <w:p w14:paraId="4B830D20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Doba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zálohy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7D9B6102" w14:textId="77777777" w:rsidR="009505D5" w:rsidRDefault="00FE285A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min. 5 </w:t>
                        </w:r>
                        <w:proofErr w:type="spellStart"/>
                        <w:r>
                          <w:rPr>
                            <w:sz w:val="24"/>
                          </w:rPr>
                          <w:t>minut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100%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zátěži</w:t>
                        </w:r>
                        <w:proofErr w:type="spellEnd"/>
                      </w:p>
                      <w:p w14:paraId="4CE58881" w14:textId="77777777" w:rsidR="009505D5" w:rsidRDefault="00FE285A">
                        <w:pPr>
                          <w:pStyle w:val="TableParagraph"/>
                          <w:spacing w:before="19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min. 15 </w:t>
                        </w:r>
                        <w:proofErr w:type="spellStart"/>
                        <w:r>
                          <w:rPr>
                            <w:sz w:val="24"/>
                          </w:rPr>
                          <w:t>minut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50%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zátěži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1CB2A398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5C6A9D8D" w14:textId="77777777">
                    <w:trPr>
                      <w:trHeight w:val="860"/>
                    </w:trPr>
                    <w:tc>
                      <w:tcPr>
                        <w:tcW w:w="2477" w:type="dxa"/>
                      </w:tcPr>
                      <w:p w14:paraId="42EAE965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Ochrany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4908AFFE" w14:textId="77777777" w:rsidR="009505D5" w:rsidRDefault="00FE285A">
                        <w:pPr>
                          <w:pStyle w:val="TableParagraph"/>
                          <w:spacing w:line="256" w:lineRule="auto"/>
                          <w:ind w:left="23" w:right="-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přetížení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zkrat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podpětí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přepětí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přehřátí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přebití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hluboké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vybití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akumulátorů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6D54771E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6DCED85B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012B1A8B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Přepěťová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ochrana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6DA604AF" w14:textId="77777777" w:rsidR="009505D5" w:rsidRDefault="00FE285A">
                        <w:pPr>
                          <w:pStyle w:val="TableParagraph"/>
                          <w:spacing w:line="27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300 </w:t>
                        </w:r>
                        <w:proofErr w:type="spellStart"/>
                        <w:r>
                          <w:rPr>
                            <w:sz w:val="24"/>
                          </w:rPr>
                          <w:t>Joulů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150EA4A4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270651C7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334EFE6A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Vstupní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zásuvky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7882FCF3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1x IEC 320 C40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542EEB50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762F368D" w14:textId="77777777">
                    <w:trPr>
                      <w:trHeight w:val="294"/>
                    </w:trPr>
                    <w:tc>
                      <w:tcPr>
                        <w:tcW w:w="2477" w:type="dxa"/>
                      </w:tcPr>
                      <w:p w14:paraId="387C007B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Výstupní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zásuvky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082B4993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8x IEC 320 C13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7FB24C8A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3EACD6B6" w14:textId="77777777">
                    <w:trPr>
                      <w:trHeight w:val="1177"/>
                    </w:trPr>
                    <w:tc>
                      <w:tcPr>
                        <w:tcW w:w="2477" w:type="dxa"/>
                      </w:tcPr>
                      <w:p w14:paraId="0C4CB922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Komunikace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76671534" w14:textId="77777777" w:rsidR="009505D5" w:rsidRDefault="00FE285A">
                        <w:pPr>
                          <w:pStyle w:val="TableParagraph"/>
                          <w:spacing w:line="256" w:lineRule="auto"/>
                          <w:ind w:left="23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USB, Ethernet </w:t>
                        </w:r>
                        <w:proofErr w:type="spellStart"/>
                        <w:r>
                          <w:rPr>
                            <w:sz w:val="24"/>
                          </w:rPr>
                          <w:t>rozhraní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pokud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bude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Ethernet </w:t>
                        </w:r>
                        <w:proofErr w:type="spellStart"/>
                        <w:r>
                          <w:rPr>
                            <w:sz w:val="24"/>
                          </w:rPr>
                          <w:t>rozhraní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řešeno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přídavným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modulem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tak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přídavný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modul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musí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být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součástí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dodávky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UPS)</w:t>
                        </w:r>
                      </w:p>
                      <w:p w14:paraId="6BA57382" w14:textId="77777777" w:rsidR="009505D5" w:rsidRDefault="00FE285A">
                        <w:pPr>
                          <w:pStyle w:val="TableParagraph"/>
                          <w:spacing w:line="268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Software pro </w:t>
                        </w:r>
                        <w:proofErr w:type="spellStart"/>
                        <w:r>
                          <w:rPr>
                            <w:sz w:val="24"/>
                          </w:rPr>
                          <w:t>monitorování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UPS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454D39BD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0FB9C311" w14:textId="77777777">
                    <w:trPr>
                      <w:trHeight w:val="364"/>
                    </w:trPr>
                    <w:tc>
                      <w:tcPr>
                        <w:tcW w:w="2477" w:type="dxa"/>
                      </w:tcPr>
                      <w:p w14:paraId="07B5CFCC" w14:textId="77777777" w:rsidR="009505D5" w:rsidRDefault="00FE285A">
                        <w:pPr>
                          <w:pStyle w:val="TableParagraph"/>
                          <w:spacing w:line="270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Doba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trvání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záruky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64F18A1E" w14:textId="77777777" w:rsidR="009505D5" w:rsidRDefault="00FE285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sz w:val="24"/>
                          </w:rPr>
                          <w:t>měsíců</w:t>
                        </w:r>
                        <w:proofErr w:type="spellEnd"/>
                      </w:p>
                    </w:tc>
                    <w:tc>
                      <w:tcPr>
                        <w:tcW w:w="1745" w:type="dxa"/>
                      </w:tcPr>
                      <w:p w14:paraId="214C85E7" w14:textId="77777777" w:rsidR="009505D5" w:rsidRDefault="00FE285A"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9505D5" w14:paraId="13496BB8" w14:textId="77777777">
                    <w:trPr>
                      <w:trHeight w:val="589"/>
                    </w:trPr>
                    <w:tc>
                      <w:tcPr>
                        <w:tcW w:w="2477" w:type="dxa"/>
                      </w:tcPr>
                      <w:p w14:paraId="647D15FA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Licence</w:t>
                        </w:r>
                        <w:proofErr w:type="spellEnd"/>
                      </w:p>
                    </w:tc>
                    <w:tc>
                      <w:tcPr>
                        <w:tcW w:w="5117" w:type="dxa"/>
                      </w:tcPr>
                      <w:p w14:paraId="2DC0F781" w14:textId="77777777" w:rsidR="009505D5" w:rsidRDefault="00FE285A">
                        <w:pPr>
                          <w:pStyle w:val="TableParagraph"/>
                          <w:spacing w:line="272" w:lineRule="exact"/>
                          <w:ind w:lef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Dodávka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musí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obsahovat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veškeré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potřebné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licence</w:t>
                        </w:r>
                        <w:proofErr w:type="spellEnd"/>
                      </w:p>
                      <w:p w14:paraId="5EE3E7FA" w14:textId="77777777" w:rsidR="009505D5" w:rsidRDefault="00FE285A">
                        <w:pPr>
                          <w:pStyle w:val="TableParagraph"/>
                          <w:spacing w:before="19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pro </w:t>
                        </w:r>
                        <w:proofErr w:type="spellStart"/>
                        <w:r>
                          <w:rPr>
                            <w:sz w:val="24"/>
                          </w:rPr>
                          <w:t>využití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všech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funkcí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nabízeného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zařízení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45" w:type="dxa"/>
                      </w:tcPr>
                      <w:p w14:paraId="68475309" w14:textId="77777777" w:rsidR="009505D5" w:rsidRDefault="00FE285A">
                        <w:pPr>
                          <w:pStyle w:val="TableParagraph"/>
                          <w:spacing w:line="22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</w:tbl>
                <w:p w14:paraId="02B63775" w14:textId="77777777" w:rsidR="009505D5" w:rsidRDefault="009505D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b/>
          <w:sz w:val="32"/>
        </w:rPr>
        <w:t>Typ</w:t>
      </w:r>
      <w:proofErr w:type="spellEnd"/>
      <w:r>
        <w:rPr>
          <w:rFonts w:ascii="Arial" w:hAnsi="Arial"/>
          <w:b/>
          <w:sz w:val="32"/>
        </w:rPr>
        <w:t xml:space="preserve"> B – UPS pro </w:t>
      </w:r>
      <w:proofErr w:type="spellStart"/>
      <w:r>
        <w:rPr>
          <w:rFonts w:ascii="Arial" w:hAnsi="Arial"/>
          <w:b/>
          <w:sz w:val="32"/>
        </w:rPr>
        <w:t>servery</w:t>
      </w:r>
      <w:proofErr w:type="spellEnd"/>
      <w:r>
        <w:rPr>
          <w:rFonts w:ascii="Arial" w:hAnsi="Arial"/>
          <w:b/>
          <w:sz w:val="32"/>
        </w:rPr>
        <w:t xml:space="preserve"> – </w:t>
      </w:r>
      <w:proofErr w:type="spellStart"/>
      <w:r>
        <w:rPr>
          <w:rFonts w:ascii="Arial" w:hAnsi="Arial"/>
          <w:b/>
          <w:sz w:val="32"/>
        </w:rPr>
        <w:t>verze</w:t>
      </w:r>
      <w:proofErr w:type="spellEnd"/>
      <w:r>
        <w:rPr>
          <w:rFonts w:ascii="Arial" w:hAnsi="Arial"/>
          <w:b/>
          <w:sz w:val="32"/>
        </w:rPr>
        <w:t xml:space="preserve"> TOWER</w:t>
      </w:r>
    </w:p>
    <w:p w14:paraId="3FE5D976" w14:textId="77777777" w:rsidR="009505D5" w:rsidRDefault="00FE285A">
      <w:pPr>
        <w:pStyle w:val="Zkladntext"/>
        <w:spacing w:before="8"/>
        <w:rPr>
          <w:rFonts w:ascii="Arial"/>
          <w:b/>
          <w:sz w:val="16"/>
        </w:rPr>
      </w:pPr>
      <w:r>
        <w:pict w14:anchorId="7BCF4940">
          <v:group id="_x0000_s1026" style="position:absolute;margin-left:63.75pt;margin-top:11.55pt;width:467.8pt;height:1.75pt;z-index:-251639808;mso-wrap-distance-left:0;mso-wrap-distance-right:0;mso-position-horizontal-relative:page" coordorigin="1275,231" coordsize="9356,35">
            <v:rect id="_x0000_s1032" style="position:absolute;left:1275;top:231;width:20;height:35" fillcolor="black" stroked="f"/>
            <v:line id="_x0000_s1031" style="position:absolute" from="1276,241" to="3752,241" strokeweight=".96pt"/>
            <v:line id="_x0000_s1030" style="position:absolute" from="3752,241" to="8868,241" strokeweight=".96pt"/>
            <v:line id="_x0000_s1029" style="position:absolute" from="8868,241" to="10612,241" strokeweight=".96pt"/>
            <v:rect id="_x0000_s1028" style="position:absolute;left:10611;top:231;width:20;height:35" fillcolor="black" stroked="f"/>
            <v:rect id="_x0000_s1027" style="position:absolute;left:10611;top:231;width:20;height:20" fillcolor="black" stroked="f"/>
            <w10:wrap type="topAndBottom" anchorx="page"/>
          </v:group>
        </w:pict>
      </w:r>
    </w:p>
    <w:p w14:paraId="6FD44F05" w14:textId="77777777" w:rsidR="009505D5" w:rsidRDefault="009505D5">
      <w:pPr>
        <w:rPr>
          <w:rFonts w:ascii="Arial"/>
          <w:sz w:val="16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3EE853C6" w14:textId="77777777" w:rsidR="009505D5" w:rsidRDefault="009505D5">
      <w:pPr>
        <w:pStyle w:val="Zkladntext"/>
        <w:spacing w:before="11"/>
        <w:rPr>
          <w:rFonts w:ascii="Arial"/>
          <w:b/>
          <w:sz w:val="19"/>
        </w:rPr>
      </w:pPr>
    </w:p>
    <w:p w14:paraId="71E2AE90" w14:textId="77777777" w:rsidR="009505D5" w:rsidRDefault="00FE285A">
      <w:pPr>
        <w:spacing w:before="88"/>
        <w:ind w:left="134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Typ</w:t>
      </w:r>
      <w:proofErr w:type="spellEnd"/>
      <w:r>
        <w:rPr>
          <w:rFonts w:ascii="Arial" w:hAnsi="Arial"/>
          <w:b/>
          <w:sz w:val="32"/>
        </w:rPr>
        <w:t xml:space="preserve"> C – UPS </w:t>
      </w:r>
      <w:proofErr w:type="spellStart"/>
      <w:r>
        <w:rPr>
          <w:rFonts w:ascii="Arial" w:hAnsi="Arial"/>
          <w:b/>
          <w:sz w:val="32"/>
        </w:rPr>
        <w:t>universální</w:t>
      </w:r>
      <w:proofErr w:type="spellEnd"/>
      <w:r>
        <w:rPr>
          <w:rFonts w:ascii="Arial" w:hAnsi="Arial"/>
          <w:b/>
          <w:sz w:val="32"/>
        </w:rPr>
        <w:t xml:space="preserve"> pro PoE </w:t>
      </w:r>
      <w:proofErr w:type="spellStart"/>
      <w:r>
        <w:rPr>
          <w:rFonts w:ascii="Arial" w:hAnsi="Arial"/>
          <w:b/>
          <w:sz w:val="32"/>
        </w:rPr>
        <w:t>switche</w:t>
      </w:r>
      <w:proofErr w:type="spellEnd"/>
      <w:r>
        <w:rPr>
          <w:rFonts w:ascii="Arial" w:hAnsi="Arial"/>
          <w:b/>
          <w:sz w:val="32"/>
        </w:rPr>
        <w:t xml:space="preserve"> a </w:t>
      </w:r>
      <w:proofErr w:type="spellStart"/>
      <w:r>
        <w:rPr>
          <w:rFonts w:ascii="Arial" w:hAnsi="Arial"/>
          <w:b/>
          <w:sz w:val="32"/>
        </w:rPr>
        <w:t>jednací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síně</w:t>
      </w:r>
      <w:proofErr w:type="spellEnd"/>
    </w:p>
    <w:p w14:paraId="204FD023" w14:textId="77777777" w:rsidR="009505D5" w:rsidRDefault="009505D5">
      <w:pPr>
        <w:pStyle w:val="Zkladntext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5117"/>
        <w:gridCol w:w="1745"/>
      </w:tblGrid>
      <w:tr w:rsidR="009505D5" w14:paraId="062B798C" w14:textId="77777777">
        <w:trPr>
          <w:trHeight w:val="878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F09214" w14:textId="77777777" w:rsidR="009505D5" w:rsidRDefault="00FE285A">
            <w:pPr>
              <w:pStyle w:val="TableParagraph"/>
              <w:spacing w:before="25"/>
              <w:ind w:left="3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Parametr</w:t>
            </w:r>
            <w:proofErr w:type="spellEnd"/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20C80F" w14:textId="77777777" w:rsidR="009505D5" w:rsidRDefault="00FE285A">
            <w:pPr>
              <w:pStyle w:val="TableParagraph"/>
              <w:spacing w:before="25"/>
              <w:ind w:left="3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Minimální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požadavek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A7A32B" w14:textId="77777777" w:rsidR="009505D5" w:rsidRDefault="00FE285A">
            <w:pPr>
              <w:pStyle w:val="TableParagraph"/>
              <w:spacing w:before="25" w:line="276" w:lineRule="auto"/>
              <w:ind w:left="16" w:right="616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Nabízené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parametry</w:t>
            </w:r>
            <w:proofErr w:type="spellEnd"/>
          </w:p>
        </w:tc>
      </w:tr>
      <w:tr w:rsidR="009505D5" w14:paraId="30532E20" w14:textId="77777777">
        <w:trPr>
          <w:trHeight w:val="294"/>
        </w:trPr>
        <w:tc>
          <w:tcPr>
            <w:tcW w:w="2477" w:type="dxa"/>
            <w:tcBorders>
              <w:top w:val="nil"/>
            </w:tcBorders>
          </w:tcPr>
          <w:p w14:paraId="4CE2A9EE" w14:textId="77777777" w:rsidR="009505D5" w:rsidRDefault="00FE285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Typ</w:t>
            </w:r>
            <w:proofErr w:type="spellEnd"/>
          </w:p>
        </w:tc>
        <w:tc>
          <w:tcPr>
            <w:tcW w:w="5117" w:type="dxa"/>
            <w:tcBorders>
              <w:top w:val="nil"/>
            </w:tcBorders>
          </w:tcPr>
          <w:p w14:paraId="2E9DE089" w14:textId="77777777" w:rsidR="009505D5" w:rsidRDefault="00FE285A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Universální</w:t>
            </w:r>
            <w:proofErr w:type="spellEnd"/>
            <w:r>
              <w:rPr>
                <w:sz w:val="24"/>
              </w:rPr>
              <w:t xml:space="preserve"> UPS</w:t>
            </w:r>
          </w:p>
        </w:tc>
        <w:tc>
          <w:tcPr>
            <w:tcW w:w="1745" w:type="dxa"/>
            <w:tcBorders>
              <w:top w:val="nil"/>
            </w:tcBorders>
          </w:tcPr>
          <w:p w14:paraId="79BBAFC6" w14:textId="77777777" w:rsidR="009505D5" w:rsidRDefault="00FE285A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NPW 1500</w:t>
            </w:r>
          </w:p>
        </w:tc>
      </w:tr>
      <w:tr w:rsidR="009505D5" w14:paraId="5752A5B2" w14:textId="77777777">
        <w:trPr>
          <w:trHeight w:val="294"/>
        </w:trPr>
        <w:tc>
          <w:tcPr>
            <w:tcW w:w="2477" w:type="dxa"/>
          </w:tcPr>
          <w:p w14:paraId="021D4A62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Velikost</w:t>
            </w:r>
            <w:proofErr w:type="spellEnd"/>
          </w:p>
        </w:tc>
        <w:tc>
          <w:tcPr>
            <w:tcW w:w="5117" w:type="dxa"/>
          </w:tcPr>
          <w:p w14:paraId="38BB5364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tower (</w:t>
            </w:r>
            <w:proofErr w:type="spellStart"/>
            <w:r>
              <w:rPr>
                <w:sz w:val="24"/>
              </w:rPr>
              <w:t>samostatně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stojící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45" w:type="dxa"/>
          </w:tcPr>
          <w:p w14:paraId="057AE93E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78FEAAFA" w14:textId="77777777">
        <w:trPr>
          <w:trHeight w:val="294"/>
        </w:trPr>
        <w:tc>
          <w:tcPr>
            <w:tcW w:w="2477" w:type="dxa"/>
          </w:tcPr>
          <w:p w14:paraId="18AB8405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</w:t>
            </w:r>
            <w:proofErr w:type="spellEnd"/>
          </w:p>
        </w:tc>
        <w:tc>
          <w:tcPr>
            <w:tcW w:w="5117" w:type="dxa"/>
          </w:tcPr>
          <w:p w14:paraId="06F46BF1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1200VA/720W</w:t>
            </w:r>
          </w:p>
        </w:tc>
        <w:tc>
          <w:tcPr>
            <w:tcW w:w="1745" w:type="dxa"/>
          </w:tcPr>
          <w:p w14:paraId="69DDB1E6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07286BEE" w14:textId="77777777">
        <w:trPr>
          <w:trHeight w:val="308"/>
        </w:trPr>
        <w:tc>
          <w:tcPr>
            <w:tcW w:w="2477" w:type="dxa"/>
            <w:shd w:val="clear" w:color="auto" w:fill="E3E3E3"/>
          </w:tcPr>
          <w:p w14:paraId="5CF244A3" w14:textId="77777777" w:rsidR="009505D5" w:rsidRDefault="00FE285A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VSTUP</w:t>
            </w:r>
          </w:p>
        </w:tc>
        <w:tc>
          <w:tcPr>
            <w:tcW w:w="5117" w:type="dxa"/>
            <w:shd w:val="clear" w:color="auto" w:fill="E3E3E3"/>
          </w:tcPr>
          <w:p w14:paraId="553FF8F4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1745" w:type="dxa"/>
            <w:shd w:val="clear" w:color="auto" w:fill="E3E3E3"/>
          </w:tcPr>
          <w:p w14:paraId="123E9D62" w14:textId="77777777" w:rsidR="009505D5" w:rsidRDefault="009505D5">
            <w:pPr>
              <w:pStyle w:val="TableParagraph"/>
              <w:ind w:left="0"/>
            </w:pPr>
          </w:p>
        </w:tc>
      </w:tr>
      <w:tr w:rsidR="009505D5" w14:paraId="1B0EE871" w14:textId="77777777">
        <w:trPr>
          <w:trHeight w:val="294"/>
        </w:trPr>
        <w:tc>
          <w:tcPr>
            <w:tcW w:w="2477" w:type="dxa"/>
          </w:tcPr>
          <w:p w14:paraId="34C14D32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76BB58CB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220-240Vac</w:t>
            </w:r>
          </w:p>
        </w:tc>
        <w:tc>
          <w:tcPr>
            <w:tcW w:w="1745" w:type="dxa"/>
          </w:tcPr>
          <w:p w14:paraId="0C4A5797" w14:textId="77777777" w:rsidR="009505D5" w:rsidRDefault="00FE285A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1DF7E74E" w14:textId="77777777">
        <w:trPr>
          <w:trHeight w:val="587"/>
        </w:trPr>
        <w:tc>
          <w:tcPr>
            <w:tcW w:w="2477" w:type="dxa"/>
          </w:tcPr>
          <w:p w14:paraId="25F7ED73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Rozsah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  <w:p w14:paraId="335D29AC" w14:textId="77777777" w:rsidR="009505D5" w:rsidRDefault="00FE28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bez </w:t>
            </w:r>
            <w:proofErr w:type="spellStart"/>
            <w:r>
              <w:rPr>
                <w:sz w:val="24"/>
              </w:rPr>
              <w:t>přepnutí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baterie</w:t>
            </w:r>
            <w:proofErr w:type="spellEnd"/>
          </w:p>
        </w:tc>
        <w:tc>
          <w:tcPr>
            <w:tcW w:w="5117" w:type="dxa"/>
          </w:tcPr>
          <w:p w14:paraId="18147D9C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od 172 Vac do 276 Vac</w:t>
            </w:r>
          </w:p>
        </w:tc>
        <w:tc>
          <w:tcPr>
            <w:tcW w:w="1745" w:type="dxa"/>
          </w:tcPr>
          <w:p w14:paraId="65238025" w14:textId="77777777" w:rsidR="009505D5" w:rsidRDefault="00FE285A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14ED2D85" w14:textId="77777777">
        <w:trPr>
          <w:trHeight w:val="294"/>
        </w:trPr>
        <w:tc>
          <w:tcPr>
            <w:tcW w:w="2477" w:type="dxa"/>
          </w:tcPr>
          <w:p w14:paraId="4A716956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frekvence</w:t>
            </w:r>
            <w:proofErr w:type="spellEnd"/>
          </w:p>
        </w:tc>
        <w:tc>
          <w:tcPr>
            <w:tcW w:w="5117" w:type="dxa"/>
          </w:tcPr>
          <w:p w14:paraId="7BE2E573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60 Hz</w:t>
            </w:r>
          </w:p>
        </w:tc>
        <w:tc>
          <w:tcPr>
            <w:tcW w:w="1745" w:type="dxa"/>
          </w:tcPr>
          <w:p w14:paraId="4A896B7B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76DBCA9D" w14:textId="77777777">
        <w:trPr>
          <w:trHeight w:val="308"/>
        </w:trPr>
        <w:tc>
          <w:tcPr>
            <w:tcW w:w="2477" w:type="dxa"/>
            <w:shd w:val="clear" w:color="auto" w:fill="E3E3E3"/>
          </w:tcPr>
          <w:p w14:paraId="69F80701" w14:textId="77777777" w:rsidR="009505D5" w:rsidRDefault="00FE285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VÝSTUP</w:t>
            </w:r>
          </w:p>
        </w:tc>
        <w:tc>
          <w:tcPr>
            <w:tcW w:w="5117" w:type="dxa"/>
            <w:shd w:val="clear" w:color="auto" w:fill="E3E3E3"/>
          </w:tcPr>
          <w:p w14:paraId="6B319A56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1745" w:type="dxa"/>
            <w:shd w:val="clear" w:color="auto" w:fill="E3E3E3"/>
          </w:tcPr>
          <w:p w14:paraId="68FAC170" w14:textId="77777777" w:rsidR="009505D5" w:rsidRDefault="009505D5">
            <w:pPr>
              <w:pStyle w:val="TableParagraph"/>
              <w:ind w:left="0"/>
            </w:pPr>
          </w:p>
        </w:tc>
      </w:tr>
      <w:tr w:rsidR="009505D5" w14:paraId="21B4534F" w14:textId="77777777">
        <w:trPr>
          <w:trHeight w:val="294"/>
        </w:trPr>
        <w:tc>
          <w:tcPr>
            <w:tcW w:w="2477" w:type="dxa"/>
          </w:tcPr>
          <w:p w14:paraId="68F8DC93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Jmenovité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2E32D0D7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220-240 Vac</w:t>
            </w:r>
          </w:p>
        </w:tc>
        <w:tc>
          <w:tcPr>
            <w:tcW w:w="1745" w:type="dxa"/>
          </w:tcPr>
          <w:p w14:paraId="6E828EFC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15F1CAEB" w14:textId="77777777">
        <w:trPr>
          <w:trHeight w:val="404"/>
        </w:trPr>
        <w:tc>
          <w:tcPr>
            <w:tcW w:w="2477" w:type="dxa"/>
          </w:tcPr>
          <w:p w14:paraId="1DECB79F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Frekvence</w:t>
            </w:r>
            <w:proofErr w:type="spellEnd"/>
          </w:p>
        </w:tc>
        <w:tc>
          <w:tcPr>
            <w:tcW w:w="5117" w:type="dxa"/>
          </w:tcPr>
          <w:p w14:paraId="1D4D11E6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60 Hz</w:t>
            </w:r>
          </w:p>
        </w:tc>
        <w:tc>
          <w:tcPr>
            <w:tcW w:w="1745" w:type="dxa"/>
          </w:tcPr>
          <w:p w14:paraId="30B474CE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303E5C57" w14:textId="77777777">
        <w:trPr>
          <w:trHeight w:val="589"/>
        </w:trPr>
        <w:tc>
          <w:tcPr>
            <w:tcW w:w="2477" w:type="dxa"/>
          </w:tcPr>
          <w:p w14:paraId="7802692B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Průběh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výstupního</w:t>
            </w:r>
            <w:proofErr w:type="spellEnd"/>
          </w:p>
          <w:p w14:paraId="0F89819F" w14:textId="77777777" w:rsidR="009505D5" w:rsidRDefault="00FE285A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napětí</w:t>
            </w:r>
            <w:proofErr w:type="spellEnd"/>
          </w:p>
        </w:tc>
        <w:tc>
          <w:tcPr>
            <w:tcW w:w="5117" w:type="dxa"/>
          </w:tcPr>
          <w:p w14:paraId="293E72ED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pseudo-</w:t>
            </w:r>
            <w:proofErr w:type="spellStart"/>
            <w:r>
              <w:rPr>
                <w:sz w:val="24"/>
              </w:rPr>
              <w:t>sinusový</w:t>
            </w:r>
            <w:proofErr w:type="spellEnd"/>
          </w:p>
        </w:tc>
        <w:tc>
          <w:tcPr>
            <w:tcW w:w="1745" w:type="dxa"/>
          </w:tcPr>
          <w:p w14:paraId="5BCBB07C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4FF0807A" w14:textId="77777777">
        <w:trPr>
          <w:trHeight w:val="306"/>
        </w:trPr>
        <w:tc>
          <w:tcPr>
            <w:tcW w:w="2477" w:type="dxa"/>
            <w:shd w:val="clear" w:color="auto" w:fill="E3E3E3"/>
          </w:tcPr>
          <w:p w14:paraId="63694088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5117" w:type="dxa"/>
            <w:shd w:val="clear" w:color="auto" w:fill="E3E3E3"/>
          </w:tcPr>
          <w:p w14:paraId="57DD93D2" w14:textId="77777777" w:rsidR="009505D5" w:rsidRDefault="009505D5">
            <w:pPr>
              <w:pStyle w:val="TableParagraph"/>
              <w:ind w:left="0"/>
            </w:pPr>
          </w:p>
        </w:tc>
        <w:tc>
          <w:tcPr>
            <w:tcW w:w="1745" w:type="dxa"/>
            <w:shd w:val="clear" w:color="auto" w:fill="E3E3E3"/>
          </w:tcPr>
          <w:p w14:paraId="6A7CC723" w14:textId="77777777" w:rsidR="009505D5" w:rsidRDefault="009505D5">
            <w:pPr>
              <w:pStyle w:val="TableParagraph"/>
              <w:ind w:left="0"/>
            </w:pPr>
          </w:p>
        </w:tc>
      </w:tr>
      <w:tr w:rsidR="009505D5" w14:paraId="22E87410" w14:textId="77777777">
        <w:trPr>
          <w:trHeight w:val="294"/>
        </w:trPr>
        <w:tc>
          <w:tcPr>
            <w:tcW w:w="2477" w:type="dxa"/>
          </w:tcPr>
          <w:p w14:paraId="587D9E56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Baterie</w:t>
            </w:r>
            <w:proofErr w:type="spellEnd"/>
          </w:p>
        </w:tc>
        <w:tc>
          <w:tcPr>
            <w:tcW w:w="5117" w:type="dxa"/>
          </w:tcPr>
          <w:p w14:paraId="66303729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bezúdržbové</w:t>
            </w:r>
            <w:proofErr w:type="spellEnd"/>
          </w:p>
        </w:tc>
        <w:tc>
          <w:tcPr>
            <w:tcW w:w="1745" w:type="dxa"/>
          </w:tcPr>
          <w:p w14:paraId="62C10BA4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129F9086" w14:textId="77777777">
        <w:trPr>
          <w:trHeight w:val="589"/>
        </w:trPr>
        <w:tc>
          <w:tcPr>
            <w:tcW w:w="2477" w:type="dxa"/>
          </w:tcPr>
          <w:p w14:paraId="4AB9495A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zálohy</w:t>
            </w:r>
            <w:proofErr w:type="spellEnd"/>
          </w:p>
        </w:tc>
        <w:tc>
          <w:tcPr>
            <w:tcW w:w="5117" w:type="dxa"/>
          </w:tcPr>
          <w:p w14:paraId="413FDCBC" w14:textId="77777777" w:rsidR="009505D5" w:rsidRDefault="00FE285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min. 5 </w:t>
            </w:r>
            <w:proofErr w:type="spellStart"/>
            <w:r>
              <w:rPr>
                <w:sz w:val="24"/>
              </w:rPr>
              <w:t>minut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100%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zátěži</w:t>
            </w:r>
            <w:proofErr w:type="spellEnd"/>
          </w:p>
          <w:p w14:paraId="4A03E65F" w14:textId="77777777" w:rsidR="009505D5" w:rsidRDefault="00FE28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min. 15 </w:t>
            </w:r>
            <w:proofErr w:type="spellStart"/>
            <w:r>
              <w:rPr>
                <w:sz w:val="24"/>
              </w:rPr>
              <w:t>minut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50%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zátěži</w:t>
            </w:r>
            <w:proofErr w:type="spellEnd"/>
          </w:p>
        </w:tc>
        <w:tc>
          <w:tcPr>
            <w:tcW w:w="1745" w:type="dxa"/>
          </w:tcPr>
          <w:p w14:paraId="12A9AEB2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4F67456A" w14:textId="77777777">
        <w:trPr>
          <w:trHeight w:val="860"/>
        </w:trPr>
        <w:tc>
          <w:tcPr>
            <w:tcW w:w="2477" w:type="dxa"/>
          </w:tcPr>
          <w:p w14:paraId="0E781E74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Ochrany</w:t>
            </w:r>
            <w:proofErr w:type="spellEnd"/>
          </w:p>
        </w:tc>
        <w:tc>
          <w:tcPr>
            <w:tcW w:w="5117" w:type="dxa"/>
          </w:tcPr>
          <w:p w14:paraId="3134FD57" w14:textId="77777777" w:rsidR="009505D5" w:rsidRDefault="00FE285A">
            <w:pPr>
              <w:pStyle w:val="TableParagraph"/>
              <w:spacing w:line="256" w:lineRule="auto"/>
              <w:ind w:right="-26"/>
              <w:rPr>
                <w:sz w:val="24"/>
              </w:rPr>
            </w:pPr>
            <w:proofErr w:type="spellStart"/>
            <w:r>
              <w:rPr>
                <w:sz w:val="24"/>
              </w:rPr>
              <w:t>přetížení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zkrat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podpětí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přepětí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přehřátí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přebití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hluboké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vybití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akumulátorů</w:t>
            </w:r>
            <w:proofErr w:type="spellEnd"/>
          </w:p>
        </w:tc>
        <w:tc>
          <w:tcPr>
            <w:tcW w:w="1745" w:type="dxa"/>
          </w:tcPr>
          <w:p w14:paraId="58E7CB18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36633E3B" w14:textId="77777777">
        <w:trPr>
          <w:trHeight w:val="294"/>
        </w:trPr>
        <w:tc>
          <w:tcPr>
            <w:tcW w:w="2477" w:type="dxa"/>
          </w:tcPr>
          <w:p w14:paraId="47DECA59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Vstupní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zásuvky</w:t>
            </w:r>
            <w:proofErr w:type="spellEnd"/>
          </w:p>
        </w:tc>
        <w:tc>
          <w:tcPr>
            <w:tcW w:w="5117" w:type="dxa"/>
          </w:tcPr>
          <w:p w14:paraId="4905A62D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1x IEC 320 C40</w:t>
            </w:r>
          </w:p>
        </w:tc>
        <w:tc>
          <w:tcPr>
            <w:tcW w:w="1745" w:type="dxa"/>
          </w:tcPr>
          <w:p w14:paraId="78C4F120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33A277C9" w14:textId="77777777">
        <w:trPr>
          <w:trHeight w:val="292"/>
        </w:trPr>
        <w:tc>
          <w:tcPr>
            <w:tcW w:w="2477" w:type="dxa"/>
          </w:tcPr>
          <w:p w14:paraId="18571C9A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Výstupní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zásuvky</w:t>
            </w:r>
            <w:proofErr w:type="spellEnd"/>
          </w:p>
        </w:tc>
        <w:tc>
          <w:tcPr>
            <w:tcW w:w="5117" w:type="dxa"/>
          </w:tcPr>
          <w:p w14:paraId="60F0F824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6x IEC 320 C13</w:t>
            </w:r>
          </w:p>
        </w:tc>
        <w:tc>
          <w:tcPr>
            <w:tcW w:w="1745" w:type="dxa"/>
          </w:tcPr>
          <w:p w14:paraId="176C5FC3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003ADB35" w14:textId="77777777">
        <w:trPr>
          <w:trHeight w:val="589"/>
        </w:trPr>
        <w:tc>
          <w:tcPr>
            <w:tcW w:w="2477" w:type="dxa"/>
          </w:tcPr>
          <w:p w14:paraId="7ADA197B" w14:textId="77777777" w:rsidR="009505D5" w:rsidRDefault="00FE285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Komunikace</w:t>
            </w:r>
            <w:proofErr w:type="spellEnd"/>
          </w:p>
        </w:tc>
        <w:tc>
          <w:tcPr>
            <w:tcW w:w="5117" w:type="dxa"/>
          </w:tcPr>
          <w:p w14:paraId="1C107E1E" w14:textId="77777777" w:rsidR="009505D5" w:rsidRDefault="00FE285A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USB</w:t>
            </w:r>
          </w:p>
          <w:p w14:paraId="3FC3173F" w14:textId="77777777" w:rsidR="009505D5" w:rsidRDefault="00FE28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Software pro </w:t>
            </w:r>
            <w:proofErr w:type="spellStart"/>
            <w:r>
              <w:rPr>
                <w:sz w:val="24"/>
              </w:rPr>
              <w:t>monitorování</w:t>
            </w:r>
            <w:proofErr w:type="spellEnd"/>
            <w:r>
              <w:rPr>
                <w:sz w:val="24"/>
              </w:rPr>
              <w:t xml:space="preserve"> UPS</w:t>
            </w:r>
          </w:p>
        </w:tc>
        <w:tc>
          <w:tcPr>
            <w:tcW w:w="1745" w:type="dxa"/>
          </w:tcPr>
          <w:p w14:paraId="3A5F9744" w14:textId="77777777" w:rsidR="009505D5" w:rsidRDefault="00FE285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711B504B" w14:textId="77777777">
        <w:trPr>
          <w:trHeight w:val="366"/>
        </w:trPr>
        <w:tc>
          <w:tcPr>
            <w:tcW w:w="2477" w:type="dxa"/>
          </w:tcPr>
          <w:p w14:paraId="6CF82903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záruky</w:t>
            </w:r>
            <w:proofErr w:type="spellEnd"/>
          </w:p>
        </w:tc>
        <w:tc>
          <w:tcPr>
            <w:tcW w:w="5117" w:type="dxa"/>
          </w:tcPr>
          <w:p w14:paraId="074A511B" w14:textId="77777777" w:rsidR="009505D5" w:rsidRDefault="00FE285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měsíců</w:t>
            </w:r>
            <w:proofErr w:type="spellEnd"/>
          </w:p>
        </w:tc>
        <w:tc>
          <w:tcPr>
            <w:tcW w:w="1745" w:type="dxa"/>
          </w:tcPr>
          <w:p w14:paraId="491621CB" w14:textId="77777777" w:rsidR="009505D5" w:rsidRDefault="00FE285A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9505D5" w14:paraId="34D8E5F4" w14:textId="77777777">
        <w:trPr>
          <w:trHeight w:val="589"/>
        </w:trPr>
        <w:tc>
          <w:tcPr>
            <w:tcW w:w="2477" w:type="dxa"/>
          </w:tcPr>
          <w:p w14:paraId="3FE44E7F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Licence</w:t>
            </w:r>
            <w:proofErr w:type="spellEnd"/>
          </w:p>
        </w:tc>
        <w:tc>
          <w:tcPr>
            <w:tcW w:w="5117" w:type="dxa"/>
          </w:tcPr>
          <w:p w14:paraId="34A444B7" w14:textId="77777777" w:rsidR="009505D5" w:rsidRDefault="00FE285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Dodávka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obsahovat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veškeré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</w:p>
          <w:p w14:paraId="1CECED82" w14:textId="77777777" w:rsidR="009505D5" w:rsidRDefault="00FE28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pro </w:t>
            </w:r>
            <w:proofErr w:type="spellStart"/>
            <w:r>
              <w:rPr>
                <w:sz w:val="24"/>
              </w:rPr>
              <w:t>využití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všech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nabízeného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zařízení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5" w:type="dxa"/>
          </w:tcPr>
          <w:p w14:paraId="48606393" w14:textId="77777777" w:rsidR="009505D5" w:rsidRDefault="00FE285A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14:paraId="7FFA9C86" w14:textId="77777777" w:rsidR="009505D5" w:rsidRDefault="009505D5">
      <w:pPr>
        <w:spacing w:line="225" w:lineRule="exact"/>
        <w:rPr>
          <w:sz w:val="20"/>
        </w:rPr>
        <w:sectPr w:rsidR="009505D5">
          <w:pgSz w:w="11920" w:h="16850"/>
          <w:pgMar w:top="1600" w:right="1140" w:bottom="1160" w:left="1140" w:header="710" w:footer="964" w:gutter="0"/>
          <w:cols w:space="708"/>
        </w:sectPr>
      </w:pPr>
    </w:p>
    <w:p w14:paraId="4C53CD8B" w14:textId="77777777" w:rsidR="009505D5" w:rsidRDefault="00FE285A">
      <w:pPr>
        <w:spacing w:before="88"/>
        <w:ind w:left="134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lastRenderedPageBreak/>
        <w:t>Ceny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zboží</w:t>
      </w:r>
      <w:proofErr w:type="spellEnd"/>
    </w:p>
    <w:p w14:paraId="460139EB" w14:textId="77777777" w:rsidR="009505D5" w:rsidRDefault="009505D5">
      <w:pPr>
        <w:pStyle w:val="Zkladntext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702"/>
        <w:gridCol w:w="1133"/>
        <w:gridCol w:w="1416"/>
        <w:gridCol w:w="2093"/>
      </w:tblGrid>
      <w:tr w:rsidR="009505D5" w14:paraId="29205E3F" w14:textId="77777777">
        <w:trPr>
          <w:trHeight w:val="849"/>
        </w:trPr>
        <w:tc>
          <w:tcPr>
            <w:tcW w:w="2940" w:type="dxa"/>
            <w:shd w:val="clear" w:color="auto" w:fill="F0F0F0"/>
          </w:tcPr>
          <w:p w14:paraId="3817BFD8" w14:textId="77777777" w:rsidR="009505D5" w:rsidRDefault="00FE285A">
            <w:pPr>
              <w:pStyle w:val="TableParagraph"/>
              <w:spacing w:before="1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zboží</w:t>
            </w:r>
            <w:proofErr w:type="spellEnd"/>
          </w:p>
        </w:tc>
        <w:tc>
          <w:tcPr>
            <w:tcW w:w="1702" w:type="dxa"/>
            <w:shd w:val="clear" w:color="auto" w:fill="F0F0F0"/>
          </w:tcPr>
          <w:p w14:paraId="02278249" w14:textId="77777777" w:rsidR="009505D5" w:rsidRDefault="00FE285A">
            <w:pPr>
              <w:pStyle w:val="TableParagraph"/>
              <w:spacing w:before="1"/>
              <w:ind w:left="115" w:right="316"/>
              <w:rPr>
                <w:b/>
              </w:rPr>
            </w:pPr>
            <w:r>
              <w:rPr>
                <w:b/>
              </w:rPr>
              <w:t xml:space="preserve">Cena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133" w:type="dxa"/>
            <w:shd w:val="clear" w:color="auto" w:fill="F0F0F0"/>
          </w:tcPr>
          <w:p w14:paraId="40BDE291" w14:textId="77777777" w:rsidR="009505D5" w:rsidRDefault="00FE285A">
            <w:pPr>
              <w:pStyle w:val="TableParagraph"/>
              <w:spacing w:before="1"/>
              <w:ind w:left="95" w:right="82"/>
              <w:jc w:val="center"/>
              <w:rPr>
                <w:b/>
              </w:rPr>
            </w:pPr>
            <w:r>
              <w:rPr>
                <w:b/>
              </w:rPr>
              <w:t>DPH v %</w:t>
            </w:r>
          </w:p>
        </w:tc>
        <w:tc>
          <w:tcPr>
            <w:tcW w:w="1416" w:type="dxa"/>
            <w:shd w:val="clear" w:color="auto" w:fill="F0F0F0"/>
          </w:tcPr>
          <w:p w14:paraId="4FA9A96C" w14:textId="77777777" w:rsidR="009505D5" w:rsidRDefault="00FE285A">
            <w:pPr>
              <w:pStyle w:val="TableParagraph"/>
              <w:spacing w:before="1"/>
              <w:ind w:left="114" w:right="159"/>
              <w:rPr>
                <w:b/>
              </w:rPr>
            </w:pPr>
            <w:r>
              <w:rPr>
                <w:b/>
              </w:rPr>
              <w:t xml:space="preserve">DPH za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  <w:tc>
          <w:tcPr>
            <w:tcW w:w="2093" w:type="dxa"/>
            <w:shd w:val="clear" w:color="auto" w:fill="F0F0F0"/>
          </w:tcPr>
          <w:p w14:paraId="3AD56F6C" w14:textId="77777777" w:rsidR="009505D5" w:rsidRDefault="00FE285A">
            <w:pPr>
              <w:pStyle w:val="TableParagraph"/>
              <w:spacing w:before="1"/>
              <w:ind w:left="116" w:right="321"/>
              <w:rPr>
                <w:b/>
              </w:rPr>
            </w:pPr>
            <w:r>
              <w:rPr>
                <w:b/>
              </w:rPr>
              <w:t xml:space="preserve">Cena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včetně</w:t>
            </w:r>
            <w:proofErr w:type="spellEnd"/>
            <w:r>
              <w:rPr>
                <w:b/>
              </w:rPr>
              <w:t xml:space="preserve"> DPH</w:t>
            </w:r>
          </w:p>
        </w:tc>
      </w:tr>
      <w:tr w:rsidR="009505D5" w14:paraId="6E8BD14C" w14:textId="77777777">
        <w:trPr>
          <w:trHeight w:val="851"/>
        </w:trPr>
        <w:tc>
          <w:tcPr>
            <w:tcW w:w="2940" w:type="dxa"/>
          </w:tcPr>
          <w:p w14:paraId="59CC72D3" w14:textId="77777777" w:rsidR="009505D5" w:rsidRDefault="00FE285A">
            <w:pPr>
              <w:pStyle w:val="TableParagraph"/>
              <w:spacing w:before="171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  <w:r>
              <w:rPr>
                <w:b/>
              </w:rPr>
              <w:t xml:space="preserve"> A – UPS pro </w:t>
            </w:r>
            <w:proofErr w:type="spellStart"/>
            <w:r>
              <w:rPr>
                <w:b/>
              </w:rPr>
              <w:t>servery</w:t>
            </w:r>
            <w:proofErr w:type="spellEnd"/>
            <w:r>
              <w:rPr>
                <w:b/>
              </w:rPr>
              <w:t xml:space="preserve"> –</w:t>
            </w:r>
          </w:p>
          <w:p w14:paraId="135DDDA0" w14:textId="77777777" w:rsidR="009505D5" w:rsidRDefault="00FE285A">
            <w:pPr>
              <w:pStyle w:val="TableParagraph"/>
              <w:spacing w:before="1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verze</w:t>
            </w:r>
            <w:proofErr w:type="spellEnd"/>
            <w:r>
              <w:rPr>
                <w:b/>
              </w:rPr>
              <w:t xml:space="preserve"> RACK</w:t>
            </w:r>
          </w:p>
        </w:tc>
        <w:tc>
          <w:tcPr>
            <w:tcW w:w="1702" w:type="dxa"/>
          </w:tcPr>
          <w:p w14:paraId="130BF5DB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4CE384E9" w14:textId="77777777" w:rsidR="009505D5" w:rsidRDefault="00FE285A">
            <w:pPr>
              <w:pStyle w:val="TableParagraph"/>
              <w:spacing w:before="1"/>
              <w:ind w:left="587" w:right="565"/>
              <w:jc w:val="center"/>
              <w:rPr>
                <w:sz w:val="20"/>
              </w:rPr>
            </w:pPr>
            <w:r>
              <w:rPr>
                <w:sz w:val="20"/>
              </w:rPr>
              <w:t>14884</w:t>
            </w:r>
          </w:p>
        </w:tc>
        <w:tc>
          <w:tcPr>
            <w:tcW w:w="1133" w:type="dxa"/>
          </w:tcPr>
          <w:p w14:paraId="4F6EBAE1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66043A94" w14:textId="77777777" w:rsidR="009505D5" w:rsidRDefault="00FE285A">
            <w:pPr>
              <w:pStyle w:val="TableParagraph"/>
              <w:spacing w:before="1"/>
              <w:ind w:left="95" w:right="68"/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416" w:type="dxa"/>
          </w:tcPr>
          <w:p w14:paraId="4B482EBC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2B35BC83" w14:textId="77777777" w:rsidR="009505D5" w:rsidRDefault="00FE285A">
            <w:pPr>
              <w:pStyle w:val="TableParagraph"/>
              <w:spacing w:before="1"/>
              <w:ind w:left="374" w:right="342"/>
              <w:jc w:val="center"/>
              <w:rPr>
                <w:sz w:val="20"/>
              </w:rPr>
            </w:pPr>
            <w:r>
              <w:rPr>
                <w:sz w:val="20"/>
              </w:rPr>
              <w:t>3125,64</w:t>
            </w:r>
          </w:p>
        </w:tc>
        <w:tc>
          <w:tcPr>
            <w:tcW w:w="2093" w:type="dxa"/>
          </w:tcPr>
          <w:p w14:paraId="478DBBBD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23682CCF" w14:textId="77777777" w:rsidR="009505D5" w:rsidRDefault="00FE285A">
            <w:pPr>
              <w:pStyle w:val="TableParagraph"/>
              <w:spacing w:before="1"/>
              <w:ind w:left="680"/>
              <w:rPr>
                <w:sz w:val="20"/>
              </w:rPr>
            </w:pPr>
            <w:r>
              <w:rPr>
                <w:sz w:val="20"/>
              </w:rPr>
              <w:t>18009,64</w:t>
            </w:r>
          </w:p>
        </w:tc>
      </w:tr>
      <w:tr w:rsidR="009505D5" w14:paraId="48FDDE29" w14:textId="77777777">
        <w:trPr>
          <w:trHeight w:val="849"/>
        </w:trPr>
        <w:tc>
          <w:tcPr>
            <w:tcW w:w="2940" w:type="dxa"/>
          </w:tcPr>
          <w:p w14:paraId="04E9311F" w14:textId="77777777" w:rsidR="009505D5" w:rsidRDefault="00FE285A">
            <w:pPr>
              <w:pStyle w:val="TableParagraph"/>
              <w:spacing w:before="171"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  <w:r>
              <w:rPr>
                <w:b/>
              </w:rPr>
              <w:t xml:space="preserve"> B – UPS pro </w:t>
            </w:r>
            <w:proofErr w:type="spellStart"/>
            <w:r>
              <w:rPr>
                <w:b/>
              </w:rPr>
              <w:t>servery</w:t>
            </w:r>
            <w:proofErr w:type="spellEnd"/>
            <w:r>
              <w:rPr>
                <w:b/>
              </w:rPr>
              <w:t xml:space="preserve"> –</w:t>
            </w:r>
          </w:p>
          <w:p w14:paraId="010E23F1" w14:textId="77777777" w:rsidR="009505D5" w:rsidRDefault="00FE285A">
            <w:pPr>
              <w:pStyle w:val="TableParagraph"/>
              <w:spacing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verze</w:t>
            </w:r>
            <w:proofErr w:type="spellEnd"/>
            <w:r>
              <w:rPr>
                <w:b/>
              </w:rPr>
              <w:t xml:space="preserve"> TOWER</w:t>
            </w:r>
          </w:p>
        </w:tc>
        <w:tc>
          <w:tcPr>
            <w:tcW w:w="1702" w:type="dxa"/>
          </w:tcPr>
          <w:p w14:paraId="16859870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1E35C9E5" w14:textId="77777777" w:rsidR="009505D5" w:rsidRDefault="00FE285A">
            <w:pPr>
              <w:pStyle w:val="TableParagraph"/>
              <w:spacing w:before="1"/>
              <w:ind w:left="587" w:right="565"/>
              <w:jc w:val="center"/>
              <w:rPr>
                <w:sz w:val="20"/>
              </w:rPr>
            </w:pPr>
            <w:r>
              <w:rPr>
                <w:sz w:val="20"/>
              </w:rPr>
              <w:t>14183</w:t>
            </w:r>
          </w:p>
        </w:tc>
        <w:tc>
          <w:tcPr>
            <w:tcW w:w="1133" w:type="dxa"/>
          </w:tcPr>
          <w:p w14:paraId="108F26EE" w14:textId="77777777" w:rsidR="009505D5" w:rsidRDefault="009505D5">
            <w:pPr>
              <w:pStyle w:val="TableParagraph"/>
              <w:spacing w:before="8"/>
              <w:ind w:left="0"/>
              <w:rPr>
                <w:rFonts w:ascii="Arial"/>
                <w:b/>
                <w:sz w:val="25"/>
              </w:rPr>
            </w:pPr>
          </w:p>
          <w:p w14:paraId="5ED5344A" w14:textId="77777777" w:rsidR="009505D5" w:rsidRDefault="00FE285A">
            <w:pPr>
              <w:pStyle w:val="TableParagraph"/>
              <w:ind w:left="95" w:right="68"/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416" w:type="dxa"/>
          </w:tcPr>
          <w:p w14:paraId="3443E971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2C5F5B16" w14:textId="77777777" w:rsidR="009505D5" w:rsidRDefault="00FE285A">
            <w:pPr>
              <w:pStyle w:val="TableParagraph"/>
              <w:spacing w:before="1"/>
              <w:ind w:left="374" w:right="342"/>
              <w:jc w:val="center"/>
              <w:rPr>
                <w:sz w:val="20"/>
              </w:rPr>
            </w:pPr>
            <w:r>
              <w:rPr>
                <w:sz w:val="20"/>
              </w:rPr>
              <w:t>2978,43</w:t>
            </w:r>
          </w:p>
        </w:tc>
        <w:tc>
          <w:tcPr>
            <w:tcW w:w="2093" w:type="dxa"/>
          </w:tcPr>
          <w:p w14:paraId="613615F6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72F55655" w14:textId="77777777" w:rsidR="009505D5" w:rsidRDefault="00FE285A">
            <w:pPr>
              <w:pStyle w:val="TableParagraph"/>
              <w:spacing w:before="1"/>
              <w:ind w:left="680"/>
              <w:rPr>
                <w:sz w:val="20"/>
              </w:rPr>
            </w:pPr>
            <w:r>
              <w:rPr>
                <w:sz w:val="20"/>
              </w:rPr>
              <w:t>17161,43</w:t>
            </w:r>
          </w:p>
        </w:tc>
      </w:tr>
      <w:tr w:rsidR="009505D5" w14:paraId="02118D4D" w14:textId="77777777">
        <w:trPr>
          <w:trHeight w:val="851"/>
        </w:trPr>
        <w:tc>
          <w:tcPr>
            <w:tcW w:w="2940" w:type="dxa"/>
          </w:tcPr>
          <w:p w14:paraId="4E40984B" w14:textId="77777777" w:rsidR="009505D5" w:rsidRDefault="00FE285A">
            <w:pPr>
              <w:pStyle w:val="TableParagraph"/>
              <w:spacing w:before="46"/>
              <w:ind w:left="112" w:right="38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  <w:r>
              <w:rPr>
                <w:b/>
              </w:rPr>
              <w:t xml:space="preserve"> C – UPS </w:t>
            </w:r>
            <w:proofErr w:type="spellStart"/>
            <w:r>
              <w:rPr>
                <w:b/>
              </w:rPr>
              <w:t>universální</w:t>
            </w:r>
            <w:proofErr w:type="spellEnd"/>
            <w:r>
              <w:rPr>
                <w:b/>
              </w:rPr>
              <w:t xml:space="preserve"> pro PoE </w:t>
            </w:r>
            <w:proofErr w:type="spellStart"/>
            <w:r>
              <w:rPr>
                <w:b/>
              </w:rPr>
              <w:t>switche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jednací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síně</w:t>
            </w:r>
            <w:proofErr w:type="spellEnd"/>
          </w:p>
        </w:tc>
        <w:tc>
          <w:tcPr>
            <w:tcW w:w="1702" w:type="dxa"/>
          </w:tcPr>
          <w:p w14:paraId="1F1F6770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12D006A3" w14:textId="77777777" w:rsidR="009505D5" w:rsidRDefault="00FE285A">
            <w:pPr>
              <w:pStyle w:val="TableParagraph"/>
              <w:spacing w:before="1"/>
              <w:ind w:left="586" w:right="565"/>
              <w:jc w:val="center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133" w:type="dxa"/>
          </w:tcPr>
          <w:p w14:paraId="519B519D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4E96C8EE" w14:textId="77777777" w:rsidR="009505D5" w:rsidRDefault="00FE285A">
            <w:pPr>
              <w:pStyle w:val="TableParagraph"/>
              <w:spacing w:before="1"/>
              <w:ind w:left="95" w:right="68"/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416" w:type="dxa"/>
          </w:tcPr>
          <w:p w14:paraId="09A72496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6C3344F6" w14:textId="77777777" w:rsidR="009505D5" w:rsidRDefault="00FE285A">
            <w:pPr>
              <w:pStyle w:val="TableParagraph"/>
              <w:spacing w:before="1"/>
              <w:ind w:left="374" w:right="342"/>
              <w:jc w:val="center"/>
              <w:rPr>
                <w:sz w:val="20"/>
              </w:rPr>
            </w:pPr>
            <w:r>
              <w:rPr>
                <w:sz w:val="20"/>
              </w:rPr>
              <w:t>1001,07</w:t>
            </w:r>
          </w:p>
        </w:tc>
        <w:tc>
          <w:tcPr>
            <w:tcW w:w="2093" w:type="dxa"/>
          </w:tcPr>
          <w:p w14:paraId="05E99399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6CCFFC5E" w14:textId="77777777" w:rsidR="009505D5" w:rsidRDefault="00FE285A">
            <w:pPr>
              <w:pStyle w:val="TableParagraph"/>
              <w:spacing w:before="1"/>
              <w:ind w:left="728"/>
              <w:rPr>
                <w:sz w:val="20"/>
              </w:rPr>
            </w:pPr>
            <w:r>
              <w:rPr>
                <w:sz w:val="20"/>
              </w:rPr>
              <w:t>5768,07</w:t>
            </w:r>
          </w:p>
        </w:tc>
      </w:tr>
    </w:tbl>
    <w:p w14:paraId="76666CDB" w14:textId="77777777" w:rsidR="009505D5" w:rsidRDefault="009505D5">
      <w:pPr>
        <w:pStyle w:val="Zkladntext"/>
        <w:rPr>
          <w:rFonts w:ascii="Arial"/>
          <w:b/>
          <w:sz w:val="44"/>
        </w:rPr>
      </w:pPr>
    </w:p>
    <w:p w14:paraId="526AFC01" w14:textId="77777777" w:rsidR="009505D5" w:rsidRDefault="00FE285A">
      <w:pPr>
        <w:ind w:left="134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Specifikace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jednotlivých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produktů</w:t>
      </w:r>
      <w:proofErr w:type="spellEnd"/>
    </w:p>
    <w:p w14:paraId="6D52993D" w14:textId="77777777" w:rsidR="009505D5" w:rsidRDefault="009505D5">
      <w:pPr>
        <w:pStyle w:val="Zkladntext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79"/>
        <w:gridCol w:w="3401"/>
      </w:tblGrid>
      <w:tr w:rsidR="009505D5" w14:paraId="3DA1424B" w14:textId="77777777">
        <w:trPr>
          <w:trHeight w:val="851"/>
        </w:trPr>
        <w:tc>
          <w:tcPr>
            <w:tcW w:w="2945" w:type="dxa"/>
            <w:shd w:val="clear" w:color="auto" w:fill="F0F0F0"/>
          </w:tcPr>
          <w:p w14:paraId="14CDA210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2FCEFEAE" w14:textId="77777777" w:rsidR="009505D5" w:rsidRDefault="00FE285A">
            <w:pPr>
              <w:pStyle w:val="TableParagraph"/>
              <w:spacing w:before="1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zboží</w:t>
            </w:r>
            <w:proofErr w:type="spellEnd"/>
          </w:p>
        </w:tc>
        <w:tc>
          <w:tcPr>
            <w:tcW w:w="2979" w:type="dxa"/>
            <w:shd w:val="clear" w:color="auto" w:fill="F0F0F0"/>
          </w:tcPr>
          <w:p w14:paraId="330D1BE6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18F4135C" w14:textId="77777777" w:rsidR="009505D5" w:rsidRDefault="00FE285A">
            <w:pPr>
              <w:pStyle w:val="TableParagraph"/>
              <w:spacing w:before="1"/>
              <w:ind w:left="92" w:right="1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nabízeného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produktu</w:t>
            </w:r>
            <w:proofErr w:type="spellEnd"/>
          </w:p>
        </w:tc>
        <w:tc>
          <w:tcPr>
            <w:tcW w:w="3401" w:type="dxa"/>
            <w:shd w:val="clear" w:color="auto" w:fill="F0F0F0"/>
          </w:tcPr>
          <w:p w14:paraId="66976ADD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59EB9433" w14:textId="77777777" w:rsidR="009505D5" w:rsidRDefault="00FE285A">
            <w:pPr>
              <w:pStyle w:val="TableParagraph"/>
              <w:spacing w:before="1"/>
              <w:ind w:left="0" w:right="853"/>
              <w:jc w:val="right"/>
              <w:rPr>
                <w:b/>
              </w:rPr>
            </w:pPr>
            <w:r>
              <w:rPr>
                <w:b/>
              </w:rPr>
              <w:t xml:space="preserve">P/N </w:t>
            </w:r>
            <w:proofErr w:type="spellStart"/>
            <w:r>
              <w:rPr>
                <w:b/>
              </w:rPr>
              <w:t>nabízeného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produktu</w:t>
            </w:r>
            <w:proofErr w:type="spellEnd"/>
          </w:p>
        </w:tc>
      </w:tr>
      <w:tr w:rsidR="009505D5" w14:paraId="1D95F432" w14:textId="77777777">
        <w:trPr>
          <w:trHeight w:val="849"/>
        </w:trPr>
        <w:tc>
          <w:tcPr>
            <w:tcW w:w="2945" w:type="dxa"/>
          </w:tcPr>
          <w:p w14:paraId="6E7901F2" w14:textId="77777777" w:rsidR="009505D5" w:rsidRDefault="00FE285A">
            <w:pPr>
              <w:pStyle w:val="TableParagraph"/>
              <w:spacing w:before="171"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  <w:r>
              <w:rPr>
                <w:b/>
              </w:rPr>
              <w:t xml:space="preserve"> A – UPS pro </w:t>
            </w:r>
            <w:proofErr w:type="spellStart"/>
            <w:r>
              <w:rPr>
                <w:b/>
              </w:rPr>
              <w:t>servery</w:t>
            </w:r>
            <w:proofErr w:type="spellEnd"/>
            <w:r>
              <w:rPr>
                <w:b/>
              </w:rPr>
              <w:t xml:space="preserve"> –</w:t>
            </w:r>
          </w:p>
          <w:p w14:paraId="334CA4CA" w14:textId="77777777" w:rsidR="009505D5" w:rsidRDefault="00FE285A">
            <w:pPr>
              <w:pStyle w:val="TableParagraph"/>
              <w:spacing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verze</w:t>
            </w:r>
            <w:proofErr w:type="spellEnd"/>
            <w:r>
              <w:rPr>
                <w:b/>
              </w:rPr>
              <w:t xml:space="preserve"> RACK</w:t>
            </w:r>
          </w:p>
        </w:tc>
        <w:tc>
          <w:tcPr>
            <w:tcW w:w="2979" w:type="dxa"/>
          </w:tcPr>
          <w:p w14:paraId="1E5AA73C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16CE7813" w14:textId="77777777" w:rsidR="009505D5" w:rsidRDefault="00FE285A">
            <w:pPr>
              <w:pStyle w:val="TableParagraph"/>
              <w:spacing w:before="1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VSD1500</w:t>
            </w:r>
          </w:p>
        </w:tc>
        <w:tc>
          <w:tcPr>
            <w:tcW w:w="3401" w:type="dxa"/>
          </w:tcPr>
          <w:p w14:paraId="09E12B20" w14:textId="77777777" w:rsidR="009505D5" w:rsidRDefault="009505D5"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  <w:p w14:paraId="1E402346" w14:textId="77777777" w:rsidR="009505D5" w:rsidRDefault="00FE285A">
            <w:pPr>
              <w:pStyle w:val="TableParagraph"/>
              <w:ind w:left="0" w:right="8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BVSD1K5AA5Rack</w:t>
            </w:r>
          </w:p>
        </w:tc>
      </w:tr>
      <w:tr w:rsidR="009505D5" w14:paraId="3BD792D4" w14:textId="77777777">
        <w:trPr>
          <w:trHeight w:val="851"/>
        </w:trPr>
        <w:tc>
          <w:tcPr>
            <w:tcW w:w="2945" w:type="dxa"/>
          </w:tcPr>
          <w:p w14:paraId="1CC5EBBF" w14:textId="77777777" w:rsidR="009505D5" w:rsidRDefault="00FE285A">
            <w:pPr>
              <w:pStyle w:val="TableParagraph"/>
              <w:spacing w:before="173"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  <w:r>
              <w:rPr>
                <w:b/>
              </w:rPr>
              <w:t xml:space="preserve"> B – UPS pro </w:t>
            </w:r>
            <w:proofErr w:type="spellStart"/>
            <w:r>
              <w:rPr>
                <w:b/>
              </w:rPr>
              <w:t>servery</w:t>
            </w:r>
            <w:proofErr w:type="spellEnd"/>
            <w:r>
              <w:rPr>
                <w:b/>
              </w:rPr>
              <w:t xml:space="preserve"> –</w:t>
            </w:r>
          </w:p>
          <w:p w14:paraId="6FF1C019" w14:textId="77777777" w:rsidR="009505D5" w:rsidRDefault="00FE285A">
            <w:pPr>
              <w:pStyle w:val="TableParagraph"/>
              <w:spacing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verze</w:t>
            </w:r>
            <w:proofErr w:type="spellEnd"/>
            <w:r>
              <w:rPr>
                <w:b/>
              </w:rPr>
              <w:t xml:space="preserve"> TOWER</w:t>
            </w:r>
          </w:p>
        </w:tc>
        <w:tc>
          <w:tcPr>
            <w:tcW w:w="2979" w:type="dxa"/>
          </w:tcPr>
          <w:p w14:paraId="28636463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080EF3A0" w14:textId="77777777" w:rsidR="009505D5" w:rsidRDefault="00FE285A">
            <w:pPr>
              <w:pStyle w:val="TableParagraph"/>
              <w:spacing w:before="1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VSD1500</w:t>
            </w:r>
          </w:p>
        </w:tc>
        <w:tc>
          <w:tcPr>
            <w:tcW w:w="3401" w:type="dxa"/>
          </w:tcPr>
          <w:p w14:paraId="40A4E371" w14:textId="77777777" w:rsidR="009505D5" w:rsidRDefault="009505D5"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  <w:p w14:paraId="10B6473C" w14:textId="77777777" w:rsidR="009505D5" w:rsidRDefault="00FE285A">
            <w:pPr>
              <w:pStyle w:val="TableParagraph"/>
              <w:ind w:left="1069"/>
              <w:rPr>
                <w:sz w:val="20"/>
              </w:rPr>
            </w:pPr>
            <w:r>
              <w:rPr>
                <w:sz w:val="20"/>
              </w:rPr>
              <w:t>BVSD1K5AA5</w:t>
            </w:r>
          </w:p>
        </w:tc>
      </w:tr>
      <w:tr w:rsidR="009505D5" w14:paraId="289AF993" w14:textId="77777777">
        <w:trPr>
          <w:trHeight w:val="851"/>
        </w:trPr>
        <w:tc>
          <w:tcPr>
            <w:tcW w:w="2945" w:type="dxa"/>
          </w:tcPr>
          <w:p w14:paraId="5828942C" w14:textId="77777777" w:rsidR="009505D5" w:rsidRDefault="00FE285A">
            <w:pPr>
              <w:pStyle w:val="TableParagraph"/>
              <w:spacing w:before="46"/>
              <w:ind w:left="112" w:right="38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  <w:r>
              <w:rPr>
                <w:b/>
              </w:rPr>
              <w:t xml:space="preserve"> C – UPS </w:t>
            </w:r>
            <w:proofErr w:type="spellStart"/>
            <w:r>
              <w:rPr>
                <w:b/>
              </w:rPr>
              <w:t>universální</w:t>
            </w:r>
            <w:proofErr w:type="spellEnd"/>
            <w:r>
              <w:rPr>
                <w:b/>
              </w:rPr>
              <w:t xml:space="preserve"> pro PoE </w:t>
            </w:r>
            <w:proofErr w:type="spellStart"/>
            <w:r>
              <w:rPr>
                <w:b/>
              </w:rPr>
              <w:t>switche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jednací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síně</w:t>
            </w:r>
            <w:proofErr w:type="spellEnd"/>
          </w:p>
        </w:tc>
        <w:tc>
          <w:tcPr>
            <w:tcW w:w="2979" w:type="dxa"/>
          </w:tcPr>
          <w:p w14:paraId="27C94EED" w14:textId="77777777" w:rsidR="009505D5" w:rsidRDefault="009505D5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70E5A5FF" w14:textId="77777777" w:rsidR="009505D5" w:rsidRDefault="00FE285A">
            <w:pPr>
              <w:pStyle w:val="TableParagraph"/>
              <w:spacing w:before="1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NPW1500</w:t>
            </w:r>
          </w:p>
        </w:tc>
        <w:tc>
          <w:tcPr>
            <w:tcW w:w="3401" w:type="dxa"/>
          </w:tcPr>
          <w:p w14:paraId="351E27EA" w14:textId="77777777" w:rsidR="009505D5" w:rsidRDefault="009505D5"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  <w:p w14:paraId="60EE14A5" w14:textId="77777777" w:rsidR="009505D5" w:rsidRDefault="00FE285A">
            <w:pPr>
              <w:pStyle w:val="TableParagraph"/>
              <w:ind w:left="1040"/>
              <w:rPr>
                <w:sz w:val="20"/>
              </w:rPr>
            </w:pPr>
            <w:r>
              <w:rPr>
                <w:sz w:val="20"/>
              </w:rPr>
              <w:t>ANPW1K5AA5</w:t>
            </w:r>
          </w:p>
        </w:tc>
      </w:tr>
    </w:tbl>
    <w:p w14:paraId="5C654B00" w14:textId="77777777" w:rsidR="00000000" w:rsidRDefault="00FE285A"/>
    <w:sectPr w:rsidR="00000000">
      <w:pgSz w:w="11920" w:h="16850"/>
      <w:pgMar w:top="1600" w:right="1140" w:bottom="1160" w:left="1140" w:header="710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D59F" w14:textId="77777777" w:rsidR="00000000" w:rsidRDefault="00FE285A">
      <w:r>
        <w:separator/>
      </w:r>
    </w:p>
  </w:endnote>
  <w:endnote w:type="continuationSeparator" w:id="0">
    <w:p w14:paraId="2E81070E" w14:textId="77777777" w:rsidR="00000000" w:rsidRDefault="00F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6FE8" w14:textId="77777777" w:rsidR="009505D5" w:rsidRDefault="00FE285A">
    <w:pPr>
      <w:pStyle w:val="Zkladntext"/>
      <w:spacing w:line="14" w:lineRule="auto"/>
      <w:rPr>
        <w:sz w:val="20"/>
      </w:rPr>
    </w:pPr>
    <w:r>
      <w:pict w14:anchorId="29DD92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4pt;margin-top:782.85pt;width:64.65pt;height:13.05pt;z-index:-252807168;mso-position-horizontal-relative:page;mso-position-vertical-relative:page" filled="f" stroked="f">
          <v:textbox inset="0,0,0,0">
            <w:txbxContent>
              <w:p w14:paraId="023CF5B7" w14:textId="77777777" w:rsidR="009505D5" w:rsidRDefault="00FE285A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proofErr w:type="spellStart"/>
                <w:r>
                  <w:rPr>
                    <w:rFonts w:ascii="Times New Roman" w:hAnsi="Times New Roman"/>
                    <w:sz w:val="20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1269" w14:textId="77777777" w:rsidR="00000000" w:rsidRDefault="00FE285A">
      <w:r>
        <w:separator/>
      </w:r>
    </w:p>
  </w:footnote>
  <w:footnote w:type="continuationSeparator" w:id="0">
    <w:p w14:paraId="5A29FA79" w14:textId="77777777" w:rsidR="00000000" w:rsidRDefault="00F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84B8" w14:textId="77777777" w:rsidR="009505D5" w:rsidRDefault="00FE285A">
    <w:pPr>
      <w:pStyle w:val="Zkladntext"/>
      <w:spacing w:line="14" w:lineRule="auto"/>
      <w:rPr>
        <w:sz w:val="20"/>
      </w:rPr>
    </w:pPr>
    <w:r>
      <w:pict w14:anchorId="0ACE5D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1.7pt;margin-top:34.5pt;width:1in;height:15.5pt;z-index:-252808192;mso-position-horizontal-relative:page;mso-position-vertical-relative:page" filled="f" stroked="f">
          <v:textbox inset="0,0,0,0">
            <w:txbxContent>
              <w:p w14:paraId="699DEE46" w14:textId="77777777" w:rsidR="009505D5" w:rsidRDefault="00FE285A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2077/2023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4C2"/>
    <w:multiLevelType w:val="multilevel"/>
    <w:tmpl w:val="0F14ED6E"/>
    <w:lvl w:ilvl="0">
      <w:start w:val="9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374" w:hanging="425"/>
      </w:pPr>
      <w:rPr>
        <w:rFonts w:hint="default"/>
      </w:rPr>
    </w:lvl>
    <w:lvl w:ilvl="3">
      <w:numFmt w:val="bullet"/>
      <w:lvlText w:val="•"/>
      <w:lvlJc w:val="left"/>
      <w:pPr>
        <w:ind w:left="3281" w:hanging="425"/>
      </w:pPr>
      <w:rPr>
        <w:rFonts w:hint="default"/>
      </w:rPr>
    </w:lvl>
    <w:lvl w:ilvl="4">
      <w:numFmt w:val="bullet"/>
      <w:lvlText w:val="•"/>
      <w:lvlJc w:val="left"/>
      <w:pPr>
        <w:ind w:left="4188" w:hanging="425"/>
      </w:pPr>
      <w:rPr>
        <w:rFonts w:hint="default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</w:rPr>
    </w:lvl>
    <w:lvl w:ilvl="6">
      <w:numFmt w:val="bullet"/>
      <w:lvlText w:val="•"/>
      <w:lvlJc w:val="left"/>
      <w:pPr>
        <w:ind w:left="6002" w:hanging="425"/>
      </w:pPr>
      <w:rPr>
        <w:rFonts w:hint="default"/>
      </w:rPr>
    </w:lvl>
    <w:lvl w:ilvl="7">
      <w:numFmt w:val="bullet"/>
      <w:lvlText w:val="•"/>
      <w:lvlJc w:val="left"/>
      <w:pPr>
        <w:ind w:left="6909" w:hanging="425"/>
      </w:pPr>
      <w:rPr>
        <w:rFonts w:hint="default"/>
      </w:rPr>
    </w:lvl>
    <w:lvl w:ilvl="8">
      <w:numFmt w:val="bullet"/>
      <w:lvlText w:val="•"/>
      <w:lvlJc w:val="left"/>
      <w:pPr>
        <w:ind w:left="7816" w:hanging="425"/>
      </w:pPr>
      <w:rPr>
        <w:rFonts w:hint="default"/>
      </w:rPr>
    </w:lvl>
  </w:abstractNum>
  <w:abstractNum w:abstractNumId="1" w15:restartNumberingAfterBreak="0">
    <w:nsid w:val="1B507256"/>
    <w:multiLevelType w:val="multilevel"/>
    <w:tmpl w:val="5838BAE2"/>
    <w:lvl w:ilvl="0">
      <w:start w:val="8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374" w:hanging="425"/>
      </w:pPr>
      <w:rPr>
        <w:rFonts w:hint="default"/>
      </w:rPr>
    </w:lvl>
    <w:lvl w:ilvl="3">
      <w:numFmt w:val="bullet"/>
      <w:lvlText w:val="•"/>
      <w:lvlJc w:val="left"/>
      <w:pPr>
        <w:ind w:left="3281" w:hanging="425"/>
      </w:pPr>
      <w:rPr>
        <w:rFonts w:hint="default"/>
      </w:rPr>
    </w:lvl>
    <w:lvl w:ilvl="4">
      <w:numFmt w:val="bullet"/>
      <w:lvlText w:val="•"/>
      <w:lvlJc w:val="left"/>
      <w:pPr>
        <w:ind w:left="4188" w:hanging="425"/>
      </w:pPr>
      <w:rPr>
        <w:rFonts w:hint="default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</w:rPr>
    </w:lvl>
    <w:lvl w:ilvl="6">
      <w:numFmt w:val="bullet"/>
      <w:lvlText w:val="•"/>
      <w:lvlJc w:val="left"/>
      <w:pPr>
        <w:ind w:left="6002" w:hanging="425"/>
      </w:pPr>
      <w:rPr>
        <w:rFonts w:hint="default"/>
      </w:rPr>
    </w:lvl>
    <w:lvl w:ilvl="7">
      <w:numFmt w:val="bullet"/>
      <w:lvlText w:val="•"/>
      <w:lvlJc w:val="left"/>
      <w:pPr>
        <w:ind w:left="6909" w:hanging="425"/>
      </w:pPr>
      <w:rPr>
        <w:rFonts w:hint="default"/>
      </w:rPr>
    </w:lvl>
    <w:lvl w:ilvl="8">
      <w:numFmt w:val="bullet"/>
      <w:lvlText w:val="•"/>
      <w:lvlJc w:val="left"/>
      <w:pPr>
        <w:ind w:left="7816" w:hanging="425"/>
      </w:pPr>
      <w:rPr>
        <w:rFonts w:hint="default"/>
      </w:rPr>
    </w:lvl>
  </w:abstractNum>
  <w:abstractNum w:abstractNumId="2" w15:restartNumberingAfterBreak="0">
    <w:nsid w:val="213403BB"/>
    <w:multiLevelType w:val="multilevel"/>
    <w:tmpl w:val="7960F91A"/>
    <w:lvl w:ilvl="0">
      <w:start w:val="12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703" w:hanging="360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3">
      <w:numFmt w:val="bullet"/>
      <w:lvlText w:val="•"/>
      <w:lvlJc w:val="left"/>
      <w:pPr>
        <w:ind w:left="2684" w:hanging="360"/>
      </w:pPr>
      <w:rPr>
        <w:rFonts w:hint="default"/>
      </w:rPr>
    </w:lvl>
    <w:lvl w:ilvl="4">
      <w:numFmt w:val="bullet"/>
      <w:lvlText w:val="•"/>
      <w:lvlJc w:val="left"/>
      <w:pPr>
        <w:ind w:left="3677" w:hanging="360"/>
      </w:pPr>
      <w:rPr>
        <w:rFonts w:hint="default"/>
      </w:rPr>
    </w:lvl>
    <w:lvl w:ilvl="5">
      <w:numFmt w:val="bullet"/>
      <w:lvlText w:val="•"/>
      <w:lvlJc w:val="left"/>
      <w:pPr>
        <w:ind w:left="4669" w:hanging="360"/>
      </w:pPr>
      <w:rPr>
        <w:rFonts w:hint="default"/>
      </w:rPr>
    </w:lvl>
    <w:lvl w:ilvl="6">
      <w:numFmt w:val="bullet"/>
      <w:lvlText w:val="•"/>
      <w:lvlJc w:val="left"/>
      <w:pPr>
        <w:ind w:left="5661" w:hanging="360"/>
      </w:pPr>
      <w:rPr>
        <w:rFonts w:hint="default"/>
      </w:rPr>
    </w:lvl>
    <w:lvl w:ilvl="7">
      <w:numFmt w:val="bullet"/>
      <w:lvlText w:val="•"/>
      <w:lvlJc w:val="left"/>
      <w:pPr>
        <w:ind w:left="6654" w:hanging="360"/>
      </w:pPr>
      <w:rPr>
        <w:rFonts w:hint="default"/>
      </w:rPr>
    </w:lvl>
    <w:lvl w:ilvl="8">
      <w:numFmt w:val="bullet"/>
      <w:lvlText w:val="•"/>
      <w:lvlJc w:val="left"/>
      <w:pPr>
        <w:ind w:left="7646" w:hanging="360"/>
      </w:pPr>
      <w:rPr>
        <w:rFonts w:hint="default"/>
      </w:rPr>
    </w:lvl>
  </w:abstractNum>
  <w:abstractNum w:abstractNumId="3" w15:restartNumberingAfterBreak="0">
    <w:nsid w:val="222F23E0"/>
    <w:multiLevelType w:val="multilevel"/>
    <w:tmpl w:val="01FC7162"/>
    <w:lvl w:ilvl="0">
      <w:start w:val="6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374" w:hanging="425"/>
      </w:pPr>
      <w:rPr>
        <w:rFonts w:hint="default"/>
      </w:rPr>
    </w:lvl>
    <w:lvl w:ilvl="3">
      <w:numFmt w:val="bullet"/>
      <w:lvlText w:val="•"/>
      <w:lvlJc w:val="left"/>
      <w:pPr>
        <w:ind w:left="3281" w:hanging="425"/>
      </w:pPr>
      <w:rPr>
        <w:rFonts w:hint="default"/>
      </w:rPr>
    </w:lvl>
    <w:lvl w:ilvl="4">
      <w:numFmt w:val="bullet"/>
      <w:lvlText w:val="•"/>
      <w:lvlJc w:val="left"/>
      <w:pPr>
        <w:ind w:left="4188" w:hanging="425"/>
      </w:pPr>
      <w:rPr>
        <w:rFonts w:hint="default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</w:rPr>
    </w:lvl>
    <w:lvl w:ilvl="6">
      <w:numFmt w:val="bullet"/>
      <w:lvlText w:val="•"/>
      <w:lvlJc w:val="left"/>
      <w:pPr>
        <w:ind w:left="6002" w:hanging="425"/>
      </w:pPr>
      <w:rPr>
        <w:rFonts w:hint="default"/>
      </w:rPr>
    </w:lvl>
    <w:lvl w:ilvl="7">
      <w:numFmt w:val="bullet"/>
      <w:lvlText w:val="•"/>
      <w:lvlJc w:val="left"/>
      <w:pPr>
        <w:ind w:left="6909" w:hanging="425"/>
      </w:pPr>
      <w:rPr>
        <w:rFonts w:hint="default"/>
      </w:rPr>
    </w:lvl>
    <w:lvl w:ilvl="8">
      <w:numFmt w:val="bullet"/>
      <w:lvlText w:val="•"/>
      <w:lvlJc w:val="left"/>
      <w:pPr>
        <w:ind w:left="7816" w:hanging="425"/>
      </w:pPr>
      <w:rPr>
        <w:rFonts w:hint="default"/>
      </w:rPr>
    </w:lvl>
  </w:abstractNum>
  <w:abstractNum w:abstractNumId="4" w15:restartNumberingAfterBreak="0">
    <w:nsid w:val="46A03521"/>
    <w:multiLevelType w:val="multilevel"/>
    <w:tmpl w:val="E28CB466"/>
    <w:lvl w:ilvl="0">
      <w:start w:val="5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-"/>
      <w:lvlJc w:val="left"/>
      <w:pPr>
        <w:ind w:left="986" w:hanging="28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>
      <w:numFmt w:val="bullet"/>
      <w:lvlText w:val="•"/>
      <w:lvlJc w:val="left"/>
      <w:pPr>
        <w:ind w:left="2902" w:hanging="286"/>
      </w:pPr>
      <w:rPr>
        <w:rFonts w:hint="default"/>
      </w:rPr>
    </w:lvl>
    <w:lvl w:ilvl="4">
      <w:numFmt w:val="bullet"/>
      <w:lvlText w:val="•"/>
      <w:lvlJc w:val="left"/>
      <w:pPr>
        <w:ind w:left="3863" w:hanging="286"/>
      </w:pPr>
      <w:rPr>
        <w:rFonts w:hint="default"/>
      </w:rPr>
    </w:lvl>
    <w:lvl w:ilvl="5">
      <w:numFmt w:val="bullet"/>
      <w:lvlText w:val="•"/>
      <w:lvlJc w:val="left"/>
      <w:pPr>
        <w:ind w:left="4824" w:hanging="286"/>
      </w:pPr>
      <w:rPr>
        <w:rFonts w:hint="default"/>
      </w:rPr>
    </w:lvl>
    <w:lvl w:ilvl="6">
      <w:numFmt w:val="bullet"/>
      <w:lvlText w:val="•"/>
      <w:lvlJc w:val="left"/>
      <w:pPr>
        <w:ind w:left="5786" w:hanging="286"/>
      </w:pPr>
      <w:rPr>
        <w:rFonts w:hint="default"/>
      </w:rPr>
    </w:lvl>
    <w:lvl w:ilvl="7">
      <w:numFmt w:val="bullet"/>
      <w:lvlText w:val="•"/>
      <w:lvlJc w:val="left"/>
      <w:pPr>
        <w:ind w:left="6747" w:hanging="286"/>
      </w:pPr>
      <w:rPr>
        <w:rFonts w:hint="default"/>
      </w:rPr>
    </w:lvl>
    <w:lvl w:ilvl="8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5" w15:restartNumberingAfterBreak="0">
    <w:nsid w:val="5F5870C5"/>
    <w:multiLevelType w:val="hybridMultilevel"/>
    <w:tmpl w:val="0C7670A2"/>
    <w:lvl w:ilvl="0" w:tplc="8D3EEB6E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5"/>
        <w:sz w:val="22"/>
        <w:szCs w:val="22"/>
      </w:rPr>
    </w:lvl>
    <w:lvl w:ilvl="1" w:tplc="95681FF0"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BB5C6506"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F2568090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85E08D46"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5A9EEC4A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75300CBC">
      <w:numFmt w:val="bullet"/>
      <w:lvlText w:val="•"/>
      <w:lvlJc w:val="left"/>
      <w:pPr>
        <w:ind w:left="6018" w:hanging="360"/>
      </w:pPr>
      <w:rPr>
        <w:rFonts w:hint="default"/>
      </w:rPr>
    </w:lvl>
    <w:lvl w:ilvl="7" w:tplc="D2A0F69C"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81C4A1D8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6" w15:restartNumberingAfterBreak="0">
    <w:nsid w:val="608E617F"/>
    <w:multiLevelType w:val="multilevel"/>
    <w:tmpl w:val="24DC9782"/>
    <w:lvl w:ilvl="0">
      <w:start w:val="7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-"/>
      <w:lvlJc w:val="left"/>
      <w:pPr>
        <w:ind w:left="986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2902" w:hanging="286"/>
      </w:pPr>
      <w:rPr>
        <w:rFonts w:hint="default"/>
      </w:rPr>
    </w:lvl>
    <w:lvl w:ilvl="4">
      <w:numFmt w:val="bullet"/>
      <w:lvlText w:val="•"/>
      <w:lvlJc w:val="left"/>
      <w:pPr>
        <w:ind w:left="3863" w:hanging="286"/>
      </w:pPr>
      <w:rPr>
        <w:rFonts w:hint="default"/>
      </w:rPr>
    </w:lvl>
    <w:lvl w:ilvl="5">
      <w:numFmt w:val="bullet"/>
      <w:lvlText w:val="•"/>
      <w:lvlJc w:val="left"/>
      <w:pPr>
        <w:ind w:left="4824" w:hanging="286"/>
      </w:pPr>
      <w:rPr>
        <w:rFonts w:hint="default"/>
      </w:rPr>
    </w:lvl>
    <w:lvl w:ilvl="6">
      <w:numFmt w:val="bullet"/>
      <w:lvlText w:val="•"/>
      <w:lvlJc w:val="left"/>
      <w:pPr>
        <w:ind w:left="5786" w:hanging="286"/>
      </w:pPr>
      <w:rPr>
        <w:rFonts w:hint="default"/>
      </w:rPr>
    </w:lvl>
    <w:lvl w:ilvl="7">
      <w:numFmt w:val="bullet"/>
      <w:lvlText w:val="•"/>
      <w:lvlJc w:val="left"/>
      <w:pPr>
        <w:ind w:left="6747" w:hanging="286"/>
      </w:pPr>
      <w:rPr>
        <w:rFonts w:hint="default"/>
      </w:rPr>
    </w:lvl>
    <w:lvl w:ilvl="8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7" w15:restartNumberingAfterBreak="0">
    <w:nsid w:val="786E6F14"/>
    <w:multiLevelType w:val="multilevel"/>
    <w:tmpl w:val="2A5C6972"/>
    <w:lvl w:ilvl="0">
      <w:start w:val="11"/>
      <w:numFmt w:val="decimal"/>
      <w:lvlText w:val="%1"/>
      <w:lvlJc w:val="left"/>
      <w:pPr>
        <w:ind w:left="559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25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86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902" w:hanging="428"/>
      </w:pPr>
      <w:rPr>
        <w:rFonts w:hint="default"/>
      </w:rPr>
    </w:lvl>
    <w:lvl w:ilvl="4">
      <w:numFmt w:val="bullet"/>
      <w:lvlText w:val="•"/>
      <w:lvlJc w:val="left"/>
      <w:pPr>
        <w:ind w:left="3863" w:hanging="428"/>
      </w:pPr>
      <w:rPr>
        <w:rFonts w:hint="default"/>
      </w:rPr>
    </w:lvl>
    <w:lvl w:ilvl="5">
      <w:numFmt w:val="bullet"/>
      <w:lvlText w:val="•"/>
      <w:lvlJc w:val="left"/>
      <w:pPr>
        <w:ind w:left="4824" w:hanging="428"/>
      </w:pPr>
      <w:rPr>
        <w:rFonts w:hint="default"/>
      </w:rPr>
    </w:lvl>
    <w:lvl w:ilvl="6">
      <w:numFmt w:val="bullet"/>
      <w:lvlText w:val="•"/>
      <w:lvlJc w:val="left"/>
      <w:pPr>
        <w:ind w:left="5786" w:hanging="428"/>
      </w:pPr>
      <w:rPr>
        <w:rFonts w:hint="default"/>
      </w:rPr>
    </w:lvl>
    <w:lvl w:ilvl="7">
      <w:numFmt w:val="bullet"/>
      <w:lvlText w:val="•"/>
      <w:lvlJc w:val="left"/>
      <w:pPr>
        <w:ind w:left="6747" w:hanging="428"/>
      </w:pPr>
      <w:rPr>
        <w:rFonts w:hint="default"/>
      </w:rPr>
    </w:lvl>
    <w:lvl w:ilvl="8">
      <w:numFmt w:val="bullet"/>
      <w:lvlText w:val="•"/>
      <w:lvlJc w:val="left"/>
      <w:pPr>
        <w:ind w:left="7708" w:hanging="428"/>
      </w:pPr>
      <w:rPr>
        <w:rFonts w:hint="default"/>
      </w:rPr>
    </w:lvl>
  </w:abstractNum>
  <w:abstractNum w:abstractNumId="8" w15:restartNumberingAfterBreak="0">
    <w:nsid w:val="7BFA77C8"/>
    <w:multiLevelType w:val="multilevel"/>
    <w:tmpl w:val="F90AA648"/>
    <w:lvl w:ilvl="0">
      <w:start w:val="1"/>
      <w:numFmt w:val="decimal"/>
      <w:lvlText w:val="%1."/>
      <w:lvlJc w:val="left"/>
      <w:pPr>
        <w:ind w:left="559" w:hanging="428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59" w:hanging="425"/>
        <w:jc w:val="left"/>
      </w:pPr>
      <w:rPr>
        <w:rFonts w:hint="default"/>
        <w:spacing w:val="-1"/>
        <w:w w:val="102"/>
      </w:rPr>
    </w:lvl>
    <w:lvl w:ilvl="2">
      <w:numFmt w:val="bullet"/>
      <w:lvlText w:val="-"/>
      <w:lvlJc w:val="left"/>
      <w:pPr>
        <w:ind w:left="986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2" w:hanging="428"/>
      </w:pPr>
      <w:rPr>
        <w:rFonts w:hint="default"/>
      </w:rPr>
    </w:lvl>
    <w:lvl w:ilvl="4">
      <w:numFmt w:val="bullet"/>
      <w:lvlText w:val="•"/>
      <w:lvlJc w:val="left"/>
      <w:pPr>
        <w:ind w:left="3863" w:hanging="428"/>
      </w:pPr>
      <w:rPr>
        <w:rFonts w:hint="default"/>
      </w:rPr>
    </w:lvl>
    <w:lvl w:ilvl="5">
      <w:numFmt w:val="bullet"/>
      <w:lvlText w:val="•"/>
      <w:lvlJc w:val="left"/>
      <w:pPr>
        <w:ind w:left="4824" w:hanging="428"/>
      </w:pPr>
      <w:rPr>
        <w:rFonts w:hint="default"/>
      </w:rPr>
    </w:lvl>
    <w:lvl w:ilvl="6">
      <w:numFmt w:val="bullet"/>
      <w:lvlText w:val="•"/>
      <w:lvlJc w:val="left"/>
      <w:pPr>
        <w:ind w:left="5786" w:hanging="428"/>
      </w:pPr>
      <w:rPr>
        <w:rFonts w:hint="default"/>
      </w:rPr>
    </w:lvl>
    <w:lvl w:ilvl="7">
      <w:numFmt w:val="bullet"/>
      <w:lvlText w:val="•"/>
      <w:lvlJc w:val="left"/>
      <w:pPr>
        <w:ind w:left="6747" w:hanging="428"/>
      </w:pPr>
      <w:rPr>
        <w:rFonts w:hint="default"/>
      </w:rPr>
    </w:lvl>
    <w:lvl w:ilvl="8">
      <w:numFmt w:val="bullet"/>
      <w:lvlText w:val="•"/>
      <w:lvlJc w:val="left"/>
      <w:pPr>
        <w:ind w:left="7708" w:hanging="428"/>
      </w:pPr>
      <w:rPr>
        <w:rFonts w:hint="default"/>
      </w:rPr>
    </w:lvl>
  </w:abstractNum>
  <w:num w:numId="1" w16cid:durableId="2090154759">
    <w:abstractNumId w:val="5"/>
  </w:num>
  <w:num w:numId="2" w16cid:durableId="732896921">
    <w:abstractNumId w:val="2"/>
  </w:num>
  <w:num w:numId="3" w16cid:durableId="1398630263">
    <w:abstractNumId w:val="7"/>
  </w:num>
  <w:num w:numId="4" w16cid:durableId="58407504">
    <w:abstractNumId w:val="0"/>
  </w:num>
  <w:num w:numId="5" w16cid:durableId="705789138">
    <w:abstractNumId w:val="1"/>
  </w:num>
  <w:num w:numId="6" w16cid:durableId="320667683">
    <w:abstractNumId w:val="6"/>
  </w:num>
  <w:num w:numId="7" w16cid:durableId="208689056">
    <w:abstractNumId w:val="3"/>
  </w:num>
  <w:num w:numId="8" w16cid:durableId="1199930393">
    <w:abstractNumId w:val="4"/>
  </w:num>
  <w:num w:numId="9" w16cid:durableId="419722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vd5qlUeCliG/9DhNiMAohfH6TBTiOc5fvu5K2S0BQgpI4v08YTYHM7vloTzNG+3aeQMQ1dvlWGXbq/6oh/gKg==" w:salt="8yTCpkxAuSpUjSpJagqJ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D5"/>
    <w:rsid w:val="009505D5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A8A0A2"/>
  <w15:docId w15:val="{DDD9D17D-6E87-4EB6-A5A2-1E6C11D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9"/>
    <w:qFormat/>
    <w:pPr>
      <w:ind w:left="13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559" w:hanging="42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9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macht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DxnVZW9iXuG4jIRqQviXEHUseyOGM1L27yYNcB9Iz98=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nrqLhzEplSL9fHNxfr+/2UmKh0XRWbpVjNH9hHC8fOg=</DigestValue>
    </Reference>
  </SignedInfo>
  <SignatureValue>gWypQSuqwW9eDnmgK7s07npCrDWCmCZLsQznv3OigjJrFQ3axki1c2Xvq7m0pept3sGjlGF81hdm
7VuFYey3isAx6XkAlnyyY9kIYUpuLIziyMgLHdm5IlLQr2P7VhdgGZ8Fm22Lq6zHf/PRIp1+RA+R
8cVD4XSxKey0TlxR/BW8knt9OMsydM2ImeYR3AD4YY6L5EC/iSuPkP7+p14/qujuay0Xz5cBPao/
5FJUkHwa6Tx4W3dIHGQowgvQlRsil7/66FJ7p6u/OZXFxe26OFZZBrm1aip+l+RhVnvbvx0hXrfM
ki28kfzghznq7Bi/3ROHSyeqQFQwhFW5w6hXRg==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Xt6xmj6wsoNtJcvnOzGDZO9jT/ShA599XfQ7tbPa/n0=</DigestValue>
      </Reference>
      <Reference URI="/word/document.xml?ContentType=application/vnd.openxmlformats-officedocument.wordprocessingml.document.main+xml">
        <DigestMethod Algorithm="http://www.w3.org/2001/04/xmlenc#sha256"/>
        <DigestValue>t7NQfiV4WZF6s5XToQX2SdsviRjo5sM7b25dnjHiS+Y=</DigestValue>
      </Reference>
      <Reference URI="/word/endnotes.xml?ContentType=application/vnd.openxmlformats-officedocument.wordprocessingml.endnotes+xml">
        <DigestMethod Algorithm="http://www.w3.org/2001/04/xmlenc#sha256"/>
        <DigestValue>KwhFFOClCXQPjp0kWDdWRHU51lPdinRaJn3Eyj54AIM=</DigestValue>
      </Reference>
      <Reference URI="/word/fontTable.xml?ContentType=application/vnd.openxmlformats-officedocument.wordprocessingml.fontTable+xml">
        <DigestMethod Algorithm="http://www.w3.org/2001/04/xmlenc#sha256"/>
        <DigestValue>KHr1J75CiLYF7dPsZJconro1008/rIfiyhtWoFJRUE4=</DigestValue>
      </Reference>
      <Reference URI="/word/footer1.xml?ContentType=application/vnd.openxmlformats-officedocument.wordprocessingml.footer+xml">
        <DigestMethod Algorithm="http://www.w3.org/2001/04/xmlenc#sha256"/>
        <DigestValue>hGX36D0WRjo11JWAwwd40lRFP5NaByAmJZmkg7QxPqw=</DigestValue>
      </Reference>
      <Reference URI="/word/footnotes.xml?ContentType=application/vnd.openxmlformats-officedocument.wordprocessingml.footnotes+xml">
        <DigestMethod Algorithm="http://www.w3.org/2001/04/xmlenc#sha256"/>
        <DigestValue>GCxaASZ3z1GyITMoPl9q3yl/+zN1zqoCxmnUCBrGCA8=</DigestValue>
      </Reference>
      <Reference URI="/word/header1.xml?ContentType=application/vnd.openxmlformats-officedocument.wordprocessingml.header+xml">
        <DigestMethod Algorithm="http://www.w3.org/2001/04/xmlenc#sha256"/>
        <DigestValue>wxPUNamyWIGH6QhBU5KOb+oVo7/pC8YO5E3eYmAPFLk=</DigestValue>
      </Reference>
      <Reference URI="/word/numbering.xml?ContentType=application/vnd.openxmlformats-officedocument.wordprocessingml.numbering+xml">
        <DigestMethod Algorithm="http://www.w3.org/2001/04/xmlenc#sha256"/>
        <DigestValue>Jx3nr1Sa+XsSyeHmjzit17gymQLMmcaSRJcYyt+waus=</DigestValue>
      </Reference>
      <Reference URI="/word/settings.xml?ContentType=application/vnd.openxmlformats-officedocument.wordprocessingml.settings+xml">
        <DigestMethod Algorithm="http://www.w3.org/2001/04/xmlenc#sha256"/>
        <DigestValue>2x0b7VNCcFuk7qsNhKbxeJcC26gzlEW/xygHwa8sm8Q=</DigestValue>
      </Reference>
      <Reference URI="/word/styles.xml?ContentType=application/vnd.openxmlformats-officedocument.wordprocessingml.styles+xml">
        <DigestMethod Algorithm="http://www.w3.org/2001/04/xmlenc#sha256"/>
        <DigestValue>OtrI+aET/UeoiSNwqm5mCgGDDwvfccx3T/kyBuLuPB0=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2023-11-10T12:10:53Z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2023-11-10T12:10:53Z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3312</Words>
  <Characters>19545</Characters>
  <Application>Microsoft Office Word</Application>
  <DocSecurity>8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Spr_2077_2023_Ramcova_dohoda_nakup_UPS_zaloznich_zdroju_Schmachtl.docx</vt:lpstr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Spr_2077_2023_Ramcova_dohoda_nakup_UPS_zaloznich_zdroju_Schmachtl.docx</dc:title>
  <dc:creator>marketing</dc:creator>
  <cp:lastModifiedBy>Šrámková Romana</cp:lastModifiedBy>
  <cp:revision>2</cp:revision>
  <dcterms:created xsi:type="dcterms:W3CDTF">2023-11-10T12:10:00Z</dcterms:created>
  <dcterms:modified xsi:type="dcterms:W3CDTF">2023-11-10T12:10:00Z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2023-11-10T00:00:00Z</vt:filetime>
  </property>
</Properties>
</file>