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7ECD64D5" w14:textId="079F1252" w:rsidR="003D4ED3" w:rsidRPr="00EE1487" w:rsidRDefault="000A4545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FB74C4">
        <w:rPr>
          <w:rFonts w:ascii="Arial" w:hAnsi="Arial"/>
          <w:sz w:val="32"/>
          <w:szCs w:val="32"/>
        </w:rPr>
        <w:t xml:space="preserve">„SSL OZP, p. o. – </w:t>
      </w:r>
      <w:bookmarkStart w:id="0" w:name="_Hlk148863898"/>
      <w:r w:rsidRPr="00FB74C4">
        <w:rPr>
          <w:rFonts w:ascii="Arial" w:hAnsi="Arial"/>
          <w:sz w:val="32"/>
          <w:szCs w:val="32"/>
        </w:rPr>
        <w:t>Chráněné bydlení, Pod Vodojemem, Zlín</w:t>
      </w:r>
      <w:bookmarkEnd w:id="0"/>
      <w:r w:rsidRPr="00FB74C4">
        <w:rPr>
          <w:rFonts w:ascii="Arial" w:hAnsi="Arial"/>
          <w:sz w:val="32"/>
          <w:szCs w:val="32"/>
        </w:rPr>
        <w:t>“</w:t>
      </w:r>
      <w:r w:rsidR="000B4FF8">
        <w:rPr>
          <w:rFonts w:ascii="Arial" w:hAnsi="Arial"/>
          <w:sz w:val="32"/>
          <w:szCs w:val="32"/>
        </w:rPr>
        <w:t xml:space="preserve"> </w:t>
      </w:r>
      <w:r w:rsidR="003D4ED3"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4C193D68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F9480C">
        <w:rPr>
          <w:rFonts w:ascii="Arial" w:hAnsi="Arial" w:cs="Arial"/>
          <w:b/>
          <w:sz w:val="28"/>
          <w:szCs w:val="28"/>
        </w:rPr>
        <w:t>2</w:t>
      </w:r>
    </w:p>
    <w:p w14:paraId="0AFEC7E0" w14:textId="61269422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653A9D">
        <w:rPr>
          <w:rFonts w:ascii="Arial" w:hAnsi="Arial" w:cs="Arial"/>
          <w:b/>
          <w:sz w:val="22"/>
          <w:szCs w:val="22"/>
        </w:rPr>
        <w:t xml:space="preserve"> stavby </w:t>
      </w:r>
      <w:r w:rsidR="001216DE">
        <w:rPr>
          <w:rFonts w:ascii="Arial" w:hAnsi="Arial" w:cs="Arial"/>
          <w:b/>
          <w:sz w:val="22"/>
          <w:szCs w:val="22"/>
        </w:rPr>
        <w:t xml:space="preserve"> – </w:t>
      </w:r>
      <w:r w:rsidR="00F9480C">
        <w:rPr>
          <w:rFonts w:ascii="Arial" w:hAnsi="Arial" w:cs="Arial"/>
          <w:b/>
          <w:sz w:val="22"/>
          <w:szCs w:val="22"/>
        </w:rPr>
        <w:t>SANACE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6BE47737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r w:rsidR="000A4545">
        <w:rPr>
          <w:rFonts w:ascii="Arial" w:hAnsi="Arial" w:cs="Arial"/>
          <w:sz w:val="20"/>
        </w:rPr>
        <w:t>3</w:t>
      </w:r>
      <w:r w:rsidR="00AC547F" w:rsidRPr="003C5988">
        <w:rPr>
          <w:rFonts w:ascii="Arial" w:hAnsi="Arial" w:cs="Arial"/>
          <w:sz w:val="20"/>
        </w:rPr>
        <w:t>.</w:t>
      </w:r>
      <w:r w:rsidR="000A4545">
        <w:rPr>
          <w:rFonts w:ascii="Arial" w:hAnsi="Arial" w:cs="Arial"/>
          <w:sz w:val="20"/>
        </w:rPr>
        <w:t>4</w:t>
      </w:r>
      <w:r w:rsidR="00AC547F" w:rsidRPr="003C5988">
        <w:rPr>
          <w:rFonts w:ascii="Arial" w:hAnsi="Arial" w:cs="Arial"/>
          <w:sz w:val="20"/>
        </w:rPr>
        <w:t>.202</w:t>
      </w:r>
      <w:r w:rsidR="00653A9D">
        <w:rPr>
          <w:rFonts w:ascii="Arial" w:hAnsi="Arial" w:cs="Arial"/>
          <w:sz w:val="20"/>
        </w:rPr>
        <w:t>3</w:t>
      </w:r>
    </w:p>
    <w:p w14:paraId="49FB3E00" w14:textId="01BFF6AD" w:rsidR="00590B57" w:rsidRPr="00ED7F39" w:rsidRDefault="00D654D0" w:rsidP="0076758A">
      <w:pPr>
        <w:pStyle w:val="Zkladntext"/>
        <w:numPr>
          <w:ilvl w:val="0"/>
          <w:numId w:val="2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B86ACD">
        <w:rPr>
          <w:rFonts w:ascii="Arial" w:hAnsi="Arial" w:cs="Arial"/>
          <w:b/>
          <w:sz w:val="22"/>
        </w:rPr>
        <w:t xml:space="preserve"> </w:t>
      </w:r>
      <w:r w:rsidR="00766C45">
        <w:rPr>
          <w:rFonts w:ascii="Arial" w:hAnsi="Arial" w:cs="Arial"/>
          <w:b/>
          <w:sz w:val="22"/>
        </w:rPr>
        <w:t xml:space="preserve"> </w:t>
      </w:r>
      <w:r w:rsidR="0067637E">
        <w:rPr>
          <w:rFonts w:ascii="Arial" w:hAnsi="Arial" w:cs="Arial"/>
          <w:b/>
          <w:sz w:val="22"/>
        </w:rPr>
        <w:t xml:space="preserve">  </w:t>
      </w:r>
      <w:r w:rsidR="00EC0706">
        <w:rPr>
          <w:rFonts w:ascii="Arial" w:hAnsi="Arial" w:cs="Arial"/>
          <w:b/>
          <w:sz w:val="22"/>
        </w:rPr>
        <w:t>sanace zdiva 1.</w:t>
      </w:r>
      <w:r w:rsidR="0067637E">
        <w:rPr>
          <w:rFonts w:ascii="Arial" w:hAnsi="Arial" w:cs="Arial"/>
          <w:b/>
          <w:sz w:val="22"/>
        </w:rPr>
        <w:t>PP</w:t>
      </w:r>
      <w:r w:rsidR="008B05A1">
        <w:rPr>
          <w:rFonts w:ascii="Arial" w:hAnsi="Arial" w:cs="Arial"/>
          <w:b/>
          <w:sz w:val="22"/>
        </w:rPr>
        <w:t xml:space="preserve"> a části 1.NP</w:t>
      </w:r>
    </w:p>
    <w:p w14:paraId="272C4AB5" w14:textId="5CC94182" w:rsidR="000A4545" w:rsidRPr="000A4545" w:rsidRDefault="001400EB" w:rsidP="0076758A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ED7F39">
        <w:rPr>
          <w:rFonts w:ascii="Arial" w:hAnsi="Arial" w:cs="Arial"/>
          <w:b/>
          <w:sz w:val="22"/>
        </w:rPr>
        <w:tab/>
      </w:r>
    </w:p>
    <w:p w14:paraId="69D80B0E" w14:textId="77777777" w:rsidR="000A4545" w:rsidRPr="000A4545" w:rsidRDefault="000A4545" w:rsidP="00B86ACD">
      <w:pPr>
        <w:pStyle w:val="Bezmezer"/>
        <w:ind w:left="4225"/>
        <w:rPr>
          <w:rFonts w:cs="Arial"/>
          <w:sz w:val="20"/>
          <w:szCs w:val="20"/>
        </w:rPr>
      </w:pPr>
      <w:r w:rsidRPr="000A4545">
        <w:rPr>
          <w:rFonts w:ascii="Arial" w:hAnsi="Arial" w:cs="Arial"/>
          <w:b/>
          <w:sz w:val="20"/>
          <w:szCs w:val="20"/>
        </w:rPr>
        <w:t xml:space="preserve">POZIMOS, a.s., </w:t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hAnsi="Arial" w:cs="Arial"/>
          <w:b/>
          <w:sz w:val="20"/>
          <w:szCs w:val="20"/>
        </w:rPr>
        <w:tab/>
      </w:r>
      <w:r w:rsidRPr="000A4545">
        <w:rPr>
          <w:rFonts w:ascii="Arial" w:eastAsia="MS Mincho" w:hAnsi="Arial" w:cs="Arial"/>
          <w:color w:val="000000"/>
          <w:sz w:val="20"/>
          <w:szCs w:val="20"/>
        </w:rPr>
        <w:t>IČO: 00147389</w:t>
      </w:r>
    </w:p>
    <w:p w14:paraId="5E4481C7" w14:textId="14C1CCBC" w:rsidR="001216DE" w:rsidRPr="000A4545" w:rsidRDefault="000A4545" w:rsidP="00B86ACD">
      <w:pPr>
        <w:pStyle w:val="Bezmezer"/>
        <w:ind w:left="4225"/>
        <w:rPr>
          <w:rFonts w:ascii="Arial" w:eastAsia="MS Mincho" w:hAnsi="Arial" w:cs="Arial"/>
          <w:color w:val="000000"/>
          <w:sz w:val="20"/>
          <w:szCs w:val="20"/>
        </w:rPr>
      </w:pPr>
      <w:r w:rsidRPr="000A4545">
        <w:rPr>
          <w:rFonts w:ascii="Arial" w:hAnsi="Arial" w:cs="Arial"/>
          <w:sz w:val="20"/>
          <w:szCs w:val="20"/>
        </w:rPr>
        <w:t>K Pasekám 3663, 760 01 Zlín</w:t>
      </w:r>
      <w:r w:rsidR="001216DE" w:rsidRPr="000A4545">
        <w:rPr>
          <w:rFonts w:ascii="Arial" w:eastAsia="MS Mincho" w:hAnsi="Arial" w:cs="Arial"/>
          <w:b/>
          <w:color w:val="000000"/>
          <w:sz w:val="20"/>
          <w:szCs w:val="20"/>
        </w:rPr>
        <w:t>,</w:t>
      </w:r>
      <w:r w:rsidR="00A91FEC" w:rsidRPr="000A4545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61992907" w:rsidR="001400EB" w:rsidRPr="00DC3E38" w:rsidRDefault="00906D6B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>
        <w:rPr>
          <w:rFonts w:ascii="Arial" w:eastAsia="MS Mincho" w:hAnsi="Arial" w:cs="Arial"/>
          <w:b/>
        </w:rPr>
        <w:t xml:space="preserve"> </w:t>
      </w:r>
      <w:r w:rsidR="00ED7F39" w:rsidRPr="00DC3E38">
        <w:rPr>
          <w:rFonts w:ascii="Arial" w:hAnsi="Arial" w:cs="Arial"/>
          <w:b/>
          <w:sz w:val="22"/>
          <w:u w:val="single"/>
        </w:rPr>
        <w:t xml:space="preserve">Odkaz </w:t>
      </w:r>
      <w:r w:rsidR="001400EB" w:rsidRPr="00DC3E38">
        <w:rPr>
          <w:rFonts w:ascii="Arial" w:hAnsi="Arial" w:cs="Arial"/>
          <w:b/>
          <w:sz w:val="22"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609414E2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D409CC">
        <w:rPr>
          <w:rFonts w:ascii="Arial" w:hAnsi="Arial" w:cs="Arial"/>
          <w:sz w:val="20"/>
        </w:rPr>
        <w:t>KD</w:t>
      </w:r>
      <w:r w:rsidR="00D409CC" w:rsidRPr="00D409CC">
        <w:rPr>
          <w:rFonts w:ascii="Arial" w:hAnsi="Arial" w:cs="Arial"/>
          <w:sz w:val="20"/>
        </w:rPr>
        <w:t xml:space="preserve"> 3/4 ; 6/2,..</w:t>
      </w:r>
    </w:p>
    <w:p w14:paraId="02E2CD44" w14:textId="4CC653E2" w:rsidR="00CC2061" w:rsidRPr="00F9480C" w:rsidRDefault="00903338" w:rsidP="0076758A">
      <w:pPr>
        <w:pStyle w:val="Zkladntext"/>
        <w:numPr>
          <w:ilvl w:val="1"/>
          <w:numId w:val="2"/>
        </w:numPr>
        <w:tabs>
          <w:tab w:val="left" w:pos="993"/>
          <w:tab w:val="left" w:pos="3686"/>
          <w:tab w:val="left" w:pos="5670"/>
        </w:tabs>
        <w:spacing w:before="60"/>
        <w:ind w:left="720"/>
        <w:rPr>
          <w:rFonts w:ascii="Arial" w:hAnsi="Arial" w:cs="Arial"/>
          <w:i/>
          <w:sz w:val="20"/>
          <w:szCs w:val="20"/>
        </w:rPr>
      </w:pPr>
      <w:r w:rsidRPr="00F9480C">
        <w:rPr>
          <w:rFonts w:ascii="Arial" w:hAnsi="Arial" w:cs="Arial"/>
          <w:sz w:val="20"/>
        </w:rPr>
        <w:t xml:space="preserve">    </w:t>
      </w:r>
      <w:r w:rsidR="00592797" w:rsidRPr="00F9480C">
        <w:rPr>
          <w:rFonts w:ascii="Arial" w:hAnsi="Arial" w:cs="Arial"/>
          <w:sz w:val="20"/>
        </w:rPr>
        <w:t>j</w:t>
      </w:r>
      <w:r w:rsidR="00887DA3" w:rsidRPr="00F9480C">
        <w:rPr>
          <w:rFonts w:ascii="Arial" w:hAnsi="Arial" w:cs="Arial"/>
          <w:sz w:val="20"/>
        </w:rPr>
        <w:t>in</w:t>
      </w:r>
      <w:r w:rsidR="00592797" w:rsidRPr="00F9480C">
        <w:rPr>
          <w:rFonts w:ascii="Arial" w:hAnsi="Arial" w:cs="Arial"/>
          <w:sz w:val="20"/>
        </w:rPr>
        <w:t>é související dokumenty:</w:t>
      </w:r>
      <w:r w:rsidR="00C4332E" w:rsidRPr="00F9480C">
        <w:rPr>
          <w:rFonts w:ascii="Arial" w:hAnsi="Arial" w:cs="Arial"/>
          <w:sz w:val="20"/>
        </w:rPr>
        <w:tab/>
      </w:r>
      <w:r w:rsidR="00F22C0E" w:rsidRPr="00F9480C">
        <w:rPr>
          <w:rFonts w:ascii="Arial" w:hAnsi="Arial" w:cs="Arial"/>
          <w:sz w:val="20"/>
        </w:rPr>
        <w:t xml:space="preserve">předložené </w:t>
      </w:r>
      <w:r w:rsidR="00CC2061" w:rsidRPr="00F9480C">
        <w:rPr>
          <w:rFonts w:ascii="Arial" w:hAnsi="Arial" w:cs="Arial"/>
          <w:sz w:val="20"/>
        </w:rPr>
        <w:t xml:space="preserve">úpravy PD ze strany GP, </w:t>
      </w:r>
      <w:r w:rsidR="00C96FB4">
        <w:rPr>
          <w:rFonts w:ascii="Arial" w:hAnsi="Arial" w:cs="Arial"/>
          <w:sz w:val="20"/>
        </w:rPr>
        <w:t>sanace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5F4DDA06" w14:textId="4F71EB35" w:rsidR="009A3255" w:rsidRDefault="000A1AC2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2A7F80BA" w14:textId="77777777" w:rsidR="008B05A1" w:rsidRDefault="00766C45" w:rsidP="00C96FB4">
      <w:pPr>
        <w:pStyle w:val="Bezmezer"/>
        <w:ind w:left="426" w:firstLine="0"/>
        <w:rPr>
          <w:rFonts w:ascii="Arial" w:hAnsi="Arial" w:cs="Arial"/>
          <w:sz w:val="20"/>
          <w:szCs w:val="20"/>
        </w:rPr>
      </w:pPr>
      <w:bookmarkStart w:id="1" w:name="_Hlk148864130"/>
      <w:r w:rsidRPr="00766C45">
        <w:rPr>
          <w:rFonts w:ascii="Arial" w:hAnsi="Arial" w:cs="Arial"/>
          <w:sz w:val="20"/>
          <w:szCs w:val="20"/>
        </w:rPr>
        <w:t>V průběhu realizace akce na základě reálných skutečností bylo zjištěno, že pro kvalitní a funkční dokončení realizace stavby je třeba provést některé změny či úpravy rozsahu díla resp. práce, které nebyly obsaženy v zadávací dokumentaci nebo ve výkazu výměr, ale jsou dle vyhodnocení GP , TDS i zhotovitele nezbytné k bezvadnému a kvalitnímu provedení funkčního díla dle uzavřené smlouvy o dílo. Vzhledem k projednaným úpravám jsou tyto práce s dlouhodobého hlediska také vyhodnoceny jako efektivně nezbytné jedná se o</w:t>
      </w:r>
      <w:bookmarkStart w:id="2" w:name="_Hlk72507368"/>
      <w:bookmarkStart w:id="3" w:name="_Hlk73631964"/>
      <w:bookmarkEnd w:id="1"/>
      <w:r w:rsidR="00C96FB4">
        <w:rPr>
          <w:rFonts w:ascii="Arial" w:hAnsi="Arial" w:cs="Arial"/>
          <w:sz w:val="20"/>
          <w:szCs w:val="20"/>
        </w:rPr>
        <w:t xml:space="preserve">   </w:t>
      </w:r>
    </w:p>
    <w:p w14:paraId="22879C91" w14:textId="0141A21E" w:rsidR="00FF3E4B" w:rsidRDefault="00766C45" w:rsidP="00C96FB4">
      <w:pPr>
        <w:pStyle w:val="Bezmezer"/>
        <w:ind w:left="426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Provedení komplexních sanačních prací zdiva 1.PP</w:t>
      </w:r>
      <w:r w:rsidR="008B05A1">
        <w:rPr>
          <w:rFonts w:ascii="Arial" w:hAnsi="Arial" w:cs="Arial"/>
          <w:b/>
          <w:sz w:val="20"/>
          <w:szCs w:val="20"/>
        </w:rPr>
        <w:t xml:space="preserve"> a části 1.NP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F3E4B">
        <w:rPr>
          <w:rFonts w:ascii="Arial" w:hAnsi="Arial" w:cs="Arial"/>
          <w:b/>
          <w:sz w:val="20"/>
          <w:szCs w:val="20"/>
        </w:rPr>
        <w:t xml:space="preserve">: </w:t>
      </w:r>
    </w:p>
    <w:p w14:paraId="1FF57F6B" w14:textId="41E4C47F" w:rsidR="00FF3E4B" w:rsidRDefault="00FF3E4B" w:rsidP="00FF3E4B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14:paraId="005303EC" w14:textId="3EBA462B" w:rsidR="00766C45" w:rsidRDefault="00766C45" w:rsidP="00766C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 provedení odstranění stávajících podlah a omítek stěn 1.PP</w:t>
      </w:r>
      <w:r w:rsidR="008B05A1">
        <w:rPr>
          <w:rFonts w:ascii="Arial" w:hAnsi="Arial" w:cs="Arial"/>
          <w:b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byla zjištěna zvýšená lokální vlhkost tohoto zdiva</w:t>
      </w:r>
      <w:r w:rsidR="006E66B6">
        <w:rPr>
          <w:rFonts w:ascii="Arial" w:hAnsi="Arial" w:cs="Arial"/>
          <w:b/>
          <w:sz w:val="20"/>
          <w:szCs w:val="20"/>
        </w:rPr>
        <w:t xml:space="preserve">, kterou nelze ignorovat či zabudouvat bez přijetí dodatečných sanačně hydroizolačních opatření. </w:t>
      </w:r>
      <w:r>
        <w:rPr>
          <w:rFonts w:ascii="Arial" w:hAnsi="Arial" w:cs="Arial"/>
          <w:b/>
          <w:sz w:val="20"/>
          <w:szCs w:val="20"/>
        </w:rPr>
        <w:t xml:space="preserve"> Po přivolání odborné autority na sanace zdiva a provedených rozborech stavu zasolení a vlhkosti zdiva </w:t>
      </w:r>
      <w:r w:rsidR="002B1C62">
        <w:rPr>
          <w:rFonts w:ascii="Arial" w:hAnsi="Arial" w:cs="Arial"/>
          <w:b/>
          <w:sz w:val="20"/>
          <w:szCs w:val="20"/>
        </w:rPr>
        <w:t>generální projektant navrhuje provedení „komplexního sanačního systému“  ochrany stěn proti pronikající vlhkosti spočívající v kombinaci tlakové injektáže</w:t>
      </w:r>
      <w:r w:rsidR="00C96FB4">
        <w:rPr>
          <w:rFonts w:ascii="Arial" w:hAnsi="Arial" w:cs="Arial"/>
          <w:b/>
          <w:sz w:val="20"/>
          <w:szCs w:val="20"/>
        </w:rPr>
        <w:t xml:space="preserve"> stěn </w:t>
      </w:r>
      <w:r w:rsidR="002B1C62">
        <w:rPr>
          <w:rFonts w:ascii="Arial" w:hAnsi="Arial" w:cs="Arial"/>
          <w:b/>
          <w:sz w:val="20"/>
          <w:szCs w:val="20"/>
        </w:rPr>
        <w:t xml:space="preserve">mikroemulzí, speciální svislou stěrku  RepairMortar NB 1Grey pro napojení na asfaltovou hydoizolaci a následně </w:t>
      </w:r>
      <w:r w:rsidR="00C96FB4">
        <w:rPr>
          <w:rFonts w:ascii="Arial" w:hAnsi="Arial" w:cs="Arial"/>
          <w:b/>
          <w:sz w:val="20"/>
          <w:szCs w:val="20"/>
        </w:rPr>
        <w:t xml:space="preserve">také </w:t>
      </w:r>
      <w:r w:rsidR="002B1C62">
        <w:rPr>
          <w:rFonts w:ascii="Arial" w:hAnsi="Arial" w:cs="Arial"/>
          <w:b/>
          <w:sz w:val="20"/>
          <w:szCs w:val="20"/>
        </w:rPr>
        <w:t>sanační hydrofobní omítku Plaster Grey Light</w:t>
      </w:r>
      <w:r w:rsidR="00C96FB4">
        <w:rPr>
          <w:rFonts w:ascii="Arial" w:hAnsi="Arial" w:cs="Arial"/>
          <w:b/>
          <w:sz w:val="20"/>
          <w:szCs w:val="20"/>
        </w:rPr>
        <w:t xml:space="preserve"> alternativně na celou výšku stěn či jen na výšku 1bm. </w:t>
      </w:r>
    </w:p>
    <w:p w14:paraId="01A92143" w14:textId="3F4E6D0C" w:rsidR="002B1C62" w:rsidRDefault="002B1C62" w:rsidP="00766C45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Generální projektant navrhnul „komplexní sanační systém“ v</w:t>
      </w:r>
      <w:r w:rsidR="006E66B6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plochách</w:t>
      </w:r>
      <w:r w:rsidR="006E66B6">
        <w:rPr>
          <w:rFonts w:ascii="Arial" w:hAnsi="Arial" w:cs="Arial"/>
          <w:b/>
          <w:sz w:val="20"/>
          <w:szCs w:val="20"/>
        </w:rPr>
        <w:t xml:space="preserve"> stěn 1.PP </w:t>
      </w:r>
      <w:r w:rsidR="008B05A1">
        <w:rPr>
          <w:rFonts w:ascii="Arial" w:hAnsi="Arial" w:cs="Arial"/>
          <w:b/>
          <w:sz w:val="20"/>
          <w:szCs w:val="20"/>
        </w:rPr>
        <w:t>a části 1.NP</w:t>
      </w:r>
      <w:r>
        <w:rPr>
          <w:rFonts w:ascii="Arial" w:hAnsi="Arial" w:cs="Arial"/>
          <w:b/>
          <w:sz w:val="20"/>
          <w:szCs w:val="20"/>
        </w:rPr>
        <w:t xml:space="preserve"> pouze v nezbytném rozsahu,  ale současně bude po technologicky správném provedení zajištěna bezvadná hydroizolační i hydrofobní funkčnost. </w:t>
      </w:r>
    </w:p>
    <w:p w14:paraId="1B57449A" w14:textId="77777777" w:rsidR="002B1C62" w:rsidRDefault="002B1C62" w:rsidP="00766C45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B71B13F" w14:textId="2901D749" w:rsidR="00FB3DCC" w:rsidRPr="00FB3DCC" w:rsidRDefault="00FB3DCC" w:rsidP="006E66B6">
      <w:pPr>
        <w:spacing w:before="120" w:after="120"/>
        <w:ind w:left="360" w:right="119"/>
        <w:jc w:val="both"/>
        <w:rPr>
          <w:rFonts w:ascii="Arial" w:hAnsi="Arial" w:cs="Arial"/>
          <w:b/>
          <w:sz w:val="20"/>
          <w:szCs w:val="20"/>
        </w:rPr>
      </w:pPr>
      <w:r w:rsidRPr="00FB3DCC">
        <w:rPr>
          <w:rFonts w:ascii="Arial" w:hAnsi="Arial" w:cs="Arial"/>
          <w:b/>
          <w:sz w:val="20"/>
          <w:szCs w:val="20"/>
        </w:rPr>
        <w:t xml:space="preserve">Generální projektant v rámci autorského dozoru </w:t>
      </w:r>
      <w:r>
        <w:rPr>
          <w:rFonts w:ascii="Arial" w:hAnsi="Arial" w:cs="Arial"/>
          <w:b/>
          <w:sz w:val="20"/>
          <w:szCs w:val="20"/>
        </w:rPr>
        <w:t xml:space="preserve">předložil </w:t>
      </w:r>
      <w:r w:rsidRPr="00FB3DCC">
        <w:rPr>
          <w:rFonts w:ascii="Arial" w:hAnsi="Arial" w:cs="Arial"/>
          <w:b/>
          <w:sz w:val="20"/>
          <w:szCs w:val="20"/>
        </w:rPr>
        <w:t xml:space="preserve"> úpravy projektu včetně výkazu výměr nutných opatření úprav a doplnění</w:t>
      </w:r>
      <w:r w:rsidR="00CB5B78">
        <w:rPr>
          <w:rFonts w:ascii="Arial" w:hAnsi="Arial" w:cs="Arial"/>
          <w:b/>
          <w:sz w:val="20"/>
          <w:szCs w:val="20"/>
        </w:rPr>
        <w:t xml:space="preserve">, které zhotovitel ve vazbě na smluvní podmínky ocenil. </w:t>
      </w:r>
      <w:r w:rsidRPr="00FB3DCC">
        <w:rPr>
          <w:rFonts w:ascii="Arial" w:hAnsi="Arial" w:cs="Arial"/>
          <w:b/>
          <w:sz w:val="20"/>
          <w:szCs w:val="20"/>
        </w:rPr>
        <w:tab/>
      </w:r>
    </w:p>
    <w:p w14:paraId="14AA8169" w14:textId="733AFE05" w:rsidR="009A3255" w:rsidRPr="00FB3DCC" w:rsidRDefault="009A3255" w:rsidP="009A3255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36EC58F" w14:textId="0D546A30" w:rsidR="00CB5B78" w:rsidRPr="008B05A1" w:rsidRDefault="0060718C" w:rsidP="006E66B6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4" w:name="_Hlk108348525"/>
      <w:bookmarkEnd w:id="2"/>
      <w:r w:rsidRPr="0060718C">
        <w:rPr>
          <w:rFonts w:ascii="Arial" w:hAnsi="Arial" w:cs="Arial"/>
          <w:i/>
          <w:sz w:val="20"/>
          <w:szCs w:val="20"/>
        </w:rPr>
        <w:t xml:space="preserve">Realizace </w:t>
      </w:r>
      <w:r w:rsidR="00CB5B78">
        <w:rPr>
          <w:rFonts w:ascii="Arial" w:hAnsi="Arial" w:cs="Arial"/>
          <w:i/>
          <w:sz w:val="20"/>
          <w:szCs w:val="20"/>
        </w:rPr>
        <w:t xml:space="preserve">výše uvedených změn a upraveným projektem specifikovaných prací </w:t>
      </w:r>
      <w:r w:rsidRPr="0060718C">
        <w:rPr>
          <w:rFonts w:ascii="Arial" w:hAnsi="Arial" w:cs="Arial"/>
          <w:i/>
          <w:sz w:val="20"/>
          <w:szCs w:val="20"/>
        </w:rPr>
        <w:t xml:space="preserve">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</w:t>
      </w:r>
      <w:r w:rsidR="00CB5B78">
        <w:rPr>
          <w:rFonts w:ascii="Arial" w:hAnsi="Arial" w:cs="Arial"/>
          <w:b/>
          <w:i/>
          <w:sz w:val="20"/>
          <w:szCs w:val="20"/>
        </w:rPr>
        <w:t xml:space="preserve">potřeby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</w:t>
      </w:r>
      <w:r w:rsidRPr="008B05A1">
        <w:rPr>
          <w:rFonts w:ascii="Arial" w:hAnsi="Arial" w:cs="Arial"/>
          <w:b/>
          <w:i/>
          <w:sz w:val="20"/>
          <w:szCs w:val="20"/>
        </w:rPr>
        <w:t xml:space="preserve">částku </w:t>
      </w:r>
      <w:r w:rsidR="008B05A1" w:rsidRPr="008B05A1">
        <w:rPr>
          <w:rFonts w:ascii="Arial" w:hAnsi="Arial" w:cs="Arial"/>
          <w:b/>
          <w:i/>
          <w:sz w:val="20"/>
          <w:szCs w:val="20"/>
        </w:rPr>
        <w:t>418.624,10</w:t>
      </w:r>
      <w:r w:rsidRPr="008B05A1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8B05A1">
        <w:rPr>
          <w:rFonts w:ascii="Arial" w:hAnsi="Arial" w:cs="Arial"/>
          <w:i/>
          <w:sz w:val="20"/>
          <w:szCs w:val="20"/>
        </w:rPr>
        <w:t xml:space="preserve"> </w:t>
      </w:r>
    </w:p>
    <w:p w14:paraId="23E876C0" w14:textId="0960CEBF" w:rsidR="0060718C" w:rsidRPr="008B05A1" w:rsidRDefault="0060718C" w:rsidP="006E66B6">
      <w:pPr>
        <w:ind w:firstLine="360"/>
        <w:jc w:val="both"/>
        <w:rPr>
          <w:rFonts w:ascii="Arial" w:hAnsi="Arial" w:cs="Arial"/>
          <w:i/>
          <w:sz w:val="20"/>
          <w:szCs w:val="20"/>
        </w:rPr>
      </w:pPr>
      <w:r w:rsidRPr="008B05A1">
        <w:rPr>
          <w:rFonts w:ascii="Arial" w:hAnsi="Arial" w:cs="Arial"/>
          <w:i/>
          <w:sz w:val="20"/>
          <w:szCs w:val="20"/>
        </w:rPr>
        <w:t xml:space="preserve">(méněpráce  </w:t>
      </w:r>
      <w:r w:rsidR="008B05A1" w:rsidRPr="008B05A1">
        <w:rPr>
          <w:rFonts w:ascii="Arial" w:hAnsi="Arial" w:cs="Arial"/>
          <w:i/>
          <w:sz w:val="20"/>
          <w:szCs w:val="20"/>
        </w:rPr>
        <w:t>23.541</w:t>
      </w:r>
      <w:r w:rsidR="001E548E" w:rsidRPr="008B05A1">
        <w:rPr>
          <w:rFonts w:ascii="Arial" w:hAnsi="Arial" w:cs="Arial"/>
          <w:i/>
          <w:sz w:val="20"/>
          <w:szCs w:val="20"/>
        </w:rPr>
        <w:t>,</w:t>
      </w:r>
      <w:r w:rsidR="008B05A1" w:rsidRPr="008B05A1">
        <w:rPr>
          <w:rFonts w:ascii="Arial" w:hAnsi="Arial" w:cs="Arial"/>
          <w:i/>
          <w:sz w:val="20"/>
          <w:szCs w:val="20"/>
        </w:rPr>
        <w:t>40</w:t>
      </w:r>
      <w:r w:rsidRPr="008B05A1">
        <w:rPr>
          <w:rFonts w:ascii="Arial" w:hAnsi="Arial" w:cs="Arial"/>
          <w:i/>
          <w:sz w:val="20"/>
          <w:szCs w:val="20"/>
        </w:rPr>
        <w:t xml:space="preserve"> Kč, vícepráce </w:t>
      </w:r>
      <w:r w:rsidR="008B05A1" w:rsidRPr="008B05A1">
        <w:rPr>
          <w:rFonts w:ascii="Arial" w:hAnsi="Arial" w:cs="Arial"/>
          <w:i/>
          <w:sz w:val="20"/>
          <w:szCs w:val="20"/>
        </w:rPr>
        <w:t>442</w:t>
      </w:r>
      <w:r w:rsidR="001E548E" w:rsidRPr="008B05A1">
        <w:rPr>
          <w:rFonts w:ascii="Arial" w:hAnsi="Arial" w:cs="Arial"/>
          <w:i/>
          <w:sz w:val="20"/>
          <w:szCs w:val="20"/>
        </w:rPr>
        <w:t>.</w:t>
      </w:r>
      <w:r w:rsidR="008B05A1" w:rsidRPr="008B05A1">
        <w:rPr>
          <w:rFonts w:ascii="Arial" w:hAnsi="Arial" w:cs="Arial"/>
          <w:i/>
          <w:sz w:val="20"/>
          <w:szCs w:val="20"/>
        </w:rPr>
        <w:t>165</w:t>
      </w:r>
      <w:r w:rsidR="001E548E" w:rsidRPr="008B05A1">
        <w:rPr>
          <w:rFonts w:ascii="Arial" w:hAnsi="Arial" w:cs="Arial"/>
          <w:i/>
          <w:sz w:val="20"/>
          <w:szCs w:val="20"/>
        </w:rPr>
        <w:t>,</w:t>
      </w:r>
      <w:r w:rsidR="008B05A1" w:rsidRPr="008B05A1">
        <w:rPr>
          <w:rFonts w:ascii="Arial" w:hAnsi="Arial" w:cs="Arial"/>
          <w:i/>
          <w:sz w:val="20"/>
          <w:szCs w:val="20"/>
        </w:rPr>
        <w:t>50</w:t>
      </w:r>
      <w:r w:rsidR="001E548E" w:rsidRPr="008B05A1">
        <w:rPr>
          <w:rFonts w:ascii="Arial" w:hAnsi="Arial" w:cs="Arial"/>
          <w:i/>
          <w:sz w:val="20"/>
          <w:szCs w:val="20"/>
        </w:rPr>
        <w:t xml:space="preserve"> </w:t>
      </w:r>
      <w:r w:rsidRPr="008B05A1">
        <w:rPr>
          <w:rFonts w:ascii="Arial" w:hAnsi="Arial" w:cs="Arial"/>
          <w:i/>
          <w:sz w:val="20"/>
          <w:szCs w:val="20"/>
        </w:rPr>
        <w:t>Kč).</w:t>
      </w:r>
    </w:p>
    <w:bookmarkEnd w:id="4"/>
    <w:p w14:paraId="02DF52E2" w14:textId="6F8CDB0B" w:rsidR="00CB5B78" w:rsidRDefault="00CB5B78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09BC1BF4" w14:textId="528A5D0B" w:rsidR="00C96FB4" w:rsidRDefault="00C96FB4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21205F77" w14:textId="291E7518" w:rsidR="00C96FB4" w:rsidRDefault="00C96FB4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07ED0B8" w14:textId="77777777" w:rsidR="00C96FB4" w:rsidRPr="0060718C" w:rsidRDefault="00C96FB4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52A035C0" w:rsidR="00592797" w:rsidRPr="005277AC" w:rsidRDefault="00592797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bookmarkStart w:id="5" w:name="OLE_LINK1"/>
      <w:bookmarkStart w:id="6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689B86D7" w14:textId="79386CF2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 xml:space="preserve">Cena víceprací </w:t>
      </w:r>
      <w:r w:rsidR="00CB5B78">
        <w:rPr>
          <w:rFonts w:ascii="Arial" w:hAnsi="Arial" w:cs="Arial"/>
          <w:sz w:val="20"/>
          <w:szCs w:val="20"/>
        </w:rPr>
        <w:t xml:space="preserve">i méněprací </w:t>
      </w:r>
      <w:r w:rsidRPr="00C115FA">
        <w:rPr>
          <w:rFonts w:ascii="Arial" w:hAnsi="Arial" w:cs="Arial"/>
          <w:sz w:val="20"/>
          <w:szCs w:val="20"/>
        </w:rPr>
        <w:t>byla stanovena na základě položkového rozpočtu, oceněného v souladu s platnou SOD</w:t>
      </w:r>
    </w:p>
    <w:p w14:paraId="272836D6" w14:textId="04BBE9B9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>Rozpočet ke Změnovému listu č.</w:t>
      </w:r>
      <w:r w:rsidR="006E66B6">
        <w:rPr>
          <w:rFonts w:ascii="Arial" w:hAnsi="Arial" w:cs="Arial"/>
          <w:sz w:val="20"/>
          <w:szCs w:val="20"/>
        </w:rPr>
        <w:t>2</w:t>
      </w:r>
      <w:r w:rsidRPr="00C115FA">
        <w:rPr>
          <w:rFonts w:ascii="Arial" w:hAnsi="Arial" w:cs="Arial"/>
          <w:sz w:val="20"/>
          <w:szCs w:val="20"/>
        </w:rPr>
        <w:t xml:space="preserve"> </w:t>
      </w:r>
    </w:p>
    <w:p w14:paraId="3626ECB7" w14:textId="76BDFB3F" w:rsidR="00AE492D" w:rsidRPr="008B05A1" w:rsidRDefault="00CB5B78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5A1">
        <w:rPr>
          <w:rFonts w:ascii="Arial" w:hAnsi="Arial" w:cs="Arial"/>
          <w:sz w:val="20"/>
          <w:szCs w:val="20"/>
        </w:rPr>
        <w:t>m</w:t>
      </w:r>
      <w:r w:rsidR="00AE492D" w:rsidRPr="008B05A1">
        <w:rPr>
          <w:rFonts w:ascii="Arial" w:hAnsi="Arial" w:cs="Arial"/>
          <w:sz w:val="20"/>
          <w:szCs w:val="20"/>
        </w:rPr>
        <w:t xml:space="preserve">éně práce </w:t>
      </w:r>
      <w:r w:rsidR="00AE492D" w:rsidRPr="008B05A1">
        <w:rPr>
          <w:rFonts w:ascii="Arial" w:hAnsi="Arial" w:cs="Arial"/>
          <w:sz w:val="20"/>
          <w:szCs w:val="20"/>
        </w:rPr>
        <w:tab/>
      </w:r>
      <w:r w:rsidR="006A4D1E" w:rsidRPr="008B05A1">
        <w:rPr>
          <w:rFonts w:ascii="Arial" w:hAnsi="Arial" w:cs="Arial"/>
          <w:sz w:val="20"/>
          <w:szCs w:val="20"/>
        </w:rPr>
        <w:t>-</w:t>
      </w:r>
      <w:r w:rsidR="008B05A1" w:rsidRPr="008B05A1">
        <w:rPr>
          <w:rFonts w:ascii="Arial" w:hAnsi="Arial" w:cs="Arial"/>
          <w:sz w:val="20"/>
          <w:szCs w:val="20"/>
        </w:rPr>
        <w:t xml:space="preserve"> 23</w:t>
      </w:r>
      <w:r w:rsidR="008B05A1">
        <w:rPr>
          <w:rFonts w:ascii="Arial" w:hAnsi="Arial" w:cs="Arial"/>
          <w:sz w:val="20"/>
          <w:szCs w:val="20"/>
        </w:rPr>
        <w:t>.</w:t>
      </w:r>
      <w:r w:rsidR="008B05A1" w:rsidRPr="008B05A1">
        <w:rPr>
          <w:rFonts w:ascii="Arial" w:hAnsi="Arial" w:cs="Arial"/>
          <w:sz w:val="20"/>
          <w:szCs w:val="20"/>
        </w:rPr>
        <w:t>541,40</w:t>
      </w:r>
      <w:r w:rsidR="00AE492D" w:rsidRPr="008B05A1">
        <w:rPr>
          <w:rFonts w:ascii="Arial" w:hAnsi="Arial" w:cs="Arial"/>
          <w:i/>
          <w:sz w:val="20"/>
          <w:szCs w:val="20"/>
        </w:rPr>
        <w:t xml:space="preserve">  Kč </w:t>
      </w:r>
      <w:r w:rsidR="00AE492D" w:rsidRPr="008B05A1">
        <w:rPr>
          <w:rFonts w:ascii="Arial" w:hAnsi="Arial" w:cs="Arial"/>
          <w:sz w:val="20"/>
          <w:szCs w:val="20"/>
        </w:rPr>
        <w:t>bez DPH</w:t>
      </w:r>
    </w:p>
    <w:p w14:paraId="22DF24FB" w14:textId="226CEB53" w:rsidR="00AE492D" w:rsidRPr="008B05A1" w:rsidRDefault="00AE492D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8B05A1">
        <w:rPr>
          <w:rFonts w:ascii="Arial" w:hAnsi="Arial" w:cs="Arial"/>
          <w:sz w:val="20"/>
          <w:szCs w:val="20"/>
        </w:rPr>
        <w:tab/>
      </w:r>
      <w:r w:rsidRPr="008B05A1">
        <w:rPr>
          <w:rFonts w:ascii="Arial" w:hAnsi="Arial" w:cs="Arial"/>
          <w:sz w:val="20"/>
          <w:szCs w:val="20"/>
        </w:rPr>
        <w:tab/>
        <w:t xml:space="preserve">Více práce </w:t>
      </w:r>
      <w:r w:rsidRPr="008B05A1">
        <w:rPr>
          <w:rFonts w:ascii="Arial" w:hAnsi="Arial" w:cs="Arial"/>
          <w:sz w:val="20"/>
          <w:szCs w:val="20"/>
        </w:rPr>
        <w:tab/>
      </w:r>
      <w:r w:rsidR="008B05A1" w:rsidRPr="008B05A1">
        <w:rPr>
          <w:rFonts w:ascii="Arial" w:hAnsi="Arial" w:cs="Arial"/>
          <w:sz w:val="20"/>
          <w:szCs w:val="20"/>
        </w:rPr>
        <w:t>442.165,50</w:t>
      </w:r>
      <w:r w:rsidRPr="008B05A1">
        <w:rPr>
          <w:rFonts w:ascii="Arial" w:hAnsi="Arial" w:cs="Arial"/>
          <w:i/>
          <w:sz w:val="20"/>
          <w:szCs w:val="20"/>
        </w:rPr>
        <w:t xml:space="preserve"> Kč </w:t>
      </w:r>
      <w:r w:rsidRPr="008B05A1">
        <w:rPr>
          <w:rFonts w:ascii="Arial" w:hAnsi="Arial" w:cs="Arial"/>
          <w:sz w:val="20"/>
          <w:szCs w:val="20"/>
        </w:rPr>
        <w:t>bez DPH</w:t>
      </w:r>
      <w:r w:rsidRPr="008B05A1">
        <w:rPr>
          <w:rFonts w:ascii="Arial" w:hAnsi="Arial" w:cs="Arial"/>
          <w:sz w:val="20"/>
          <w:szCs w:val="20"/>
        </w:rPr>
        <w:tab/>
      </w:r>
      <w:r w:rsidRPr="008B05A1">
        <w:rPr>
          <w:rFonts w:ascii="Arial" w:hAnsi="Arial" w:cs="Arial"/>
          <w:sz w:val="20"/>
          <w:szCs w:val="20"/>
        </w:rPr>
        <w:tab/>
      </w:r>
    </w:p>
    <w:p w14:paraId="277214E6" w14:textId="77777777" w:rsidR="001203C4" w:rsidRPr="008B05A1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54299F70" w:rsidR="00BA5816" w:rsidRPr="008B05A1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8B05A1">
        <w:rPr>
          <w:rFonts w:ascii="Arial" w:hAnsi="Arial" w:cs="Arial"/>
          <w:b/>
          <w:sz w:val="20"/>
          <w:szCs w:val="20"/>
        </w:rPr>
        <w:t xml:space="preserve">Celkem </w:t>
      </w:r>
      <w:bookmarkStart w:id="7" w:name="_Hlk73632159"/>
      <w:r w:rsidR="008B05A1" w:rsidRPr="008B05A1">
        <w:rPr>
          <w:rFonts w:ascii="Arial" w:hAnsi="Arial" w:cs="Arial"/>
          <w:b/>
          <w:sz w:val="20"/>
          <w:szCs w:val="20"/>
        </w:rPr>
        <w:t>418.624,10</w:t>
      </w:r>
      <w:r w:rsidRPr="008B05A1">
        <w:rPr>
          <w:rFonts w:ascii="Arial" w:hAnsi="Arial" w:cs="Arial"/>
          <w:b/>
          <w:sz w:val="20"/>
          <w:szCs w:val="20"/>
        </w:rPr>
        <w:t xml:space="preserve"> Kč bez DPH  tj. </w:t>
      </w:r>
      <w:r w:rsidR="008B05A1" w:rsidRPr="008B05A1">
        <w:rPr>
          <w:rFonts w:ascii="Arial" w:hAnsi="Arial" w:cs="Arial"/>
          <w:b/>
          <w:sz w:val="20"/>
          <w:szCs w:val="20"/>
        </w:rPr>
        <w:t>481.417,7</w:t>
      </w:r>
      <w:r w:rsidR="00DC3E38">
        <w:rPr>
          <w:rFonts w:ascii="Arial" w:hAnsi="Arial" w:cs="Arial"/>
          <w:b/>
          <w:sz w:val="20"/>
          <w:szCs w:val="20"/>
        </w:rPr>
        <w:t>2</w:t>
      </w:r>
      <w:r w:rsidRPr="008B05A1">
        <w:rPr>
          <w:rFonts w:ascii="Arial" w:hAnsi="Arial" w:cs="Arial"/>
          <w:b/>
          <w:sz w:val="20"/>
          <w:szCs w:val="20"/>
        </w:rPr>
        <w:t xml:space="preserve"> Kč  včetně  </w:t>
      </w:r>
      <w:r w:rsidR="00404F74" w:rsidRPr="008B05A1">
        <w:rPr>
          <w:rFonts w:ascii="Arial" w:hAnsi="Arial" w:cs="Arial"/>
          <w:b/>
          <w:sz w:val="20"/>
          <w:szCs w:val="20"/>
        </w:rPr>
        <w:t xml:space="preserve">15 %  </w:t>
      </w:r>
      <w:r w:rsidRPr="008B05A1">
        <w:rPr>
          <w:rFonts w:ascii="Arial" w:hAnsi="Arial" w:cs="Arial"/>
          <w:b/>
          <w:sz w:val="20"/>
          <w:szCs w:val="20"/>
        </w:rPr>
        <w:t>DPH</w:t>
      </w:r>
      <w:bookmarkEnd w:id="7"/>
      <w:r w:rsidRPr="008B05A1">
        <w:rPr>
          <w:rFonts w:ascii="Arial" w:hAnsi="Arial" w:cs="Arial"/>
          <w:b/>
          <w:sz w:val="20"/>
          <w:szCs w:val="20"/>
        </w:rPr>
        <w:t xml:space="preserve">. </w:t>
      </w:r>
    </w:p>
    <w:p w14:paraId="7EF1F143" w14:textId="22C19034" w:rsidR="004A787F" w:rsidRDefault="004A787F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bookmarkStart w:id="8" w:name="_MON_1482514474"/>
    <w:bookmarkEnd w:id="8"/>
    <w:p w14:paraId="5B2C08CE" w14:textId="02637733" w:rsidR="00592797" w:rsidRPr="00761F52" w:rsidRDefault="008B05A1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9439" w:dyaOrig="1532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70.5pt" o:ole="">
            <v:imagedata r:id="rId8" o:title=""/>
          </v:shape>
          <o:OLEObject Type="Embed" ProgID="Excel.Sheet.12" ShapeID="_x0000_i1025" DrawAspect="Content" ObjectID="_1761133462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64EA479" w14:textId="35042066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Zhotovitel souhlasí s provedením uvedených souborů prací a dodávek-změn v předpokládaném rozsahu. </w:t>
      </w:r>
    </w:p>
    <w:p w14:paraId="120866BD" w14:textId="41A6CCA9" w:rsidR="00A71DC9" w:rsidRPr="009F495C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Navýšení rozsahu dodávky stavebních prací </w:t>
      </w:r>
      <w:r w:rsidR="00F71C83" w:rsidRPr="00397FB1">
        <w:rPr>
          <w:rFonts w:ascii="Arial" w:hAnsi="Arial" w:cs="Arial"/>
          <w:b/>
          <w:bCs/>
          <w:sz w:val="20"/>
          <w:szCs w:val="20"/>
        </w:rPr>
        <w:t xml:space="preserve">má </w:t>
      </w:r>
      <w:r w:rsidR="00F76523">
        <w:rPr>
          <w:rFonts w:ascii="Arial" w:hAnsi="Arial" w:cs="Arial"/>
          <w:b/>
          <w:bCs/>
          <w:sz w:val="20"/>
          <w:szCs w:val="20"/>
        </w:rPr>
        <w:t xml:space="preserve">zásadní a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>přímý vliv na</w:t>
      </w:r>
      <w:r w:rsidR="00FC03AB" w:rsidRPr="00397FB1">
        <w:rPr>
          <w:rFonts w:ascii="Arial" w:hAnsi="Arial" w:cs="Arial"/>
          <w:bCs/>
          <w:sz w:val="20"/>
          <w:szCs w:val="20"/>
        </w:rPr>
        <w:t xml:space="preserve"> </w:t>
      </w:r>
      <w:r w:rsidR="00FC03AB" w:rsidRPr="00397FB1">
        <w:rPr>
          <w:rFonts w:ascii="Arial" w:hAnsi="Arial" w:cs="Arial"/>
          <w:b/>
          <w:bCs/>
          <w:sz w:val="20"/>
          <w:szCs w:val="20"/>
        </w:rPr>
        <w:t xml:space="preserve">konečný termín </w:t>
      </w:r>
      <w:r w:rsidRPr="00397FB1">
        <w:rPr>
          <w:rFonts w:ascii="Arial" w:hAnsi="Arial" w:cs="Arial"/>
          <w:b/>
          <w:bCs/>
          <w:sz w:val="20"/>
          <w:szCs w:val="20"/>
        </w:rPr>
        <w:t>dle</w:t>
      </w:r>
      <w:r w:rsidR="006A4D1E" w:rsidRPr="00397F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7FB1">
        <w:rPr>
          <w:rFonts w:ascii="Arial" w:hAnsi="Arial" w:cs="Arial"/>
          <w:b/>
          <w:bCs/>
          <w:sz w:val="20"/>
          <w:szCs w:val="20"/>
        </w:rPr>
        <w:t>SoD</w:t>
      </w:r>
      <w:r w:rsidRPr="00397FB1">
        <w:rPr>
          <w:rFonts w:ascii="Arial" w:hAnsi="Arial" w:cs="Arial"/>
          <w:bCs/>
          <w:sz w:val="20"/>
          <w:szCs w:val="20"/>
        </w:rPr>
        <w:t>.</w:t>
      </w: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7E176996" w14:textId="3EAA7C1D" w:rsidR="006D3A46" w:rsidRPr="006D3A46" w:rsidRDefault="001203C4" w:rsidP="00CD1DB5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</w:t>
      </w:r>
      <w:r w:rsidR="00F76523">
        <w:rPr>
          <w:rFonts w:ascii="Arial" w:hAnsi="Arial" w:cs="Arial"/>
          <w:sz w:val="20"/>
          <w:szCs w:val="20"/>
        </w:rPr>
        <w:t xml:space="preserve">nutného objemu prací  jištěných  již  na počátku </w:t>
      </w:r>
      <w:r w:rsidR="00F76523" w:rsidRPr="006A4D1E">
        <w:rPr>
          <w:rFonts w:ascii="Arial" w:hAnsi="Arial" w:cs="Arial"/>
          <w:sz w:val="20"/>
          <w:szCs w:val="20"/>
        </w:rPr>
        <w:t xml:space="preserve">realizace </w:t>
      </w:r>
      <w:r w:rsidRPr="006A4D1E">
        <w:rPr>
          <w:rFonts w:ascii="Arial" w:hAnsi="Arial" w:cs="Arial"/>
          <w:sz w:val="20"/>
          <w:szCs w:val="20"/>
        </w:rPr>
        <w:t xml:space="preserve">má dopad </w:t>
      </w:r>
      <w:r w:rsidR="00F76523">
        <w:rPr>
          <w:rFonts w:ascii="Arial" w:hAnsi="Arial" w:cs="Arial"/>
          <w:sz w:val="20"/>
          <w:szCs w:val="20"/>
        </w:rPr>
        <w:t xml:space="preserve">jak </w:t>
      </w:r>
      <w:r w:rsidRPr="006A4D1E">
        <w:rPr>
          <w:rFonts w:ascii="Arial" w:hAnsi="Arial" w:cs="Arial"/>
          <w:sz w:val="20"/>
          <w:szCs w:val="20"/>
        </w:rPr>
        <w:t>do celkové výše nákladů  v  uvedeném rozsahu a</w:t>
      </w:r>
      <w:r w:rsidR="00F76523">
        <w:rPr>
          <w:rFonts w:ascii="Arial" w:hAnsi="Arial" w:cs="Arial"/>
          <w:sz w:val="20"/>
          <w:szCs w:val="20"/>
        </w:rPr>
        <w:t xml:space="preserve"> tak </w:t>
      </w:r>
      <w:r w:rsidRPr="006A4D1E">
        <w:rPr>
          <w:rFonts w:ascii="Arial" w:hAnsi="Arial" w:cs="Arial"/>
          <w:sz w:val="20"/>
          <w:szCs w:val="20"/>
        </w:rPr>
        <w:t xml:space="preserve"> současně z technologických důvodů </w:t>
      </w:r>
      <w:r w:rsidR="00F76523">
        <w:rPr>
          <w:rFonts w:ascii="Arial" w:hAnsi="Arial" w:cs="Arial"/>
          <w:sz w:val="20"/>
          <w:szCs w:val="20"/>
        </w:rPr>
        <w:t>také významný vliv</w:t>
      </w:r>
      <w:r w:rsidRPr="006A4D1E">
        <w:rPr>
          <w:rFonts w:ascii="Arial" w:hAnsi="Arial" w:cs="Arial"/>
          <w:sz w:val="20"/>
          <w:szCs w:val="20"/>
        </w:rPr>
        <w:t xml:space="preserve"> na celkový termín dokončení  dle SOD</w:t>
      </w:r>
      <w:r w:rsidRPr="007D59A3">
        <w:rPr>
          <w:rFonts w:ascii="Arial" w:hAnsi="Arial" w:cs="Arial"/>
          <w:sz w:val="20"/>
          <w:szCs w:val="20"/>
        </w:rPr>
        <w:t>.</w:t>
      </w:r>
      <w:r w:rsidR="00F76523" w:rsidRPr="007D59A3">
        <w:rPr>
          <w:rFonts w:ascii="Arial" w:hAnsi="Arial" w:cs="Arial"/>
          <w:sz w:val="20"/>
          <w:szCs w:val="20"/>
        </w:rPr>
        <w:t xml:space="preserve">  </w:t>
      </w:r>
      <w:r w:rsidR="006A4D1E" w:rsidRPr="007D59A3">
        <w:rPr>
          <w:rFonts w:ascii="Arial" w:hAnsi="Arial" w:cs="Arial"/>
          <w:b/>
          <w:sz w:val="20"/>
          <w:szCs w:val="20"/>
        </w:rPr>
        <w:t xml:space="preserve">Zhotovitel předkládá v rámci změnového listu návrh k úpravě  termínu </w:t>
      </w:r>
      <w:r w:rsidR="006D3A46" w:rsidRPr="007D59A3">
        <w:rPr>
          <w:rFonts w:ascii="Arial" w:hAnsi="Arial" w:cs="Arial"/>
          <w:b/>
          <w:sz w:val="20"/>
          <w:szCs w:val="20"/>
        </w:rPr>
        <w:t xml:space="preserve">kompletního </w:t>
      </w:r>
      <w:r w:rsidR="006A4D1E" w:rsidRPr="004A787F">
        <w:rPr>
          <w:rFonts w:ascii="Arial" w:hAnsi="Arial" w:cs="Arial"/>
          <w:b/>
          <w:sz w:val="20"/>
          <w:szCs w:val="20"/>
        </w:rPr>
        <w:t>dokončení</w:t>
      </w:r>
      <w:r w:rsidR="000A4545" w:rsidRPr="004A787F">
        <w:rPr>
          <w:rFonts w:ascii="Arial" w:hAnsi="Arial" w:cs="Arial"/>
          <w:b/>
          <w:sz w:val="20"/>
          <w:szCs w:val="20"/>
        </w:rPr>
        <w:t xml:space="preserve"> o </w:t>
      </w:r>
      <w:r w:rsidR="006E66B6" w:rsidRPr="004A787F">
        <w:rPr>
          <w:rFonts w:ascii="Arial" w:hAnsi="Arial" w:cs="Arial"/>
          <w:b/>
          <w:sz w:val="20"/>
          <w:szCs w:val="20"/>
        </w:rPr>
        <w:t>28</w:t>
      </w:r>
      <w:r w:rsidR="00CD1DB5" w:rsidRPr="004A787F">
        <w:rPr>
          <w:rFonts w:ascii="Arial" w:hAnsi="Arial" w:cs="Arial"/>
          <w:b/>
          <w:sz w:val="20"/>
          <w:szCs w:val="20"/>
        </w:rPr>
        <w:t xml:space="preserve"> dní</w:t>
      </w:r>
      <w:r w:rsidR="006A4D1E" w:rsidRPr="004A787F">
        <w:rPr>
          <w:rFonts w:ascii="Arial" w:hAnsi="Arial" w:cs="Arial"/>
          <w:b/>
          <w:sz w:val="20"/>
          <w:szCs w:val="20"/>
        </w:rPr>
        <w:t xml:space="preserve">, </w:t>
      </w:r>
      <w:r w:rsidR="006A4D1E" w:rsidRPr="007D59A3">
        <w:rPr>
          <w:rFonts w:ascii="Arial" w:hAnsi="Arial" w:cs="Arial"/>
          <w:sz w:val="20"/>
          <w:szCs w:val="20"/>
        </w:rPr>
        <w:t xml:space="preserve">a to </w:t>
      </w:r>
      <w:r w:rsidR="00CD1DB5" w:rsidRPr="007D59A3">
        <w:rPr>
          <w:rFonts w:ascii="Arial" w:hAnsi="Arial" w:cs="Arial"/>
          <w:sz w:val="20"/>
          <w:szCs w:val="20"/>
        </w:rPr>
        <w:t xml:space="preserve"> </w:t>
      </w:r>
      <w:r w:rsidR="006A4D1E" w:rsidRPr="007D59A3">
        <w:rPr>
          <w:rFonts w:ascii="Arial" w:hAnsi="Arial" w:cs="Arial"/>
          <w:sz w:val="20"/>
          <w:szCs w:val="20"/>
        </w:rPr>
        <w:t>z</w:t>
      </w:r>
      <w:r w:rsidR="00C96FB4" w:rsidRPr="007D59A3">
        <w:rPr>
          <w:rFonts w:ascii="Arial" w:hAnsi="Arial" w:cs="Arial"/>
          <w:sz w:val="20"/>
          <w:szCs w:val="20"/>
        </w:rPr>
        <w:t> </w:t>
      </w:r>
      <w:r w:rsidR="006A4D1E" w:rsidRPr="007D59A3">
        <w:rPr>
          <w:rFonts w:ascii="Arial" w:hAnsi="Arial" w:cs="Arial"/>
          <w:sz w:val="20"/>
          <w:szCs w:val="20"/>
        </w:rPr>
        <w:t>původně</w:t>
      </w:r>
      <w:r w:rsidR="00C96FB4" w:rsidRPr="007D59A3">
        <w:rPr>
          <w:rFonts w:ascii="Arial" w:hAnsi="Arial" w:cs="Arial"/>
          <w:sz w:val="20"/>
          <w:szCs w:val="20"/>
        </w:rPr>
        <w:t xml:space="preserve"> </w:t>
      </w:r>
      <w:r w:rsidR="006A4D1E" w:rsidRPr="007D59A3">
        <w:rPr>
          <w:rFonts w:ascii="Arial" w:hAnsi="Arial" w:cs="Arial"/>
          <w:sz w:val="20"/>
          <w:szCs w:val="20"/>
        </w:rPr>
        <w:t xml:space="preserve"> </w:t>
      </w:r>
      <w:r w:rsidR="00C96FB4" w:rsidRPr="007D59A3">
        <w:rPr>
          <w:rFonts w:ascii="Arial" w:hAnsi="Arial" w:cs="Arial"/>
          <w:sz w:val="20"/>
          <w:szCs w:val="20"/>
        </w:rPr>
        <w:t>26.11.2023   ZL01</w:t>
      </w:r>
      <w:r w:rsidR="006A4D1E" w:rsidRPr="007D59A3">
        <w:rPr>
          <w:rFonts w:ascii="Arial" w:hAnsi="Arial" w:cs="Arial"/>
          <w:sz w:val="20"/>
          <w:szCs w:val="20"/>
        </w:rPr>
        <w:t xml:space="preserve"> </w:t>
      </w:r>
      <w:r w:rsidR="00C96FB4" w:rsidRPr="007D59A3">
        <w:rPr>
          <w:rFonts w:ascii="Arial" w:hAnsi="Arial" w:cs="Arial"/>
          <w:sz w:val="20"/>
          <w:szCs w:val="20"/>
        </w:rPr>
        <w:t xml:space="preserve">3.2.2024    </w:t>
      </w:r>
      <w:r w:rsidR="006A4D1E" w:rsidRPr="008B05A1">
        <w:rPr>
          <w:rFonts w:ascii="Arial" w:hAnsi="Arial" w:cs="Arial"/>
          <w:b/>
          <w:sz w:val="20"/>
          <w:szCs w:val="20"/>
        </w:rPr>
        <w:t xml:space="preserve">na     </w:t>
      </w:r>
      <w:r w:rsidR="008B05A1" w:rsidRPr="008B05A1">
        <w:rPr>
          <w:rFonts w:ascii="Arial" w:hAnsi="Arial" w:cs="Arial"/>
          <w:b/>
          <w:sz w:val="20"/>
          <w:szCs w:val="20"/>
        </w:rPr>
        <w:t>1.3.</w:t>
      </w:r>
      <w:r w:rsidR="003E0A9F" w:rsidRPr="008B05A1">
        <w:rPr>
          <w:rFonts w:ascii="Arial" w:hAnsi="Arial" w:cs="Arial"/>
          <w:b/>
          <w:sz w:val="20"/>
          <w:szCs w:val="20"/>
        </w:rPr>
        <w:t>202</w:t>
      </w:r>
      <w:r w:rsidR="003E0A9F">
        <w:rPr>
          <w:rFonts w:ascii="Arial" w:hAnsi="Arial" w:cs="Arial"/>
          <w:b/>
          <w:sz w:val="20"/>
          <w:szCs w:val="20"/>
        </w:rPr>
        <w:t>4</w:t>
      </w:r>
      <w:r w:rsidR="003E0A9F" w:rsidRPr="008B05A1">
        <w:rPr>
          <w:rFonts w:ascii="Arial" w:hAnsi="Arial" w:cs="Arial"/>
          <w:b/>
          <w:sz w:val="20"/>
          <w:szCs w:val="20"/>
        </w:rPr>
        <w:t xml:space="preserve"> </w:t>
      </w:r>
      <w:r w:rsidR="006D3A46" w:rsidRPr="008B05A1">
        <w:rPr>
          <w:rFonts w:ascii="Arial" w:hAnsi="Arial" w:cs="Arial"/>
          <w:b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64F15C3A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A6C00CD" w14:textId="02EAB7A2" w:rsidR="000C2914" w:rsidRDefault="000C291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01936DC4" w14:textId="0FE69641" w:rsidR="004A787F" w:rsidRDefault="004A787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1C1EFFDF" w14:textId="6C4AC091" w:rsidR="004A787F" w:rsidRDefault="004A787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0ACA73B0" w14:textId="77777777" w:rsidR="004A787F" w:rsidRDefault="004A787F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55CE4A11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670685EE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</w:t>
      </w:r>
      <w:r w:rsidR="000A4545">
        <w:rPr>
          <w:rFonts w:ascii="Arial" w:hAnsi="Arial" w:cs="Arial"/>
          <w:sz w:val="20"/>
          <w:szCs w:val="20"/>
        </w:rPr>
        <w:t>Zlíně</w:t>
      </w:r>
      <w:r w:rsidR="003240E8">
        <w:rPr>
          <w:rFonts w:ascii="Arial" w:hAnsi="Arial" w:cs="Arial"/>
          <w:sz w:val="20"/>
          <w:szCs w:val="20"/>
        </w:rPr>
        <w:t xml:space="preserve"> </w:t>
      </w:r>
      <w:r w:rsidR="000A1AC2" w:rsidRPr="003240E8">
        <w:rPr>
          <w:rFonts w:ascii="Arial" w:hAnsi="Arial" w:cs="Arial"/>
          <w:sz w:val="20"/>
          <w:szCs w:val="20"/>
        </w:rPr>
        <w:t>dne</w:t>
      </w:r>
      <w:r w:rsidR="003240E8" w:rsidRPr="003240E8">
        <w:rPr>
          <w:rFonts w:ascii="Arial" w:hAnsi="Arial" w:cs="Arial"/>
          <w:sz w:val="20"/>
          <w:szCs w:val="20"/>
        </w:rPr>
        <w:t xml:space="preserve"> 10. 9. 2023</w:t>
      </w:r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656734C" w14:textId="77777777" w:rsidR="006E66B6" w:rsidRPr="004A787F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B5B78">
        <w:rPr>
          <w:rFonts w:ascii="Arial" w:hAnsi="Arial" w:cs="Arial"/>
          <w:b/>
          <w:bCs/>
          <w:sz w:val="20"/>
          <w:szCs w:val="20"/>
        </w:rPr>
        <w:tab/>
      </w:r>
      <w:r w:rsidR="000A4545" w:rsidRPr="004A787F">
        <w:rPr>
          <w:rFonts w:ascii="Arial" w:hAnsi="Arial" w:cs="Arial"/>
          <w:b/>
          <w:bCs/>
          <w:sz w:val="20"/>
          <w:szCs w:val="20"/>
        </w:rPr>
        <w:t>Ing. Pavel Havlík</w:t>
      </w:r>
    </w:p>
    <w:p w14:paraId="5D75C347" w14:textId="31BAF28A" w:rsidR="00592797" w:rsidRPr="004A787F" w:rsidRDefault="00592797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4A787F">
        <w:rPr>
          <w:rFonts w:ascii="Arial" w:hAnsi="Arial" w:cs="Arial"/>
          <w:b/>
          <w:sz w:val="22"/>
          <w:u w:val="single"/>
        </w:rPr>
        <w:t>Sta</w:t>
      </w:r>
      <w:r w:rsidR="00826A74" w:rsidRPr="004A787F">
        <w:rPr>
          <w:rFonts w:ascii="Arial" w:hAnsi="Arial" w:cs="Arial"/>
          <w:b/>
          <w:sz w:val="22"/>
          <w:u w:val="single"/>
        </w:rPr>
        <w:t>novisko</w:t>
      </w:r>
      <w:r w:rsidRPr="004A787F">
        <w:rPr>
          <w:rFonts w:ascii="Arial" w:hAnsi="Arial" w:cs="Arial"/>
          <w:b/>
          <w:sz w:val="22"/>
          <w:u w:val="single"/>
        </w:rPr>
        <w:t xml:space="preserve"> </w:t>
      </w:r>
      <w:r w:rsidR="00D11643" w:rsidRPr="004A787F">
        <w:rPr>
          <w:rFonts w:ascii="Arial" w:hAnsi="Arial" w:cs="Arial"/>
          <w:b/>
          <w:sz w:val="22"/>
          <w:u w:val="single"/>
        </w:rPr>
        <w:t>technického dozoru stavby (TDS)</w:t>
      </w:r>
    </w:p>
    <w:p w14:paraId="09D16A84" w14:textId="4B949360" w:rsidR="00FC03AB" w:rsidRPr="004A787F" w:rsidRDefault="00FB74C4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A787F">
        <w:rPr>
          <w:rFonts w:ascii="Arial" w:hAnsi="Arial" w:cs="Arial"/>
          <w:b/>
          <w:sz w:val="20"/>
          <w:szCs w:val="20"/>
        </w:rPr>
        <w:t xml:space="preserve">Realizovat výše popsané změny </w:t>
      </w:r>
      <w:r w:rsidR="00CB5B78" w:rsidRPr="004A787F">
        <w:rPr>
          <w:rFonts w:ascii="Arial" w:hAnsi="Arial" w:cs="Arial"/>
          <w:b/>
          <w:sz w:val="20"/>
          <w:szCs w:val="20"/>
        </w:rPr>
        <w:t>je z</w:t>
      </w:r>
      <w:r w:rsidRPr="004A787F">
        <w:rPr>
          <w:rFonts w:ascii="Arial" w:hAnsi="Arial" w:cs="Arial"/>
          <w:b/>
          <w:sz w:val="20"/>
          <w:szCs w:val="20"/>
        </w:rPr>
        <w:t xml:space="preserve"> </w:t>
      </w:r>
      <w:r w:rsidR="00CB5B78" w:rsidRPr="004A787F">
        <w:rPr>
          <w:rFonts w:ascii="Arial" w:hAnsi="Arial" w:cs="Arial"/>
          <w:b/>
          <w:sz w:val="20"/>
          <w:szCs w:val="20"/>
        </w:rPr>
        <w:t xml:space="preserve">pohledu </w:t>
      </w:r>
      <w:r w:rsidRPr="004A787F">
        <w:rPr>
          <w:rFonts w:ascii="Arial" w:hAnsi="Arial" w:cs="Arial"/>
          <w:b/>
          <w:sz w:val="20"/>
          <w:szCs w:val="20"/>
        </w:rPr>
        <w:t xml:space="preserve">TDS </w:t>
      </w:r>
      <w:r w:rsidR="00CB5B78" w:rsidRPr="004A787F">
        <w:rPr>
          <w:rFonts w:ascii="Arial" w:hAnsi="Arial" w:cs="Arial"/>
          <w:b/>
          <w:sz w:val="20"/>
          <w:szCs w:val="20"/>
        </w:rPr>
        <w:t xml:space="preserve"> nezbytné k bezvadnému a kvalitnímu provedení funkčního díla dle uzavřené smlouvy o dílo</w:t>
      </w:r>
      <w:r w:rsidRPr="004A787F">
        <w:rPr>
          <w:rFonts w:ascii="Arial" w:hAnsi="Arial" w:cs="Arial"/>
          <w:sz w:val="20"/>
          <w:szCs w:val="20"/>
        </w:rPr>
        <w:t xml:space="preserve">. Změnový list  </w:t>
      </w:r>
      <w:r w:rsidR="00FC03AB" w:rsidRPr="004A787F">
        <w:rPr>
          <w:rFonts w:ascii="Arial" w:hAnsi="Arial" w:cs="Arial"/>
          <w:sz w:val="20"/>
          <w:szCs w:val="20"/>
        </w:rPr>
        <w:t>řeší změnu rozsahu provedení, tím dojde k objemové úpravě položek smluvního výkazu výměr – vícepráce</w:t>
      </w:r>
      <w:r w:rsidR="00CB5B78" w:rsidRPr="004A787F">
        <w:rPr>
          <w:rFonts w:ascii="Arial" w:hAnsi="Arial" w:cs="Arial"/>
          <w:sz w:val="20"/>
          <w:szCs w:val="20"/>
        </w:rPr>
        <w:t>, méněpráce.</w:t>
      </w:r>
    </w:p>
    <w:p w14:paraId="41EFF6C3" w14:textId="77777777" w:rsidR="00FC03AB" w:rsidRPr="004A787F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A787F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víceprací. </w:t>
      </w:r>
    </w:p>
    <w:p w14:paraId="2DDA6225" w14:textId="061A4F45" w:rsidR="00FC03AB" w:rsidRPr="004A787F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A787F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4A787F">
        <w:rPr>
          <w:rFonts w:ascii="Arial" w:hAnsi="Arial" w:cs="Arial"/>
          <w:sz w:val="20"/>
          <w:szCs w:val="20"/>
        </w:rPr>
        <w:t xml:space="preserve">změny </w:t>
      </w:r>
      <w:r w:rsidRPr="004A787F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 w:rsidRPr="004A787F">
        <w:rPr>
          <w:rFonts w:ascii="Arial" w:hAnsi="Arial" w:cs="Arial"/>
          <w:sz w:val="20"/>
          <w:szCs w:val="20"/>
        </w:rPr>
        <w:t xml:space="preserve"> v rámci realizace a zjištěných skutečností  </w:t>
      </w:r>
      <w:r w:rsidRPr="004A787F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DF3EDF9" w14:textId="13E67E0D" w:rsidR="009F495C" w:rsidRPr="004A787F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4A787F">
        <w:rPr>
          <w:rFonts w:ascii="Arial" w:hAnsi="Arial" w:cs="Arial"/>
          <w:sz w:val="20"/>
          <w:szCs w:val="20"/>
        </w:rPr>
        <w:t>Uvedené změny díla mají vliv na termín dokončení dle uzavřené SOD</w:t>
      </w:r>
      <w:r w:rsidR="006D3A46" w:rsidRPr="004A787F">
        <w:rPr>
          <w:rFonts w:ascii="Arial" w:hAnsi="Arial" w:cs="Arial"/>
          <w:sz w:val="20"/>
          <w:szCs w:val="20"/>
        </w:rPr>
        <w:t>, a dle současného stavu na staveniš</w:t>
      </w:r>
      <w:r w:rsidR="00D3557E" w:rsidRPr="004A787F">
        <w:rPr>
          <w:rFonts w:ascii="Arial" w:hAnsi="Arial" w:cs="Arial"/>
          <w:sz w:val="20"/>
          <w:szCs w:val="20"/>
        </w:rPr>
        <w:t>t</w:t>
      </w:r>
      <w:r w:rsidR="006D3A46" w:rsidRPr="004A787F">
        <w:rPr>
          <w:rFonts w:ascii="Arial" w:hAnsi="Arial" w:cs="Arial"/>
          <w:sz w:val="20"/>
          <w:szCs w:val="20"/>
        </w:rPr>
        <w:t xml:space="preserve">i a ve vazbě na nutné objednací lhůty </w:t>
      </w:r>
      <w:r w:rsidR="00D3557E" w:rsidRPr="004A787F">
        <w:rPr>
          <w:rFonts w:ascii="Arial" w:hAnsi="Arial" w:cs="Arial"/>
          <w:sz w:val="20"/>
          <w:szCs w:val="20"/>
        </w:rPr>
        <w:t>i</w:t>
      </w:r>
      <w:r w:rsidR="006D3A46" w:rsidRPr="004A787F">
        <w:rPr>
          <w:rFonts w:ascii="Arial" w:hAnsi="Arial" w:cs="Arial"/>
          <w:sz w:val="20"/>
          <w:szCs w:val="20"/>
        </w:rPr>
        <w:t xml:space="preserve"> </w:t>
      </w:r>
      <w:r w:rsidR="00D3557E" w:rsidRPr="004A787F">
        <w:rPr>
          <w:rFonts w:ascii="Arial" w:hAnsi="Arial" w:cs="Arial"/>
          <w:sz w:val="20"/>
          <w:szCs w:val="20"/>
        </w:rPr>
        <w:t xml:space="preserve">potřebné </w:t>
      </w:r>
      <w:r w:rsidR="006D3A46" w:rsidRPr="004A787F">
        <w:rPr>
          <w:rFonts w:ascii="Arial" w:hAnsi="Arial" w:cs="Arial"/>
          <w:sz w:val="20"/>
          <w:szCs w:val="20"/>
        </w:rPr>
        <w:t>tech</w:t>
      </w:r>
      <w:r w:rsidR="00D3557E" w:rsidRPr="004A787F">
        <w:rPr>
          <w:rFonts w:ascii="Arial" w:hAnsi="Arial" w:cs="Arial"/>
          <w:sz w:val="20"/>
          <w:szCs w:val="20"/>
        </w:rPr>
        <w:t>n</w:t>
      </w:r>
      <w:r w:rsidR="006D3A46" w:rsidRPr="004A787F">
        <w:rPr>
          <w:rFonts w:ascii="Arial" w:hAnsi="Arial" w:cs="Arial"/>
          <w:sz w:val="20"/>
          <w:szCs w:val="20"/>
        </w:rPr>
        <w:t xml:space="preserve">ologické postupy </w:t>
      </w:r>
      <w:r w:rsidR="00D3557E" w:rsidRPr="004A787F">
        <w:rPr>
          <w:rFonts w:ascii="Arial" w:hAnsi="Arial" w:cs="Arial"/>
          <w:b/>
          <w:sz w:val="20"/>
          <w:szCs w:val="20"/>
        </w:rPr>
        <w:t xml:space="preserve">provádění je  </w:t>
      </w:r>
      <w:r w:rsidR="006D3A46" w:rsidRPr="004A787F">
        <w:rPr>
          <w:rFonts w:ascii="Arial" w:hAnsi="Arial" w:cs="Arial"/>
          <w:b/>
          <w:sz w:val="20"/>
          <w:szCs w:val="20"/>
        </w:rPr>
        <w:t xml:space="preserve">posun termínu o </w:t>
      </w:r>
      <w:r w:rsidR="006E66B6" w:rsidRPr="004A787F">
        <w:rPr>
          <w:rFonts w:ascii="Arial" w:hAnsi="Arial" w:cs="Arial"/>
          <w:b/>
          <w:sz w:val="20"/>
          <w:szCs w:val="20"/>
        </w:rPr>
        <w:t>28</w:t>
      </w:r>
      <w:r w:rsidR="006D3A46" w:rsidRPr="004A787F">
        <w:rPr>
          <w:rFonts w:ascii="Arial" w:hAnsi="Arial" w:cs="Arial"/>
          <w:b/>
          <w:sz w:val="20"/>
          <w:szCs w:val="20"/>
        </w:rPr>
        <w:t xml:space="preserve"> dní </w:t>
      </w:r>
      <w:r w:rsidR="00D3557E" w:rsidRPr="004A787F">
        <w:rPr>
          <w:rFonts w:ascii="Arial" w:hAnsi="Arial" w:cs="Arial"/>
          <w:b/>
          <w:sz w:val="20"/>
          <w:szCs w:val="20"/>
        </w:rPr>
        <w:t>z pohledu TDS</w:t>
      </w:r>
      <w:r w:rsidR="006D3A46" w:rsidRPr="004A787F">
        <w:rPr>
          <w:rFonts w:ascii="Arial" w:hAnsi="Arial" w:cs="Arial"/>
          <w:b/>
          <w:sz w:val="20"/>
          <w:szCs w:val="20"/>
        </w:rPr>
        <w:t xml:space="preserve"> plně akceptovatelný. </w:t>
      </w:r>
    </w:p>
    <w:p w14:paraId="01FD3CB5" w14:textId="338B1C02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A787F">
        <w:rPr>
          <w:rFonts w:ascii="Arial" w:hAnsi="Arial" w:cs="Arial"/>
          <w:sz w:val="20"/>
          <w:szCs w:val="20"/>
        </w:rPr>
        <w:t>Výš</w:t>
      </w:r>
      <w:r w:rsidR="00992C88" w:rsidRPr="004A787F">
        <w:rPr>
          <w:rFonts w:ascii="Arial" w:hAnsi="Arial" w:cs="Arial"/>
          <w:sz w:val="20"/>
          <w:szCs w:val="20"/>
        </w:rPr>
        <w:t>e</w:t>
      </w:r>
      <w:r w:rsidRPr="004A787F">
        <w:rPr>
          <w:rFonts w:ascii="Arial" w:hAnsi="Arial" w:cs="Arial"/>
          <w:sz w:val="20"/>
          <w:szCs w:val="20"/>
        </w:rPr>
        <w:t xml:space="preserve"> popsané z</w:t>
      </w:r>
      <w:r w:rsidR="006F660E" w:rsidRPr="004A787F">
        <w:rPr>
          <w:rFonts w:ascii="Arial" w:hAnsi="Arial" w:cs="Arial"/>
          <w:sz w:val="20"/>
          <w:szCs w:val="20"/>
        </w:rPr>
        <w:t>měn</w:t>
      </w:r>
      <w:r w:rsidRPr="004A787F">
        <w:rPr>
          <w:rFonts w:ascii="Arial" w:hAnsi="Arial" w:cs="Arial"/>
          <w:sz w:val="20"/>
          <w:szCs w:val="20"/>
        </w:rPr>
        <w:t>y</w:t>
      </w:r>
      <w:r w:rsidR="006F660E" w:rsidRPr="004A787F">
        <w:rPr>
          <w:rFonts w:ascii="Arial" w:hAnsi="Arial" w:cs="Arial"/>
          <w:sz w:val="20"/>
          <w:szCs w:val="20"/>
        </w:rPr>
        <w:t xml:space="preserve"> </w:t>
      </w:r>
      <w:r w:rsidR="00FC03AB" w:rsidRPr="004A787F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4A787F">
        <w:rPr>
          <w:rFonts w:ascii="Arial" w:hAnsi="Arial" w:cs="Arial"/>
          <w:sz w:val="20"/>
          <w:szCs w:val="20"/>
        </w:rPr>
        <w:t>nesnižuj</w:t>
      </w:r>
      <w:r w:rsidRPr="004A787F">
        <w:rPr>
          <w:rFonts w:ascii="Arial" w:hAnsi="Arial" w:cs="Arial"/>
          <w:sz w:val="20"/>
          <w:szCs w:val="20"/>
        </w:rPr>
        <w:t>í</w:t>
      </w:r>
      <w:r w:rsidR="006F660E" w:rsidRPr="004A787F">
        <w:rPr>
          <w:rFonts w:ascii="Arial" w:hAnsi="Arial" w:cs="Arial"/>
          <w:sz w:val="20"/>
          <w:szCs w:val="20"/>
        </w:rPr>
        <w:t xml:space="preserve"> standard díla</w:t>
      </w:r>
      <w:r w:rsidR="00CB5B78" w:rsidRPr="004A787F">
        <w:rPr>
          <w:rFonts w:ascii="Arial" w:hAnsi="Arial" w:cs="Arial"/>
          <w:sz w:val="20"/>
          <w:szCs w:val="20"/>
        </w:rPr>
        <w:t>.</w:t>
      </w:r>
      <w:r w:rsidR="00CB5B78">
        <w:rPr>
          <w:rFonts w:ascii="Arial" w:hAnsi="Arial" w:cs="Arial"/>
          <w:sz w:val="20"/>
          <w:szCs w:val="20"/>
        </w:rPr>
        <w:t xml:space="preserve"> 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</w:p>
    <w:p w14:paraId="6B0E97A9" w14:textId="1ECEAB21" w:rsidR="00FC03AB" w:rsidRPr="00FB74C4" w:rsidRDefault="009F495C" w:rsidP="009F495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lastRenderedPageBreak/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dodatečná plnění </w:t>
      </w:r>
      <w:r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D3557E">
        <w:rPr>
          <w:rFonts w:ascii="Arial" w:hAnsi="Arial" w:cs="Arial"/>
          <w:sz w:val="20"/>
          <w:szCs w:val="20"/>
        </w:rPr>
        <w:t xml:space="preserve">cca </w:t>
      </w:r>
      <w:r w:rsidR="009960CC" w:rsidRPr="009960CC">
        <w:rPr>
          <w:rFonts w:ascii="Arial" w:hAnsi="Arial" w:cs="Arial"/>
          <w:b/>
          <w:sz w:val="20"/>
          <w:szCs w:val="20"/>
        </w:rPr>
        <w:t>2</w:t>
      </w:r>
      <w:r w:rsidRPr="009960CC">
        <w:rPr>
          <w:rFonts w:ascii="Arial" w:hAnsi="Arial" w:cs="Arial"/>
          <w:b/>
          <w:sz w:val="20"/>
          <w:szCs w:val="20"/>
        </w:rPr>
        <w:t>,</w:t>
      </w:r>
      <w:r w:rsidR="009960CC" w:rsidRPr="009960CC">
        <w:rPr>
          <w:rFonts w:ascii="Arial" w:hAnsi="Arial" w:cs="Arial"/>
          <w:b/>
          <w:sz w:val="20"/>
          <w:szCs w:val="20"/>
        </w:rPr>
        <w:t>42</w:t>
      </w:r>
      <w:r w:rsidRPr="009960CC">
        <w:rPr>
          <w:rFonts w:ascii="Arial" w:hAnsi="Arial" w:cs="Arial"/>
          <w:b/>
          <w:sz w:val="20"/>
          <w:szCs w:val="20"/>
        </w:rPr>
        <w:t xml:space="preserve">% </w:t>
      </w:r>
      <w:r w:rsidR="0094616D" w:rsidRPr="009960CC">
        <w:rPr>
          <w:rFonts w:ascii="Arial" w:hAnsi="Arial" w:cs="Arial"/>
          <w:b/>
          <w:sz w:val="20"/>
          <w:szCs w:val="20"/>
        </w:rPr>
        <w:t>z  ceny</w:t>
      </w:r>
      <w:r w:rsidR="0094616D" w:rsidRPr="00D3557E">
        <w:rPr>
          <w:rFonts w:ascii="Arial" w:hAnsi="Arial" w:cs="Arial"/>
          <w:sz w:val="20"/>
          <w:szCs w:val="20"/>
        </w:rPr>
        <w:t xml:space="preserve">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</w:t>
      </w:r>
      <w:r w:rsidRPr="00FB74C4">
        <w:rPr>
          <w:rFonts w:ascii="Arial" w:hAnsi="Arial" w:cs="Arial"/>
          <w:b/>
          <w:sz w:val="20"/>
          <w:szCs w:val="20"/>
        </w:rPr>
        <w:t xml:space="preserve">nepřesahuje 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30% </w:t>
      </w:r>
      <w:r w:rsidRPr="00FB74C4">
        <w:rPr>
          <w:rFonts w:ascii="Arial" w:hAnsi="Arial" w:cs="Arial"/>
          <w:b/>
          <w:sz w:val="20"/>
          <w:szCs w:val="20"/>
        </w:rPr>
        <w:t xml:space="preserve"> </w:t>
      </w:r>
      <w:bookmarkStart w:id="9" w:name="_Hlk81648526"/>
      <w:r w:rsidRPr="00FB74C4">
        <w:rPr>
          <w:rFonts w:ascii="Arial" w:hAnsi="Arial" w:cs="Arial"/>
          <w:b/>
          <w:sz w:val="20"/>
          <w:szCs w:val="20"/>
        </w:rPr>
        <w:t xml:space="preserve">dle </w:t>
      </w:r>
      <w:r w:rsidR="006D3A46" w:rsidRPr="00FB74C4">
        <w:rPr>
          <w:rFonts w:ascii="Arial" w:hAnsi="Arial" w:cs="Arial"/>
          <w:b/>
          <w:sz w:val="20"/>
          <w:szCs w:val="20"/>
        </w:rPr>
        <w:t xml:space="preserve">zohlednění </w:t>
      </w:r>
      <w:r w:rsidRPr="00FB74C4">
        <w:rPr>
          <w:rFonts w:ascii="Arial" w:hAnsi="Arial" w:cs="Arial"/>
          <w:b/>
          <w:sz w:val="20"/>
          <w:szCs w:val="20"/>
        </w:rPr>
        <w:t>§</w:t>
      </w:r>
      <w:r w:rsidR="00153695" w:rsidRPr="00FB74C4">
        <w:rPr>
          <w:rFonts w:ascii="Arial" w:hAnsi="Arial" w:cs="Arial"/>
          <w:b/>
          <w:sz w:val="20"/>
          <w:szCs w:val="20"/>
        </w:rPr>
        <w:t xml:space="preserve">, </w:t>
      </w:r>
      <w:r w:rsidRPr="00FB74C4">
        <w:rPr>
          <w:rFonts w:ascii="Arial" w:hAnsi="Arial" w:cs="Arial"/>
          <w:b/>
          <w:sz w:val="20"/>
          <w:szCs w:val="20"/>
        </w:rPr>
        <w:t>222/</w:t>
      </w:r>
      <w:r w:rsidR="006D3A46" w:rsidRPr="00FB74C4">
        <w:rPr>
          <w:rFonts w:ascii="Arial" w:hAnsi="Arial" w:cs="Arial"/>
          <w:b/>
          <w:sz w:val="20"/>
          <w:szCs w:val="20"/>
        </w:rPr>
        <w:t>5, § 222/6</w:t>
      </w:r>
      <w:bookmarkEnd w:id="9"/>
      <w:r w:rsidR="0094616D" w:rsidRPr="00FB74C4">
        <w:rPr>
          <w:rFonts w:ascii="Arial" w:hAnsi="Arial" w:cs="Arial"/>
          <w:b/>
          <w:sz w:val="20"/>
          <w:szCs w:val="20"/>
        </w:rPr>
        <w:t>.</w:t>
      </w:r>
      <w:r w:rsidR="00FC03AB" w:rsidRPr="00FB74C4">
        <w:rPr>
          <w:rFonts w:ascii="Arial" w:hAnsi="Arial" w:cs="Arial"/>
          <w:b/>
          <w:sz w:val="20"/>
          <w:szCs w:val="20"/>
        </w:rPr>
        <w:tab/>
      </w:r>
    </w:p>
    <w:p w14:paraId="29DD192C" w14:textId="7BD7FDC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BA5816">
        <w:rPr>
          <w:rFonts w:ascii="Arial" w:hAnsi="Arial" w:cs="Arial"/>
          <w:sz w:val="20"/>
          <w:szCs w:val="20"/>
        </w:rPr>
        <w:t xml:space="preserve">smluvní </w:t>
      </w:r>
      <w:r w:rsidRPr="009F495C">
        <w:rPr>
          <w:rFonts w:ascii="Arial" w:hAnsi="Arial" w:cs="Arial"/>
          <w:sz w:val="20"/>
          <w:szCs w:val="20"/>
        </w:rPr>
        <w:t>dodatek Smlouvy o dílo</w:t>
      </w:r>
      <w:r w:rsidR="00FB74C4">
        <w:rPr>
          <w:rFonts w:ascii="Arial" w:hAnsi="Arial" w:cs="Arial"/>
          <w:sz w:val="20"/>
          <w:szCs w:val="20"/>
        </w:rPr>
        <w:t xml:space="preserve">. </w:t>
      </w:r>
      <w:r w:rsidRPr="009F495C">
        <w:rPr>
          <w:rFonts w:ascii="Arial" w:hAnsi="Arial" w:cs="Arial"/>
          <w:sz w:val="20"/>
          <w:szCs w:val="20"/>
        </w:rPr>
        <w:t xml:space="preserve"> </w:t>
      </w:r>
    </w:p>
    <w:p w14:paraId="11D44393" w14:textId="353C944A" w:rsidR="00A379CD" w:rsidRPr="009531A1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6E66B6">
        <w:rPr>
          <w:rFonts w:ascii="Arial" w:hAnsi="Arial" w:cs="Arial"/>
          <w:b/>
          <w:sz w:val="20"/>
          <w:szCs w:val="20"/>
        </w:rPr>
        <w:t>2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63A6E144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DD7D20" w14:textId="3FA75909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20F72FB" w14:textId="75BAD050" w:rsidR="004A787F" w:rsidRDefault="004A787F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AD671B2" w14:textId="2FD46B0B" w:rsidR="004A787F" w:rsidRDefault="004A787F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31B5360" w14:textId="77777777" w:rsidR="004A787F" w:rsidRDefault="004A787F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16748BF" w14:textId="77777777" w:rsidR="00FB74C4" w:rsidRDefault="00FB74C4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2F9FBB1" w14:textId="204EBB42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3240E8">
        <w:rPr>
          <w:rFonts w:ascii="Arial" w:hAnsi="Arial" w:cs="Arial"/>
          <w:sz w:val="20"/>
          <w:szCs w:val="20"/>
        </w:rPr>
        <w:t>21. 9. 2023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7C6450D0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1655765F" w14:textId="77777777" w:rsidR="00592797" w:rsidRPr="00D11643" w:rsidRDefault="00D11643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15106D4B" w14:textId="43AF2AFF" w:rsidR="005C00EE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FB74C4">
        <w:rPr>
          <w:rFonts w:ascii="Arial" w:hAnsi="Arial" w:cs="Arial"/>
          <w:sz w:val="20"/>
          <w:szCs w:val="20"/>
        </w:rPr>
        <w:t xml:space="preserve">Projektant s ohledem na plný provoz objektu v době zpracování dokumentace </w:t>
      </w:r>
      <w:r>
        <w:rPr>
          <w:rFonts w:ascii="Arial" w:hAnsi="Arial" w:cs="Arial"/>
          <w:sz w:val="20"/>
          <w:szCs w:val="20"/>
        </w:rPr>
        <w:t>pro provádění stavby (DPS) n</w:t>
      </w:r>
      <w:r w:rsidRPr="00FB74C4">
        <w:rPr>
          <w:rFonts w:ascii="Arial" w:hAnsi="Arial" w:cs="Arial"/>
          <w:sz w:val="20"/>
          <w:szCs w:val="20"/>
        </w:rPr>
        <w:t xml:space="preserve">emohl provést detailní </w:t>
      </w:r>
      <w:r>
        <w:rPr>
          <w:rFonts w:ascii="Arial" w:hAnsi="Arial" w:cs="Arial"/>
          <w:sz w:val="20"/>
          <w:szCs w:val="20"/>
        </w:rPr>
        <w:t xml:space="preserve">/optimální/ </w:t>
      </w:r>
      <w:r w:rsidRPr="00FB74C4">
        <w:rPr>
          <w:rFonts w:ascii="Arial" w:hAnsi="Arial" w:cs="Arial"/>
          <w:sz w:val="20"/>
          <w:szCs w:val="20"/>
        </w:rPr>
        <w:t xml:space="preserve">stavebně technický průzkum </w:t>
      </w:r>
      <w:r>
        <w:rPr>
          <w:rFonts w:ascii="Arial" w:hAnsi="Arial" w:cs="Arial"/>
          <w:sz w:val="20"/>
          <w:szCs w:val="20"/>
        </w:rPr>
        <w:t xml:space="preserve">(destruktivním způsobem) </w:t>
      </w:r>
      <w:r w:rsidRPr="00FB74C4">
        <w:rPr>
          <w:rFonts w:ascii="Arial" w:hAnsi="Arial" w:cs="Arial"/>
          <w:sz w:val="20"/>
          <w:szCs w:val="20"/>
        </w:rPr>
        <w:t xml:space="preserve">všech částí dotčených konstrukcí a proto předpokládal jejich stávající stav podle </w:t>
      </w:r>
      <w:r>
        <w:rPr>
          <w:rFonts w:ascii="Arial" w:hAnsi="Arial" w:cs="Arial"/>
          <w:sz w:val="20"/>
          <w:szCs w:val="20"/>
        </w:rPr>
        <w:t xml:space="preserve">předchozí projektové dokumentace pro stavební povolení /poskytnuté investorem/ a </w:t>
      </w:r>
      <w:r w:rsidRPr="00FB74C4">
        <w:rPr>
          <w:rFonts w:ascii="Arial" w:hAnsi="Arial" w:cs="Arial"/>
          <w:sz w:val="20"/>
          <w:szCs w:val="20"/>
        </w:rPr>
        <w:t>svých zkušeností. Skutečný stav dotčených konstrukcí</w:t>
      </w:r>
      <w:r>
        <w:rPr>
          <w:rFonts w:ascii="Arial" w:hAnsi="Arial" w:cs="Arial"/>
          <w:sz w:val="20"/>
          <w:szCs w:val="20"/>
        </w:rPr>
        <w:t xml:space="preserve"> a materiálů /absence hydroizolace spodní stavby/</w:t>
      </w:r>
      <w:r w:rsidRPr="00FB74C4">
        <w:rPr>
          <w:rFonts w:ascii="Arial" w:hAnsi="Arial" w:cs="Arial"/>
          <w:sz w:val="20"/>
          <w:szCs w:val="20"/>
        </w:rPr>
        <w:t>, bylo proto možné zjistit až při vlastní realizaci stavby v rámci probíhajících bouracích a demontážních prací.</w:t>
      </w:r>
      <w:r w:rsidRPr="009E2A56">
        <w:rPr>
          <w:rFonts w:ascii="Arial" w:hAnsi="Arial" w:cs="Arial"/>
          <w:sz w:val="20"/>
          <w:szCs w:val="20"/>
        </w:rPr>
        <w:t xml:space="preserve"> V době zpracová</w:t>
      </w:r>
      <w:r>
        <w:rPr>
          <w:rFonts w:ascii="Arial" w:hAnsi="Arial" w:cs="Arial"/>
          <w:sz w:val="20"/>
          <w:szCs w:val="20"/>
        </w:rPr>
        <w:t>vá</w:t>
      </w:r>
      <w:r w:rsidRPr="009E2A56">
        <w:rPr>
          <w:rFonts w:ascii="Arial" w:hAnsi="Arial" w:cs="Arial"/>
          <w:sz w:val="20"/>
          <w:szCs w:val="20"/>
        </w:rPr>
        <w:t>ní D</w:t>
      </w:r>
      <w:r>
        <w:rPr>
          <w:rFonts w:ascii="Arial" w:hAnsi="Arial" w:cs="Arial"/>
          <w:sz w:val="20"/>
          <w:szCs w:val="20"/>
        </w:rPr>
        <w:t>PS</w:t>
      </w:r>
      <w:r w:rsidRPr="009E2A56">
        <w:rPr>
          <w:rFonts w:ascii="Arial" w:hAnsi="Arial" w:cs="Arial"/>
          <w:sz w:val="20"/>
          <w:szCs w:val="20"/>
        </w:rPr>
        <w:t xml:space="preserve"> se vycházelo pouze z části dostupné </w:t>
      </w:r>
      <w:r w:rsidRPr="00A21622">
        <w:rPr>
          <w:rFonts w:ascii="Arial" w:hAnsi="Arial" w:cs="Arial"/>
          <w:sz w:val="20"/>
          <w:szCs w:val="20"/>
        </w:rPr>
        <w:t>stávající dokumentace</w:t>
      </w:r>
      <w:r>
        <w:rPr>
          <w:rFonts w:ascii="Arial" w:hAnsi="Arial" w:cs="Arial"/>
          <w:sz w:val="20"/>
          <w:szCs w:val="20"/>
        </w:rPr>
        <w:t xml:space="preserve"> a předchozí DSP (dokumentace pro stavební povolení)</w:t>
      </w:r>
      <w:r w:rsidRPr="00A21622">
        <w:rPr>
          <w:rFonts w:ascii="Arial" w:hAnsi="Arial" w:cs="Arial"/>
          <w:sz w:val="20"/>
          <w:szCs w:val="20"/>
        </w:rPr>
        <w:t xml:space="preserve">. </w:t>
      </w:r>
    </w:p>
    <w:p w14:paraId="323DA166" w14:textId="77777777" w:rsidR="005C00EE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0165A704" w14:textId="77777777" w:rsidR="005C00EE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Zhotovitel v rámci realizace akce </w:t>
      </w:r>
      <w:r>
        <w:rPr>
          <w:rFonts w:ascii="Arial" w:hAnsi="Arial" w:cs="Arial"/>
          <w:sz w:val="20"/>
          <w:szCs w:val="20"/>
        </w:rPr>
        <w:t xml:space="preserve">– stavby </w:t>
      </w:r>
      <w:r w:rsidRPr="00A21622">
        <w:rPr>
          <w:rFonts w:ascii="Arial" w:hAnsi="Arial" w:cs="Arial"/>
          <w:sz w:val="20"/>
          <w:szCs w:val="20"/>
        </w:rPr>
        <w:t xml:space="preserve">uplatňuje položky a práce, jejichž provedení je z pohledu generálního projektanta nezbytně nutné, a které opravdu nebyly součástí zadávací dokumentace </w:t>
      </w:r>
    </w:p>
    <w:p w14:paraId="33C4F994" w14:textId="77777777" w:rsidR="005C00EE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(výkazu výměr), proto teda nemohli být ani součástí nabídkové ceny.</w:t>
      </w:r>
      <w:r w:rsidRPr="00447BFD">
        <w:rPr>
          <w:rFonts w:ascii="Arial" w:hAnsi="Arial" w:cs="Arial"/>
          <w:sz w:val="20"/>
          <w:szCs w:val="20"/>
        </w:rPr>
        <w:t xml:space="preserve">   </w:t>
      </w:r>
    </w:p>
    <w:p w14:paraId="6FB77920" w14:textId="77777777" w:rsidR="005C00EE" w:rsidRPr="00A21622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sz w:val="20"/>
          <w:szCs w:val="20"/>
        </w:rPr>
      </w:pPr>
    </w:p>
    <w:p w14:paraId="26A7744A" w14:textId="77777777" w:rsidR="005C00EE" w:rsidRPr="005C00EE" w:rsidRDefault="005C00EE" w:rsidP="005C00EE">
      <w:pPr>
        <w:pStyle w:val="Odstavecseseznamem"/>
        <w:spacing w:before="120" w:after="120"/>
        <w:ind w:left="360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bookmarkStart w:id="10" w:name="_Hlk148862780"/>
      <w:r w:rsidRPr="005C00EE">
        <w:rPr>
          <w:rFonts w:ascii="Arial" w:hAnsi="Arial" w:cs="Arial"/>
          <w:sz w:val="20"/>
          <w:szCs w:val="20"/>
        </w:rPr>
        <w:t>Generální projektant v rámci autorského dozoru postupně navrhl úpravy projektu včetně výkazu výměr nutných opatření úprav a doplnění.</w:t>
      </w:r>
    </w:p>
    <w:bookmarkEnd w:id="10"/>
    <w:p w14:paraId="28EDD2AD" w14:textId="22B342B2" w:rsidR="00FC3094" w:rsidRPr="00324BA9" w:rsidRDefault="00FB74C4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Nový n</w:t>
      </w:r>
      <w:r w:rsidR="009E71A7" w:rsidRPr="00324BA9">
        <w:rPr>
          <w:rFonts w:ascii="Arial" w:hAnsi="Arial" w:cs="Arial"/>
          <w:sz w:val="20"/>
          <w:szCs w:val="20"/>
        </w:rPr>
        <w:t xml:space="preserve">ávrh </w:t>
      </w:r>
      <w:r w:rsidR="006E66B6">
        <w:rPr>
          <w:rFonts w:ascii="Arial" w:hAnsi="Arial" w:cs="Arial"/>
          <w:sz w:val="20"/>
          <w:szCs w:val="20"/>
        </w:rPr>
        <w:t xml:space="preserve">komplexního sanačního systému </w:t>
      </w:r>
      <w:r w:rsidR="00D11A67">
        <w:rPr>
          <w:rFonts w:ascii="Arial" w:hAnsi="Arial" w:cs="Arial"/>
          <w:sz w:val="20"/>
          <w:szCs w:val="20"/>
        </w:rPr>
        <w:t xml:space="preserve">a doplnění hydroizolace spodní stavby </w:t>
      </w:r>
      <w:r w:rsidR="009E71A7" w:rsidRPr="00324BA9">
        <w:rPr>
          <w:rFonts w:ascii="Arial" w:hAnsi="Arial" w:cs="Arial"/>
          <w:sz w:val="20"/>
          <w:szCs w:val="20"/>
        </w:rPr>
        <w:t>řeš</w:t>
      </w:r>
      <w:r w:rsidR="006E66B6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nutné</w:t>
      </w:r>
      <w:r w:rsidR="006E66B6">
        <w:rPr>
          <w:rFonts w:ascii="Arial" w:hAnsi="Arial" w:cs="Arial"/>
          <w:sz w:val="20"/>
          <w:szCs w:val="20"/>
        </w:rPr>
        <w:t xml:space="preserve"> opatření </w:t>
      </w:r>
      <w:r w:rsidR="00DD4616" w:rsidRPr="00324BA9">
        <w:rPr>
          <w:rFonts w:ascii="Arial" w:hAnsi="Arial" w:cs="Arial"/>
          <w:sz w:val="20"/>
          <w:szCs w:val="20"/>
        </w:rPr>
        <w:t xml:space="preserve">a </w:t>
      </w:r>
      <w:r w:rsidR="000B4FF8">
        <w:rPr>
          <w:rFonts w:ascii="Arial" w:hAnsi="Arial" w:cs="Arial"/>
          <w:sz w:val="20"/>
          <w:szCs w:val="20"/>
        </w:rPr>
        <w:t xml:space="preserve">nutné </w:t>
      </w:r>
      <w:r w:rsidR="00DD4616" w:rsidRPr="00324BA9">
        <w:rPr>
          <w:rFonts w:ascii="Arial" w:hAnsi="Arial" w:cs="Arial"/>
          <w:sz w:val="20"/>
          <w:szCs w:val="20"/>
        </w:rPr>
        <w:t xml:space="preserve">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="009E71A7"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r w:rsidR="009E71A7" w:rsidRPr="00324BA9">
        <w:rPr>
          <w:rFonts w:ascii="Arial" w:hAnsi="Arial" w:cs="Arial"/>
          <w:sz w:val="20"/>
          <w:szCs w:val="20"/>
        </w:rPr>
        <w:t>technicko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="009E71A7"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="009E71A7"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1E1D24D8" w14:textId="6E21D9AD" w:rsidR="00975F2B" w:rsidRPr="005C00EE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b/>
          <w:sz w:val="20"/>
          <w:szCs w:val="20"/>
        </w:rPr>
      </w:pPr>
      <w:r w:rsidRPr="005C00EE">
        <w:rPr>
          <w:rFonts w:ascii="Arial" w:hAnsi="Arial" w:cs="Arial"/>
          <w:b/>
          <w:sz w:val="20"/>
          <w:szCs w:val="20"/>
        </w:rPr>
        <w:t>GP (AD) doporučuje ZL č. 0</w:t>
      </w:r>
      <w:r w:rsidR="00C96FB4" w:rsidRPr="005C00EE">
        <w:rPr>
          <w:rFonts w:ascii="Arial" w:hAnsi="Arial" w:cs="Arial"/>
          <w:b/>
          <w:sz w:val="20"/>
          <w:szCs w:val="20"/>
        </w:rPr>
        <w:t>2</w:t>
      </w:r>
      <w:r w:rsidRPr="005C00EE">
        <w:rPr>
          <w:rFonts w:ascii="Arial" w:hAnsi="Arial" w:cs="Arial"/>
          <w:b/>
          <w:sz w:val="20"/>
          <w:szCs w:val="20"/>
        </w:rPr>
        <w:t xml:space="preserve"> schválit.</w:t>
      </w:r>
    </w:p>
    <w:p w14:paraId="0595E8DF" w14:textId="77777777" w:rsidR="005C00EE" w:rsidRDefault="005C00E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3136E94" w14:textId="77777777" w:rsidR="005C00EE" w:rsidRDefault="005C00E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B860D1D" w14:textId="77777777" w:rsidR="005C00EE" w:rsidRDefault="005C00E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27A7F8C4" w14:textId="6759A1CD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4908C2">
        <w:rPr>
          <w:rFonts w:ascii="Arial" w:hAnsi="Arial" w:cs="Arial"/>
          <w:sz w:val="20"/>
          <w:szCs w:val="20"/>
        </w:rPr>
        <w:t> </w:t>
      </w:r>
      <w:r w:rsidR="00EF1E48" w:rsidRPr="00A21622">
        <w:rPr>
          <w:rFonts w:ascii="Arial" w:hAnsi="Arial" w:cs="Arial"/>
          <w:sz w:val="20"/>
          <w:szCs w:val="20"/>
        </w:rPr>
        <w:t>Brně</w:t>
      </w:r>
      <w:r w:rsidR="004908C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>dne</w:t>
      </w:r>
      <w:r w:rsidR="004908C2">
        <w:rPr>
          <w:rFonts w:ascii="Arial" w:hAnsi="Arial" w:cs="Arial"/>
          <w:sz w:val="20"/>
          <w:szCs w:val="20"/>
        </w:rPr>
        <w:t xml:space="preserve"> 5. 10. 2023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3AC77F6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26ED1488" w:rsidR="00FC3094" w:rsidRPr="00DB2CBE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 xml:space="preserve">Zástupce investora </w:t>
      </w:r>
      <w:r w:rsidR="00DB2CBE">
        <w:rPr>
          <w:rFonts w:ascii="Arial" w:hAnsi="Arial" w:cs="Arial"/>
          <w:sz w:val="22"/>
          <w:szCs w:val="22"/>
        </w:rPr>
        <w:t xml:space="preserve">– objednatele </w:t>
      </w:r>
      <w:r w:rsidRPr="00DB2CBE">
        <w:rPr>
          <w:rFonts w:ascii="Arial" w:hAnsi="Arial" w:cs="Arial"/>
          <w:sz w:val="22"/>
          <w:szCs w:val="22"/>
        </w:rPr>
        <w:t>souhlasí s</w:t>
      </w:r>
      <w:r w:rsidR="00DB2CBE">
        <w:rPr>
          <w:rFonts w:ascii="Arial" w:hAnsi="Arial" w:cs="Arial"/>
          <w:sz w:val="22"/>
          <w:szCs w:val="22"/>
        </w:rPr>
        <w:t> </w:t>
      </w:r>
      <w:r w:rsidRPr="00DB2CBE">
        <w:rPr>
          <w:rFonts w:ascii="Arial" w:hAnsi="Arial" w:cs="Arial"/>
          <w:sz w:val="22"/>
          <w:szCs w:val="22"/>
        </w:rPr>
        <w:t>řešením</w:t>
      </w:r>
      <w:r w:rsidR="00DB2CBE">
        <w:rPr>
          <w:rFonts w:ascii="Arial" w:hAnsi="Arial" w:cs="Arial"/>
          <w:sz w:val="22"/>
          <w:szCs w:val="22"/>
        </w:rPr>
        <w:t xml:space="preserve"> výše popsaných </w:t>
      </w:r>
      <w:r w:rsidRPr="00DB2CBE">
        <w:rPr>
          <w:rFonts w:ascii="Arial" w:hAnsi="Arial" w:cs="Arial"/>
          <w:sz w:val="22"/>
          <w:szCs w:val="22"/>
        </w:rPr>
        <w:t xml:space="preserve"> změn</w:t>
      </w:r>
      <w:r w:rsidR="00ED7F39" w:rsidRPr="00DB2CBE">
        <w:rPr>
          <w:rFonts w:ascii="Arial" w:hAnsi="Arial" w:cs="Arial"/>
          <w:sz w:val="22"/>
          <w:szCs w:val="22"/>
        </w:rPr>
        <w:t xml:space="preserve"> i rozšířením předmětu díla</w:t>
      </w:r>
      <w:r w:rsidRPr="00DB2CBE">
        <w:rPr>
          <w:rFonts w:ascii="Arial" w:hAnsi="Arial" w:cs="Arial"/>
          <w:sz w:val="22"/>
          <w:szCs w:val="22"/>
        </w:rPr>
        <w:t>.</w:t>
      </w:r>
    </w:p>
    <w:bookmarkEnd w:id="5"/>
    <w:bookmarkEnd w:id="6"/>
    <w:p w14:paraId="3D528434" w14:textId="542A4534" w:rsidR="00090244" w:rsidRPr="00DB2CBE" w:rsidRDefault="009C3E93" w:rsidP="00A21622">
      <w:pPr>
        <w:pStyle w:val="Zkladntext"/>
        <w:ind w:firstLine="426"/>
        <w:rPr>
          <w:rFonts w:ascii="Arial" w:hAnsi="Arial" w:cs="Arial"/>
          <w:sz w:val="22"/>
          <w:szCs w:val="22"/>
        </w:rPr>
      </w:pPr>
      <w:r w:rsidRPr="00DB2CBE">
        <w:rPr>
          <w:rFonts w:ascii="Arial" w:hAnsi="Arial" w:cs="Arial"/>
          <w:sz w:val="22"/>
          <w:szCs w:val="22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5C8D2678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0E55F0">
        <w:rPr>
          <w:rFonts w:ascii="Arial" w:hAnsi="Arial" w:cs="Arial"/>
          <w:sz w:val="20"/>
          <w:szCs w:val="20"/>
        </w:rPr>
        <w:t>25. 10. 2023</w:t>
      </w:r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3E052FE0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DC3E38">
      <w:pPr>
        <w:pStyle w:val="Zkladntext"/>
        <w:numPr>
          <w:ilvl w:val="0"/>
          <w:numId w:val="2"/>
        </w:numPr>
        <w:spacing w:before="360"/>
        <w:ind w:left="426" w:hanging="426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4EE8B75E" w14:textId="4BC0DE5F" w:rsidR="00954A45" w:rsidRPr="00903338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903338">
        <w:rPr>
          <w:rFonts w:ascii="Arial" w:hAnsi="Arial" w:cs="Arial"/>
          <w:sz w:val="20"/>
          <w:szCs w:val="20"/>
        </w:rPr>
        <w:t xml:space="preserve">Příloha č. </w:t>
      </w:r>
      <w:r w:rsidR="004E060E" w:rsidRPr="00903338">
        <w:rPr>
          <w:rFonts w:ascii="Arial" w:hAnsi="Arial" w:cs="Arial"/>
          <w:sz w:val="20"/>
          <w:szCs w:val="20"/>
        </w:rPr>
        <w:t>1</w:t>
      </w:r>
      <w:r w:rsidR="007C14D1" w:rsidRPr="00903338">
        <w:rPr>
          <w:rFonts w:ascii="Arial" w:hAnsi="Arial" w:cs="Arial"/>
          <w:sz w:val="20"/>
          <w:szCs w:val="20"/>
        </w:rPr>
        <w:tab/>
      </w:r>
      <w:r w:rsidR="00FB790B">
        <w:rPr>
          <w:rFonts w:ascii="Arial" w:hAnsi="Arial" w:cs="Arial"/>
          <w:sz w:val="20"/>
          <w:szCs w:val="20"/>
        </w:rPr>
        <w:t>P</w:t>
      </w:r>
      <w:r w:rsidR="004C7A73" w:rsidRPr="00903338">
        <w:rPr>
          <w:rFonts w:ascii="Arial" w:hAnsi="Arial" w:cs="Arial"/>
          <w:sz w:val="20"/>
          <w:szCs w:val="20"/>
        </w:rPr>
        <w:t>oložkový rozpoč</w:t>
      </w:r>
      <w:r w:rsidR="004908C2">
        <w:rPr>
          <w:rFonts w:ascii="Arial" w:hAnsi="Arial" w:cs="Arial"/>
          <w:sz w:val="20"/>
          <w:szCs w:val="20"/>
        </w:rPr>
        <w:t>et</w:t>
      </w:r>
    </w:p>
    <w:sectPr w:rsidR="00954A45" w:rsidRPr="00903338" w:rsidSect="00FB74C4">
      <w:headerReference w:type="default" r:id="rId10"/>
      <w:footerReference w:type="default" r:id="rId11"/>
      <w:headerReference w:type="first" r:id="rId12"/>
      <w:pgSz w:w="11906" w:h="16838" w:code="9"/>
      <w:pgMar w:top="815" w:right="1133" w:bottom="1135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FB8F" w14:textId="77777777" w:rsidR="0076758A" w:rsidRDefault="0076758A">
      <w:r>
        <w:separator/>
      </w:r>
    </w:p>
  </w:endnote>
  <w:endnote w:type="continuationSeparator" w:id="0">
    <w:p w14:paraId="5503D2F8" w14:textId="77777777" w:rsidR="0076758A" w:rsidRDefault="0076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7FF037A9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11A67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D11A67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1399" w14:textId="77777777" w:rsidR="0076758A" w:rsidRDefault="0076758A">
      <w:r>
        <w:separator/>
      </w:r>
    </w:p>
  </w:footnote>
  <w:footnote w:type="continuationSeparator" w:id="0">
    <w:p w14:paraId="7A8DB960" w14:textId="77777777" w:rsidR="0076758A" w:rsidRDefault="0076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F62" w14:textId="5CA16D6B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 xml:space="preserve">SSL OZP, p. o. – </w:t>
    </w:r>
    <w:r w:rsidR="00FB74C4" w:rsidRPr="00FB74C4">
      <w:rPr>
        <w:rFonts w:ascii="Arial" w:hAnsi="Arial" w:cs="Arial"/>
        <w:b/>
        <w:i/>
        <w:sz w:val="18"/>
        <w:szCs w:val="18"/>
      </w:rPr>
      <w:t>Chráněné bydlení, Pod Vodojemem, Zlín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autoHyphenation/>
  <w:hyphenationZone w:val="14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315C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4545"/>
    <w:rsid w:val="000A5A04"/>
    <w:rsid w:val="000B1078"/>
    <w:rsid w:val="000B30B3"/>
    <w:rsid w:val="000B4474"/>
    <w:rsid w:val="000B46B9"/>
    <w:rsid w:val="000B4FF8"/>
    <w:rsid w:val="000C14B6"/>
    <w:rsid w:val="000C2914"/>
    <w:rsid w:val="000D275F"/>
    <w:rsid w:val="000D6A37"/>
    <w:rsid w:val="000D6E97"/>
    <w:rsid w:val="000E21CF"/>
    <w:rsid w:val="000E2F15"/>
    <w:rsid w:val="000E3780"/>
    <w:rsid w:val="000E55F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35E5B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A1804"/>
    <w:rsid w:val="001A363A"/>
    <w:rsid w:val="001B46BF"/>
    <w:rsid w:val="001C54AB"/>
    <w:rsid w:val="001D11DA"/>
    <w:rsid w:val="001D225B"/>
    <w:rsid w:val="001E548E"/>
    <w:rsid w:val="001F49CE"/>
    <w:rsid w:val="001F606E"/>
    <w:rsid w:val="0020060C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1C62"/>
    <w:rsid w:val="002C0E16"/>
    <w:rsid w:val="002C225A"/>
    <w:rsid w:val="002C5743"/>
    <w:rsid w:val="002D124D"/>
    <w:rsid w:val="002F592E"/>
    <w:rsid w:val="00302445"/>
    <w:rsid w:val="003062BC"/>
    <w:rsid w:val="00312B7F"/>
    <w:rsid w:val="003240E8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0A9F"/>
    <w:rsid w:val="003E4E1B"/>
    <w:rsid w:val="0040015B"/>
    <w:rsid w:val="00404F74"/>
    <w:rsid w:val="0041323D"/>
    <w:rsid w:val="0041418C"/>
    <w:rsid w:val="00417E3F"/>
    <w:rsid w:val="004204AE"/>
    <w:rsid w:val="0042290A"/>
    <w:rsid w:val="004236B3"/>
    <w:rsid w:val="004371BC"/>
    <w:rsid w:val="00442A34"/>
    <w:rsid w:val="0044658C"/>
    <w:rsid w:val="00447BFD"/>
    <w:rsid w:val="00460B0D"/>
    <w:rsid w:val="004908C2"/>
    <w:rsid w:val="004916D7"/>
    <w:rsid w:val="00491920"/>
    <w:rsid w:val="004922F2"/>
    <w:rsid w:val="004A0D2C"/>
    <w:rsid w:val="004A31EE"/>
    <w:rsid w:val="004A787F"/>
    <w:rsid w:val="004B1E40"/>
    <w:rsid w:val="004B3D90"/>
    <w:rsid w:val="004B41F9"/>
    <w:rsid w:val="004C1D4B"/>
    <w:rsid w:val="004C4F7F"/>
    <w:rsid w:val="004C7A73"/>
    <w:rsid w:val="004D6F54"/>
    <w:rsid w:val="004E060E"/>
    <w:rsid w:val="004F21B3"/>
    <w:rsid w:val="004F3815"/>
    <w:rsid w:val="004F766C"/>
    <w:rsid w:val="005053D5"/>
    <w:rsid w:val="00510D9D"/>
    <w:rsid w:val="00516FE5"/>
    <w:rsid w:val="00521BEB"/>
    <w:rsid w:val="005277AC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5247"/>
    <w:rsid w:val="00590B57"/>
    <w:rsid w:val="00592797"/>
    <w:rsid w:val="005948BD"/>
    <w:rsid w:val="00595683"/>
    <w:rsid w:val="005A180A"/>
    <w:rsid w:val="005A5575"/>
    <w:rsid w:val="005B30C7"/>
    <w:rsid w:val="005B5D7A"/>
    <w:rsid w:val="005B7774"/>
    <w:rsid w:val="005C00EE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3A9D"/>
    <w:rsid w:val="00654F3F"/>
    <w:rsid w:val="006552D3"/>
    <w:rsid w:val="0065531C"/>
    <w:rsid w:val="00663E6D"/>
    <w:rsid w:val="006648FD"/>
    <w:rsid w:val="00670BA7"/>
    <w:rsid w:val="0067637E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66B6"/>
    <w:rsid w:val="006F15F7"/>
    <w:rsid w:val="006F660E"/>
    <w:rsid w:val="006F6625"/>
    <w:rsid w:val="00712F0F"/>
    <w:rsid w:val="00717739"/>
    <w:rsid w:val="00717F08"/>
    <w:rsid w:val="0072227E"/>
    <w:rsid w:val="0072341D"/>
    <w:rsid w:val="00725D5F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6978"/>
    <w:rsid w:val="00766C45"/>
    <w:rsid w:val="0076758A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59A3"/>
    <w:rsid w:val="007D62BB"/>
    <w:rsid w:val="007E0650"/>
    <w:rsid w:val="007F0739"/>
    <w:rsid w:val="007F2993"/>
    <w:rsid w:val="007F43E3"/>
    <w:rsid w:val="007F70D5"/>
    <w:rsid w:val="00811273"/>
    <w:rsid w:val="0082151E"/>
    <w:rsid w:val="00826A74"/>
    <w:rsid w:val="008344CD"/>
    <w:rsid w:val="00852556"/>
    <w:rsid w:val="008770FE"/>
    <w:rsid w:val="00887DA3"/>
    <w:rsid w:val="00891648"/>
    <w:rsid w:val="008A694D"/>
    <w:rsid w:val="008B05A1"/>
    <w:rsid w:val="008B1109"/>
    <w:rsid w:val="008B6931"/>
    <w:rsid w:val="008B731F"/>
    <w:rsid w:val="008B7BD5"/>
    <w:rsid w:val="008D296E"/>
    <w:rsid w:val="008D354C"/>
    <w:rsid w:val="008D4D59"/>
    <w:rsid w:val="008D513C"/>
    <w:rsid w:val="008E6A48"/>
    <w:rsid w:val="008F6272"/>
    <w:rsid w:val="00903338"/>
    <w:rsid w:val="00903A5A"/>
    <w:rsid w:val="00906506"/>
    <w:rsid w:val="00906A1B"/>
    <w:rsid w:val="00906D6B"/>
    <w:rsid w:val="009108CA"/>
    <w:rsid w:val="00916618"/>
    <w:rsid w:val="009206C8"/>
    <w:rsid w:val="00920EC7"/>
    <w:rsid w:val="00933354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91126"/>
    <w:rsid w:val="00992C88"/>
    <w:rsid w:val="00993EAF"/>
    <w:rsid w:val="009960CC"/>
    <w:rsid w:val="009A27BB"/>
    <w:rsid w:val="009A2A9B"/>
    <w:rsid w:val="009A2E75"/>
    <w:rsid w:val="009A3255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111EA"/>
    <w:rsid w:val="00A15207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15F70"/>
    <w:rsid w:val="00B20D3D"/>
    <w:rsid w:val="00B276E4"/>
    <w:rsid w:val="00B34403"/>
    <w:rsid w:val="00B44111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1EDA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7932"/>
    <w:rsid w:val="00C96FB4"/>
    <w:rsid w:val="00CA0516"/>
    <w:rsid w:val="00CA6115"/>
    <w:rsid w:val="00CA7278"/>
    <w:rsid w:val="00CB3AD2"/>
    <w:rsid w:val="00CB5B78"/>
    <w:rsid w:val="00CB6A80"/>
    <w:rsid w:val="00CC0AD7"/>
    <w:rsid w:val="00CC2061"/>
    <w:rsid w:val="00CC5A45"/>
    <w:rsid w:val="00CD1DB5"/>
    <w:rsid w:val="00CD28E4"/>
    <w:rsid w:val="00CD748F"/>
    <w:rsid w:val="00CD7795"/>
    <w:rsid w:val="00CE15CF"/>
    <w:rsid w:val="00CF01D4"/>
    <w:rsid w:val="00CF2E05"/>
    <w:rsid w:val="00CF2F01"/>
    <w:rsid w:val="00D03C47"/>
    <w:rsid w:val="00D05714"/>
    <w:rsid w:val="00D05E7A"/>
    <w:rsid w:val="00D1091B"/>
    <w:rsid w:val="00D11643"/>
    <w:rsid w:val="00D11959"/>
    <w:rsid w:val="00D11A67"/>
    <w:rsid w:val="00D123FE"/>
    <w:rsid w:val="00D143F6"/>
    <w:rsid w:val="00D3557E"/>
    <w:rsid w:val="00D371C7"/>
    <w:rsid w:val="00D409CC"/>
    <w:rsid w:val="00D517BA"/>
    <w:rsid w:val="00D532B7"/>
    <w:rsid w:val="00D54282"/>
    <w:rsid w:val="00D56157"/>
    <w:rsid w:val="00D654D0"/>
    <w:rsid w:val="00D741E4"/>
    <w:rsid w:val="00D747D1"/>
    <w:rsid w:val="00D82DA1"/>
    <w:rsid w:val="00D83184"/>
    <w:rsid w:val="00D8401D"/>
    <w:rsid w:val="00D87458"/>
    <w:rsid w:val="00D95768"/>
    <w:rsid w:val="00D971A6"/>
    <w:rsid w:val="00DB2CBE"/>
    <w:rsid w:val="00DC3E38"/>
    <w:rsid w:val="00DC74A5"/>
    <w:rsid w:val="00DC78B2"/>
    <w:rsid w:val="00DD4616"/>
    <w:rsid w:val="00DE1661"/>
    <w:rsid w:val="00DE63D2"/>
    <w:rsid w:val="00DF0E8E"/>
    <w:rsid w:val="00E1462F"/>
    <w:rsid w:val="00E2368D"/>
    <w:rsid w:val="00E24E35"/>
    <w:rsid w:val="00E3025A"/>
    <w:rsid w:val="00E316E8"/>
    <w:rsid w:val="00E47066"/>
    <w:rsid w:val="00E4786B"/>
    <w:rsid w:val="00E53577"/>
    <w:rsid w:val="00E61494"/>
    <w:rsid w:val="00E61DE7"/>
    <w:rsid w:val="00E67AB7"/>
    <w:rsid w:val="00E67B75"/>
    <w:rsid w:val="00E70B8A"/>
    <w:rsid w:val="00E8028D"/>
    <w:rsid w:val="00E82BAD"/>
    <w:rsid w:val="00E85620"/>
    <w:rsid w:val="00E9196B"/>
    <w:rsid w:val="00E93C84"/>
    <w:rsid w:val="00E94042"/>
    <w:rsid w:val="00EA1072"/>
    <w:rsid w:val="00EA2A19"/>
    <w:rsid w:val="00EA3C83"/>
    <w:rsid w:val="00EA5255"/>
    <w:rsid w:val="00EA734C"/>
    <w:rsid w:val="00EB4A7E"/>
    <w:rsid w:val="00EB52FF"/>
    <w:rsid w:val="00EB5670"/>
    <w:rsid w:val="00EB70D3"/>
    <w:rsid w:val="00EC014F"/>
    <w:rsid w:val="00EC0706"/>
    <w:rsid w:val="00EC43B6"/>
    <w:rsid w:val="00EC5303"/>
    <w:rsid w:val="00EC6D30"/>
    <w:rsid w:val="00ED60A8"/>
    <w:rsid w:val="00ED7F39"/>
    <w:rsid w:val="00EE1487"/>
    <w:rsid w:val="00EE73A1"/>
    <w:rsid w:val="00EF132B"/>
    <w:rsid w:val="00EF1E48"/>
    <w:rsid w:val="00EF2A8C"/>
    <w:rsid w:val="00EF41C4"/>
    <w:rsid w:val="00EF5FE1"/>
    <w:rsid w:val="00EF64BA"/>
    <w:rsid w:val="00F01E8C"/>
    <w:rsid w:val="00F0504F"/>
    <w:rsid w:val="00F06D77"/>
    <w:rsid w:val="00F14801"/>
    <w:rsid w:val="00F217B0"/>
    <w:rsid w:val="00F2290A"/>
    <w:rsid w:val="00F22C0E"/>
    <w:rsid w:val="00F27F1B"/>
    <w:rsid w:val="00F3272C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4EE7"/>
    <w:rsid w:val="00F76523"/>
    <w:rsid w:val="00F77C76"/>
    <w:rsid w:val="00F9480C"/>
    <w:rsid w:val="00FA1612"/>
    <w:rsid w:val="00FA5089"/>
    <w:rsid w:val="00FB09BA"/>
    <w:rsid w:val="00FB3DCC"/>
    <w:rsid w:val="00FB74C4"/>
    <w:rsid w:val="00FB790B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3E4B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FEA7-5A53-4E75-9022-B0C7BFD5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1022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Adéla Machalová</cp:lastModifiedBy>
  <cp:revision>3</cp:revision>
  <cp:lastPrinted>2023-10-25T05:16:00Z</cp:lastPrinted>
  <dcterms:created xsi:type="dcterms:W3CDTF">2023-11-10T13:32:00Z</dcterms:created>
  <dcterms:modified xsi:type="dcterms:W3CDTF">2023-11-10T13:58:00Z</dcterms:modified>
</cp:coreProperties>
</file>