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ARTEO CZ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18240160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Tržní 818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336 01 Blovice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INOB201701383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AMBIENTE 2018/054N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AMBIENTE 2018/054N. Cena bez DPH 190 000,-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AMBIENTE 2018/054N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229 900,00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9.2.2018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Messe Frankfurt ,  Franfurt nad Mohanem, DE - Německo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