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GLASSTEC 2018/099N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GLASSTEC 2018/099N.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GLASSTEC 2018/099N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Düsseldorf ,  Düsseldorf,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