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83" w:rsidRPr="00BF3084" w:rsidRDefault="00D07A83" w:rsidP="00D07A83">
      <w:pPr>
        <w:pStyle w:val="Nzev"/>
        <w:outlineLvl w:val="0"/>
        <w:rPr>
          <w:rFonts w:ascii="Calibri" w:hAnsi="Calibri" w:cs="Calibri"/>
          <w:sz w:val="28"/>
          <w:szCs w:val="28"/>
        </w:rPr>
      </w:pPr>
      <w:r w:rsidRPr="00BF3084">
        <w:rPr>
          <w:rFonts w:ascii="Calibri" w:hAnsi="Calibri" w:cs="Calibri"/>
          <w:sz w:val="28"/>
          <w:szCs w:val="28"/>
        </w:rPr>
        <w:t xml:space="preserve">Dodatek č. </w:t>
      </w:r>
      <w:r w:rsidR="00FF76BD" w:rsidRPr="00BF3084">
        <w:rPr>
          <w:rFonts w:ascii="Calibri" w:hAnsi="Calibri" w:cs="Calibri"/>
          <w:sz w:val="28"/>
          <w:szCs w:val="28"/>
        </w:rPr>
        <w:t>1</w:t>
      </w:r>
      <w:r w:rsidRPr="00BF3084">
        <w:rPr>
          <w:rFonts w:ascii="Calibri" w:hAnsi="Calibri" w:cs="Calibri"/>
          <w:sz w:val="28"/>
          <w:szCs w:val="28"/>
        </w:rPr>
        <w:t xml:space="preserve"> ke smlouvě o dílo č. </w:t>
      </w:r>
      <w:r w:rsidR="00FF76BD" w:rsidRPr="00BF3084">
        <w:rPr>
          <w:rFonts w:ascii="Calibri" w:hAnsi="Calibri" w:cs="Calibri"/>
          <w:sz w:val="28"/>
          <w:szCs w:val="28"/>
        </w:rPr>
        <w:t>3022H1210011</w:t>
      </w:r>
      <w:r w:rsidRPr="00BF3084">
        <w:rPr>
          <w:rFonts w:ascii="Calibri" w:hAnsi="Calibri" w:cs="Calibri"/>
          <w:sz w:val="28"/>
          <w:szCs w:val="28"/>
        </w:rPr>
        <w:t xml:space="preserve"> ze dne </w:t>
      </w:r>
      <w:proofErr w:type="gramStart"/>
      <w:r w:rsidR="00FF76BD" w:rsidRPr="00BF3084">
        <w:rPr>
          <w:rFonts w:ascii="Calibri" w:hAnsi="Calibri" w:cs="Calibri"/>
          <w:sz w:val="28"/>
          <w:szCs w:val="28"/>
        </w:rPr>
        <w:t>14.6.2021</w:t>
      </w:r>
      <w:proofErr w:type="gramEnd"/>
    </w:p>
    <w:p w:rsidR="00D07A83" w:rsidRPr="00BF3084" w:rsidRDefault="00D07A83" w:rsidP="00D07A83">
      <w:pPr>
        <w:pStyle w:val="Podtitul"/>
        <w:rPr>
          <w:rFonts w:ascii="Calibri" w:hAnsi="Calibri" w:cs="Calibri"/>
          <w:u w:val="none"/>
        </w:rPr>
      </w:pPr>
    </w:p>
    <w:p w:rsidR="00D07A83" w:rsidRPr="00BF3084" w:rsidRDefault="00D07A83" w:rsidP="00D07A83">
      <w:pPr>
        <w:pStyle w:val="Podtitul"/>
        <w:rPr>
          <w:rFonts w:ascii="Calibri" w:hAnsi="Calibri" w:cs="Calibri"/>
          <w:u w:val="none"/>
        </w:rPr>
      </w:pPr>
      <w:r w:rsidRPr="00BF3084">
        <w:rPr>
          <w:rFonts w:ascii="Calibri" w:hAnsi="Calibri" w:cs="Calibri"/>
          <w:u w:val="none"/>
        </w:rPr>
        <w:t>I.</w:t>
      </w:r>
    </w:p>
    <w:p w:rsidR="00D07A83" w:rsidRPr="00BF3084" w:rsidRDefault="00D07A83" w:rsidP="00D07A83">
      <w:pPr>
        <w:pStyle w:val="Podtitul"/>
        <w:rPr>
          <w:rFonts w:ascii="Calibri" w:hAnsi="Calibri" w:cs="Calibri"/>
          <w:u w:val="none"/>
        </w:rPr>
      </w:pPr>
    </w:p>
    <w:p w:rsidR="00D07A83" w:rsidRPr="00BC2CF7" w:rsidRDefault="00D07A83" w:rsidP="00D07A83">
      <w:pPr>
        <w:pStyle w:val="Podtitul"/>
        <w:rPr>
          <w:rFonts w:ascii="Calibri" w:hAnsi="Calibri" w:cs="Calibri"/>
          <w:u w:val="none"/>
        </w:rPr>
      </w:pPr>
      <w:r w:rsidRPr="00BF3084">
        <w:rPr>
          <w:rFonts w:ascii="Calibri" w:hAnsi="Calibri" w:cs="Calibri"/>
          <w:u w:val="none"/>
        </w:rPr>
        <w:t>Účastníci smlouvy</w:t>
      </w:r>
    </w:p>
    <w:p w:rsidR="00D07A83" w:rsidRPr="00BC2CF7" w:rsidRDefault="00D07A83" w:rsidP="00D07A83">
      <w:pPr>
        <w:pStyle w:val="Podtitul"/>
        <w:rPr>
          <w:rFonts w:ascii="Calibri" w:hAnsi="Calibri" w:cs="Calibri"/>
          <w:sz w:val="18"/>
          <w:szCs w:val="18"/>
          <w:u w:val="none"/>
        </w:rPr>
      </w:pPr>
    </w:p>
    <w:p w:rsidR="00D07A83" w:rsidRPr="00F2105B" w:rsidRDefault="00D07A83" w:rsidP="00D07A83">
      <w:pPr>
        <w:pStyle w:val="Zkladntext"/>
        <w:rPr>
          <w:rFonts w:ascii="Calibri" w:hAnsi="Calibri" w:cs="Calibri"/>
          <w:sz w:val="22"/>
          <w:szCs w:val="22"/>
        </w:rPr>
      </w:pPr>
      <w:r w:rsidRPr="00F2105B">
        <w:rPr>
          <w:rFonts w:ascii="Calibri" w:hAnsi="Calibri" w:cs="Calibri"/>
          <w:b/>
          <w:sz w:val="22"/>
          <w:szCs w:val="22"/>
          <w:u w:val="single"/>
        </w:rPr>
        <w:t>1) Objednatel:</w:t>
      </w:r>
    </w:p>
    <w:p w:rsidR="00D07A83" w:rsidRPr="00F2105B" w:rsidRDefault="00D07A83" w:rsidP="00D07A83">
      <w:pPr>
        <w:pStyle w:val="Zkladntext"/>
        <w:rPr>
          <w:rFonts w:ascii="Calibri" w:hAnsi="Calibri" w:cs="Calibri"/>
          <w:sz w:val="22"/>
          <w:szCs w:val="22"/>
        </w:rPr>
      </w:pPr>
    </w:p>
    <w:p w:rsidR="00D07A83" w:rsidRPr="00F2105B" w:rsidRDefault="00D07A83" w:rsidP="00D07A83">
      <w:pPr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F2105B">
        <w:rPr>
          <w:rFonts w:ascii="Calibri" w:hAnsi="Calibri" w:cs="Calibri"/>
          <w:b/>
          <w:bCs/>
          <w:sz w:val="22"/>
          <w:szCs w:val="22"/>
        </w:rPr>
        <w:t>Národní památkový ústav</w:t>
      </w:r>
    </w:p>
    <w:p w:rsidR="00D07A83" w:rsidRPr="00F2105B" w:rsidRDefault="00D07A83" w:rsidP="00D07A83">
      <w:pPr>
        <w:rPr>
          <w:rFonts w:ascii="Calibri" w:hAnsi="Calibri" w:cs="Calibri"/>
          <w:sz w:val="22"/>
          <w:szCs w:val="22"/>
        </w:rPr>
      </w:pPr>
      <w:r w:rsidRPr="00F2105B">
        <w:rPr>
          <w:rFonts w:ascii="Calibri" w:hAnsi="Calibri" w:cs="Calibri"/>
          <w:sz w:val="22"/>
          <w:szCs w:val="22"/>
        </w:rPr>
        <w:t>státní příspěvková organizace</w:t>
      </w:r>
    </w:p>
    <w:p w:rsidR="00D07A83" w:rsidRPr="00F2105B" w:rsidRDefault="00D07A83" w:rsidP="00D07A83">
      <w:pPr>
        <w:jc w:val="both"/>
        <w:rPr>
          <w:rFonts w:ascii="Calibri" w:hAnsi="Calibri" w:cs="Calibri"/>
          <w:b/>
          <w:sz w:val="22"/>
          <w:szCs w:val="22"/>
        </w:rPr>
      </w:pPr>
      <w:r w:rsidRPr="00F2105B">
        <w:rPr>
          <w:rFonts w:ascii="Calibri" w:hAnsi="Calibri" w:cs="Calibri"/>
          <w:sz w:val="22"/>
          <w:szCs w:val="22"/>
        </w:rPr>
        <w:t>IČ</w:t>
      </w:r>
      <w:r w:rsidR="00C9174F" w:rsidRPr="00F2105B">
        <w:rPr>
          <w:rFonts w:ascii="Calibri" w:hAnsi="Calibri" w:cs="Calibri"/>
          <w:sz w:val="22"/>
          <w:szCs w:val="22"/>
        </w:rPr>
        <w:t>O</w:t>
      </w:r>
      <w:r w:rsidRPr="00F2105B">
        <w:rPr>
          <w:rFonts w:ascii="Calibri" w:hAnsi="Calibri" w:cs="Calibri"/>
          <w:sz w:val="22"/>
          <w:szCs w:val="22"/>
        </w:rPr>
        <w:t xml:space="preserve"> 75032333, DIČ CZ75032333, </w:t>
      </w:r>
      <w:r w:rsidRPr="00F2105B">
        <w:rPr>
          <w:rFonts w:ascii="Calibri" w:hAnsi="Calibri" w:cs="Calibri"/>
          <w:b/>
          <w:sz w:val="22"/>
          <w:szCs w:val="22"/>
        </w:rPr>
        <w:t xml:space="preserve">(osoba nepovinná k dani dle § 5 odst. 3 zákona č. 235/2004 </w:t>
      </w:r>
      <w:proofErr w:type="spellStart"/>
      <w:proofErr w:type="gramStart"/>
      <w:r w:rsidRPr="00F2105B">
        <w:rPr>
          <w:rFonts w:ascii="Calibri" w:hAnsi="Calibri" w:cs="Calibri"/>
          <w:b/>
          <w:sz w:val="22"/>
          <w:szCs w:val="22"/>
        </w:rPr>
        <w:t>Sb</w:t>
      </w:r>
      <w:proofErr w:type="spellEnd"/>
      <w:r w:rsidRPr="00F2105B">
        <w:rPr>
          <w:rFonts w:ascii="Calibri" w:hAnsi="Calibri" w:cs="Calibri"/>
          <w:b/>
          <w:sz w:val="22"/>
          <w:szCs w:val="22"/>
        </w:rPr>
        <w:t>,. o dani</w:t>
      </w:r>
      <w:proofErr w:type="gramEnd"/>
      <w:r w:rsidRPr="00F2105B">
        <w:rPr>
          <w:rFonts w:ascii="Calibri" w:hAnsi="Calibri" w:cs="Calibri"/>
          <w:b/>
          <w:sz w:val="22"/>
          <w:szCs w:val="22"/>
        </w:rPr>
        <w:t xml:space="preserve"> z přidané hodnoty </w:t>
      </w:r>
      <w:r w:rsidRPr="00F2105B">
        <w:rPr>
          <w:rFonts w:ascii="Calibri" w:hAnsi="Calibri" w:cs="Calibri"/>
          <w:b/>
          <w:bCs/>
          <w:sz w:val="22"/>
          <w:szCs w:val="22"/>
        </w:rPr>
        <w:t>ve znění pozdějších předpisů</w:t>
      </w:r>
      <w:r w:rsidRPr="00F2105B">
        <w:rPr>
          <w:rFonts w:ascii="Calibri" w:hAnsi="Calibri" w:cs="Calibri"/>
          <w:b/>
          <w:sz w:val="22"/>
          <w:szCs w:val="22"/>
        </w:rPr>
        <w:t>)</w:t>
      </w:r>
    </w:p>
    <w:p w:rsidR="00D07A83" w:rsidRPr="00F2105B" w:rsidRDefault="00D07A83" w:rsidP="00D07A83">
      <w:pPr>
        <w:rPr>
          <w:rFonts w:ascii="Calibri" w:hAnsi="Calibri" w:cs="Calibri"/>
          <w:sz w:val="22"/>
          <w:szCs w:val="22"/>
        </w:rPr>
      </w:pPr>
      <w:r w:rsidRPr="00F2105B">
        <w:rPr>
          <w:rFonts w:ascii="Calibri" w:hAnsi="Calibri" w:cs="Calibri"/>
          <w:sz w:val="22"/>
          <w:szCs w:val="22"/>
        </w:rPr>
        <w:t>se sídlem: Valdštejnské nám. 162/3, 118 01 Praha 1 – Malá Strana</w:t>
      </w:r>
    </w:p>
    <w:p w:rsidR="00D07A83" w:rsidRPr="00F2105B" w:rsidRDefault="00D07A83" w:rsidP="00D07A83">
      <w:pPr>
        <w:jc w:val="both"/>
        <w:rPr>
          <w:rFonts w:ascii="Calibri" w:hAnsi="Calibri" w:cs="Calibri"/>
          <w:sz w:val="22"/>
          <w:szCs w:val="22"/>
        </w:rPr>
      </w:pPr>
      <w:r w:rsidRPr="00F2105B">
        <w:rPr>
          <w:rFonts w:ascii="Calibri" w:hAnsi="Calibri" w:cs="Calibri"/>
          <w:sz w:val="22"/>
          <w:szCs w:val="22"/>
        </w:rPr>
        <w:t>zastoupený: Mgr. Petrem Pavelcem, Ph.D., ředitelem Územní památkové správy v Českých Budějovicích, s územní působností pro Jihočeský kraj, Plzeňský kraj a kraj Vysočina</w:t>
      </w:r>
    </w:p>
    <w:p w:rsidR="00D07A83" w:rsidRPr="00F2105B" w:rsidRDefault="00EA060B" w:rsidP="00D07A83">
      <w:pPr>
        <w:rPr>
          <w:rFonts w:ascii="Calibri" w:hAnsi="Calibri" w:cs="Calibri"/>
          <w:bCs/>
          <w:sz w:val="22"/>
          <w:szCs w:val="22"/>
        </w:rPr>
      </w:pPr>
      <w:r w:rsidRPr="00F2105B">
        <w:rPr>
          <w:rFonts w:ascii="Calibri" w:hAnsi="Calibri" w:cs="Calibri"/>
          <w:bCs/>
          <w:sz w:val="22"/>
          <w:szCs w:val="22"/>
        </w:rPr>
        <w:t xml:space="preserve">(dále jen objednatel) </w:t>
      </w:r>
    </w:p>
    <w:p w:rsidR="00EA060B" w:rsidRPr="00F2105B" w:rsidRDefault="00EA060B" w:rsidP="00D07A83">
      <w:pPr>
        <w:jc w:val="both"/>
        <w:rPr>
          <w:rStyle w:val="Zvraznn"/>
          <w:rFonts w:ascii="Calibri" w:hAnsi="Calibri" w:cs="Calibri"/>
          <w:b/>
          <w:bCs/>
          <w:i w:val="0"/>
          <w:iCs w:val="0"/>
          <w:sz w:val="22"/>
          <w:szCs w:val="22"/>
        </w:rPr>
      </w:pPr>
    </w:p>
    <w:p w:rsidR="00D07A83" w:rsidRPr="00F2105B" w:rsidRDefault="00D07A83" w:rsidP="00D07A83">
      <w:pPr>
        <w:jc w:val="both"/>
        <w:rPr>
          <w:rFonts w:ascii="Calibri" w:hAnsi="Calibri" w:cs="Calibri"/>
          <w:sz w:val="22"/>
          <w:szCs w:val="22"/>
        </w:rPr>
      </w:pPr>
      <w:r w:rsidRPr="00F2105B">
        <w:rPr>
          <w:rStyle w:val="Zvraznn"/>
          <w:rFonts w:ascii="Calibri" w:hAnsi="Calibri" w:cs="Calibri"/>
          <w:b/>
          <w:bCs/>
          <w:i w:val="0"/>
          <w:iCs w:val="0"/>
          <w:sz w:val="22"/>
          <w:szCs w:val="22"/>
        </w:rPr>
        <w:t>Doručovací adresa:</w:t>
      </w:r>
    </w:p>
    <w:p w:rsidR="00D07A83" w:rsidRPr="00F2105B" w:rsidRDefault="00D07A83" w:rsidP="00D07A83">
      <w:pPr>
        <w:jc w:val="both"/>
        <w:rPr>
          <w:rFonts w:ascii="Calibri" w:hAnsi="Calibri" w:cs="Calibri"/>
          <w:sz w:val="22"/>
          <w:szCs w:val="22"/>
        </w:rPr>
      </w:pPr>
    </w:p>
    <w:p w:rsidR="00D07A83" w:rsidRPr="00F2105B" w:rsidRDefault="00D07A83" w:rsidP="00D07A83">
      <w:pPr>
        <w:jc w:val="both"/>
        <w:rPr>
          <w:rFonts w:ascii="Calibri" w:hAnsi="Calibri" w:cs="Calibri"/>
          <w:sz w:val="22"/>
          <w:szCs w:val="22"/>
        </w:rPr>
      </w:pPr>
      <w:r w:rsidRPr="00F2105B">
        <w:rPr>
          <w:rStyle w:val="Zvraznn"/>
          <w:rFonts w:ascii="Calibri" w:hAnsi="Calibri" w:cs="Calibri"/>
          <w:bCs/>
          <w:i w:val="0"/>
          <w:iCs w:val="0"/>
          <w:sz w:val="22"/>
          <w:szCs w:val="22"/>
        </w:rPr>
        <w:t>Národní památkový ústav</w:t>
      </w:r>
    </w:p>
    <w:p w:rsidR="00D07A83" w:rsidRPr="00F2105B" w:rsidRDefault="00D07A83" w:rsidP="00D07A83">
      <w:pPr>
        <w:jc w:val="both"/>
        <w:rPr>
          <w:rFonts w:ascii="Calibri" w:hAnsi="Calibri" w:cs="Calibri"/>
          <w:sz w:val="22"/>
          <w:szCs w:val="22"/>
        </w:rPr>
      </w:pPr>
      <w:r w:rsidRPr="00F2105B">
        <w:rPr>
          <w:rFonts w:ascii="Calibri" w:hAnsi="Calibri" w:cs="Calibri"/>
          <w:sz w:val="22"/>
          <w:szCs w:val="22"/>
        </w:rPr>
        <w:t xml:space="preserve">Územní památková správa v Českých Budějovicích, </w:t>
      </w:r>
    </w:p>
    <w:p w:rsidR="00D07A83" w:rsidRPr="00F2105B" w:rsidRDefault="00D07A83" w:rsidP="00D07A83">
      <w:pPr>
        <w:jc w:val="both"/>
        <w:rPr>
          <w:rFonts w:ascii="Calibri" w:hAnsi="Calibri" w:cs="Calibri"/>
          <w:sz w:val="22"/>
          <w:szCs w:val="22"/>
        </w:rPr>
      </w:pPr>
      <w:r w:rsidRPr="00F2105B">
        <w:rPr>
          <w:rFonts w:ascii="Calibri" w:hAnsi="Calibri" w:cs="Calibri"/>
          <w:sz w:val="22"/>
          <w:szCs w:val="22"/>
        </w:rPr>
        <w:t>Náměstí Přemysla Otakara II. 34</w:t>
      </w:r>
    </w:p>
    <w:p w:rsidR="00D07A83" w:rsidRPr="00F2105B" w:rsidRDefault="00D07A83" w:rsidP="00D07A83">
      <w:pPr>
        <w:jc w:val="both"/>
        <w:rPr>
          <w:rFonts w:ascii="Calibri" w:hAnsi="Calibri" w:cs="Calibri"/>
          <w:sz w:val="22"/>
          <w:szCs w:val="22"/>
        </w:rPr>
      </w:pPr>
      <w:r w:rsidRPr="00F2105B">
        <w:rPr>
          <w:rFonts w:ascii="Calibri" w:hAnsi="Calibri" w:cs="Calibri"/>
          <w:sz w:val="22"/>
          <w:szCs w:val="22"/>
        </w:rPr>
        <w:t xml:space="preserve">370 21 České Budějovice </w:t>
      </w:r>
    </w:p>
    <w:p w:rsidR="00D07A83" w:rsidRPr="00F2105B" w:rsidRDefault="00D07A83" w:rsidP="00D07A83">
      <w:pPr>
        <w:jc w:val="both"/>
        <w:rPr>
          <w:rFonts w:ascii="Calibri" w:hAnsi="Calibri" w:cs="Calibri"/>
          <w:sz w:val="22"/>
          <w:szCs w:val="22"/>
        </w:rPr>
      </w:pPr>
      <w:r w:rsidRPr="00F2105B">
        <w:rPr>
          <w:rFonts w:ascii="Calibri" w:hAnsi="Calibri" w:cs="Calibri"/>
          <w:sz w:val="22"/>
          <w:szCs w:val="22"/>
        </w:rPr>
        <w:t>e-</w:t>
      </w:r>
      <w:r w:rsidR="00567692">
        <w:rPr>
          <w:rFonts w:ascii="Calibri" w:hAnsi="Calibri" w:cs="Calibri"/>
          <w:sz w:val="22"/>
          <w:szCs w:val="22"/>
        </w:rPr>
        <w:t>mail:  XXXXXXXXXXXXX</w:t>
      </w:r>
    </w:p>
    <w:p w:rsidR="00D07A83" w:rsidRPr="00F2105B" w:rsidRDefault="00D07A83" w:rsidP="00D07A83">
      <w:pPr>
        <w:jc w:val="both"/>
        <w:rPr>
          <w:rFonts w:ascii="Calibri" w:hAnsi="Calibri" w:cs="Calibri"/>
          <w:sz w:val="22"/>
          <w:szCs w:val="22"/>
        </w:rPr>
      </w:pPr>
    </w:p>
    <w:p w:rsidR="00D07A83" w:rsidRPr="00F2105B" w:rsidRDefault="00D07A83" w:rsidP="00D07A83">
      <w:pPr>
        <w:pStyle w:val="Nadpis6"/>
        <w:rPr>
          <w:rFonts w:ascii="Calibri" w:hAnsi="Calibri" w:cs="Calibri"/>
          <w:sz w:val="22"/>
          <w:szCs w:val="22"/>
        </w:rPr>
      </w:pPr>
      <w:r w:rsidRPr="00F2105B">
        <w:rPr>
          <w:rFonts w:ascii="Calibri" w:hAnsi="Calibri" w:cs="Calibri"/>
          <w:sz w:val="22"/>
          <w:szCs w:val="22"/>
        </w:rPr>
        <w:t>Osoby oprávněné k jednání ve věcech smluvních:</w:t>
      </w:r>
      <w:r w:rsidRPr="00F2105B">
        <w:rPr>
          <w:rFonts w:ascii="Calibri" w:hAnsi="Calibri" w:cs="Calibri"/>
          <w:sz w:val="22"/>
          <w:szCs w:val="22"/>
        </w:rPr>
        <w:tab/>
      </w:r>
      <w:r w:rsidR="00567692">
        <w:rPr>
          <w:rFonts w:ascii="Calibri" w:hAnsi="Calibri" w:cs="Calibri"/>
          <w:sz w:val="22"/>
          <w:szCs w:val="22"/>
        </w:rPr>
        <w:tab/>
      </w:r>
      <w:r w:rsidRPr="00F2105B">
        <w:rPr>
          <w:rFonts w:ascii="Calibri" w:hAnsi="Calibri" w:cs="Calibri"/>
          <w:sz w:val="22"/>
          <w:szCs w:val="22"/>
        </w:rPr>
        <w:t xml:space="preserve">Mgr. Petr Pavelec, Ph.D., ředitel </w:t>
      </w:r>
    </w:p>
    <w:p w:rsidR="00D07A83" w:rsidRPr="00F2105B" w:rsidRDefault="00D07A83" w:rsidP="00D07A8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Calibri"/>
          <w:b/>
          <w:iCs/>
          <w:sz w:val="22"/>
          <w:szCs w:val="22"/>
        </w:rPr>
      </w:pPr>
      <w:r w:rsidRPr="00F2105B">
        <w:rPr>
          <w:rFonts w:ascii="Calibri" w:hAnsi="Calibri" w:cs="Calibri"/>
          <w:b/>
          <w:iCs/>
          <w:sz w:val="22"/>
          <w:szCs w:val="22"/>
        </w:rPr>
        <w:t>Osoby oprávněné k jednání ve věcech technických:</w:t>
      </w:r>
      <w:r w:rsidRPr="00F2105B">
        <w:rPr>
          <w:rFonts w:ascii="Calibri" w:hAnsi="Calibri" w:cs="Calibri"/>
          <w:b/>
          <w:iCs/>
          <w:sz w:val="22"/>
          <w:szCs w:val="22"/>
        </w:rPr>
        <w:tab/>
      </w:r>
      <w:r w:rsidR="00567692">
        <w:rPr>
          <w:rFonts w:ascii="Calibri" w:hAnsi="Calibri" w:cs="Calibri"/>
          <w:b/>
          <w:iCs/>
          <w:sz w:val="22"/>
          <w:szCs w:val="22"/>
        </w:rPr>
        <w:t>XXXXXXXXXXXX</w:t>
      </w:r>
      <w:r w:rsidRPr="00F2105B">
        <w:rPr>
          <w:rFonts w:ascii="Calibri" w:hAnsi="Calibri" w:cs="Calibri"/>
          <w:b/>
          <w:iCs/>
          <w:sz w:val="22"/>
          <w:szCs w:val="22"/>
        </w:rPr>
        <w:t xml:space="preserve">, </w:t>
      </w:r>
      <w:proofErr w:type="spellStart"/>
      <w:r w:rsidR="00567692">
        <w:rPr>
          <w:rFonts w:ascii="Calibri" w:hAnsi="Calibri" w:cs="Calibri"/>
          <w:b/>
          <w:iCs/>
          <w:sz w:val="22"/>
          <w:szCs w:val="22"/>
        </w:rPr>
        <w:t>ref</w:t>
      </w:r>
      <w:proofErr w:type="spellEnd"/>
      <w:r w:rsidR="00567692">
        <w:rPr>
          <w:rFonts w:ascii="Calibri" w:hAnsi="Calibri" w:cs="Calibri"/>
          <w:b/>
          <w:iCs/>
          <w:sz w:val="22"/>
          <w:szCs w:val="22"/>
        </w:rPr>
        <w:t>.</w:t>
      </w:r>
      <w:r w:rsidR="00403A59" w:rsidRPr="00F2105B">
        <w:rPr>
          <w:rFonts w:ascii="Calibri" w:hAnsi="Calibri" w:cs="Calibri"/>
          <w:b/>
          <w:iCs/>
          <w:sz w:val="22"/>
          <w:szCs w:val="22"/>
        </w:rPr>
        <w:t xml:space="preserve"> majetkové správy</w:t>
      </w:r>
    </w:p>
    <w:p w:rsidR="00BC64F8" w:rsidRPr="00F2105B" w:rsidRDefault="00BC64F8" w:rsidP="00D07A8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Calibri"/>
          <w:b/>
          <w:iCs/>
          <w:sz w:val="22"/>
          <w:szCs w:val="22"/>
        </w:rPr>
      </w:pPr>
      <w:r w:rsidRPr="00F2105B">
        <w:rPr>
          <w:rFonts w:ascii="Calibri" w:hAnsi="Calibri" w:cs="Calibri"/>
          <w:b/>
          <w:iCs/>
          <w:sz w:val="22"/>
          <w:szCs w:val="22"/>
        </w:rPr>
        <w:tab/>
      </w:r>
      <w:r w:rsidRPr="00F2105B">
        <w:rPr>
          <w:rFonts w:ascii="Calibri" w:hAnsi="Calibri" w:cs="Calibri"/>
          <w:b/>
          <w:iCs/>
          <w:sz w:val="22"/>
          <w:szCs w:val="22"/>
        </w:rPr>
        <w:tab/>
      </w:r>
      <w:r w:rsidRPr="00F2105B">
        <w:rPr>
          <w:rFonts w:ascii="Calibri" w:hAnsi="Calibri" w:cs="Calibri"/>
          <w:b/>
          <w:iCs/>
          <w:sz w:val="22"/>
          <w:szCs w:val="22"/>
        </w:rPr>
        <w:tab/>
      </w:r>
      <w:r w:rsidRPr="00F2105B">
        <w:rPr>
          <w:rFonts w:ascii="Calibri" w:hAnsi="Calibri" w:cs="Calibri"/>
          <w:b/>
          <w:iCs/>
          <w:sz w:val="22"/>
          <w:szCs w:val="22"/>
        </w:rPr>
        <w:tab/>
      </w:r>
      <w:r w:rsidRPr="00F2105B">
        <w:rPr>
          <w:rFonts w:ascii="Calibri" w:hAnsi="Calibri" w:cs="Calibri"/>
          <w:b/>
          <w:iCs/>
          <w:sz w:val="22"/>
          <w:szCs w:val="22"/>
        </w:rPr>
        <w:tab/>
      </w:r>
      <w:r w:rsidRPr="00F2105B">
        <w:rPr>
          <w:rFonts w:ascii="Calibri" w:hAnsi="Calibri" w:cs="Calibri"/>
          <w:b/>
          <w:iCs/>
          <w:sz w:val="22"/>
          <w:szCs w:val="22"/>
        </w:rPr>
        <w:tab/>
      </w:r>
      <w:r w:rsidRPr="00F2105B">
        <w:rPr>
          <w:rFonts w:ascii="Calibri" w:hAnsi="Calibri" w:cs="Calibri"/>
          <w:b/>
          <w:iCs/>
          <w:sz w:val="22"/>
          <w:szCs w:val="22"/>
        </w:rPr>
        <w:tab/>
      </w:r>
      <w:r w:rsidRPr="00F2105B">
        <w:rPr>
          <w:rFonts w:ascii="Calibri" w:hAnsi="Calibri" w:cs="Calibri"/>
          <w:b/>
          <w:iCs/>
          <w:sz w:val="22"/>
          <w:szCs w:val="22"/>
        </w:rPr>
        <w:tab/>
      </w:r>
      <w:r w:rsidR="00567692">
        <w:rPr>
          <w:rFonts w:ascii="Calibri" w:hAnsi="Calibri" w:cs="Calibri"/>
          <w:b/>
          <w:iCs/>
          <w:sz w:val="22"/>
          <w:szCs w:val="22"/>
        </w:rPr>
        <w:tab/>
        <w:t>XXXXXXXXXXX</w:t>
      </w:r>
      <w:r w:rsidRPr="00F2105B">
        <w:rPr>
          <w:rFonts w:ascii="Calibri" w:hAnsi="Calibri" w:cs="Calibri"/>
          <w:b/>
          <w:iCs/>
          <w:sz w:val="22"/>
          <w:szCs w:val="22"/>
        </w:rPr>
        <w:t>, referent majetkové správy</w:t>
      </w:r>
    </w:p>
    <w:p w:rsidR="00403A59" w:rsidRPr="00F2105B" w:rsidRDefault="00D07A83" w:rsidP="00403A5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="Calibri" w:hAnsi="Calibri" w:cs="Calibri"/>
          <w:b/>
          <w:iCs/>
          <w:sz w:val="22"/>
          <w:szCs w:val="22"/>
        </w:rPr>
      </w:pPr>
      <w:r w:rsidRPr="00F2105B">
        <w:rPr>
          <w:rFonts w:ascii="Calibri" w:hAnsi="Calibri" w:cs="Calibri"/>
          <w:b/>
          <w:iCs/>
          <w:sz w:val="22"/>
          <w:szCs w:val="22"/>
        </w:rPr>
        <w:tab/>
      </w:r>
      <w:r w:rsidRPr="00F2105B">
        <w:rPr>
          <w:rFonts w:ascii="Calibri" w:hAnsi="Calibri" w:cs="Calibri"/>
          <w:b/>
          <w:iCs/>
          <w:sz w:val="22"/>
          <w:szCs w:val="22"/>
        </w:rPr>
        <w:tab/>
      </w:r>
      <w:r w:rsidRPr="00F2105B">
        <w:rPr>
          <w:rFonts w:ascii="Calibri" w:hAnsi="Calibri" w:cs="Calibri"/>
          <w:b/>
          <w:iCs/>
          <w:sz w:val="22"/>
          <w:szCs w:val="22"/>
        </w:rPr>
        <w:tab/>
      </w:r>
      <w:r w:rsidRPr="00F2105B">
        <w:rPr>
          <w:rFonts w:ascii="Calibri" w:hAnsi="Calibri" w:cs="Calibri"/>
          <w:b/>
          <w:iCs/>
          <w:sz w:val="22"/>
          <w:szCs w:val="22"/>
        </w:rPr>
        <w:tab/>
      </w:r>
      <w:r w:rsidRPr="00F2105B">
        <w:rPr>
          <w:rFonts w:ascii="Calibri" w:hAnsi="Calibri" w:cs="Calibri"/>
          <w:b/>
          <w:iCs/>
          <w:sz w:val="22"/>
          <w:szCs w:val="22"/>
        </w:rPr>
        <w:tab/>
      </w:r>
      <w:r w:rsidRPr="00F2105B">
        <w:rPr>
          <w:rFonts w:ascii="Calibri" w:hAnsi="Calibri" w:cs="Calibri"/>
          <w:b/>
          <w:iCs/>
          <w:sz w:val="22"/>
          <w:szCs w:val="22"/>
        </w:rPr>
        <w:tab/>
      </w:r>
      <w:r w:rsidRPr="00F2105B">
        <w:rPr>
          <w:rFonts w:ascii="Calibri" w:hAnsi="Calibri" w:cs="Calibri"/>
          <w:b/>
          <w:iCs/>
          <w:sz w:val="22"/>
          <w:szCs w:val="22"/>
        </w:rPr>
        <w:tab/>
      </w:r>
      <w:r w:rsidRPr="00F2105B">
        <w:rPr>
          <w:rFonts w:ascii="Calibri" w:hAnsi="Calibri" w:cs="Calibri"/>
          <w:b/>
          <w:iCs/>
          <w:sz w:val="22"/>
          <w:szCs w:val="22"/>
        </w:rPr>
        <w:tab/>
      </w:r>
      <w:r w:rsidR="00567692">
        <w:rPr>
          <w:rFonts w:ascii="Calibri" w:hAnsi="Calibri" w:cs="Calibri"/>
          <w:b/>
          <w:iCs/>
          <w:sz w:val="22"/>
          <w:szCs w:val="22"/>
        </w:rPr>
        <w:tab/>
        <w:t>XXXXXXXX</w:t>
      </w:r>
      <w:r w:rsidR="00403A59" w:rsidRPr="00F2105B">
        <w:rPr>
          <w:rFonts w:ascii="Calibri" w:hAnsi="Calibri" w:cs="Calibri"/>
          <w:b/>
          <w:iCs/>
          <w:sz w:val="22"/>
          <w:szCs w:val="22"/>
        </w:rPr>
        <w:t xml:space="preserve">, </w:t>
      </w:r>
      <w:r w:rsidR="00BC64F8" w:rsidRPr="00F2105B">
        <w:rPr>
          <w:rFonts w:ascii="Calibri" w:hAnsi="Calibri" w:cs="Calibri"/>
          <w:b/>
          <w:iCs/>
          <w:sz w:val="22"/>
          <w:szCs w:val="22"/>
        </w:rPr>
        <w:t>vedoucí správy</w:t>
      </w:r>
      <w:r w:rsidR="00403A59" w:rsidRPr="00F2105B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BC64F8" w:rsidRPr="00F2105B">
        <w:rPr>
          <w:rFonts w:ascii="Calibri" w:hAnsi="Calibri" w:cs="Calibri"/>
          <w:b/>
          <w:iCs/>
          <w:sz w:val="22"/>
          <w:szCs w:val="22"/>
        </w:rPr>
        <w:t>objektu</w:t>
      </w:r>
    </w:p>
    <w:p w:rsidR="00D07A83" w:rsidRPr="00F2105B" w:rsidRDefault="00403A59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1701" w:right="-426"/>
        <w:rPr>
          <w:rFonts w:ascii="Calibri" w:hAnsi="Calibri" w:cs="Calibri"/>
          <w:sz w:val="22"/>
          <w:szCs w:val="22"/>
          <w:shd w:val="clear" w:color="auto" w:fill="FFFF00"/>
        </w:rPr>
      </w:pPr>
      <w:r w:rsidRPr="00F2105B">
        <w:rPr>
          <w:rFonts w:ascii="Calibri" w:hAnsi="Calibri" w:cs="Calibri"/>
          <w:b/>
          <w:iCs/>
          <w:sz w:val="22"/>
          <w:szCs w:val="22"/>
        </w:rPr>
        <w:tab/>
      </w:r>
      <w:r w:rsidRPr="00F2105B">
        <w:rPr>
          <w:rFonts w:ascii="Calibri" w:hAnsi="Calibri" w:cs="Calibri"/>
          <w:b/>
          <w:iCs/>
          <w:sz w:val="22"/>
          <w:szCs w:val="22"/>
        </w:rPr>
        <w:tab/>
      </w:r>
      <w:r w:rsidRPr="00F2105B">
        <w:rPr>
          <w:rFonts w:ascii="Calibri" w:hAnsi="Calibri" w:cs="Calibri"/>
          <w:b/>
          <w:iCs/>
          <w:sz w:val="22"/>
          <w:szCs w:val="22"/>
        </w:rPr>
        <w:tab/>
      </w:r>
      <w:r w:rsidRPr="00F2105B">
        <w:rPr>
          <w:rFonts w:ascii="Calibri" w:hAnsi="Calibri" w:cs="Calibri"/>
          <w:b/>
          <w:iCs/>
          <w:sz w:val="22"/>
          <w:szCs w:val="22"/>
        </w:rPr>
        <w:tab/>
      </w:r>
      <w:r w:rsidRPr="00F2105B">
        <w:rPr>
          <w:rFonts w:ascii="Calibri" w:hAnsi="Calibri" w:cs="Calibri"/>
          <w:b/>
          <w:iCs/>
          <w:sz w:val="22"/>
          <w:szCs w:val="22"/>
        </w:rPr>
        <w:tab/>
      </w:r>
    </w:p>
    <w:p w:rsidR="00D07A83" w:rsidRPr="00F2105B" w:rsidRDefault="00D07A83" w:rsidP="00D07A83">
      <w:pPr>
        <w:pStyle w:val="Zkladntext"/>
        <w:rPr>
          <w:rFonts w:ascii="Calibri" w:hAnsi="Calibri" w:cs="Calibri"/>
          <w:b/>
          <w:sz w:val="22"/>
          <w:szCs w:val="22"/>
          <w:u w:val="single"/>
        </w:rPr>
      </w:pPr>
      <w:r w:rsidRPr="00F2105B">
        <w:rPr>
          <w:rFonts w:ascii="Calibri" w:hAnsi="Calibri" w:cs="Calibri"/>
          <w:b/>
          <w:sz w:val="22"/>
          <w:szCs w:val="22"/>
          <w:u w:val="single"/>
        </w:rPr>
        <w:t xml:space="preserve">2) Zhotovitel: </w:t>
      </w:r>
    </w:p>
    <w:p w:rsidR="00D07A83" w:rsidRPr="00F2105B" w:rsidRDefault="00D07A83" w:rsidP="00D07A83">
      <w:pPr>
        <w:pStyle w:val="Zkladntext"/>
        <w:rPr>
          <w:rFonts w:ascii="Calibri" w:hAnsi="Calibri" w:cs="Calibri"/>
          <w:sz w:val="22"/>
          <w:szCs w:val="22"/>
        </w:rPr>
      </w:pPr>
    </w:p>
    <w:p w:rsidR="00BC64F8" w:rsidRPr="00F2105B" w:rsidRDefault="00BC64F8" w:rsidP="00BC64F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F2105B">
        <w:rPr>
          <w:rFonts w:ascii="Calibri" w:hAnsi="Calibri" w:cs="Calibri"/>
          <w:b/>
          <w:bCs/>
          <w:sz w:val="22"/>
          <w:szCs w:val="22"/>
        </w:rPr>
        <w:t>GEMA ART International s.r.o.</w:t>
      </w:r>
    </w:p>
    <w:p w:rsidR="00BC64F8" w:rsidRPr="00F2105B" w:rsidRDefault="00BC64F8" w:rsidP="00BC64F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2"/>
          <w:szCs w:val="22"/>
        </w:rPr>
      </w:pPr>
      <w:r w:rsidRPr="00F2105B">
        <w:rPr>
          <w:rFonts w:ascii="Calibri" w:hAnsi="Calibri" w:cs="Calibri"/>
          <w:bCs/>
          <w:sz w:val="22"/>
          <w:szCs w:val="22"/>
        </w:rPr>
        <w:t>Haštalská 760/27</w:t>
      </w:r>
    </w:p>
    <w:p w:rsidR="00BC64F8" w:rsidRPr="00F2105B" w:rsidRDefault="00BC64F8" w:rsidP="00BC64F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2"/>
          <w:szCs w:val="22"/>
        </w:rPr>
      </w:pPr>
      <w:r w:rsidRPr="00F2105B">
        <w:rPr>
          <w:rFonts w:ascii="Calibri" w:hAnsi="Calibri" w:cs="Calibri"/>
          <w:bCs/>
          <w:sz w:val="22"/>
          <w:szCs w:val="22"/>
        </w:rPr>
        <w:t>110 00 Praha 1</w:t>
      </w:r>
    </w:p>
    <w:p w:rsidR="00BC64F8" w:rsidRPr="00F2105B" w:rsidRDefault="00BC64F8" w:rsidP="00BC64F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2"/>
          <w:szCs w:val="22"/>
        </w:rPr>
      </w:pPr>
      <w:r w:rsidRPr="00F2105B">
        <w:rPr>
          <w:rFonts w:ascii="Calibri" w:hAnsi="Calibri" w:cs="Calibri"/>
          <w:bCs/>
          <w:sz w:val="22"/>
          <w:szCs w:val="22"/>
        </w:rPr>
        <w:t>IČO: 07687672, DIČ: CZ07687672</w:t>
      </w:r>
    </w:p>
    <w:p w:rsidR="00BC64F8" w:rsidRPr="00F2105B" w:rsidRDefault="00BC64F8" w:rsidP="00BC64F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BC64F8" w:rsidRPr="00F2105B" w:rsidRDefault="00BC64F8" w:rsidP="00BC64F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F2105B">
        <w:rPr>
          <w:rFonts w:ascii="Calibri" w:hAnsi="Calibri" w:cs="Calibri"/>
          <w:b/>
          <w:bCs/>
          <w:sz w:val="22"/>
          <w:szCs w:val="22"/>
        </w:rPr>
        <w:t xml:space="preserve">Doručovací adresa: </w:t>
      </w:r>
      <w:r w:rsidR="00BF3084" w:rsidRPr="00F2105B">
        <w:rPr>
          <w:rFonts w:ascii="Calibri" w:hAnsi="Calibri" w:cs="Calibri"/>
          <w:b/>
          <w:bCs/>
          <w:sz w:val="22"/>
          <w:szCs w:val="22"/>
        </w:rPr>
        <w:tab/>
      </w:r>
      <w:r w:rsidR="00BF3084" w:rsidRPr="00F2105B">
        <w:rPr>
          <w:rFonts w:ascii="Calibri" w:hAnsi="Calibri" w:cs="Calibri"/>
          <w:b/>
          <w:bCs/>
          <w:sz w:val="22"/>
          <w:szCs w:val="22"/>
        </w:rPr>
        <w:tab/>
      </w:r>
      <w:r w:rsidRPr="00F2105B">
        <w:rPr>
          <w:rFonts w:ascii="Calibri" w:hAnsi="Calibri" w:cs="Calibri"/>
          <w:bCs/>
          <w:sz w:val="22"/>
          <w:szCs w:val="22"/>
        </w:rPr>
        <w:t>Tychonova 272/18, 160 00 Praha 6</w:t>
      </w:r>
    </w:p>
    <w:p w:rsidR="00BC64F8" w:rsidRPr="00F2105B" w:rsidRDefault="00BC64F8" w:rsidP="00BC64F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C64F8" w:rsidRDefault="00BC64F8" w:rsidP="00BC64F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F2105B">
        <w:rPr>
          <w:rFonts w:ascii="Calibri" w:hAnsi="Calibri" w:cs="Calibri"/>
          <w:b/>
          <w:bCs/>
          <w:sz w:val="22"/>
          <w:szCs w:val="22"/>
        </w:rPr>
        <w:t xml:space="preserve">Osoby oprávněné k jednání ve věcech smluvních: </w:t>
      </w:r>
      <w:r w:rsidR="00BF3084" w:rsidRPr="00F2105B">
        <w:rPr>
          <w:rFonts w:ascii="Calibri" w:hAnsi="Calibri" w:cs="Calibri"/>
          <w:b/>
          <w:bCs/>
          <w:sz w:val="22"/>
          <w:szCs w:val="22"/>
        </w:rPr>
        <w:tab/>
      </w:r>
      <w:r w:rsidR="00F2105B">
        <w:rPr>
          <w:rFonts w:ascii="Calibri" w:hAnsi="Calibri" w:cs="Calibri"/>
          <w:b/>
          <w:bCs/>
          <w:sz w:val="22"/>
          <w:szCs w:val="22"/>
        </w:rPr>
        <w:tab/>
      </w:r>
      <w:r w:rsidR="00567692">
        <w:rPr>
          <w:rFonts w:ascii="Calibri" w:hAnsi="Calibri" w:cs="Calibri"/>
          <w:b/>
          <w:bCs/>
          <w:sz w:val="22"/>
          <w:szCs w:val="22"/>
        </w:rPr>
        <w:t>XXXXXXXXXXX</w:t>
      </w:r>
      <w:r w:rsidRPr="00F2105B">
        <w:rPr>
          <w:rFonts w:ascii="Calibri" w:hAnsi="Calibri" w:cs="Calibri"/>
          <w:b/>
          <w:bCs/>
          <w:sz w:val="22"/>
          <w:szCs w:val="22"/>
        </w:rPr>
        <w:t>, jednatel</w:t>
      </w:r>
    </w:p>
    <w:p w:rsidR="00567692" w:rsidRPr="00F2105B" w:rsidRDefault="00567692" w:rsidP="00BC64F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XXXXXXXXXXXX, na základě plné moci</w:t>
      </w:r>
    </w:p>
    <w:p w:rsidR="00EA060B" w:rsidRPr="00F2105B" w:rsidRDefault="00BC64F8" w:rsidP="00BC64F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F2105B">
        <w:rPr>
          <w:rFonts w:ascii="Calibri" w:hAnsi="Calibri" w:cs="Calibri"/>
          <w:b/>
          <w:bCs/>
          <w:sz w:val="22"/>
          <w:szCs w:val="22"/>
        </w:rPr>
        <w:t xml:space="preserve">Osoby oprávněné k jednání ve věcech technických: </w:t>
      </w:r>
      <w:r w:rsidR="00BF3084" w:rsidRPr="00F2105B">
        <w:rPr>
          <w:rFonts w:ascii="Calibri" w:hAnsi="Calibri" w:cs="Calibri"/>
          <w:b/>
          <w:bCs/>
          <w:sz w:val="22"/>
          <w:szCs w:val="22"/>
        </w:rPr>
        <w:tab/>
      </w:r>
      <w:r w:rsidR="00567692">
        <w:rPr>
          <w:rFonts w:ascii="Calibri" w:hAnsi="Calibri" w:cs="Calibri"/>
          <w:b/>
          <w:bCs/>
          <w:sz w:val="22"/>
          <w:szCs w:val="22"/>
        </w:rPr>
        <w:t>XXXXXXXXX</w:t>
      </w:r>
      <w:r w:rsidRPr="00F2105B">
        <w:rPr>
          <w:rFonts w:ascii="Calibri" w:hAnsi="Calibri" w:cs="Calibri"/>
          <w:b/>
          <w:bCs/>
          <w:sz w:val="22"/>
          <w:szCs w:val="22"/>
        </w:rPr>
        <w:t>, stavbyvedoucí</w:t>
      </w:r>
    </w:p>
    <w:p w:rsidR="00BC64F8" w:rsidRPr="00F2105B" w:rsidRDefault="00BC64F8" w:rsidP="00BC64F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016A9" w:rsidRPr="00F2105B" w:rsidRDefault="00F355BC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F2105B">
        <w:rPr>
          <w:rFonts w:asciiTheme="minorHAnsi" w:hAnsiTheme="minorHAnsi" w:cs="Arial"/>
          <w:bCs/>
          <w:sz w:val="22"/>
          <w:szCs w:val="22"/>
        </w:rPr>
        <w:t>u</w:t>
      </w:r>
      <w:r w:rsidR="007016A9" w:rsidRPr="00F2105B">
        <w:rPr>
          <w:rFonts w:asciiTheme="minorHAnsi" w:hAnsiTheme="minorHAnsi" w:cs="Arial"/>
          <w:bCs/>
          <w:sz w:val="22"/>
          <w:szCs w:val="22"/>
        </w:rPr>
        <w:t>vedené smluvní strany uzavírají níže uvedeného dne, měsíce a roku v souladu se zákonem č. 89/2012 Sb., občanský zákoník, ve znění pozdějších předpisů</w:t>
      </w:r>
      <w:r w:rsidR="00D07A83" w:rsidRPr="00F2105B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808EA" w:rsidRPr="00F2105B">
        <w:rPr>
          <w:rFonts w:asciiTheme="minorHAnsi" w:hAnsiTheme="minorHAnsi" w:cs="Arial"/>
          <w:bCs/>
          <w:sz w:val="22"/>
          <w:szCs w:val="22"/>
        </w:rPr>
        <w:t xml:space="preserve">tento </w:t>
      </w:r>
    </w:p>
    <w:p w:rsidR="00093A7E" w:rsidRPr="00F2105B" w:rsidRDefault="00093A7E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36AB3" w:rsidRDefault="00436AB3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016A9" w:rsidRPr="00663BDE" w:rsidRDefault="002808EA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F3084">
        <w:rPr>
          <w:rFonts w:asciiTheme="minorHAnsi" w:hAnsiTheme="minorHAnsi" w:cs="Arial"/>
          <w:b/>
          <w:bCs/>
          <w:sz w:val="22"/>
          <w:szCs w:val="22"/>
        </w:rPr>
        <w:t xml:space="preserve">dodatek č. </w:t>
      </w:r>
      <w:r w:rsidR="00BC64F8" w:rsidRPr="00BF3084">
        <w:rPr>
          <w:rFonts w:asciiTheme="minorHAnsi" w:hAnsiTheme="minorHAnsi" w:cs="Arial"/>
          <w:b/>
          <w:bCs/>
          <w:sz w:val="22"/>
          <w:szCs w:val="22"/>
        </w:rPr>
        <w:t>1</w:t>
      </w:r>
      <w:r w:rsidRPr="00BF3084">
        <w:rPr>
          <w:rFonts w:asciiTheme="minorHAnsi" w:hAnsiTheme="minorHAnsi" w:cs="Arial"/>
          <w:b/>
          <w:bCs/>
          <w:sz w:val="22"/>
          <w:szCs w:val="22"/>
        </w:rPr>
        <w:t xml:space="preserve"> ke smlouvě o dílo</w:t>
      </w:r>
      <w:r w:rsidR="00EA7296">
        <w:rPr>
          <w:rFonts w:asciiTheme="minorHAnsi" w:hAnsiTheme="minorHAnsi" w:cs="Arial"/>
          <w:b/>
          <w:bCs/>
          <w:sz w:val="22"/>
          <w:szCs w:val="22"/>
        </w:rPr>
        <w:t xml:space="preserve"> č. </w:t>
      </w:r>
      <w:r w:rsidR="00EA7296" w:rsidRPr="00EA7296">
        <w:rPr>
          <w:rFonts w:asciiTheme="minorHAnsi" w:hAnsiTheme="minorHAnsi" w:cs="Arial"/>
          <w:b/>
          <w:bCs/>
          <w:sz w:val="22"/>
          <w:szCs w:val="22"/>
        </w:rPr>
        <w:t>3022H1210011</w:t>
      </w:r>
      <w:r w:rsidR="00EA7296">
        <w:rPr>
          <w:rFonts w:asciiTheme="minorHAnsi" w:hAnsiTheme="minorHAnsi" w:cs="Arial"/>
          <w:b/>
          <w:bCs/>
          <w:sz w:val="22"/>
          <w:szCs w:val="22"/>
        </w:rPr>
        <w:t>.</w:t>
      </w:r>
      <w:r w:rsidRPr="00663B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284FF9" w:rsidRDefault="00284FF9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2105B" w:rsidRDefault="00F2105B" w:rsidP="00B21CD6">
      <w:pPr>
        <w:pStyle w:val="Zkladntext"/>
        <w:snapToGrid/>
        <w:jc w:val="center"/>
        <w:rPr>
          <w:rFonts w:asciiTheme="minorHAnsi" w:hAnsiTheme="minorHAnsi" w:cs="Arial"/>
          <w:b/>
          <w:sz w:val="22"/>
          <w:szCs w:val="22"/>
        </w:rPr>
      </w:pPr>
    </w:p>
    <w:p w:rsidR="00F2105B" w:rsidRDefault="00F2105B" w:rsidP="00B21CD6">
      <w:pPr>
        <w:pStyle w:val="Zkladntext"/>
        <w:snapToGrid/>
        <w:jc w:val="center"/>
        <w:rPr>
          <w:rFonts w:asciiTheme="minorHAnsi" w:hAnsiTheme="minorHAnsi" w:cs="Arial"/>
          <w:b/>
          <w:sz w:val="22"/>
          <w:szCs w:val="22"/>
        </w:rPr>
      </w:pPr>
    </w:p>
    <w:p w:rsidR="00294A67" w:rsidRPr="00663BDE" w:rsidRDefault="00294A67" w:rsidP="00B21CD6">
      <w:pPr>
        <w:pStyle w:val="Zkladntext"/>
        <w:snapToGrid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lastRenderedPageBreak/>
        <w:t>Článek I.</w:t>
      </w:r>
    </w:p>
    <w:p w:rsidR="00294A67" w:rsidRPr="00663BDE" w:rsidRDefault="00294A67" w:rsidP="00B21CD6">
      <w:pPr>
        <w:pStyle w:val="Zkladntext"/>
        <w:snapToGrid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Úvodní ustanovení</w:t>
      </w:r>
      <w:r w:rsidR="00EC73CE">
        <w:rPr>
          <w:rFonts w:asciiTheme="minorHAnsi" w:hAnsiTheme="minorHAnsi" w:cs="Arial"/>
          <w:b/>
          <w:sz w:val="22"/>
          <w:szCs w:val="22"/>
        </w:rPr>
        <w:t xml:space="preserve"> – předmět dodatku</w:t>
      </w:r>
    </w:p>
    <w:p w:rsidR="009B761B" w:rsidRPr="00BF3084" w:rsidRDefault="000C5B86" w:rsidP="00BF3084">
      <w:pPr>
        <w:pStyle w:val="Zkladntext"/>
        <w:numPr>
          <w:ilvl w:val="0"/>
          <w:numId w:val="53"/>
        </w:numPr>
        <w:tabs>
          <w:tab w:val="clear" w:pos="567"/>
          <w:tab w:val="left" w:pos="426"/>
        </w:tabs>
        <w:snapToGrid/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BF3084">
        <w:rPr>
          <w:rFonts w:asciiTheme="minorHAnsi" w:hAnsiTheme="minorHAnsi" w:cs="Arial"/>
          <w:sz w:val="22"/>
          <w:szCs w:val="22"/>
        </w:rPr>
        <w:t>Výše uvedené smluvní strany uzavřely dne</w:t>
      </w:r>
      <w:r w:rsidR="002D602F" w:rsidRPr="00BF3084">
        <w:rPr>
          <w:rFonts w:asciiTheme="minorHAnsi" w:hAnsiTheme="minorHAnsi" w:cs="Arial"/>
          <w:sz w:val="22"/>
          <w:szCs w:val="22"/>
        </w:rPr>
        <w:t xml:space="preserve"> </w:t>
      </w:r>
      <w:r w:rsidR="00BC64F8" w:rsidRPr="00BF3084">
        <w:rPr>
          <w:rFonts w:asciiTheme="minorHAnsi" w:hAnsiTheme="minorHAnsi" w:cs="Arial"/>
          <w:sz w:val="22"/>
          <w:szCs w:val="22"/>
        </w:rPr>
        <w:t>14.6</w:t>
      </w:r>
      <w:r w:rsidR="00EA060B" w:rsidRPr="00BF3084">
        <w:rPr>
          <w:rFonts w:asciiTheme="minorHAnsi" w:hAnsiTheme="minorHAnsi" w:cs="Arial"/>
          <w:sz w:val="22"/>
          <w:szCs w:val="22"/>
        </w:rPr>
        <w:t>.2021</w:t>
      </w:r>
      <w:r w:rsidR="002D602F" w:rsidRPr="00BF3084">
        <w:rPr>
          <w:rFonts w:asciiTheme="minorHAnsi" w:hAnsiTheme="minorHAnsi" w:cs="Arial"/>
          <w:sz w:val="22"/>
          <w:szCs w:val="22"/>
        </w:rPr>
        <w:t xml:space="preserve"> </w:t>
      </w:r>
      <w:r w:rsidRPr="00BF3084">
        <w:rPr>
          <w:rFonts w:asciiTheme="minorHAnsi" w:hAnsiTheme="minorHAnsi" w:cs="Arial"/>
          <w:sz w:val="22"/>
          <w:szCs w:val="22"/>
        </w:rPr>
        <w:t>smlouvu o dílo,</w:t>
      </w:r>
      <w:r w:rsidR="00C7197F" w:rsidRPr="00BF3084">
        <w:rPr>
          <w:rFonts w:asciiTheme="minorHAnsi" w:hAnsiTheme="minorHAnsi" w:cs="Arial"/>
          <w:sz w:val="22"/>
          <w:szCs w:val="22"/>
        </w:rPr>
        <w:t xml:space="preserve"> č. smlouvy </w:t>
      </w:r>
      <w:r w:rsidR="00BC64F8" w:rsidRPr="00BF3084">
        <w:rPr>
          <w:rFonts w:asciiTheme="minorHAnsi" w:hAnsiTheme="minorHAnsi" w:cs="Arial"/>
          <w:sz w:val="22"/>
          <w:szCs w:val="22"/>
        </w:rPr>
        <w:t>3022H1210011</w:t>
      </w:r>
      <w:r w:rsidR="00C7197F" w:rsidRPr="00BF3084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="00C7197F" w:rsidRPr="00BF3084">
        <w:rPr>
          <w:rFonts w:asciiTheme="minorHAnsi" w:hAnsiTheme="minorHAnsi" w:cs="Arial"/>
          <w:sz w:val="22"/>
          <w:szCs w:val="22"/>
        </w:rPr>
        <w:t>č.j.</w:t>
      </w:r>
      <w:proofErr w:type="gramEnd"/>
      <w:r w:rsidR="00C7197F" w:rsidRPr="00BF3084">
        <w:rPr>
          <w:rFonts w:asciiTheme="minorHAnsi" w:hAnsiTheme="minorHAnsi" w:cs="Arial"/>
          <w:sz w:val="22"/>
          <w:szCs w:val="22"/>
        </w:rPr>
        <w:t xml:space="preserve"> </w:t>
      </w:r>
      <w:r w:rsidR="00EA060B" w:rsidRPr="00BF3084">
        <w:rPr>
          <w:rFonts w:asciiTheme="minorHAnsi" w:hAnsiTheme="minorHAnsi" w:cs="Arial"/>
          <w:sz w:val="22"/>
          <w:szCs w:val="22"/>
        </w:rPr>
        <w:t>NPU-430/</w:t>
      </w:r>
      <w:r w:rsidR="00BC64F8" w:rsidRPr="00BF3084">
        <w:rPr>
          <w:rFonts w:asciiTheme="minorHAnsi" w:hAnsiTheme="minorHAnsi" w:cs="Arial"/>
          <w:sz w:val="22"/>
          <w:szCs w:val="22"/>
        </w:rPr>
        <w:t>45818</w:t>
      </w:r>
      <w:r w:rsidR="00EA060B" w:rsidRPr="00BF3084">
        <w:rPr>
          <w:rFonts w:asciiTheme="minorHAnsi" w:hAnsiTheme="minorHAnsi" w:cs="Arial"/>
          <w:sz w:val="22"/>
          <w:szCs w:val="22"/>
        </w:rPr>
        <w:t>/2021</w:t>
      </w:r>
      <w:r w:rsidR="008A43BF" w:rsidRPr="00BF3084">
        <w:rPr>
          <w:rFonts w:asciiTheme="minorHAnsi" w:hAnsiTheme="minorHAnsi" w:cs="Arial"/>
          <w:sz w:val="22"/>
          <w:szCs w:val="22"/>
        </w:rPr>
        <w:t xml:space="preserve"> </w:t>
      </w:r>
      <w:r w:rsidR="00E4497D" w:rsidRPr="00BF3084">
        <w:rPr>
          <w:rFonts w:asciiTheme="minorHAnsi" w:hAnsiTheme="minorHAnsi" w:cs="Arial"/>
          <w:sz w:val="22"/>
          <w:szCs w:val="22"/>
        </w:rPr>
        <w:t>(dále jen „smlouva“)</w:t>
      </w:r>
      <w:r w:rsidR="00C7197F" w:rsidRPr="00BF3084">
        <w:rPr>
          <w:rFonts w:asciiTheme="minorHAnsi" w:hAnsiTheme="minorHAnsi" w:cs="Arial"/>
          <w:sz w:val="22"/>
          <w:szCs w:val="22"/>
        </w:rPr>
        <w:t xml:space="preserve">, </w:t>
      </w:r>
      <w:r w:rsidRPr="00BF3084">
        <w:rPr>
          <w:rFonts w:asciiTheme="minorHAnsi" w:hAnsiTheme="minorHAnsi" w:cs="Arial"/>
          <w:sz w:val="22"/>
          <w:szCs w:val="22"/>
        </w:rPr>
        <w:t xml:space="preserve"> kterou se zhotovitel zavázal zhotovitele provést pro objednatele na svůj náklad a nebezpečí stavební dílo, kterým je  </w:t>
      </w:r>
      <w:r w:rsidRPr="00BF3084">
        <w:rPr>
          <w:rFonts w:asciiTheme="minorHAnsi" w:hAnsiTheme="minorHAnsi"/>
          <w:sz w:val="22"/>
          <w:szCs w:val="22"/>
        </w:rPr>
        <w:t>projekt realizovaný za finanční podpory z</w:t>
      </w:r>
      <w:r w:rsidR="00EA060B" w:rsidRPr="00BF3084">
        <w:rPr>
          <w:rFonts w:asciiTheme="minorHAnsi" w:hAnsiTheme="minorHAnsi"/>
          <w:sz w:val="22"/>
          <w:szCs w:val="22"/>
        </w:rPr>
        <w:t xml:space="preserve"> programu Správa majetku ve vlastnictví státu </w:t>
      </w:r>
      <w:proofErr w:type="spellStart"/>
      <w:r w:rsidR="00EA060B" w:rsidRPr="00BF3084">
        <w:rPr>
          <w:rFonts w:asciiTheme="minorHAnsi" w:hAnsiTheme="minorHAnsi"/>
          <w:sz w:val="22"/>
          <w:szCs w:val="22"/>
        </w:rPr>
        <w:t>id.č</w:t>
      </w:r>
      <w:proofErr w:type="spellEnd"/>
      <w:r w:rsidR="00EA060B" w:rsidRPr="00BF3084">
        <w:rPr>
          <w:rFonts w:asciiTheme="minorHAnsi" w:hAnsiTheme="minorHAnsi"/>
          <w:sz w:val="22"/>
          <w:szCs w:val="22"/>
        </w:rPr>
        <w:t xml:space="preserve">. </w:t>
      </w:r>
      <w:r w:rsidR="00AC6EB7" w:rsidRPr="00BF3084">
        <w:rPr>
          <w:rFonts w:asciiTheme="minorHAnsi" w:hAnsiTheme="minorHAnsi"/>
          <w:sz w:val="22"/>
          <w:szCs w:val="22"/>
        </w:rPr>
        <w:t>134V151000099</w:t>
      </w:r>
      <w:r w:rsidR="00403A59" w:rsidRPr="00BF3084">
        <w:rPr>
          <w:rFonts w:asciiTheme="minorHAnsi" w:hAnsiTheme="minorHAnsi"/>
          <w:sz w:val="22"/>
          <w:szCs w:val="22"/>
        </w:rPr>
        <w:t xml:space="preserve"> </w:t>
      </w:r>
      <w:r w:rsidR="00EA060B" w:rsidRPr="00BF3084">
        <w:rPr>
          <w:rFonts w:asciiTheme="minorHAnsi" w:hAnsiTheme="minorHAnsi"/>
          <w:sz w:val="22"/>
          <w:szCs w:val="22"/>
        </w:rPr>
        <w:t>„</w:t>
      </w:r>
      <w:r w:rsidR="00AC6EB7" w:rsidRPr="00BF3084">
        <w:rPr>
          <w:rFonts w:asciiTheme="minorHAnsi" w:hAnsiTheme="minorHAnsi"/>
          <w:sz w:val="22"/>
          <w:szCs w:val="22"/>
        </w:rPr>
        <w:t>NPÚ, SZ Kozel – obnova krovu a střechy kaple</w:t>
      </w:r>
      <w:r w:rsidR="00EA060B" w:rsidRPr="00BF3084">
        <w:rPr>
          <w:rFonts w:asciiTheme="minorHAnsi" w:hAnsiTheme="minorHAnsi"/>
          <w:sz w:val="22"/>
          <w:szCs w:val="22"/>
        </w:rPr>
        <w:t>“</w:t>
      </w:r>
      <w:r w:rsidR="00403A59" w:rsidRPr="00BF3084">
        <w:rPr>
          <w:rFonts w:asciiTheme="minorHAnsi" w:hAnsiTheme="minorHAnsi"/>
          <w:sz w:val="22"/>
          <w:szCs w:val="22"/>
        </w:rPr>
        <w:t>.</w:t>
      </w:r>
    </w:p>
    <w:p w:rsidR="00EC73CE" w:rsidRPr="00F2105B" w:rsidRDefault="009B761B" w:rsidP="00EC73CE">
      <w:pPr>
        <w:pStyle w:val="Zkladntext"/>
        <w:numPr>
          <w:ilvl w:val="0"/>
          <w:numId w:val="53"/>
        </w:numPr>
        <w:tabs>
          <w:tab w:val="clear" w:pos="567"/>
          <w:tab w:val="clear" w:pos="1134"/>
          <w:tab w:val="left" w:pos="426"/>
        </w:tabs>
        <w:snapToGrid/>
        <w:spacing w:line="276" w:lineRule="auto"/>
        <w:ind w:left="426" w:hanging="285"/>
        <w:rPr>
          <w:rFonts w:asciiTheme="minorHAnsi" w:hAnsiTheme="minorHAnsi"/>
          <w:sz w:val="22"/>
          <w:szCs w:val="22"/>
        </w:rPr>
      </w:pPr>
      <w:r w:rsidRPr="00F2105B">
        <w:rPr>
          <w:rFonts w:asciiTheme="minorHAnsi" w:hAnsiTheme="minorHAnsi"/>
          <w:sz w:val="22"/>
          <w:szCs w:val="22"/>
        </w:rPr>
        <w:t xml:space="preserve">V souladu s čl. </w:t>
      </w:r>
      <w:r w:rsidR="00EC73CE" w:rsidRPr="00F2105B">
        <w:rPr>
          <w:rFonts w:asciiTheme="minorHAnsi" w:hAnsiTheme="minorHAnsi"/>
          <w:sz w:val="22"/>
          <w:szCs w:val="22"/>
        </w:rPr>
        <w:t>XV</w:t>
      </w:r>
      <w:r w:rsidRPr="00F2105B">
        <w:rPr>
          <w:rFonts w:asciiTheme="minorHAnsi" w:hAnsiTheme="minorHAnsi"/>
          <w:sz w:val="22"/>
          <w:szCs w:val="22"/>
        </w:rPr>
        <w:t xml:space="preserve">. odst. </w:t>
      </w:r>
      <w:r w:rsidR="00F2105B" w:rsidRPr="00F2105B">
        <w:rPr>
          <w:rFonts w:asciiTheme="minorHAnsi" w:hAnsiTheme="minorHAnsi"/>
          <w:sz w:val="22"/>
          <w:szCs w:val="22"/>
        </w:rPr>
        <w:t>15.</w:t>
      </w:r>
      <w:r w:rsidR="00EC73CE" w:rsidRPr="00F2105B">
        <w:rPr>
          <w:rFonts w:asciiTheme="minorHAnsi" w:hAnsiTheme="minorHAnsi"/>
          <w:sz w:val="22"/>
          <w:szCs w:val="22"/>
        </w:rPr>
        <w:t>5</w:t>
      </w:r>
      <w:r w:rsidR="00ED7B24" w:rsidRPr="00F2105B">
        <w:rPr>
          <w:rFonts w:asciiTheme="minorHAnsi" w:hAnsiTheme="minorHAnsi"/>
          <w:sz w:val="22"/>
          <w:szCs w:val="22"/>
        </w:rPr>
        <w:t xml:space="preserve"> </w:t>
      </w:r>
      <w:r w:rsidR="00C9174F" w:rsidRPr="00F2105B">
        <w:rPr>
          <w:rFonts w:asciiTheme="minorHAnsi" w:hAnsiTheme="minorHAnsi"/>
          <w:sz w:val="22"/>
          <w:szCs w:val="22"/>
        </w:rPr>
        <w:t>smlouvy</w:t>
      </w:r>
      <w:r w:rsidR="000C5B86" w:rsidRPr="00F2105B">
        <w:rPr>
          <w:rFonts w:asciiTheme="minorHAnsi" w:hAnsiTheme="minorHAnsi"/>
          <w:sz w:val="22"/>
          <w:szCs w:val="22"/>
        </w:rPr>
        <w:t xml:space="preserve"> </w:t>
      </w:r>
      <w:r w:rsidRPr="00F2105B">
        <w:rPr>
          <w:rFonts w:asciiTheme="minorHAnsi" w:hAnsiTheme="minorHAnsi"/>
          <w:sz w:val="22"/>
          <w:szCs w:val="22"/>
        </w:rPr>
        <w:t xml:space="preserve">uzavírají výše uvedené smluvní strany tento dodatek č. </w:t>
      </w:r>
      <w:r w:rsidR="00AC6EB7" w:rsidRPr="00F2105B">
        <w:rPr>
          <w:rFonts w:asciiTheme="minorHAnsi" w:hAnsiTheme="minorHAnsi"/>
          <w:sz w:val="22"/>
          <w:szCs w:val="22"/>
        </w:rPr>
        <w:t>1</w:t>
      </w:r>
      <w:r w:rsidR="00BF3084" w:rsidRPr="00F2105B">
        <w:rPr>
          <w:rFonts w:asciiTheme="minorHAnsi" w:hAnsiTheme="minorHAnsi"/>
          <w:sz w:val="22"/>
          <w:szCs w:val="22"/>
        </w:rPr>
        <w:t xml:space="preserve"> ke</w:t>
      </w:r>
      <w:r w:rsidR="00F2105B" w:rsidRPr="00F2105B">
        <w:rPr>
          <w:rFonts w:asciiTheme="minorHAnsi" w:hAnsiTheme="minorHAnsi"/>
          <w:sz w:val="22"/>
          <w:szCs w:val="22"/>
        </w:rPr>
        <w:t xml:space="preserve"> </w:t>
      </w:r>
      <w:r w:rsidR="00F2105B">
        <w:rPr>
          <w:rFonts w:asciiTheme="minorHAnsi" w:hAnsiTheme="minorHAnsi"/>
          <w:sz w:val="22"/>
          <w:szCs w:val="22"/>
        </w:rPr>
        <w:t>s</w:t>
      </w:r>
      <w:r w:rsidRPr="00F2105B">
        <w:rPr>
          <w:rFonts w:asciiTheme="minorHAnsi" w:hAnsiTheme="minorHAnsi"/>
          <w:sz w:val="22"/>
          <w:szCs w:val="22"/>
        </w:rPr>
        <w:t>mlouvě o dílo</w:t>
      </w:r>
      <w:r w:rsidR="00920C84" w:rsidRPr="00F2105B">
        <w:rPr>
          <w:rFonts w:asciiTheme="minorHAnsi" w:hAnsiTheme="minorHAnsi"/>
          <w:sz w:val="22"/>
          <w:szCs w:val="22"/>
        </w:rPr>
        <w:t xml:space="preserve"> na akci „</w:t>
      </w:r>
      <w:r w:rsidR="00AC6EB7" w:rsidRPr="00F2105B">
        <w:rPr>
          <w:rFonts w:asciiTheme="minorHAnsi" w:hAnsiTheme="minorHAnsi"/>
          <w:sz w:val="22"/>
          <w:szCs w:val="22"/>
        </w:rPr>
        <w:t>Zámek Kozel - Kaple, stavební úpravy krovu, stropu a střechy</w:t>
      </w:r>
      <w:r w:rsidR="00920C84" w:rsidRPr="00F2105B">
        <w:rPr>
          <w:rFonts w:ascii="Calibri" w:hAnsi="Calibri" w:cs="Calibri"/>
          <w:sz w:val="22"/>
          <w:szCs w:val="22"/>
        </w:rPr>
        <w:t>“</w:t>
      </w:r>
      <w:r w:rsidRPr="00F2105B">
        <w:rPr>
          <w:rFonts w:asciiTheme="minorHAnsi" w:hAnsiTheme="minorHAnsi"/>
          <w:sz w:val="22"/>
          <w:szCs w:val="22"/>
        </w:rPr>
        <w:t xml:space="preserve"> </w:t>
      </w:r>
      <w:r w:rsidR="000C5B86" w:rsidRPr="00F2105B">
        <w:rPr>
          <w:rFonts w:asciiTheme="minorHAnsi" w:hAnsiTheme="minorHAnsi"/>
          <w:sz w:val="22"/>
          <w:szCs w:val="22"/>
        </w:rPr>
        <w:t xml:space="preserve"> </w:t>
      </w:r>
    </w:p>
    <w:p w:rsidR="00EC73CE" w:rsidRDefault="00EC73CE" w:rsidP="00EC73CE">
      <w:pPr>
        <w:pStyle w:val="Zkladntext"/>
        <w:tabs>
          <w:tab w:val="clear" w:pos="567"/>
          <w:tab w:val="clear" w:pos="1134"/>
          <w:tab w:val="left" w:pos="426"/>
        </w:tabs>
        <w:snapToGrid/>
        <w:spacing w:line="276" w:lineRule="auto"/>
        <w:ind w:left="426" w:hanging="2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</w:r>
      <w:r w:rsidR="00C42105" w:rsidRPr="005B5CB7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e smyslu čl. III odst. </w:t>
      </w:r>
      <w:r w:rsidR="00F2105B"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 xml:space="preserve">2 se </w:t>
      </w:r>
      <w:r w:rsidR="00C42105" w:rsidRPr="005B5CB7">
        <w:rPr>
          <w:rFonts w:asciiTheme="minorHAnsi" w:hAnsiTheme="minorHAnsi"/>
          <w:sz w:val="22"/>
          <w:szCs w:val="22"/>
        </w:rPr>
        <w:t xml:space="preserve">průběhu provádění díla </w:t>
      </w:r>
      <w:r>
        <w:rPr>
          <w:rFonts w:asciiTheme="minorHAnsi" w:hAnsiTheme="minorHAnsi"/>
          <w:sz w:val="22"/>
          <w:szCs w:val="22"/>
        </w:rPr>
        <w:t xml:space="preserve">objevily nové skutečnosti, které si vynutily změnu rozsahu provádění díla a změnu </w:t>
      </w:r>
      <w:r w:rsidR="00C42105" w:rsidRPr="005B5CB7">
        <w:rPr>
          <w:rFonts w:asciiTheme="minorHAnsi" w:hAnsiTheme="minorHAnsi"/>
          <w:sz w:val="22"/>
          <w:szCs w:val="22"/>
        </w:rPr>
        <w:t>způsobu provádění díla</w:t>
      </w:r>
      <w:r>
        <w:rPr>
          <w:rFonts w:asciiTheme="minorHAnsi" w:hAnsiTheme="minorHAnsi"/>
          <w:sz w:val="22"/>
          <w:szCs w:val="22"/>
        </w:rPr>
        <w:t xml:space="preserve">. Změny v rozsahu provádění díla jsou podrobněji popsány ve změnových listech č. ZL 1 – ZL 4. </w:t>
      </w:r>
    </w:p>
    <w:p w:rsidR="00EC73CE" w:rsidRDefault="00EC73CE" w:rsidP="00EC73CE">
      <w:pPr>
        <w:pStyle w:val="Zkladntext"/>
        <w:tabs>
          <w:tab w:val="clear" w:pos="567"/>
          <w:tab w:val="clear" w:pos="1134"/>
          <w:tab w:val="left" w:pos="426"/>
        </w:tabs>
        <w:snapToGrid/>
        <w:spacing w:line="276" w:lineRule="auto"/>
        <w:ind w:left="426" w:hanging="2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>
        <w:rPr>
          <w:rFonts w:asciiTheme="minorHAnsi" w:hAnsiTheme="minorHAnsi"/>
          <w:sz w:val="22"/>
          <w:szCs w:val="22"/>
        </w:rPr>
        <w:tab/>
        <w:t xml:space="preserve">Dále jsou předmětem dodatku opatření, na kterých se smluvní strany dohodly. Tyto opatření reagují na vzniklou situaci – opakované zatečení do objektu v průběhu provádění prací. Objednatel v důvodné obavě z poškození tesařských konstrukcí zatečením a ze zvýšeného rizika rozvoje dřevokazných hub a plísní v konstrukcích požaduje dodatečně po zhotoviteli tato opatření:     </w:t>
      </w:r>
    </w:p>
    <w:p w:rsidR="00EC73CE" w:rsidRPr="00EC73CE" w:rsidRDefault="00EC73CE" w:rsidP="00EC73CE">
      <w:pPr>
        <w:pStyle w:val="Zkladntext"/>
        <w:numPr>
          <w:ilvl w:val="0"/>
          <w:numId w:val="62"/>
        </w:numPr>
        <w:tabs>
          <w:tab w:val="clear" w:pos="1134"/>
        </w:tabs>
        <w:snapToGrid/>
        <w:spacing w:line="276" w:lineRule="auto"/>
        <w:ind w:left="1276" w:hanging="425"/>
        <w:rPr>
          <w:rFonts w:asciiTheme="minorHAnsi" w:hAnsiTheme="minorHAnsi" w:cs="Arial"/>
          <w:i/>
          <w:sz w:val="22"/>
          <w:szCs w:val="22"/>
        </w:rPr>
      </w:pPr>
      <w:r w:rsidRPr="00EC73CE">
        <w:rPr>
          <w:rFonts w:asciiTheme="minorHAnsi" w:hAnsiTheme="minorHAnsi" w:cs="Arial"/>
          <w:sz w:val="22"/>
          <w:szCs w:val="22"/>
        </w:rPr>
        <w:t xml:space="preserve">Provedení dodatečných mykologických průzkumů dle specifikace uvedené v zápise z jednání smluvních stran ze dne 5.9.2022, který je veden v evidenci objednatele pod </w:t>
      </w:r>
      <w:proofErr w:type="gramStart"/>
      <w:r w:rsidRPr="00EC73CE">
        <w:rPr>
          <w:rFonts w:asciiTheme="minorHAnsi" w:hAnsiTheme="minorHAnsi" w:cs="Arial"/>
          <w:sz w:val="22"/>
          <w:szCs w:val="22"/>
        </w:rPr>
        <w:t>č.j.</w:t>
      </w:r>
      <w:proofErr w:type="gramEnd"/>
      <w:r w:rsidRPr="00EC73CE">
        <w:rPr>
          <w:rFonts w:asciiTheme="minorHAnsi" w:hAnsiTheme="minorHAnsi" w:cs="Arial"/>
          <w:sz w:val="22"/>
          <w:szCs w:val="22"/>
        </w:rPr>
        <w:t xml:space="preserve"> NPU-430/73048/2022, a který je přílohou tohoto dodatku. </w:t>
      </w:r>
    </w:p>
    <w:p w:rsidR="00EC73CE" w:rsidRPr="00EC73CE" w:rsidRDefault="00EC73CE" w:rsidP="00EC73CE">
      <w:pPr>
        <w:pStyle w:val="Zkladntext"/>
        <w:numPr>
          <w:ilvl w:val="0"/>
          <w:numId w:val="62"/>
        </w:numPr>
        <w:tabs>
          <w:tab w:val="clear" w:pos="1134"/>
        </w:tabs>
        <w:snapToGrid/>
        <w:spacing w:line="276" w:lineRule="auto"/>
        <w:ind w:left="1276" w:hanging="425"/>
        <w:rPr>
          <w:rFonts w:asciiTheme="minorHAnsi" w:hAnsiTheme="minorHAnsi" w:cs="Arial"/>
          <w:i/>
          <w:sz w:val="22"/>
          <w:szCs w:val="22"/>
        </w:rPr>
      </w:pPr>
      <w:r w:rsidRPr="00EC73CE">
        <w:rPr>
          <w:rFonts w:asciiTheme="minorHAnsi" w:hAnsiTheme="minorHAnsi" w:cs="Arial"/>
          <w:sz w:val="22"/>
          <w:szCs w:val="22"/>
        </w:rPr>
        <w:t>V podlaze půdy budou provedeny revizní otvory, které umožní kontrolu konstrukcí a provětrávání mezistropního prostoru.</w:t>
      </w:r>
    </w:p>
    <w:p w:rsidR="00EC73CE" w:rsidRPr="00EC73CE" w:rsidRDefault="00EC73CE" w:rsidP="00EC73CE">
      <w:pPr>
        <w:pStyle w:val="Zkladntext"/>
        <w:numPr>
          <w:ilvl w:val="0"/>
          <w:numId w:val="62"/>
        </w:numPr>
        <w:tabs>
          <w:tab w:val="clear" w:pos="1134"/>
        </w:tabs>
        <w:snapToGrid/>
        <w:spacing w:line="276" w:lineRule="auto"/>
        <w:ind w:left="1276" w:hanging="425"/>
        <w:rPr>
          <w:rFonts w:asciiTheme="minorHAnsi" w:hAnsiTheme="minorHAnsi" w:cs="Arial"/>
          <w:sz w:val="22"/>
          <w:szCs w:val="22"/>
        </w:rPr>
      </w:pPr>
      <w:r w:rsidRPr="00EC73CE">
        <w:rPr>
          <w:rFonts w:asciiTheme="minorHAnsi" w:hAnsiTheme="minorHAnsi" w:cs="Arial"/>
          <w:sz w:val="22"/>
          <w:szCs w:val="22"/>
        </w:rPr>
        <w:t xml:space="preserve">Oprava omítek a podhledů v kapli </w:t>
      </w:r>
      <w:r>
        <w:rPr>
          <w:rFonts w:asciiTheme="minorHAnsi" w:hAnsiTheme="minorHAnsi" w:cs="Arial"/>
          <w:sz w:val="22"/>
          <w:szCs w:val="22"/>
        </w:rPr>
        <w:t xml:space="preserve">bude provedena </w:t>
      </w:r>
      <w:r w:rsidRPr="00EC73CE">
        <w:rPr>
          <w:rFonts w:asciiTheme="minorHAnsi" w:hAnsiTheme="minorHAnsi" w:cs="Arial"/>
          <w:sz w:val="22"/>
          <w:szCs w:val="22"/>
        </w:rPr>
        <w:t xml:space="preserve">nejpozději v termínu do </w:t>
      </w:r>
      <w:proofErr w:type="gramStart"/>
      <w:r w:rsidRPr="00EC73CE">
        <w:rPr>
          <w:rFonts w:asciiTheme="minorHAnsi" w:hAnsiTheme="minorHAnsi" w:cs="Arial"/>
          <w:sz w:val="22"/>
          <w:szCs w:val="22"/>
        </w:rPr>
        <w:t>20.4.2023</w:t>
      </w:r>
      <w:proofErr w:type="gramEnd"/>
      <w:r w:rsidRPr="00EC73CE">
        <w:rPr>
          <w:rFonts w:asciiTheme="minorHAnsi" w:hAnsiTheme="minorHAnsi" w:cs="Arial"/>
          <w:sz w:val="22"/>
          <w:szCs w:val="22"/>
        </w:rPr>
        <w:t xml:space="preserve"> – zhotovitel termín upřesní v termínu do 30.3.2023.</w:t>
      </w:r>
    </w:p>
    <w:p w:rsidR="00EC73CE" w:rsidRDefault="00EC73CE" w:rsidP="00EC73CE">
      <w:pPr>
        <w:pStyle w:val="Zkladntext"/>
        <w:numPr>
          <w:ilvl w:val="0"/>
          <w:numId w:val="62"/>
        </w:numPr>
        <w:tabs>
          <w:tab w:val="clear" w:pos="1134"/>
        </w:tabs>
        <w:snapToGrid/>
        <w:spacing w:line="276" w:lineRule="auto"/>
        <w:ind w:left="1276" w:hanging="425"/>
        <w:rPr>
          <w:rFonts w:asciiTheme="minorHAnsi" w:hAnsiTheme="minorHAnsi" w:cs="Arial"/>
          <w:sz w:val="22"/>
          <w:szCs w:val="22"/>
        </w:rPr>
      </w:pPr>
      <w:r w:rsidRPr="00EC73CE">
        <w:rPr>
          <w:rFonts w:asciiTheme="minorHAnsi" w:hAnsiTheme="minorHAnsi" w:cs="Arial"/>
          <w:sz w:val="22"/>
          <w:szCs w:val="22"/>
        </w:rPr>
        <w:t>Prodloužení záruky na pobití krovu – z důvodu nevhodného uskladnění materiálu zhotovitel prodlouží záruku na dodávky materiálu a každý rok (v termínu září – listopad) provede kontrolu bednění/pobití střechy; záruka na materiál bude prodloužena na 10 let.</w:t>
      </w:r>
    </w:p>
    <w:p w:rsidR="008D59EA" w:rsidRDefault="008D59EA" w:rsidP="008D59EA">
      <w:pPr>
        <w:pStyle w:val="Zkladntext"/>
        <w:numPr>
          <w:ilvl w:val="0"/>
          <w:numId w:val="62"/>
        </w:numPr>
        <w:tabs>
          <w:tab w:val="clear" w:pos="1134"/>
          <w:tab w:val="clear" w:pos="1701"/>
          <w:tab w:val="left" w:pos="1276"/>
        </w:tabs>
        <w:snapToGrid/>
        <w:spacing w:line="276" w:lineRule="auto"/>
        <w:ind w:left="1276" w:hanging="425"/>
        <w:rPr>
          <w:rFonts w:asciiTheme="minorHAnsi" w:hAnsiTheme="minorHAnsi" w:cs="Arial"/>
          <w:sz w:val="22"/>
          <w:szCs w:val="22"/>
        </w:rPr>
      </w:pPr>
      <w:r w:rsidRPr="008D59EA">
        <w:rPr>
          <w:rFonts w:asciiTheme="minorHAnsi" w:hAnsiTheme="minorHAnsi" w:cs="Arial"/>
          <w:sz w:val="22"/>
          <w:szCs w:val="22"/>
        </w:rPr>
        <w:t>Výměna proteklé izolační vaty v prostoru pod podlahou půdy - vyklizení a vyčištění prostoru, náhrada za nepoškozenou va</w:t>
      </w:r>
      <w:r>
        <w:rPr>
          <w:rFonts w:asciiTheme="minorHAnsi" w:hAnsiTheme="minorHAnsi" w:cs="Arial"/>
          <w:sz w:val="22"/>
          <w:szCs w:val="22"/>
        </w:rPr>
        <w:t>tu, dále výměna krytí lepenky/f</w:t>
      </w:r>
      <w:r w:rsidRPr="008D59EA">
        <w:rPr>
          <w:rFonts w:asciiTheme="minorHAnsi" w:hAnsiTheme="minorHAnsi" w:cs="Arial"/>
          <w:sz w:val="22"/>
          <w:szCs w:val="22"/>
        </w:rPr>
        <w:t>olie na vatě v úseku od kopule ke štítu a v okolí komínů.</w:t>
      </w:r>
    </w:p>
    <w:p w:rsidR="008D59EA" w:rsidRPr="00EC73CE" w:rsidRDefault="008D59EA" w:rsidP="008D59EA">
      <w:pPr>
        <w:pStyle w:val="Zkladntext"/>
        <w:numPr>
          <w:ilvl w:val="0"/>
          <w:numId w:val="62"/>
        </w:numPr>
        <w:tabs>
          <w:tab w:val="clear" w:pos="1134"/>
          <w:tab w:val="clear" w:pos="1701"/>
          <w:tab w:val="left" w:pos="1276"/>
        </w:tabs>
        <w:snapToGrid/>
        <w:spacing w:line="276" w:lineRule="auto"/>
        <w:ind w:left="1276" w:hanging="425"/>
        <w:rPr>
          <w:rFonts w:asciiTheme="minorHAnsi" w:hAnsiTheme="minorHAnsi" w:cs="Arial"/>
          <w:sz w:val="22"/>
          <w:szCs w:val="22"/>
        </w:rPr>
      </w:pPr>
      <w:r w:rsidRPr="008D59EA">
        <w:rPr>
          <w:rFonts w:asciiTheme="minorHAnsi" w:hAnsiTheme="minorHAnsi" w:cs="Arial"/>
          <w:sz w:val="22"/>
          <w:szCs w:val="22"/>
        </w:rPr>
        <w:t>Výměna použité pojistné fólie na horní mansardě a její náhrada za modifikovaný asfaltový pás VEDATOP SU NR. Důvodem této změny je protečení nově instalované pojistné fólie.</w:t>
      </w:r>
    </w:p>
    <w:p w:rsidR="00EC73CE" w:rsidRDefault="00EC73CE" w:rsidP="008D59EA">
      <w:pPr>
        <w:pStyle w:val="Zkladntext"/>
        <w:tabs>
          <w:tab w:val="clear" w:pos="1134"/>
        </w:tabs>
        <w:snapToGrid/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EC73CE">
        <w:rPr>
          <w:rFonts w:asciiTheme="minorHAnsi" w:hAnsiTheme="minorHAnsi" w:cs="Arial"/>
          <w:sz w:val="22"/>
          <w:szCs w:val="22"/>
        </w:rPr>
        <w:t>Výše uvedený výčet dodatečných prací je podrobněji rozveden v zápisu z jednání smluvních stran (</w:t>
      </w:r>
      <w:proofErr w:type="gramStart"/>
      <w:r w:rsidRPr="00EC73CE">
        <w:rPr>
          <w:rFonts w:asciiTheme="minorHAnsi" w:hAnsiTheme="minorHAnsi" w:cs="Arial"/>
          <w:sz w:val="22"/>
          <w:szCs w:val="22"/>
        </w:rPr>
        <w:t>č.j.</w:t>
      </w:r>
      <w:proofErr w:type="gramEnd"/>
      <w:r w:rsidRPr="00EC73CE">
        <w:rPr>
          <w:rFonts w:asciiTheme="minorHAnsi" w:hAnsiTheme="minorHAnsi" w:cs="Arial"/>
          <w:sz w:val="22"/>
          <w:szCs w:val="22"/>
        </w:rPr>
        <w:t xml:space="preserve"> NPU-430/73048/2022) ze dne 5.9.2022, jeho text je v celém rozsahu pro zhotovitele i objednatele závazný a je přílohou tohoto dodatku.</w:t>
      </w:r>
    </w:p>
    <w:p w:rsidR="00EC73CE" w:rsidRPr="00EC73CE" w:rsidRDefault="00EC73CE" w:rsidP="008D59EA">
      <w:pPr>
        <w:pStyle w:val="Zkladntext"/>
        <w:tabs>
          <w:tab w:val="clear" w:pos="1134"/>
        </w:tabs>
        <w:snapToGrid/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Výše uvedená opatření (</w:t>
      </w:r>
      <w:r w:rsidR="008D59EA">
        <w:rPr>
          <w:rFonts w:asciiTheme="minorHAnsi" w:hAnsiTheme="minorHAnsi" w:cs="Arial"/>
          <w:sz w:val="22"/>
          <w:szCs w:val="22"/>
        </w:rPr>
        <w:t xml:space="preserve">čl. I odst. 4 dodatku č. 1) jdou plně k tíži zhotovitele, neboť se jedná o nápravu situace vzniklé nedostatečně zajištěným zakrytím střechy během provádění prací. 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EC73CE" w:rsidRDefault="00EC73CE" w:rsidP="00EC73CE">
      <w:pPr>
        <w:pStyle w:val="Zkladntext"/>
        <w:tabs>
          <w:tab w:val="clear" w:pos="567"/>
          <w:tab w:val="clear" w:pos="1134"/>
          <w:tab w:val="left" w:pos="426"/>
        </w:tabs>
        <w:snapToGrid/>
        <w:spacing w:line="276" w:lineRule="auto"/>
        <w:ind w:left="426" w:hanging="285"/>
        <w:rPr>
          <w:rFonts w:asciiTheme="minorHAnsi" w:hAnsiTheme="minorHAnsi"/>
          <w:sz w:val="22"/>
          <w:szCs w:val="22"/>
        </w:rPr>
      </w:pPr>
    </w:p>
    <w:p w:rsidR="00B373DB" w:rsidRPr="00663BDE" w:rsidRDefault="00B373DB" w:rsidP="00C0066E">
      <w:pPr>
        <w:pStyle w:val="Zkladntext"/>
        <w:tabs>
          <w:tab w:val="clear" w:pos="1134"/>
        </w:tabs>
        <w:snapToGrid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:rsidR="000C5B86" w:rsidRPr="00663BDE" w:rsidRDefault="000C5B86" w:rsidP="00C0066E">
      <w:pPr>
        <w:pStyle w:val="Zkladntext"/>
        <w:tabs>
          <w:tab w:val="clear" w:pos="1134"/>
        </w:tabs>
        <w:snapToGrid/>
        <w:spacing w:line="276" w:lineRule="auto"/>
        <w:ind w:left="567"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Článek II.</w:t>
      </w:r>
    </w:p>
    <w:p w:rsidR="000C5B86" w:rsidRPr="00663BDE" w:rsidRDefault="000C5B86" w:rsidP="00C0066E">
      <w:pPr>
        <w:pStyle w:val="Zkladntext"/>
        <w:tabs>
          <w:tab w:val="clear" w:pos="1134"/>
        </w:tabs>
        <w:snapToGrid/>
        <w:spacing w:line="276" w:lineRule="auto"/>
        <w:ind w:left="567"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Předmět dodatku</w:t>
      </w:r>
      <w:r w:rsidR="009B761B" w:rsidRPr="00663BDE">
        <w:rPr>
          <w:rFonts w:asciiTheme="minorHAnsi" w:hAnsiTheme="minorHAnsi" w:cs="Arial"/>
          <w:b/>
          <w:sz w:val="22"/>
          <w:szCs w:val="22"/>
        </w:rPr>
        <w:t xml:space="preserve"> – určení díla</w:t>
      </w:r>
    </w:p>
    <w:p w:rsidR="00EE4B2C" w:rsidRPr="008D59EA" w:rsidRDefault="00C42105" w:rsidP="00C0066E">
      <w:pPr>
        <w:pStyle w:val="Odstavecseseznamem"/>
        <w:widowControl w:val="0"/>
        <w:numPr>
          <w:ilvl w:val="0"/>
          <w:numId w:val="55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Článek</w:t>
      </w:r>
      <w:r w:rsidR="00EE4B2C" w:rsidRPr="00663BDE">
        <w:rPr>
          <w:rFonts w:asciiTheme="minorHAnsi" w:hAnsiTheme="minorHAnsi" w:cs="Arial"/>
          <w:sz w:val="22"/>
          <w:szCs w:val="22"/>
        </w:rPr>
        <w:t>. II. odst.</w:t>
      </w:r>
      <w:r w:rsidR="002847F5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F2105B">
        <w:rPr>
          <w:rFonts w:asciiTheme="minorHAnsi" w:hAnsiTheme="minorHAnsi" w:cs="Arial"/>
          <w:sz w:val="22"/>
          <w:szCs w:val="22"/>
        </w:rPr>
        <w:t>2.</w:t>
      </w:r>
      <w:r w:rsidR="00EE4B2C" w:rsidRPr="00663BDE">
        <w:rPr>
          <w:rFonts w:asciiTheme="minorHAnsi" w:hAnsiTheme="minorHAnsi" w:cs="Arial"/>
          <w:sz w:val="22"/>
          <w:szCs w:val="22"/>
        </w:rPr>
        <w:t>3</w:t>
      </w:r>
      <w:r w:rsidRPr="00663BDE">
        <w:rPr>
          <w:rFonts w:asciiTheme="minorHAnsi" w:hAnsiTheme="minorHAnsi" w:cs="Arial"/>
          <w:sz w:val="22"/>
          <w:szCs w:val="22"/>
        </w:rPr>
        <w:t xml:space="preserve"> smlouvy o dílo </w:t>
      </w:r>
      <w:r w:rsidR="00663BDE" w:rsidRPr="008D59EA">
        <w:rPr>
          <w:rFonts w:asciiTheme="minorHAnsi" w:hAnsiTheme="minorHAnsi" w:cs="Arial"/>
          <w:sz w:val="22"/>
          <w:szCs w:val="22"/>
        </w:rPr>
        <w:t>specifikoval</w:t>
      </w:r>
      <w:r w:rsidRPr="008D59EA">
        <w:rPr>
          <w:rFonts w:asciiTheme="minorHAnsi" w:hAnsiTheme="minorHAnsi" w:cs="Arial"/>
          <w:sz w:val="22"/>
          <w:szCs w:val="22"/>
        </w:rPr>
        <w:t xml:space="preserve">, že </w:t>
      </w:r>
      <w:r w:rsidR="003D608E" w:rsidRPr="008D59EA">
        <w:rPr>
          <w:rFonts w:asciiTheme="minorHAnsi" w:hAnsiTheme="minorHAnsi" w:cs="Arial"/>
          <w:sz w:val="22"/>
          <w:szCs w:val="22"/>
        </w:rPr>
        <w:t>předmět díla je specifikován</w:t>
      </w:r>
      <w:r w:rsidRPr="008D59EA">
        <w:rPr>
          <w:rFonts w:asciiTheme="minorHAnsi" w:hAnsiTheme="minorHAnsi" w:cs="Arial"/>
          <w:sz w:val="22"/>
          <w:szCs w:val="22"/>
        </w:rPr>
        <w:t xml:space="preserve"> uvedenými dokumenty</w:t>
      </w:r>
      <w:r w:rsidR="00C9174F" w:rsidRPr="008D59EA">
        <w:rPr>
          <w:rFonts w:asciiTheme="minorHAnsi" w:hAnsiTheme="minorHAnsi" w:cs="Arial"/>
          <w:sz w:val="22"/>
          <w:szCs w:val="22"/>
        </w:rPr>
        <w:t>.</w:t>
      </w:r>
      <w:r w:rsidR="00EE4B2C" w:rsidRPr="008D59EA">
        <w:rPr>
          <w:rFonts w:asciiTheme="minorHAnsi" w:hAnsiTheme="minorHAnsi" w:cs="Arial"/>
          <w:sz w:val="22"/>
          <w:szCs w:val="22"/>
        </w:rPr>
        <w:t xml:space="preserve"> </w:t>
      </w:r>
      <w:r w:rsidR="00C9174F" w:rsidRPr="008D59EA">
        <w:rPr>
          <w:rFonts w:asciiTheme="minorHAnsi" w:hAnsiTheme="minorHAnsi" w:cs="Arial"/>
          <w:sz w:val="22"/>
          <w:szCs w:val="22"/>
        </w:rPr>
        <w:t>T</w:t>
      </w:r>
      <w:r w:rsidR="00EE4B2C" w:rsidRPr="008D59EA">
        <w:rPr>
          <w:rFonts w:asciiTheme="minorHAnsi" w:hAnsiTheme="minorHAnsi" w:cs="Arial"/>
          <w:sz w:val="22"/>
          <w:szCs w:val="22"/>
        </w:rPr>
        <w:t xml:space="preserve">ímto dodatkem se původní ustanovení čl. II. odst. </w:t>
      </w:r>
      <w:r w:rsidR="00F2105B">
        <w:rPr>
          <w:rFonts w:asciiTheme="minorHAnsi" w:hAnsiTheme="minorHAnsi" w:cs="Arial"/>
          <w:sz w:val="22"/>
          <w:szCs w:val="22"/>
        </w:rPr>
        <w:t>2.</w:t>
      </w:r>
      <w:r w:rsidR="00EE4B2C" w:rsidRPr="008D59EA">
        <w:rPr>
          <w:rFonts w:asciiTheme="minorHAnsi" w:hAnsiTheme="minorHAnsi" w:cs="Arial"/>
          <w:sz w:val="22"/>
          <w:szCs w:val="22"/>
        </w:rPr>
        <w:t xml:space="preserve">3 ruší a nahrazuje tak, že </w:t>
      </w:r>
      <w:r w:rsidR="00EE4B2C" w:rsidRPr="008D59EA">
        <w:rPr>
          <w:rFonts w:asciiTheme="minorHAnsi" w:hAnsiTheme="minorHAnsi" w:cs="Arial"/>
          <w:sz w:val="22"/>
          <w:szCs w:val="22"/>
        </w:rPr>
        <w:lastRenderedPageBreak/>
        <w:t xml:space="preserve">nově </w:t>
      </w:r>
      <w:r w:rsidRPr="008D59EA">
        <w:rPr>
          <w:rFonts w:asciiTheme="minorHAnsi" w:hAnsiTheme="minorHAnsi" w:cs="Arial"/>
          <w:sz w:val="22"/>
          <w:szCs w:val="22"/>
        </w:rPr>
        <w:t>čl.</w:t>
      </w:r>
      <w:r w:rsidR="00EE4B2C" w:rsidRPr="008D59EA">
        <w:rPr>
          <w:rFonts w:asciiTheme="minorHAnsi" w:hAnsiTheme="minorHAnsi" w:cs="Arial"/>
          <w:sz w:val="22"/>
          <w:szCs w:val="22"/>
        </w:rPr>
        <w:t xml:space="preserve"> II. </w:t>
      </w:r>
      <w:r w:rsidRPr="008D59EA">
        <w:rPr>
          <w:rFonts w:asciiTheme="minorHAnsi" w:hAnsiTheme="minorHAnsi" w:cs="Arial"/>
          <w:sz w:val="22"/>
          <w:szCs w:val="22"/>
        </w:rPr>
        <w:t>odst.</w:t>
      </w:r>
      <w:r w:rsidR="00EE4B2C" w:rsidRPr="008D59EA">
        <w:rPr>
          <w:rFonts w:asciiTheme="minorHAnsi" w:hAnsiTheme="minorHAnsi" w:cs="Arial"/>
          <w:sz w:val="22"/>
          <w:szCs w:val="22"/>
        </w:rPr>
        <w:t xml:space="preserve"> </w:t>
      </w:r>
      <w:r w:rsidR="00F2105B">
        <w:rPr>
          <w:rFonts w:asciiTheme="minorHAnsi" w:hAnsiTheme="minorHAnsi" w:cs="Arial"/>
          <w:sz w:val="22"/>
          <w:szCs w:val="22"/>
        </w:rPr>
        <w:t>2.</w:t>
      </w:r>
      <w:r w:rsidR="00EE4B2C" w:rsidRPr="008D59EA">
        <w:rPr>
          <w:rFonts w:asciiTheme="minorHAnsi" w:hAnsiTheme="minorHAnsi" w:cs="Arial"/>
          <w:sz w:val="22"/>
          <w:szCs w:val="22"/>
        </w:rPr>
        <w:t>3 zní takto:</w:t>
      </w:r>
    </w:p>
    <w:p w:rsidR="003D608E" w:rsidRPr="003D608E" w:rsidRDefault="003D608E" w:rsidP="003D608E">
      <w:pPr>
        <w:pStyle w:val="Odstavecseseznamem"/>
        <w:widowControl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3D608E">
        <w:rPr>
          <w:rFonts w:asciiTheme="minorHAnsi" w:hAnsiTheme="minorHAnsi" w:cs="Arial"/>
          <w:sz w:val="22"/>
          <w:szCs w:val="22"/>
        </w:rPr>
        <w:t>Předmět díla je specifikován těmito dokumenty, z nichž dokumenty pod bo</w:t>
      </w:r>
      <w:r>
        <w:rPr>
          <w:rFonts w:asciiTheme="minorHAnsi" w:hAnsiTheme="minorHAnsi" w:cs="Arial"/>
          <w:sz w:val="22"/>
          <w:szCs w:val="22"/>
        </w:rPr>
        <w:t xml:space="preserve">dy 1, 3, 4, 5 a 6 jsou nedílnou </w:t>
      </w:r>
      <w:r w:rsidRPr="003D608E">
        <w:rPr>
          <w:rFonts w:asciiTheme="minorHAnsi" w:hAnsiTheme="minorHAnsi" w:cs="Arial"/>
          <w:sz w:val="22"/>
          <w:szCs w:val="22"/>
        </w:rPr>
        <w:t>součástí této smlouvy:</w:t>
      </w:r>
    </w:p>
    <w:p w:rsidR="003D608E" w:rsidRPr="008D59EA" w:rsidRDefault="003D608E" w:rsidP="003D608E">
      <w:pPr>
        <w:pStyle w:val="Odstavecseseznamem"/>
        <w:widowControl w:val="0"/>
        <w:spacing w:line="276" w:lineRule="auto"/>
        <w:ind w:left="1418" w:hanging="709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D59EA">
        <w:rPr>
          <w:rFonts w:asciiTheme="minorHAnsi" w:hAnsiTheme="minorHAnsi" w:cs="Arial"/>
          <w:sz w:val="22"/>
          <w:szCs w:val="22"/>
        </w:rPr>
        <w:t>1 ) projektová</w:t>
      </w:r>
      <w:proofErr w:type="gramEnd"/>
      <w:r w:rsidRPr="008D59EA">
        <w:rPr>
          <w:rFonts w:asciiTheme="minorHAnsi" w:hAnsiTheme="minorHAnsi" w:cs="Arial"/>
          <w:sz w:val="22"/>
          <w:szCs w:val="22"/>
        </w:rPr>
        <w:t xml:space="preserve"> dokumentace: Zámek Kozel - Kaple, stavební úpravy krovu, stropu a střechy</w:t>
      </w:r>
    </w:p>
    <w:p w:rsidR="003D608E" w:rsidRPr="008D59EA" w:rsidRDefault="003D608E" w:rsidP="003D608E">
      <w:pPr>
        <w:widowControl w:val="0"/>
        <w:spacing w:line="276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8D59EA">
        <w:rPr>
          <w:rFonts w:asciiTheme="minorHAnsi" w:hAnsiTheme="minorHAnsi" w:cs="Arial"/>
          <w:sz w:val="22"/>
          <w:szCs w:val="22"/>
        </w:rPr>
        <w:t xml:space="preserve">      zpracovaná ATELIÉREM SOUKUP OPL ŠVEHLA s.r.o., Klatovská třída 818/11, 301 00 Plzeň,</w:t>
      </w:r>
    </w:p>
    <w:p w:rsidR="003D608E" w:rsidRPr="008D59EA" w:rsidRDefault="003D608E" w:rsidP="003D608E">
      <w:pPr>
        <w:pStyle w:val="Odstavecseseznamem"/>
        <w:widowControl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8D59EA">
        <w:rPr>
          <w:rFonts w:asciiTheme="minorHAnsi" w:hAnsiTheme="minorHAnsi" w:cs="Arial"/>
          <w:sz w:val="22"/>
          <w:szCs w:val="22"/>
        </w:rPr>
        <w:t xml:space="preserve">        IČ:25229869</w:t>
      </w:r>
    </w:p>
    <w:p w:rsidR="003D608E" w:rsidRPr="008D59EA" w:rsidRDefault="003D608E" w:rsidP="003D608E">
      <w:pPr>
        <w:pStyle w:val="Odstavecseseznamem"/>
        <w:widowControl w:val="0"/>
        <w:spacing w:line="276" w:lineRule="auto"/>
        <w:ind w:left="567" w:firstLine="142"/>
        <w:jc w:val="both"/>
        <w:rPr>
          <w:rFonts w:asciiTheme="minorHAnsi" w:hAnsiTheme="minorHAnsi" w:cs="Arial"/>
          <w:sz w:val="22"/>
          <w:szCs w:val="22"/>
        </w:rPr>
      </w:pPr>
      <w:r w:rsidRPr="008D59EA">
        <w:rPr>
          <w:rFonts w:asciiTheme="minorHAnsi" w:hAnsiTheme="minorHAnsi" w:cs="Arial"/>
          <w:sz w:val="22"/>
          <w:szCs w:val="22"/>
        </w:rPr>
        <w:t>2) zadávací dokumentace předmětné veřejné zakázky,</w:t>
      </w:r>
    </w:p>
    <w:p w:rsidR="003D608E" w:rsidRPr="008D59EA" w:rsidRDefault="003D608E" w:rsidP="003D608E">
      <w:pPr>
        <w:pStyle w:val="Odstavecseseznamem"/>
        <w:widowControl w:val="0"/>
        <w:spacing w:line="276" w:lineRule="auto"/>
        <w:ind w:left="567" w:firstLine="142"/>
        <w:jc w:val="both"/>
        <w:rPr>
          <w:rFonts w:asciiTheme="minorHAnsi" w:hAnsiTheme="minorHAnsi" w:cs="Arial"/>
          <w:sz w:val="22"/>
          <w:szCs w:val="22"/>
        </w:rPr>
      </w:pPr>
      <w:r w:rsidRPr="008D59EA">
        <w:rPr>
          <w:rFonts w:asciiTheme="minorHAnsi" w:hAnsiTheme="minorHAnsi" w:cs="Arial"/>
          <w:sz w:val="22"/>
          <w:szCs w:val="22"/>
        </w:rPr>
        <w:t>3) oceněný výkaz výměr - položkový rozpočet + krycí list, (pevná příloha)</w:t>
      </w:r>
    </w:p>
    <w:p w:rsidR="003D608E" w:rsidRPr="008D59EA" w:rsidRDefault="003D608E" w:rsidP="003D608E">
      <w:pPr>
        <w:pStyle w:val="Odstavecseseznamem"/>
        <w:widowControl w:val="0"/>
        <w:spacing w:line="276" w:lineRule="auto"/>
        <w:ind w:left="567" w:firstLine="142"/>
        <w:jc w:val="both"/>
        <w:rPr>
          <w:rFonts w:asciiTheme="minorHAnsi" w:hAnsiTheme="minorHAnsi" w:cs="Arial"/>
          <w:sz w:val="22"/>
          <w:szCs w:val="22"/>
        </w:rPr>
      </w:pPr>
      <w:r w:rsidRPr="008D59EA">
        <w:rPr>
          <w:rFonts w:asciiTheme="minorHAnsi" w:hAnsiTheme="minorHAnsi" w:cs="Arial"/>
          <w:sz w:val="22"/>
          <w:szCs w:val="22"/>
        </w:rPr>
        <w:t>4) závazná stanoviska vydaná KÚPK, KPP Plzeň (volná příloha),</w:t>
      </w:r>
    </w:p>
    <w:p w:rsidR="003D608E" w:rsidRPr="008D59EA" w:rsidRDefault="003D608E" w:rsidP="003D608E">
      <w:pPr>
        <w:pStyle w:val="Odstavecseseznamem"/>
        <w:widowControl w:val="0"/>
        <w:spacing w:line="276" w:lineRule="auto"/>
        <w:ind w:left="567" w:firstLine="142"/>
        <w:jc w:val="both"/>
        <w:rPr>
          <w:rFonts w:asciiTheme="minorHAnsi" w:hAnsiTheme="minorHAnsi" w:cs="Arial"/>
          <w:sz w:val="22"/>
          <w:szCs w:val="22"/>
        </w:rPr>
      </w:pPr>
      <w:r w:rsidRPr="008D59EA">
        <w:rPr>
          <w:rFonts w:asciiTheme="minorHAnsi" w:hAnsiTheme="minorHAnsi" w:cs="Arial"/>
          <w:sz w:val="22"/>
          <w:szCs w:val="22"/>
        </w:rPr>
        <w:t>5) koordinované závazné stanovisko HZS PK (volná příloha)</w:t>
      </w:r>
    </w:p>
    <w:p w:rsidR="003D608E" w:rsidRPr="008D59EA" w:rsidRDefault="003D608E" w:rsidP="003D608E">
      <w:pPr>
        <w:pStyle w:val="Odstavecseseznamem"/>
        <w:widowControl w:val="0"/>
        <w:spacing w:line="276" w:lineRule="auto"/>
        <w:ind w:left="567" w:firstLine="142"/>
        <w:jc w:val="both"/>
        <w:rPr>
          <w:rFonts w:asciiTheme="minorHAnsi" w:hAnsiTheme="minorHAnsi" w:cs="Arial"/>
          <w:sz w:val="22"/>
          <w:szCs w:val="22"/>
        </w:rPr>
      </w:pPr>
      <w:r w:rsidRPr="008D59EA">
        <w:rPr>
          <w:rFonts w:asciiTheme="minorHAnsi" w:hAnsiTheme="minorHAnsi" w:cs="Arial"/>
          <w:sz w:val="22"/>
          <w:szCs w:val="22"/>
        </w:rPr>
        <w:t>6) stavební povolení vydané Městským úřadem ve Starém Plzenci (volná příloha).</w:t>
      </w:r>
    </w:p>
    <w:p w:rsidR="003D608E" w:rsidRPr="008D59EA" w:rsidRDefault="003D608E" w:rsidP="003D608E">
      <w:pPr>
        <w:pStyle w:val="Odstavecseseznamem"/>
        <w:widowControl w:val="0"/>
        <w:spacing w:line="276" w:lineRule="auto"/>
        <w:ind w:left="567" w:firstLine="142"/>
        <w:jc w:val="both"/>
        <w:rPr>
          <w:rFonts w:asciiTheme="minorHAnsi" w:hAnsiTheme="minorHAnsi" w:cs="Arial"/>
          <w:sz w:val="22"/>
          <w:szCs w:val="22"/>
        </w:rPr>
      </w:pPr>
      <w:r w:rsidRPr="008D59EA">
        <w:rPr>
          <w:rFonts w:asciiTheme="minorHAnsi" w:hAnsiTheme="minorHAnsi" w:cs="Arial"/>
          <w:sz w:val="22"/>
          <w:szCs w:val="22"/>
        </w:rPr>
        <w:t>7) kalendář krátkodobých pronájmů</w:t>
      </w:r>
    </w:p>
    <w:p w:rsidR="003D608E" w:rsidRPr="008D59EA" w:rsidRDefault="003D608E" w:rsidP="008D59EA">
      <w:pPr>
        <w:pStyle w:val="Odstavecseseznamem"/>
        <w:widowControl w:val="0"/>
        <w:spacing w:line="276" w:lineRule="auto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8D59EA">
        <w:rPr>
          <w:rFonts w:asciiTheme="minorHAnsi" w:hAnsiTheme="minorHAnsi" w:cs="Arial"/>
          <w:sz w:val="22"/>
          <w:szCs w:val="22"/>
        </w:rPr>
        <w:t xml:space="preserve">8) </w:t>
      </w:r>
      <w:r w:rsidR="00FB5B76" w:rsidRPr="008D59EA">
        <w:rPr>
          <w:rFonts w:asciiTheme="minorHAnsi" w:hAnsiTheme="minorHAnsi" w:cs="Arial"/>
          <w:sz w:val="22"/>
          <w:szCs w:val="22"/>
        </w:rPr>
        <w:t xml:space="preserve">změnové listy č. </w:t>
      </w:r>
      <w:r w:rsidR="008D59EA">
        <w:rPr>
          <w:rFonts w:asciiTheme="minorHAnsi" w:hAnsiTheme="minorHAnsi" w:cs="Arial"/>
          <w:sz w:val="22"/>
          <w:szCs w:val="22"/>
        </w:rPr>
        <w:t xml:space="preserve">ZL </w:t>
      </w:r>
      <w:r w:rsidR="00FB5B76" w:rsidRPr="008D59EA">
        <w:rPr>
          <w:rFonts w:asciiTheme="minorHAnsi" w:hAnsiTheme="minorHAnsi" w:cs="Arial"/>
          <w:sz w:val="22"/>
          <w:szCs w:val="22"/>
        </w:rPr>
        <w:t>1,</w:t>
      </w:r>
      <w:r w:rsidR="008D59EA">
        <w:rPr>
          <w:rFonts w:asciiTheme="minorHAnsi" w:hAnsiTheme="minorHAnsi" w:cs="Arial"/>
          <w:sz w:val="22"/>
          <w:szCs w:val="22"/>
        </w:rPr>
        <w:t xml:space="preserve">ZL </w:t>
      </w:r>
      <w:r w:rsidR="00FB5B76" w:rsidRPr="008D59EA">
        <w:rPr>
          <w:rFonts w:asciiTheme="minorHAnsi" w:hAnsiTheme="minorHAnsi" w:cs="Arial"/>
          <w:sz w:val="22"/>
          <w:szCs w:val="22"/>
        </w:rPr>
        <w:t>2,</w:t>
      </w:r>
      <w:r w:rsidR="008D59EA">
        <w:rPr>
          <w:rFonts w:asciiTheme="minorHAnsi" w:hAnsiTheme="minorHAnsi" w:cs="Arial"/>
          <w:sz w:val="22"/>
          <w:szCs w:val="22"/>
        </w:rPr>
        <w:t xml:space="preserve">ZL </w:t>
      </w:r>
      <w:r w:rsidR="00FB5B76" w:rsidRPr="008D59EA">
        <w:rPr>
          <w:rFonts w:asciiTheme="minorHAnsi" w:hAnsiTheme="minorHAnsi" w:cs="Arial"/>
          <w:sz w:val="22"/>
          <w:szCs w:val="22"/>
        </w:rPr>
        <w:t xml:space="preserve">3 a </w:t>
      </w:r>
      <w:r w:rsidR="008D59EA">
        <w:rPr>
          <w:rFonts w:asciiTheme="minorHAnsi" w:hAnsiTheme="minorHAnsi" w:cs="Arial"/>
          <w:sz w:val="22"/>
          <w:szCs w:val="22"/>
        </w:rPr>
        <w:t xml:space="preserve">ZL </w:t>
      </w:r>
      <w:r w:rsidR="00FB5B76" w:rsidRPr="008D59EA">
        <w:rPr>
          <w:rFonts w:asciiTheme="minorHAnsi" w:hAnsiTheme="minorHAnsi" w:cs="Arial"/>
          <w:sz w:val="22"/>
          <w:szCs w:val="22"/>
        </w:rPr>
        <w:t xml:space="preserve">4, </w:t>
      </w:r>
      <w:proofErr w:type="gramStart"/>
      <w:r w:rsidR="00FB5B76" w:rsidRPr="008D59EA">
        <w:rPr>
          <w:rFonts w:asciiTheme="minorHAnsi" w:hAnsiTheme="minorHAnsi" w:cs="Arial"/>
          <w:sz w:val="22"/>
          <w:szCs w:val="22"/>
        </w:rPr>
        <w:t xml:space="preserve">vč.  </w:t>
      </w:r>
      <w:r w:rsidR="008D59EA">
        <w:rPr>
          <w:rFonts w:asciiTheme="minorHAnsi" w:hAnsiTheme="minorHAnsi" w:cs="Arial"/>
          <w:sz w:val="22"/>
          <w:szCs w:val="22"/>
        </w:rPr>
        <w:t>o</w:t>
      </w:r>
      <w:r w:rsidR="00FB5B76" w:rsidRPr="008D59EA">
        <w:rPr>
          <w:rFonts w:asciiTheme="minorHAnsi" w:hAnsiTheme="minorHAnsi" w:cs="Arial"/>
          <w:sz w:val="22"/>
          <w:szCs w:val="22"/>
        </w:rPr>
        <w:t>ceněných</w:t>
      </w:r>
      <w:proofErr w:type="gramEnd"/>
      <w:r w:rsidR="00FB5B76" w:rsidRPr="008D59EA">
        <w:rPr>
          <w:rFonts w:asciiTheme="minorHAnsi" w:hAnsiTheme="minorHAnsi" w:cs="Arial"/>
          <w:sz w:val="22"/>
          <w:szCs w:val="22"/>
        </w:rPr>
        <w:t xml:space="preserve"> soupisů </w:t>
      </w:r>
      <w:r w:rsidR="008D59EA">
        <w:rPr>
          <w:rFonts w:asciiTheme="minorHAnsi" w:hAnsiTheme="minorHAnsi" w:cs="Arial"/>
          <w:sz w:val="22"/>
          <w:szCs w:val="22"/>
        </w:rPr>
        <w:t xml:space="preserve">dodatečně požadovaných </w:t>
      </w:r>
      <w:r w:rsidR="00FB5B76" w:rsidRPr="008D59EA">
        <w:rPr>
          <w:rFonts w:asciiTheme="minorHAnsi" w:hAnsiTheme="minorHAnsi" w:cs="Arial"/>
          <w:sz w:val="22"/>
          <w:szCs w:val="22"/>
        </w:rPr>
        <w:t>prací</w:t>
      </w:r>
    </w:p>
    <w:p w:rsidR="00CC0188" w:rsidRDefault="00CC0188" w:rsidP="003D608E">
      <w:pPr>
        <w:pStyle w:val="Odstavecseseznamem"/>
        <w:widowControl w:val="0"/>
        <w:spacing w:line="276" w:lineRule="auto"/>
        <w:ind w:left="567" w:firstLine="142"/>
        <w:jc w:val="both"/>
        <w:rPr>
          <w:rFonts w:asciiTheme="minorHAnsi" w:hAnsiTheme="minorHAnsi" w:cs="Arial"/>
          <w:sz w:val="22"/>
          <w:szCs w:val="22"/>
        </w:rPr>
      </w:pPr>
      <w:r w:rsidRPr="008D59EA">
        <w:rPr>
          <w:rFonts w:asciiTheme="minorHAnsi" w:hAnsiTheme="minorHAnsi" w:cs="Arial"/>
          <w:sz w:val="22"/>
          <w:szCs w:val="22"/>
        </w:rPr>
        <w:t>9) zápis z jednání smluvních stran (</w:t>
      </w:r>
      <w:proofErr w:type="gramStart"/>
      <w:r w:rsidRPr="008D59EA">
        <w:rPr>
          <w:rFonts w:asciiTheme="minorHAnsi" w:hAnsiTheme="minorHAnsi" w:cs="Arial"/>
          <w:sz w:val="22"/>
          <w:szCs w:val="22"/>
        </w:rPr>
        <w:t>č.j.</w:t>
      </w:r>
      <w:proofErr w:type="gramEnd"/>
      <w:r w:rsidRPr="008D59EA">
        <w:rPr>
          <w:rFonts w:asciiTheme="minorHAnsi" w:hAnsiTheme="minorHAnsi" w:cs="Arial"/>
          <w:sz w:val="22"/>
          <w:szCs w:val="22"/>
        </w:rPr>
        <w:t xml:space="preserve"> NPU-430/73048/2022) ze dne 5.9.2022</w:t>
      </w:r>
    </w:p>
    <w:p w:rsidR="00CC0188" w:rsidRDefault="00CC0188" w:rsidP="003D608E">
      <w:pPr>
        <w:pStyle w:val="Odstavecseseznamem"/>
        <w:widowControl w:val="0"/>
        <w:spacing w:line="276" w:lineRule="auto"/>
        <w:ind w:left="567" w:firstLine="142"/>
        <w:jc w:val="both"/>
        <w:rPr>
          <w:rFonts w:asciiTheme="minorHAnsi" w:hAnsiTheme="minorHAnsi" w:cs="Arial"/>
          <w:sz w:val="22"/>
          <w:szCs w:val="22"/>
        </w:rPr>
      </w:pPr>
    </w:p>
    <w:p w:rsidR="008D59EA" w:rsidRPr="008D59EA" w:rsidRDefault="008D59EA" w:rsidP="008D59EA">
      <w:pPr>
        <w:pStyle w:val="Odstavecseseznamem"/>
        <w:widowControl w:val="0"/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</w:t>
      </w:r>
      <w:r>
        <w:rPr>
          <w:rFonts w:asciiTheme="minorHAnsi" w:hAnsiTheme="minorHAnsi" w:cs="Arial"/>
          <w:sz w:val="22"/>
          <w:szCs w:val="22"/>
        </w:rPr>
        <w:tab/>
        <w:t xml:space="preserve">Ve smyslu čl. VI odst. </w:t>
      </w:r>
      <w:proofErr w:type="gramStart"/>
      <w:r>
        <w:rPr>
          <w:rFonts w:asciiTheme="minorHAnsi" w:hAnsiTheme="minorHAnsi" w:cs="Arial"/>
          <w:sz w:val="22"/>
          <w:szCs w:val="22"/>
        </w:rPr>
        <w:t>6.5. smlouvy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o dílo se předmět díla rozšiřuje o dodatečně požadované vícepráce: </w:t>
      </w:r>
      <w:r>
        <w:rPr>
          <w:rFonts w:asciiTheme="minorHAnsi" w:hAnsiTheme="minorHAnsi" w:cs="Arial"/>
          <w:sz w:val="22"/>
          <w:szCs w:val="22"/>
        </w:rPr>
        <w:tab/>
      </w:r>
    </w:p>
    <w:p w:rsidR="007A35DC" w:rsidRDefault="008D59EA" w:rsidP="008D59EA">
      <w:pPr>
        <w:pStyle w:val="Odstavecseseznamem"/>
        <w:widowControl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7A35DC">
        <w:rPr>
          <w:rFonts w:asciiTheme="minorHAnsi" w:hAnsiTheme="minorHAnsi" w:cs="Arial"/>
          <w:sz w:val="22"/>
          <w:szCs w:val="22"/>
          <w:u w:val="single"/>
        </w:rPr>
        <w:t>Změnový list ZL 1 – Změna rozsahu tesařských prací (vícepráce)</w:t>
      </w:r>
      <w:r w:rsidR="007A35DC">
        <w:rPr>
          <w:rFonts w:asciiTheme="minorHAnsi" w:hAnsiTheme="minorHAnsi" w:cs="Arial"/>
          <w:sz w:val="22"/>
          <w:szCs w:val="22"/>
        </w:rPr>
        <w:t xml:space="preserve"> – změna vychází z nových </w:t>
      </w:r>
      <w:r w:rsidR="007A35DC" w:rsidRPr="007A35DC">
        <w:rPr>
          <w:rFonts w:asciiTheme="minorHAnsi" w:hAnsiTheme="minorHAnsi" w:cs="Arial"/>
          <w:sz w:val="22"/>
          <w:szCs w:val="22"/>
        </w:rPr>
        <w:t xml:space="preserve">  zjištění, kdy po provedení demontáže střešní  krytiny a prkenného byly obnaženy nepřístupné části </w:t>
      </w:r>
      <w:proofErr w:type="gramStart"/>
      <w:r w:rsidR="007A35DC" w:rsidRPr="007A35DC">
        <w:rPr>
          <w:rFonts w:asciiTheme="minorHAnsi" w:hAnsiTheme="minorHAnsi" w:cs="Arial"/>
          <w:sz w:val="22"/>
          <w:szCs w:val="22"/>
        </w:rPr>
        <w:t>krovu , na</w:t>
      </w:r>
      <w:proofErr w:type="gramEnd"/>
      <w:r w:rsidR="007A35DC" w:rsidRPr="007A35DC">
        <w:rPr>
          <w:rFonts w:asciiTheme="minorHAnsi" w:hAnsiTheme="minorHAnsi" w:cs="Arial"/>
          <w:sz w:val="22"/>
          <w:szCs w:val="22"/>
        </w:rPr>
        <w:t xml:space="preserve"> nichž byl zjištěn vysoký stupeň napadení dřeva hnilobou, broukem a houbou. Poškozené části krovu bude nutné nahradit novými částmi.</w:t>
      </w:r>
    </w:p>
    <w:p w:rsidR="007A35DC" w:rsidRDefault="007A35DC" w:rsidP="008D59EA">
      <w:pPr>
        <w:pStyle w:val="Odstavecseseznamem"/>
        <w:widowControl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7A35DC">
        <w:rPr>
          <w:rFonts w:asciiTheme="minorHAnsi" w:hAnsiTheme="minorHAnsi" w:cs="Arial"/>
          <w:sz w:val="22"/>
          <w:szCs w:val="22"/>
          <w:u w:val="single"/>
        </w:rPr>
        <w:t>Změnový list ZL 2 – Výměna krytiny věžičky nad kaplí (vícepráce)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Pr="007A35D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změna reaguje na </w:t>
      </w:r>
      <w:r w:rsidRPr="007A35DC">
        <w:rPr>
          <w:rFonts w:asciiTheme="minorHAnsi" w:hAnsiTheme="minorHAnsi" w:cs="Arial"/>
          <w:sz w:val="22"/>
          <w:szCs w:val="22"/>
        </w:rPr>
        <w:t>zjištění, že stávající krytina na věžičce je v dožilém stavu neumožňujícím její lokální výměnu, dále pak, že pod krytinou se nenachází hydroizolační souvrství, což je příčinou zatékání do vnitřního prostoru věžičky.</w:t>
      </w:r>
      <w:r>
        <w:rPr>
          <w:rFonts w:asciiTheme="minorHAnsi" w:hAnsiTheme="minorHAnsi" w:cs="Arial"/>
          <w:sz w:val="22"/>
          <w:szCs w:val="22"/>
        </w:rPr>
        <w:t xml:space="preserve"> Proto </w:t>
      </w:r>
      <w:r w:rsidRPr="007A35DC">
        <w:rPr>
          <w:rFonts w:asciiTheme="minorHAnsi" w:hAnsiTheme="minorHAnsi" w:cs="Arial"/>
          <w:sz w:val="22"/>
          <w:szCs w:val="22"/>
        </w:rPr>
        <w:t xml:space="preserve">se navrhuje její celková výměna vč. doplnění o hydroizolační souvrství. </w:t>
      </w:r>
    </w:p>
    <w:p w:rsidR="007A35DC" w:rsidRDefault="007A35DC" w:rsidP="008D59EA">
      <w:pPr>
        <w:pStyle w:val="Odstavecseseznamem"/>
        <w:widowControl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7A35DC">
        <w:rPr>
          <w:rFonts w:asciiTheme="minorHAnsi" w:hAnsiTheme="minorHAnsi" w:cs="Arial"/>
          <w:sz w:val="22"/>
          <w:szCs w:val="22"/>
          <w:u w:val="single"/>
        </w:rPr>
        <w:t>Změnový list ZL 3 – Úprava hromosvodu (vícepráce)</w:t>
      </w:r>
      <w:r>
        <w:rPr>
          <w:rFonts w:asciiTheme="minorHAnsi" w:hAnsiTheme="minorHAnsi" w:cs="Arial"/>
          <w:sz w:val="22"/>
          <w:szCs w:val="22"/>
        </w:rPr>
        <w:t xml:space="preserve"> - Změna provedení opravy hromosvodu</w:t>
      </w:r>
      <w:r w:rsidRPr="007A35DC">
        <w:rPr>
          <w:rFonts w:asciiTheme="minorHAnsi" w:hAnsiTheme="minorHAnsi" w:cs="Arial"/>
          <w:sz w:val="22"/>
          <w:szCs w:val="22"/>
        </w:rPr>
        <w:t xml:space="preserve"> z důvodu zjištěné nefunkční zemní části jímací soustavy. Projektová dokumentace uvažuje s výměnou střešní a fasádní části hromosvodu (hromosvodový drát + příslušenství). Měřením zemního odporu před demontáží jímací soustavy bylo zjištěno, že stávající vedení v zemi je na severovýchodní straně nefunkční.   </w:t>
      </w:r>
    </w:p>
    <w:p w:rsidR="008D59EA" w:rsidRPr="008D59EA" w:rsidRDefault="007A35DC" w:rsidP="007A35DC">
      <w:pPr>
        <w:pStyle w:val="Odstavecseseznamem"/>
        <w:widowControl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7A35DC">
        <w:rPr>
          <w:rFonts w:asciiTheme="minorHAnsi" w:hAnsiTheme="minorHAnsi" w:cs="Arial"/>
          <w:sz w:val="22"/>
          <w:szCs w:val="22"/>
          <w:u w:val="single"/>
        </w:rPr>
        <w:t>Změnový list ZL 4 - Oplechování komínů, věžičky, úprava podpěr žlabů (vícepráce)</w:t>
      </w:r>
      <w:r>
        <w:rPr>
          <w:rFonts w:asciiTheme="minorHAnsi" w:hAnsiTheme="minorHAnsi" w:cs="Arial"/>
          <w:sz w:val="22"/>
          <w:szCs w:val="22"/>
        </w:rPr>
        <w:t xml:space="preserve"> – rozšíření předmětu díla se</w:t>
      </w:r>
      <w:r w:rsidR="008D59EA" w:rsidRPr="008D59EA">
        <w:rPr>
          <w:rFonts w:asciiTheme="minorHAnsi" w:hAnsiTheme="minorHAnsi" w:cs="Arial"/>
          <w:sz w:val="22"/>
          <w:szCs w:val="22"/>
        </w:rPr>
        <w:t xml:space="preserve"> týká </w:t>
      </w:r>
      <w:r>
        <w:rPr>
          <w:rFonts w:asciiTheme="minorHAnsi" w:hAnsiTheme="minorHAnsi" w:cs="Arial"/>
          <w:sz w:val="22"/>
          <w:szCs w:val="22"/>
        </w:rPr>
        <w:t>dodatečně požadované d</w:t>
      </w:r>
      <w:r w:rsidR="008D59EA" w:rsidRPr="008D59EA">
        <w:rPr>
          <w:rFonts w:asciiTheme="minorHAnsi" w:hAnsiTheme="minorHAnsi" w:cs="Arial"/>
          <w:sz w:val="22"/>
          <w:szCs w:val="22"/>
        </w:rPr>
        <w:t>odávk</w:t>
      </w:r>
      <w:r>
        <w:rPr>
          <w:rFonts w:asciiTheme="minorHAnsi" w:hAnsiTheme="minorHAnsi" w:cs="Arial"/>
          <w:sz w:val="22"/>
          <w:szCs w:val="22"/>
        </w:rPr>
        <w:t>y</w:t>
      </w:r>
      <w:r w:rsidR="008D59EA" w:rsidRPr="008D59EA">
        <w:rPr>
          <w:rFonts w:asciiTheme="minorHAnsi" w:hAnsiTheme="minorHAnsi" w:cs="Arial"/>
          <w:sz w:val="22"/>
          <w:szCs w:val="22"/>
        </w:rPr>
        <w:t xml:space="preserve"> a instalac</w:t>
      </w:r>
      <w:r>
        <w:rPr>
          <w:rFonts w:asciiTheme="minorHAnsi" w:hAnsiTheme="minorHAnsi" w:cs="Arial"/>
          <w:sz w:val="22"/>
          <w:szCs w:val="22"/>
        </w:rPr>
        <w:t>e</w:t>
      </w:r>
      <w:r w:rsidR="008D59EA" w:rsidRPr="008D59EA">
        <w:rPr>
          <w:rFonts w:asciiTheme="minorHAnsi" w:hAnsiTheme="minorHAnsi" w:cs="Arial"/>
          <w:sz w:val="22"/>
          <w:szCs w:val="22"/>
        </w:rPr>
        <w:t xml:space="preserve"> oplechování 3ks hlav nevyužívaných</w:t>
      </w:r>
      <w:r>
        <w:rPr>
          <w:rFonts w:asciiTheme="minorHAnsi" w:hAnsiTheme="minorHAnsi" w:cs="Arial"/>
          <w:sz w:val="22"/>
          <w:szCs w:val="22"/>
        </w:rPr>
        <w:t xml:space="preserve"> komínů (zamezí se zatékání do nepoužívaných komínů), d</w:t>
      </w:r>
      <w:r w:rsidR="008D59EA" w:rsidRPr="008D59EA">
        <w:rPr>
          <w:rFonts w:asciiTheme="minorHAnsi" w:hAnsiTheme="minorHAnsi" w:cs="Arial"/>
          <w:sz w:val="22"/>
          <w:szCs w:val="22"/>
        </w:rPr>
        <w:t>odávk</w:t>
      </w:r>
      <w:r>
        <w:rPr>
          <w:rFonts w:asciiTheme="minorHAnsi" w:hAnsiTheme="minorHAnsi" w:cs="Arial"/>
          <w:sz w:val="22"/>
          <w:szCs w:val="22"/>
        </w:rPr>
        <w:t>y</w:t>
      </w:r>
      <w:r w:rsidR="008D59EA" w:rsidRPr="008D59EA">
        <w:rPr>
          <w:rFonts w:asciiTheme="minorHAnsi" w:hAnsiTheme="minorHAnsi" w:cs="Arial"/>
          <w:sz w:val="22"/>
          <w:szCs w:val="22"/>
        </w:rPr>
        <w:t xml:space="preserve"> a instalac</w:t>
      </w:r>
      <w:r>
        <w:rPr>
          <w:rFonts w:asciiTheme="minorHAnsi" w:hAnsiTheme="minorHAnsi" w:cs="Arial"/>
          <w:sz w:val="22"/>
          <w:szCs w:val="22"/>
        </w:rPr>
        <w:t>e</w:t>
      </w:r>
      <w:r w:rsidR="008D59EA" w:rsidRPr="008D59EA">
        <w:rPr>
          <w:rFonts w:asciiTheme="minorHAnsi" w:hAnsiTheme="minorHAnsi" w:cs="Arial"/>
          <w:sz w:val="22"/>
          <w:szCs w:val="22"/>
        </w:rPr>
        <w:t xml:space="preserve"> nového oplechování věžičky nad kaplí </w:t>
      </w:r>
      <w:r>
        <w:rPr>
          <w:rFonts w:asciiTheme="minorHAnsi" w:hAnsiTheme="minorHAnsi" w:cs="Arial"/>
          <w:sz w:val="22"/>
          <w:szCs w:val="22"/>
        </w:rPr>
        <w:t>(zamezí se zahánění vody do konstrukcí), p</w:t>
      </w:r>
      <w:r w:rsidR="008D59EA" w:rsidRPr="008D59EA">
        <w:rPr>
          <w:rFonts w:asciiTheme="minorHAnsi" w:hAnsiTheme="minorHAnsi" w:cs="Arial"/>
          <w:sz w:val="22"/>
          <w:szCs w:val="22"/>
        </w:rPr>
        <w:t>rovedení úprav konzolových podpěr dešťových žlabů</w:t>
      </w:r>
      <w:r>
        <w:rPr>
          <w:rFonts w:asciiTheme="minorHAnsi" w:hAnsiTheme="minorHAnsi" w:cs="Arial"/>
          <w:sz w:val="22"/>
          <w:szCs w:val="22"/>
        </w:rPr>
        <w:t xml:space="preserve"> (po detailním průzkumu se ukázalo, že podpěry jsou ve špatném stavu, nutná je jejich repase). </w:t>
      </w:r>
    </w:p>
    <w:p w:rsidR="00C42105" w:rsidRDefault="00C42105" w:rsidP="008B1731">
      <w:pPr>
        <w:pStyle w:val="Default"/>
        <w:spacing w:after="8"/>
        <w:jc w:val="both"/>
        <w:rPr>
          <w:rFonts w:asciiTheme="minorHAnsi" w:hAnsiTheme="minorHAnsi"/>
          <w:i/>
          <w:sz w:val="22"/>
          <w:szCs w:val="22"/>
        </w:rPr>
      </w:pPr>
    </w:p>
    <w:p w:rsidR="00436AB3" w:rsidRPr="00663BDE" w:rsidRDefault="00436AB3" w:rsidP="008B1731">
      <w:pPr>
        <w:pStyle w:val="Default"/>
        <w:spacing w:after="8"/>
        <w:jc w:val="both"/>
        <w:rPr>
          <w:rFonts w:asciiTheme="minorHAnsi" w:hAnsiTheme="minorHAnsi"/>
          <w:i/>
          <w:sz w:val="22"/>
          <w:szCs w:val="22"/>
        </w:rPr>
      </w:pPr>
    </w:p>
    <w:p w:rsidR="00C42105" w:rsidRPr="00E375DB" w:rsidRDefault="00C42105" w:rsidP="008B1731">
      <w:pPr>
        <w:pStyle w:val="Default"/>
        <w:spacing w:after="8"/>
        <w:jc w:val="center"/>
        <w:rPr>
          <w:rFonts w:asciiTheme="minorHAnsi" w:hAnsiTheme="minorHAnsi"/>
          <w:b/>
          <w:sz w:val="22"/>
          <w:szCs w:val="22"/>
        </w:rPr>
      </w:pPr>
      <w:r w:rsidRPr="00E375DB">
        <w:rPr>
          <w:rFonts w:asciiTheme="minorHAnsi" w:hAnsiTheme="minorHAnsi"/>
          <w:b/>
          <w:sz w:val="22"/>
          <w:szCs w:val="22"/>
        </w:rPr>
        <w:t>Článek III.</w:t>
      </w:r>
    </w:p>
    <w:p w:rsidR="00C42105" w:rsidRPr="00E375DB" w:rsidRDefault="00C42105" w:rsidP="008B1731">
      <w:pPr>
        <w:pStyle w:val="Default"/>
        <w:spacing w:after="8"/>
        <w:jc w:val="center"/>
        <w:rPr>
          <w:rFonts w:asciiTheme="minorHAnsi" w:hAnsiTheme="minorHAnsi"/>
          <w:b/>
          <w:sz w:val="22"/>
          <w:szCs w:val="22"/>
        </w:rPr>
      </w:pPr>
      <w:r w:rsidRPr="00E375DB">
        <w:rPr>
          <w:rFonts w:asciiTheme="minorHAnsi" w:hAnsiTheme="minorHAnsi"/>
          <w:b/>
          <w:sz w:val="22"/>
          <w:szCs w:val="22"/>
        </w:rPr>
        <w:t>Cena díla</w:t>
      </w:r>
    </w:p>
    <w:p w:rsidR="00C42105" w:rsidRPr="00663BDE" w:rsidRDefault="00C42105" w:rsidP="008B1731">
      <w:pPr>
        <w:pStyle w:val="Default"/>
        <w:spacing w:after="8"/>
        <w:rPr>
          <w:rFonts w:asciiTheme="minorHAnsi" w:hAnsiTheme="minorHAnsi"/>
          <w:sz w:val="22"/>
          <w:szCs w:val="22"/>
        </w:rPr>
      </w:pPr>
    </w:p>
    <w:p w:rsidR="00B373DB" w:rsidRPr="007A35DC" w:rsidRDefault="00C42105" w:rsidP="00EA7510">
      <w:pPr>
        <w:pStyle w:val="Zkladntext"/>
        <w:numPr>
          <w:ilvl w:val="0"/>
          <w:numId w:val="57"/>
        </w:numPr>
        <w:tabs>
          <w:tab w:val="clear" w:pos="1134"/>
        </w:tabs>
        <w:ind w:left="567" w:hanging="567"/>
        <w:rPr>
          <w:rFonts w:asciiTheme="minorHAnsi" w:hAnsiTheme="minorHAnsi"/>
          <w:sz w:val="22"/>
          <w:szCs w:val="22"/>
        </w:rPr>
      </w:pPr>
      <w:r w:rsidRPr="007A35DC">
        <w:rPr>
          <w:rFonts w:asciiTheme="minorHAnsi" w:hAnsiTheme="minorHAnsi"/>
          <w:sz w:val="22"/>
          <w:szCs w:val="22"/>
        </w:rPr>
        <w:t xml:space="preserve">Článkem VI. </w:t>
      </w:r>
      <w:r w:rsidR="00E4497D" w:rsidRPr="007A35DC">
        <w:rPr>
          <w:rFonts w:asciiTheme="minorHAnsi" w:hAnsiTheme="minorHAnsi"/>
          <w:sz w:val="22"/>
          <w:szCs w:val="22"/>
        </w:rPr>
        <w:t xml:space="preserve">Smlouvy </w:t>
      </w:r>
      <w:r w:rsidRPr="007A35DC">
        <w:rPr>
          <w:rFonts w:asciiTheme="minorHAnsi" w:hAnsiTheme="minorHAnsi"/>
          <w:sz w:val="22"/>
          <w:szCs w:val="22"/>
        </w:rPr>
        <w:t>– cena</w:t>
      </w:r>
      <w:r w:rsidR="00EA7510" w:rsidRPr="007A35DC">
        <w:rPr>
          <w:rFonts w:asciiTheme="minorHAnsi" w:hAnsiTheme="minorHAnsi"/>
          <w:sz w:val="22"/>
          <w:szCs w:val="22"/>
        </w:rPr>
        <w:t xml:space="preserve"> </w:t>
      </w:r>
      <w:r w:rsidR="003D608E" w:rsidRPr="007A35DC">
        <w:rPr>
          <w:rFonts w:asciiTheme="minorHAnsi" w:hAnsiTheme="minorHAnsi"/>
          <w:sz w:val="22"/>
          <w:szCs w:val="22"/>
        </w:rPr>
        <w:t xml:space="preserve">díla </w:t>
      </w:r>
      <w:r w:rsidRPr="007A35DC">
        <w:rPr>
          <w:rFonts w:asciiTheme="minorHAnsi" w:hAnsiTheme="minorHAnsi"/>
          <w:sz w:val="22"/>
          <w:szCs w:val="22"/>
        </w:rPr>
        <w:t>byla sjednaná cena díla za řádně a včas dokončené a objednateli předané dílo v návaznosti na nabídku zhotovitele</w:t>
      </w:r>
      <w:r w:rsidR="00C16427" w:rsidRPr="007A35DC">
        <w:rPr>
          <w:rFonts w:asciiTheme="minorHAnsi" w:hAnsiTheme="minorHAnsi"/>
          <w:sz w:val="22"/>
          <w:szCs w:val="22"/>
        </w:rPr>
        <w:t>. Cena dle smlouvy</w:t>
      </w:r>
      <w:r w:rsidR="00280721" w:rsidRPr="007A35DC">
        <w:rPr>
          <w:rFonts w:asciiTheme="minorHAnsi" w:hAnsiTheme="minorHAnsi"/>
          <w:sz w:val="22"/>
          <w:szCs w:val="22"/>
        </w:rPr>
        <w:t xml:space="preserve"> o dílo</w:t>
      </w:r>
      <w:r w:rsidR="001C4328" w:rsidRPr="007A35DC">
        <w:rPr>
          <w:rFonts w:asciiTheme="minorHAnsi" w:hAnsiTheme="minorHAnsi"/>
          <w:sz w:val="22"/>
          <w:szCs w:val="22"/>
        </w:rPr>
        <w:t xml:space="preserve"> činí</w:t>
      </w:r>
      <w:r w:rsidR="00280721" w:rsidRPr="007A35DC">
        <w:rPr>
          <w:rFonts w:asciiTheme="minorHAnsi" w:hAnsiTheme="minorHAnsi"/>
          <w:sz w:val="22"/>
          <w:szCs w:val="22"/>
        </w:rPr>
        <w:t xml:space="preserve">: </w:t>
      </w:r>
      <w:r w:rsidR="00C16427" w:rsidRPr="007A35DC">
        <w:rPr>
          <w:rFonts w:asciiTheme="minorHAnsi" w:hAnsiTheme="minorHAnsi"/>
          <w:sz w:val="22"/>
          <w:szCs w:val="22"/>
        </w:rPr>
        <w:t xml:space="preserve"> </w:t>
      </w:r>
      <w:r w:rsidRPr="007A35DC">
        <w:rPr>
          <w:rFonts w:asciiTheme="minorHAnsi" w:hAnsiTheme="minorHAnsi"/>
          <w:sz w:val="22"/>
          <w:szCs w:val="22"/>
        </w:rPr>
        <w:t xml:space="preserve"> </w:t>
      </w:r>
    </w:p>
    <w:p w:rsidR="008133A2" w:rsidRPr="007A35DC" w:rsidRDefault="008133A2" w:rsidP="008133A2">
      <w:pPr>
        <w:pStyle w:val="Zkladntext"/>
        <w:jc w:val="center"/>
        <w:rPr>
          <w:rFonts w:asciiTheme="minorHAnsi" w:hAnsiTheme="minorHAnsi" w:cs="Arial"/>
          <w:i/>
          <w:sz w:val="22"/>
          <w:szCs w:val="22"/>
        </w:rPr>
      </w:pPr>
    </w:p>
    <w:p w:rsidR="003D608E" w:rsidRPr="007A35DC" w:rsidRDefault="003D608E" w:rsidP="003D608E">
      <w:pPr>
        <w:pStyle w:val="Zkladntext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7A35DC">
        <w:rPr>
          <w:rFonts w:asciiTheme="minorHAnsi" w:hAnsiTheme="minorHAnsi" w:cs="Arial"/>
          <w:b/>
          <w:i/>
          <w:sz w:val="22"/>
          <w:szCs w:val="22"/>
        </w:rPr>
        <w:t>7 546 354,03 Kč bez DPH + 1 584 734,35 Kč DPH = 9 131 088,38 Kč vč. DPH</w:t>
      </w:r>
    </w:p>
    <w:p w:rsidR="003D608E" w:rsidRPr="007A35DC" w:rsidRDefault="003D608E" w:rsidP="003D608E">
      <w:pPr>
        <w:pStyle w:val="Zkladntext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7A35DC">
        <w:rPr>
          <w:rFonts w:asciiTheme="minorHAnsi" w:hAnsiTheme="minorHAnsi" w:cs="Arial"/>
          <w:b/>
          <w:i/>
          <w:sz w:val="22"/>
          <w:szCs w:val="22"/>
        </w:rPr>
        <w:t>(slovy: devět milionů jedno sto třicet jeden tisíc osmdesát osm korun českých a třicet osm</w:t>
      </w:r>
    </w:p>
    <w:p w:rsidR="00E82550" w:rsidRPr="007A35DC" w:rsidRDefault="003D608E" w:rsidP="003D608E">
      <w:pPr>
        <w:pStyle w:val="Zkladntext"/>
        <w:tabs>
          <w:tab w:val="clear" w:pos="1134"/>
        </w:tabs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7A35DC">
        <w:rPr>
          <w:rFonts w:asciiTheme="minorHAnsi" w:hAnsiTheme="minorHAnsi" w:cs="Arial"/>
          <w:b/>
          <w:i/>
          <w:sz w:val="22"/>
          <w:szCs w:val="22"/>
        </w:rPr>
        <w:t>haléřů českých vč. DPH)</w:t>
      </w:r>
    </w:p>
    <w:p w:rsidR="00C42105" w:rsidRPr="00F2105B" w:rsidRDefault="00C42105" w:rsidP="00E82550">
      <w:pPr>
        <w:pStyle w:val="Zkladntext"/>
        <w:tabs>
          <w:tab w:val="clear" w:pos="1134"/>
        </w:tabs>
        <w:ind w:left="567"/>
        <w:rPr>
          <w:rFonts w:asciiTheme="minorHAnsi" w:hAnsiTheme="minorHAnsi"/>
          <w:sz w:val="22"/>
          <w:szCs w:val="22"/>
        </w:rPr>
      </w:pPr>
      <w:r w:rsidRPr="007A35DC">
        <w:rPr>
          <w:rFonts w:asciiTheme="minorHAnsi" w:hAnsiTheme="minorHAnsi"/>
          <w:sz w:val="22"/>
          <w:szCs w:val="22"/>
        </w:rPr>
        <w:t xml:space="preserve">Tímto dodatkem </w:t>
      </w:r>
      <w:r w:rsidR="00EA7510" w:rsidRPr="007A35DC">
        <w:rPr>
          <w:rFonts w:asciiTheme="minorHAnsi" w:hAnsiTheme="minorHAnsi"/>
          <w:sz w:val="22"/>
          <w:szCs w:val="22"/>
        </w:rPr>
        <w:t xml:space="preserve">č. </w:t>
      </w:r>
      <w:r w:rsidR="00F2105B">
        <w:rPr>
          <w:rFonts w:asciiTheme="minorHAnsi" w:hAnsiTheme="minorHAnsi"/>
          <w:sz w:val="22"/>
          <w:szCs w:val="22"/>
        </w:rPr>
        <w:t>1</w:t>
      </w:r>
      <w:r w:rsidR="001C4328" w:rsidRPr="007A35DC">
        <w:rPr>
          <w:rFonts w:asciiTheme="minorHAnsi" w:hAnsiTheme="minorHAnsi"/>
          <w:sz w:val="22"/>
          <w:szCs w:val="22"/>
        </w:rPr>
        <w:t xml:space="preserve"> </w:t>
      </w:r>
      <w:r w:rsidRPr="007A35DC">
        <w:rPr>
          <w:rFonts w:asciiTheme="minorHAnsi" w:hAnsiTheme="minorHAnsi"/>
          <w:sz w:val="22"/>
          <w:szCs w:val="22"/>
        </w:rPr>
        <w:t xml:space="preserve">se v souladu s ustanovením čl. VI. odst. </w:t>
      </w:r>
      <w:r w:rsidR="00F2105B">
        <w:rPr>
          <w:rFonts w:asciiTheme="minorHAnsi" w:hAnsiTheme="minorHAnsi"/>
          <w:sz w:val="22"/>
          <w:szCs w:val="22"/>
        </w:rPr>
        <w:t>6.</w:t>
      </w:r>
      <w:r w:rsidRPr="007A35DC">
        <w:rPr>
          <w:rFonts w:asciiTheme="minorHAnsi" w:hAnsiTheme="minorHAnsi"/>
          <w:sz w:val="22"/>
          <w:szCs w:val="22"/>
        </w:rPr>
        <w:t xml:space="preserve">4 </w:t>
      </w:r>
      <w:r w:rsidR="00E4497D" w:rsidRPr="007A35DC">
        <w:rPr>
          <w:rFonts w:asciiTheme="minorHAnsi" w:hAnsiTheme="minorHAnsi"/>
          <w:sz w:val="22"/>
          <w:szCs w:val="22"/>
        </w:rPr>
        <w:t xml:space="preserve">smlouvy </w:t>
      </w:r>
      <w:r w:rsidRPr="007A35DC">
        <w:rPr>
          <w:rFonts w:asciiTheme="minorHAnsi" w:hAnsiTheme="minorHAnsi"/>
          <w:sz w:val="22"/>
          <w:szCs w:val="22"/>
        </w:rPr>
        <w:t>mění</w:t>
      </w:r>
      <w:r w:rsidR="00F2105B">
        <w:rPr>
          <w:rFonts w:asciiTheme="minorHAnsi" w:hAnsiTheme="minorHAnsi"/>
          <w:sz w:val="22"/>
          <w:szCs w:val="22"/>
        </w:rPr>
        <w:t xml:space="preserve"> – navyšuje o cenu dodatečně </w:t>
      </w:r>
      <w:r w:rsidR="00F2105B" w:rsidRPr="00F2105B">
        <w:rPr>
          <w:rFonts w:asciiTheme="minorHAnsi" w:hAnsiTheme="minorHAnsi"/>
          <w:sz w:val="22"/>
          <w:szCs w:val="22"/>
        </w:rPr>
        <w:t>požadovaných víceprací</w:t>
      </w:r>
      <w:r w:rsidR="008B1731" w:rsidRPr="00F2105B">
        <w:rPr>
          <w:rFonts w:asciiTheme="minorHAnsi" w:hAnsiTheme="minorHAnsi"/>
          <w:sz w:val="22"/>
          <w:szCs w:val="22"/>
        </w:rPr>
        <w:t>,</w:t>
      </w:r>
      <w:r w:rsidRPr="00F2105B">
        <w:rPr>
          <w:rFonts w:asciiTheme="minorHAnsi" w:hAnsiTheme="minorHAnsi"/>
          <w:sz w:val="22"/>
          <w:szCs w:val="22"/>
        </w:rPr>
        <w:t xml:space="preserve"> a to tak, že nově</w:t>
      </w:r>
      <w:r w:rsidR="004A404D" w:rsidRPr="00F2105B">
        <w:rPr>
          <w:rFonts w:asciiTheme="minorHAnsi" w:hAnsiTheme="minorHAnsi"/>
          <w:sz w:val="22"/>
          <w:szCs w:val="22"/>
        </w:rPr>
        <w:t xml:space="preserve"> zní </w:t>
      </w:r>
      <w:r w:rsidR="00A61D72" w:rsidRPr="00F2105B">
        <w:rPr>
          <w:rFonts w:asciiTheme="minorHAnsi" w:hAnsiTheme="minorHAnsi"/>
          <w:sz w:val="22"/>
          <w:szCs w:val="22"/>
        </w:rPr>
        <w:t xml:space="preserve">takto: </w:t>
      </w:r>
      <w:r w:rsidRPr="00F2105B">
        <w:rPr>
          <w:rFonts w:asciiTheme="minorHAnsi" w:hAnsiTheme="minorHAnsi"/>
          <w:sz w:val="22"/>
          <w:szCs w:val="22"/>
        </w:rPr>
        <w:t xml:space="preserve"> </w:t>
      </w:r>
    </w:p>
    <w:p w:rsidR="00F2105B" w:rsidRDefault="00F2105B" w:rsidP="008B1731">
      <w:pPr>
        <w:widowControl w:val="0"/>
        <w:tabs>
          <w:tab w:val="left" w:pos="567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A61D72" w:rsidRPr="00F2105B" w:rsidRDefault="00A61D72" w:rsidP="008B1731">
      <w:pPr>
        <w:widowControl w:val="0"/>
        <w:tabs>
          <w:tab w:val="left" w:pos="567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2105B">
        <w:rPr>
          <w:rFonts w:asciiTheme="minorHAnsi" w:hAnsiTheme="minorHAnsi" w:cs="Arial"/>
          <w:b/>
          <w:bCs/>
          <w:sz w:val="22"/>
          <w:szCs w:val="22"/>
        </w:rPr>
        <w:t>Cena za řádně a včas dokončené a objednateli předané dílo je v návaznosti na nabídku zhotovitele</w:t>
      </w:r>
      <w:r w:rsidR="003D608E" w:rsidRPr="00F2105B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CC0188" w:rsidRPr="00F2105B">
        <w:rPr>
          <w:rFonts w:asciiTheme="minorHAnsi" w:hAnsiTheme="minorHAnsi" w:cs="Arial"/>
          <w:b/>
          <w:sz w:val="22"/>
          <w:szCs w:val="22"/>
        </w:rPr>
        <w:t xml:space="preserve">změnové listy č. </w:t>
      </w:r>
      <w:r w:rsidR="00F2105B" w:rsidRPr="00F2105B">
        <w:rPr>
          <w:rFonts w:asciiTheme="minorHAnsi" w:hAnsiTheme="minorHAnsi" w:cs="Arial"/>
          <w:b/>
          <w:sz w:val="22"/>
          <w:szCs w:val="22"/>
        </w:rPr>
        <w:t xml:space="preserve">ZL </w:t>
      </w:r>
      <w:r w:rsidR="00CC0188" w:rsidRPr="00F2105B">
        <w:rPr>
          <w:rFonts w:asciiTheme="minorHAnsi" w:hAnsiTheme="minorHAnsi" w:cs="Arial"/>
          <w:b/>
          <w:sz w:val="22"/>
          <w:szCs w:val="22"/>
        </w:rPr>
        <w:t>1,</w:t>
      </w:r>
      <w:r w:rsidR="00F2105B" w:rsidRPr="00F2105B">
        <w:rPr>
          <w:rFonts w:asciiTheme="minorHAnsi" w:hAnsiTheme="minorHAnsi" w:cs="Arial"/>
          <w:b/>
          <w:sz w:val="22"/>
          <w:szCs w:val="22"/>
        </w:rPr>
        <w:t xml:space="preserve">ZL </w:t>
      </w:r>
      <w:r w:rsidR="00CC0188" w:rsidRPr="00F2105B">
        <w:rPr>
          <w:rFonts w:asciiTheme="minorHAnsi" w:hAnsiTheme="minorHAnsi" w:cs="Arial"/>
          <w:b/>
          <w:sz w:val="22"/>
          <w:szCs w:val="22"/>
        </w:rPr>
        <w:t>2,</w:t>
      </w:r>
      <w:r w:rsidR="00F2105B" w:rsidRPr="00F2105B">
        <w:rPr>
          <w:rFonts w:asciiTheme="minorHAnsi" w:hAnsiTheme="minorHAnsi" w:cs="Arial"/>
          <w:b/>
          <w:sz w:val="22"/>
          <w:szCs w:val="22"/>
        </w:rPr>
        <w:t xml:space="preserve">ZL </w:t>
      </w:r>
      <w:r w:rsidR="00CC0188" w:rsidRPr="00F2105B">
        <w:rPr>
          <w:rFonts w:asciiTheme="minorHAnsi" w:hAnsiTheme="minorHAnsi" w:cs="Arial"/>
          <w:b/>
          <w:sz w:val="22"/>
          <w:szCs w:val="22"/>
        </w:rPr>
        <w:t xml:space="preserve">3 a </w:t>
      </w:r>
      <w:r w:rsidR="00F2105B" w:rsidRPr="00F2105B">
        <w:rPr>
          <w:rFonts w:asciiTheme="minorHAnsi" w:hAnsiTheme="minorHAnsi" w:cs="Arial"/>
          <w:b/>
          <w:sz w:val="22"/>
          <w:szCs w:val="22"/>
        </w:rPr>
        <w:t xml:space="preserve">ZL </w:t>
      </w:r>
      <w:r w:rsidR="00CC0188" w:rsidRPr="00F2105B">
        <w:rPr>
          <w:rFonts w:asciiTheme="minorHAnsi" w:hAnsiTheme="minorHAnsi" w:cs="Arial"/>
          <w:b/>
          <w:sz w:val="22"/>
          <w:szCs w:val="22"/>
        </w:rPr>
        <w:t>4</w:t>
      </w:r>
      <w:r w:rsidR="008133A2" w:rsidRPr="00F2105B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F2105B">
        <w:rPr>
          <w:rFonts w:asciiTheme="minorHAnsi" w:hAnsiTheme="minorHAnsi" w:cs="Arial"/>
          <w:b/>
          <w:bCs/>
          <w:sz w:val="22"/>
          <w:szCs w:val="22"/>
        </w:rPr>
        <w:t>sjednan</w:t>
      </w:r>
      <w:r w:rsidR="00E4497D" w:rsidRPr="00F2105B">
        <w:rPr>
          <w:rFonts w:asciiTheme="minorHAnsi" w:hAnsiTheme="minorHAnsi" w:cs="Arial"/>
          <w:b/>
          <w:bCs/>
          <w:sz w:val="22"/>
          <w:szCs w:val="22"/>
        </w:rPr>
        <w:t>á</w:t>
      </w:r>
      <w:r w:rsidRPr="00F2105B">
        <w:rPr>
          <w:rFonts w:asciiTheme="minorHAnsi" w:hAnsiTheme="minorHAnsi" w:cs="Arial"/>
          <w:b/>
          <w:bCs/>
          <w:sz w:val="22"/>
          <w:szCs w:val="22"/>
        </w:rPr>
        <w:t xml:space="preserve"> pevnou cenou ve výši:</w:t>
      </w:r>
    </w:p>
    <w:p w:rsidR="00BF40FC" w:rsidRPr="00F2105B" w:rsidRDefault="00BF40FC" w:rsidP="008B1731">
      <w:pPr>
        <w:widowControl w:val="0"/>
        <w:tabs>
          <w:tab w:val="left" w:pos="567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i/>
          <w:sz w:val="22"/>
          <w:szCs w:val="22"/>
        </w:rPr>
      </w:pPr>
    </w:p>
    <w:p w:rsidR="00F159BF" w:rsidRPr="00F2105B" w:rsidRDefault="00CC0188" w:rsidP="00BF40FC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927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F2105B">
        <w:rPr>
          <w:rFonts w:asciiTheme="minorHAnsi" w:hAnsiTheme="minorHAnsi" w:cs="Arial"/>
          <w:b/>
          <w:i/>
          <w:sz w:val="22"/>
          <w:szCs w:val="22"/>
        </w:rPr>
        <w:t>8 592 849,86</w:t>
      </w:r>
      <w:r w:rsidR="003D608E" w:rsidRPr="00F2105B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BF40FC" w:rsidRPr="00F2105B">
        <w:rPr>
          <w:rFonts w:asciiTheme="minorHAnsi" w:hAnsiTheme="minorHAnsi" w:cs="Arial"/>
          <w:b/>
          <w:i/>
          <w:sz w:val="22"/>
          <w:szCs w:val="22"/>
        </w:rPr>
        <w:t xml:space="preserve">Kč bez </w:t>
      </w:r>
      <w:proofErr w:type="gramStart"/>
      <w:r w:rsidR="00BF40FC" w:rsidRPr="00F2105B">
        <w:rPr>
          <w:rFonts w:asciiTheme="minorHAnsi" w:hAnsiTheme="minorHAnsi" w:cs="Arial"/>
          <w:b/>
          <w:i/>
          <w:sz w:val="22"/>
          <w:szCs w:val="22"/>
        </w:rPr>
        <w:t xml:space="preserve">DPH + </w:t>
      </w:r>
      <w:r w:rsidR="008E1FD6" w:rsidRPr="00F2105B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F2105B">
        <w:rPr>
          <w:rFonts w:asciiTheme="minorHAnsi" w:hAnsiTheme="minorHAnsi" w:cs="Arial"/>
          <w:b/>
          <w:i/>
          <w:sz w:val="22"/>
          <w:szCs w:val="22"/>
        </w:rPr>
        <w:t>1 804 498,47</w:t>
      </w:r>
      <w:proofErr w:type="gramEnd"/>
      <w:r w:rsidR="00436AB3" w:rsidRPr="00F2105B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8E1FD6" w:rsidRPr="00F2105B">
        <w:rPr>
          <w:rFonts w:asciiTheme="minorHAnsi" w:hAnsiTheme="minorHAnsi" w:cs="Arial"/>
          <w:b/>
          <w:i/>
          <w:sz w:val="22"/>
          <w:szCs w:val="22"/>
        </w:rPr>
        <w:t>Kč</w:t>
      </w:r>
      <w:r w:rsidR="00BF40FC" w:rsidRPr="00F2105B">
        <w:rPr>
          <w:rFonts w:asciiTheme="minorHAnsi" w:hAnsiTheme="minorHAnsi" w:cs="Arial"/>
          <w:b/>
          <w:i/>
          <w:sz w:val="22"/>
          <w:szCs w:val="22"/>
        </w:rPr>
        <w:t xml:space="preserve"> DPH 21% = </w:t>
      </w:r>
      <w:r w:rsidRPr="00F2105B">
        <w:rPr>
          <w:rFonts w:asciiTheme="minorHAnsi" w:hAnsiTheme="minorHAnsi" w:cs="Arial"/>
          <w:b/>
          <w:i/>
          <w:sz w:val="22"/>
          <w:szCs w:val="22"/>
        </w:rPr>
        <w:t xml:space="preserve">10 397 348,33 </w:t>
      </w:r>
      <w:r w:rsidR="00BF40FC" w:rsidRPr="00F2105B">
        <w:rPr>
          <w:rFonts w:asciiTheme="minorHAnsi" w:hAnsiTheme="minorHAnsi" w:cs="Arial"/>
          <w:b/>
          <w:i/>
          <w:sz w:val="22"/>
          <w:szCs w:val="22"/>
        </w:rPr>
        <w:t>Kč vč. DPH</w:t>
      </w:r>
    </w:p>
    <w:p w:rsidR="00930E22" w:rsidRPr="00F2105B" w:rsidRDefault="00BF40FC" w:rsidP="00436AB3">
      <w:pPr>
        <w:pStyle w:val="Zkladntext"/>
        <w:tabs>
          <w:tab w:val="clear" w:pos="567"/>
        </w:tabs>
        <w:ind w:left="284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F2105B">
        <w:rPr>
          <w:rFonts w:asciiTheme="minorHAnsi" w:hAnsiTheme="minorHAnsi" w:cs="Arial"/>
          <w:b/>
          <w:i/>
          <w:sz w:val="22"/>
          <w:szCs w:val="22"/>
        </w:rPr>
        <w:t xml:space="preserve">(slovy: </w:t>
      </w:r>
      <w:proofErr w:type="spellStart"/>
      <w:r w:rsidR="00444D53" w:rsidRPr="00F2105B">
        <w:rPr>
          <w:rFonts w:asciiTheme="minorHAnsi" w:hAnsiTheme="minorHAnsi" w:cs="Arial"/>
          <w:b/>
          <w:i/>
          <w:sz w:val="22"/>
          <w:szCs w:val="22"/>
        </w:rPr>
        <w:t>desetmilionů</w:t>
      </w:r>
      <w:r w:rsidR="002C67B0">
        <w:rPr>
          <w:rFonts w:asciiTheme="minorHAnsi" w:hAnsiTheme="minorHAnsi" w:cs="Arial"/>
          <w:b/>
          <w:i/>
          <w:sz w:val="22"/>
          <w:szCs w:val="22"/>
        </w:rPr>
        <w:t>tři</w:t>
      </w:r>
      <w:r w:rsidR="00444D53" w:rsidRPr="00F2105B">
        <w:rPr>
          <w:rFonts w:asciiTheme="minorHAnsi" w:hAnsiTheme="minorHAnsi" w:cs="Arial"/>
          <w:b/>
          <w:i/>
          <w:sz w:val="22"/>
          <w:szCs w:val="22"/>
        </w:rPr>
        <w:t>stade</w:t>
      </w:r>
      <w:r w:rsidR="002C67B0">
        <w:rPr>
          <w:rFonts w:asciiTheme="minorHAnsi" w:hAnsiTheme="minorHAnsi" w:cs="Arial"/>
          <w:b/>
          <w:i/>
          <w:sz w:val="22"/>
          <w:szCs w:val="22"/>
        </w:rPr>
        <w:t>vades</w:t>
      </w:r>
      <w:r w:rsidR="00444D53" w:rsidRPr="00F2105B">
        <w:rPr>
          <w:rFonts w:asciiTheme="minorHAnsi" w:hAnsiTheme="minorHAnsi" w:cs="Arial"/>
          <w:b/>
          <w:i/>
          <w:sz w:val="22"/>
          <w:szCs w:val="22"/>
        </w:rPr>
        <w:t>át</w:t>
      </w:r>
      <w:r w:rsidR="002C67B0">
        <w:rPr>
          <w:rFonts w:asciiTheme="minorHAnsi" w:hAnsiTheme="minorHAnsi" w:cs="Arial"/>
          <w:b/>
          <w:i/>
          <w:sz w:val="22"/>
          <w:szCs w:val="22"/>
        </w:rPr>
        <w:t>sedm</w:t>
      </w:r>
      <w:r w:rsidR="00444D53" w:rsidRPr="00F2105B">
        <w:rPr>
          <w:rFonts w:asciiTheme="minorHAnsi" w:hAnsiTheme="minorHAnsi" w:cs="Arial"/>
          <w:b/>
          <w:i/>
          <w:sz w:val="22"/>
          <w:szCs w:val="22"/>
        </w:rPr>
        <w:t>tisíc</w:t>
      </w:r>
      <w:r w:rsidR="002C67B0">
        <w:rPr>
          <w:rFonts w:asciiTheme="minorHAnsi" w:hAnsiTheme="minorHAnsi" w:cs="Arial"/>
          <w:b/>
          <w:i/>
          <w:sz w:val="22"/>
          <w:szCs w:val="22"/>
        </w:rPr>
        <w:t>tři</w:t>
      </w:r>
      <w:r w:rsidR="00444D53" w:rsidRPr="00F2105B">
        <w:rPr>
          <w:rFonts w:asciiTheme="minorHAnsi" w:hAnsiTheme="minorHAnsi" w:cs="Arial"/>
          <w:b/>
          <w:i/>
          <w:sz w:val="22"/>
          <w:szCs w:val="22"/>
        </w:rPr>
        <w:t>st</w:t>
      </w:r>
      <w:r w:rsidR="002C67B0">
        <w:rPr>
          <w:rFonts w:asciiTheme="minorHAnsi" w:hAnsiTheme="minorHAnsi" w:cs="Arial"/>
          <w:b/>
          <w:i/>
          <w:sz w:val="22"/>
          <w:szCs w:val="22"/>
        </w:rPr>
        <w:t>a</w:t>
      </w:r>
      <w:r w:rsidR="00444D53" w:rsidRPr="00F2105B">
        <w:rPr>
          <w:rFonts w:asciiTheme="minorHAnsi" w:hAnsiTheme="minorHAnsi" w:cs="Arial"/>
          <w:b/>
          <w:i/>
          <w:sz w:val="22"/>
          <w:szCs w:val="22"/>
        </w:rPr>
        <w:t>čtyřicet</w:t>
      </w:r>
      <w:r w:rsidR="002C67B0">
        <w:rPr>
          <w:rFonts w:asciiTheme="minorHAnsi" w:hAnsiTheme="minorHAnsi" w:cs="Arial"/>
          <w:b/>
          <w:i/>
          <w:sz w:val="22"/>
          <w:szCs w:val="22"/>
        </w:rPr>
        <w:t>osm</w:t>
      </w:r>
      <w:proofErr w:type="spellEnd"/>
      <w:r w:rsidR="00436AB3" w:rsidRPr="00F2105B">
        <w:rPr>
          <w:rFonts w:asciiTheme="minorHAnsi" w:hAnsiTheme="minorHAnsi" w:cs="Arial"/>
          <w:b/>
          <w:i/>
          <w:sz w:val="22"/>
          <w:szCs w:val="22"/>
        </w:rPr>
        <w:t xml:space="preserve"> korun českých</w:t>
      </w:r>
      <w:r w:rsidR="00EA7510" w:rsidRPr="00F2105B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444D53" w:rsidRPr="00F2105B">
        <w:rPr>
          <w:rFonts w:asciiTheme="minorHAnsi" w:hAnsiTheme="minorHAnsi" w:cs="Arial"/>
          <w:b/>
          <w:i/>
          <w:sz w:val="22"/>
          <w:szCs w:val="22"/>
        </w:rPr>
        <w:t xml:space="preserve">a </w:t>
      </w:r>
      <w:proofErr w:type="spellStart"/>
      <w:r w:rsidR="00444D53" w:rsidRPr="00F2105B">
        <w:rPr>
          <w:rFonts w:asciiTheme="minorHAnsi" w:hAnsiTheme="minorHAnsi" w:cs="Arial"/>
          <w:b/>
          <w:i/>
          <w:sz w:val="22"/>
          <w:szCs w:val="22"/>
        </w:rPr>
        <w:t>třicet</w:t>
      </w:r>
      <w:r w:rsidR="002C67B0">
        <w:rPr>
          <w:rFonts w:asciiTheme="minorHAnsi" w:hAnsiTheme="minorHAnsi" w:cs="Arial"/>
          <w:b/>
          <w:i/>
          <w:sz w:val="22"/>
          <w:szCs w:val="22"/>
        </w:rPr>
        <w:t>tři</w:t>
      </w:r>
      <w:proofErr w:type="spellEnd"/>
      <w:r w:rsidR="00444D53" w:rsidRPr="00F2105B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F2105B">
        <w:rPr>
          <w:rFonts w:asciiTheme="minorHAnsi" w:hAnsiTheme="minorHAnsi" w:cs="Arial"/>
          <w:b/>
          <w:i/>
          <w:sz w:val="22"/>
          <w:szCs w:val="22"/>
        </w:rPr>
        <w:t>haléřů</w:t>
      </w:r>
      <w:r w:rsidR="00444D53" w:rsidRPr="00F2105B">
        <w:rPr>
          <w:rFonts w:asciiTheme="minorHAnsi" w:hAnsiTheme="minorHAnsi" w:cs="Arial"/>
          <w:b/>
          <w:i/>
          <w:sz w:val="22"/>
          <w:szCs w:val="22"/>
        </w:rPr>
        <w:t xml:space="preserve"> českých</w:t>
      </w:r>
      <w:r w:rsidRPr="00F2105B">
        <w:rPr>
          <w:rFonts w:asciiTheme="minorHAnsi" w:hAnsiTheme="minorHAnsi" w:cs="Arial"/>
          <w:b/>
          <w:i/>
          <w:sz w:val="22"/>
          <w:szCs w:val="22"/>
        </w:rPr>
        <w:t>)</w:t>
      </w:r>
    </w:p>
    <w:p w:rsidR="004D736F" w:rsidRPr="00444D53" w:rsidRDefault="004D736F" w:rsidP="00E375DB">
      <w:pPr>
        <w:pStyle w:val="Zkladntext"/>
        <w:tabs>
          <w:tab w:val="clear" w:pos="567"/>
        </w:tabs>
        <w:ind w:left="360"/>
        <w:rPr>
          <w:rFonts w:asciiTheme="minorHAnsi" w:hAnsiTheme="minorHAnsi" w:cs="Arial"/>
          <w:sz w:val="22"/>
          <w:szCs w:val="22"/>
          <w:highlight w:val="yellow"/>
        </w:rPr>
      </w:pPr>
    </w:p>
    <w:p w:rsidR="0050272A" w:rsidRPr="00182242" w:rsidRDefault="00CC0188" w:rsidP="00E375DB">
      <w:pPr>
        <w:pStyle w:val="Zkladntext"/>
        <w:tabs>
          <w:tab w:val="clear" w:pos="567"/>
        </w:tabs>
        <w:ind w:left="360"/>
        <w:rPr>
          <w:rFonts w:asciiTheme="minorHAnsi" w:hAnsiTheme="minorHAnsi" w:cs="Arial"/>
          <w:sz w:val="22"/>
          <w:szCs w:val="22"/>
        </w:rPr>
      </w:pPr>
      <w:r w:rsidRPr="00F2105B">
        <w:rPr>
          <w:rFonts w:asciiTheme="minorHAnsi" w:hAnsiTheme="minorHAnsi" w:cs="Arial"/>
          <w:sz w:val="22"/>
          <w:szCs w:val="22"/>
        </w:rPr>
        <w:t xml:space="preserve">změnové listy č. </w:t>
      </w:r>
      <w:r w:rsidR="00F2105B" w:rsidRPr="00F2105B">
        <w:rPr>
          <w:rFonts w:asciiTheme="minorHAnsi" w:hAnsiTheme="minorHAnsi" w:cs="Arial"/>
          <w:sz w:val="22"/>
          <w:szCs w:val="22"/>
        </w:rPr>
        <w:t xml:space="preserve">ZL </w:t>
      </w:r>
      <w:r w:rsidRPr="00F2105B">
        <w:rPr>
          <w:rFonts w:asciiTheme="minorHAnsi" w:hAnsiTheme="minorHAnsi" w:cs="Arial"/>
          <w:sz w:val="22"/>
          <w:szCs w:val="22"/>
        </w:rPr>
        <w:t>1</w:t>
      </w:r>
      <w:r w:rsidR="00F2105B">
        <w:rPr>
          <w:rFonts w:asciiTheme="minorHAnsi" w:hAnsiTheme="minorHAnsi" w:cs="Arial"/>
          <w:sz w:val="22"/>
          <w:szCs w:val="22"/>
        </w:rPr>
        <w:t xml:space="preserve"> </w:t>
      </w:r>
      <w:r w:rsidR="00F2105B" w:rsidRPr="00F2105B">
        <w:rPr>
          <w:rFonts w:asciiTheme="minorHAnsi" w:hAnsiTheme="minorHAnsi" w:cs="Arial"/>
          <w:sz w:val="22"/>
          <w:szCs w:val="22"/>
        </w:rPr>
        <w:t xml:space="preserve">až ZL 4 </w:t>
      </w:r>
      <w:r w:rsidRPr="00F2105B">
        <w:rPr>
          <w:rFonts w:asciiTheme="minorHAnsi" w:hAnsiTheme="minorHAnsi" w:cs="Arial"/>
          <w:sz w:val="22"/>
          <w:szCs w:val="22"/>
        </w:rPr>
        <w:t xml:space="preserve">vč. </w:t>
      </w:r>
      <w:r w:rsidR="00F2105B" w:rsidRPr="00F2105B">
        <w:rPr>
          <w:rFonts w:asciiTheme="minorHAnsi" w:hAnsiTheme="minorHAnsi" w:cs="Arial"/>
          <w:sz w:val="22"/>
          <w:szCs w:val="22"/>
        </w:rPr>
        <w:t>o</w:t>
      </w:r>
      <w:r w:rsidRPr="00F2105B">
        <w:rPr>
          <w:rFonts w:asciiTheme="minorHAnsi" w:hAnsiTheme="minorHAnsi" w:cs="Arial"/>
          <w:sz w:val="22"/>
          <w:szCs w:val="22"/>
        </w:rPr>
        <w:t>ceněných</w:t>
      </w:r>
      <w:r w:rsidR="00444D53" w:rsidRPr="00F2105B">
        <w:rPr>
          <w:rFonts w:asciiTheme="minorHAnsi" w:hAnsiTheme="minorHAnsi" w:cs="Arial"/>
          <w:sz w:val="22"/>
          <w:szCs w:val="22"/>
        </w:rPr>
        <w:t xml:space="preserve"> </w:t>
      </w:r>
      <w:r w:rsidRPr="00F2105B">
        <w:rPr>
          <w:rFonts w:asciiTheme="minorHAnsi" w:hAnsiTheme="minorHAnsi" w:cs="Arial"/>
          <w:sz w:val="22"/>
          <w:szCs w:val="22"/>
        </w:rPr>
        <w:t>soupisů</w:t>
      </w:r>
      <w:r w:rsidR="00444D53" w:rsidRPr="00F2105B">
        <w:rPr>
          <w:rFonts w:asciiTheme="minorHAnsi" w:hAnsiTheme="minorHAnsi" w:cs="Arial"/>
          <w:sz w:val="22"/>
          <w:szCs w:val="22"/>
        </w:rPr>
        <w:t xml:space="preserve"> prací</w:t>
      </w:r>
      <w:r w:rsidRPr="00F2105B">
        <w:rPr>
          <w:rFonts w:asciiTheme="minorHAnsi" w:hAnsiTheme="minorHAnsi" w:cs="Arial"/>
          <w:sz w:val="22"/>
          <w:szCs w:val="22"/>
        </w:rPr>
        <w:t xml:space="preserve"> jsou</w:t>
      </w:r>
      <w:r w:rsidR="00182242" w:rsidRPr="00F2105B">
        <w:rPr>
          <w:rFonts w:asciiTheme="minorHAnsi" w:hAnsiTheme="minorHAnsi" w:cs="Arial"/>
          <w:sz w:val="22"/>
          <w:szCs w:val="22"/>
        </w:rPr>
        <w:t xml:space="preserve"> </w:t>
      </w:r>
      <w:r w:rsidRPr="00F2105B">
        <w:rPr>
          <w:rFonts w:asciiTheme="minorHAnsi" w:hAnsiTheme="minorHAnsi" w:cs="Arial"/>
          <w:sz w:val="22"/>
          <w:szCs w:val="22"/>
        </w:rPr>
        <w:t>nedílnou součástí tohoto do</w:t>
      </w:r>
      <w:r w:rsidR="00F2105B" w:rsidRPr="00F2105B">
        <w:rPr>
          <w:rFonts w:asciiTheme="minorHAnsi" w:hAnsiTheme="minorHAnsi" w:cs="Arial"/>
          <w:sz w:val="22"/>
          <w:szCs w:val="22"/>
        </w:rPr>
        <w:t>d</w:t>
      </w:r>
      <w:r w:rsidRPr="00F2105B">
        <w:rPr>
          <w:rFonts w:asciiTheme="minorHAnsi" w:hAnsiTheme="minorHAnsi" w:cs="Arial"/>
          <w:sz w:val="22"/>
          <w:szCs w:val="22"/>
        </w:rPr>
        <w:t>a</w:t>
      </w:r>
      <w:r w:rsidR="00F2105B" w:rsidRPr="00F2105B">
        <w:rPr>
          <w:rFonts w:asciiTheme="minorHAnsi" w:hAnsiTheme="minorHAnsi" w:cs="Arial"/>
          <w:sz w:val="22"/>
          <w:szCs w:val="22"/>
        </w:rPr>
        <w:t>t</w:t>
      </w:r>
      <w:r w:rsidRPr="00F2105B">
        <w:rPr>
          <w:rFonts w:asciiTheme="minorHAnsi" w:hAnsiTheme="minorHAnsi" w:cs="Arial"/>
          <w:sz w:val="22"/>
          <w:szCs w:val="22"/>
        </w:rPr>
        <w:t>ku</w:t>
      </w:r>
      <w:r w:rsidR="00182242" w:rsidRPr="00F2105B">
        <w:rPr>
          <w:rFonts w:asciiTheme="minorHAnsi" w:hAnsiTheme="minorHAnsi" w:cs="Arial"/>
          <w:sz w:val="22"/>
          <w:szCs w:val="22"/>
        </w:rPr>
        <w:t>.</w:t>
      </w:r>
      <w:r w:rsidR="00182242" w:rsidRPr="00182242">
        <w:rPr>
          <w:rFonts w:asciiTheme="minorHAnsi" w:hAnsiTheme="minorHAnsi" w:cs="Arial"/>
          <w:sz w:val="22"/>
          <w:szCs w:val="22"/>
        </w:rPr>
        <w:t xml:space="preserve"> </w:t>
      </w:r>
    </w:p>
    <w:p w:rsidR="00663BDE" w:rsidRPr="00663BDE" w:rsidRDefault="00663BDE" w:rsidP="00E375DB">
      <w:pPr>
        <w:pStyle w:val="Zkladntext"/>
        <w:tabs>
          <w:tab w:val="clear" w:pos="567"/>
        </w:tabs>
        <w:ind w:left="360"/>
        <w:rPr>
          <w:rFonts w:asciiTheme="minorHAnsi" w:hAnsiTheme="minorHAnsi" w:cs="Arial"/>
          <w:sz w:val="22"/>
          <w:szCs w:val="22"/>
        </w:rPr>
      </w:pPr>
    </w:p>
    <w:p w:rsidR="00A61D72" w:rsidRDefault="00A61D72" w:rsidP="00663BDE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NPÚ se při výkonu působnosti v oblasti veřejné správy dle § 5 odst. 3 zákona č. 235/2004 Sb., o dani z přidané hodnoty </w:t>
      </w:r>
      <w:r w:rsidRPr="00663BDE">
        <w:rPr>
          <w:rFonts w:asciiTheme="minorHAnsi" w:hAnsiTheme="minorHAnsi" w:cs="Arial"/>
          <w:bCs/>
          <w:sz w:val="22"/>
          <w:szCs w:val="22"/>
        </w:rPr>
        <w:t>ve znění pozdějších předpisů</w:t>
      </w:r>
      <w:r w:rsidRPr="00663BDE">
        <w:rPr>
          <w:rFonts w:asciiTheme="minorHAnsi" w:hAnsiTheme="minorHAnsi" w:cs="Arial"/>
          <w:sz w:val="22"/>
          <w:szCs w:val="22"/>
        </w:rPr>
        <w:t xml:space="preserve">, nepovažuje za osobu povinnou k dani a nemůže uplatňovat odpočet DPH, tj. nemůže být uplatněn režim přenesené daňové povinnosti dle § 92e zákona č. 235/2004 Sb., o dani z přidané hodnoty </w:t>
      </w:r>
      <w:r w:rsidRPr="00663BDE">
        <w:rPr>
          <w:rFonts w:asciiTheme="minorHAnsi" w:hAnsiTheme="minorHAnsi" w:cs="Arial"/>
          <w:bCs/>
          <w:sz w:val="22"/>
          <w:szCs w:val="22"/>
        </w:rPr>
        <w:t>ve znění pozdějších předpisů</w:t>
      </w:r>
      <w:r w:rsidRPr="00663BDE">
        <w:rPr>
          <w:rFonts w:asciiTheme="minorHAnsi" w:hAnsiTheme="minorHAnsi" w:cs="Arial"/>
          <w:sz w:val="22"/>
          <w:szCs w:val="22"/>
        </w:rPr>
        <w:t xml:space="preserve">. </w:t>
      </w:r>
    </w:p>
    <w:p w:rsidR="00E82550" w:rsidRDefault="00E82550" w:rsidP="00663BDE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</w:p>
    <w:p w:rsidR="00E82550" w:rsidRPr="00E82550" w:rsidRDefault="00E82550" w:rsidP="00E82550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E82550">
        <w:rPr>
          <w:rFonts w:asciiTheme="minorHAnsi" w:hAnsiTheme="minorHAnsi" w:cs="Arial"/>
          <w:b/>
          <w:sz w:val="22"/>
          <w:szCs w:val="22"/>
        </w:rPr>
        <w:t>Článek V.</w:t>
      </w:r>
    </w:p>
    <w:p w:rsidR="00930E22" w:rsidRPr="00F2105B" w:rsidRDefault="00E82550" w:rsidP="00E82550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F2105B">
        <w:rPr>
          <w:rFonts w:asciiTheme="minorHAnsi" w:hAnsiTheme="minorHAnsi" w:cs="Arial"/>
          <w:b/>
          <w:sz w:val="22"/>
          <w:szCs w:val="22"/>
        </w:rPr>
        <w:t xml:space="preserve">Lhůty </w:t>
      </w:r>
      <w:r w:rsidR="000910B6" w:rsidRPr="00F2105B">
        <w:rPr>
          <w:rFonts w:asciiTheme="minorHAnsi" w:hAnsiTheme="minorHAnsi" w:cs="Arial"/>
          <w:b/>
          <w:sz w:val="22"/>
          <w:szCs w:val="22"/>
        </w:rPr>
        <w:t>provedení díla</w:t>
      </w:r>
    </w:p>
    <w:p w:rsidR="000910B6" w:rsidRPr="00F2105B" w:rsidRDefault="000910B6" w:rsidP="00F2105B">
      <w:pPr>
        <w:widowControl w:val="0"/>
        <w:tabs>
          <w:tab w:val="left" w:pos="567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2105B">
        <w:rPr>
          <w:rFonts w:asciiTheme="minorHAnsi" w:hAnsiTheme="minorHAnsi" w:cs="Arial"/>
          <w:sz w:val="22"/>
          <w:szCs w:val="22"/>
        </w:rPr>
        <w:t xml:space="preserve">1. </w:t>
      </w:r>
      <w:r w:rsidR="00F2105B">
        <w:rPr>
          <w:rFonts w:asciiTheme="minorHAnsi" w:hAnsiTheme="minorHAnsi" w:cs="Arial"/>
          <w:sz w:val="22"/>
          <w:szCs w:val="22"/>
        </w:rPr>
        <w:tab/>
      </w:r>
      <w:r w:rsidRPr="00F2105B">
        <w:rPr>
          <w:rFonts w:asciiTheme="minorHAnsi" w:hAnsiTheme="minorHAnsi" w:cs="Arial"/>
          <w:sz w:val="22"/>
          <w:szCs w:val="22"/>
        </w:rPr>
        <w:t xml:space="preserve">Smluvní strany </w:t>
      </w:r>
      <w:proofErr w:type="gramStart"/>
      <w:r w:rsidRPr="00F2105B">
        <w:rPr>
          <w:rFonts w:asciiTheme="minorHAnsi" w:hAnsiTheme="minorHAnsi" w:cs="Arial"/>
          <w:sz w:val="22"/>
          <w:szCs w:val="22"/>
        </w:rPr>
        <w:t>se</w:t>
      </w:r>
      <w:proofErr w:type="gramEnd"/>
      <w:r w:rsidRPr="00F2105B">
        <w:rPr>
          <w:rFonts w:asciiTheme="minorHAnsi" w:hAnsiTheme="minorHAnsi" w:cs="Arial"/>
          <w:sz w:val="22"/>
          <w:szCs w:val="22"/>
        </w:rPr>
        <w:t xml:space="preserve"> v článku III. Smlouvy dohodly na lhůtách provedení díla. Celkový termín provedení díla byl stanoven k </w:t>
      </w:r>
      <w:proofErr w:type="gramStart"/>
      <w:r w:rsidR="00444D53" w:rsidRPr="00F2105B">
        <w:rPr>
          <w:rFonts w:asciiTheme="minorHAnsi" w:hAnsiTheme="minorHAnsi" w:cs="Arial"/>
          <w:b/>
          <w:sz w:val="22"/>
          <w:szCs w:val="22"/>
        </w:rPr>
        <w:t>31.10</w:t>
      </w:r>
      <w:r w:rsidRPr="00F2105B">
        <w:rPr>
          <w:rFonts w:asciiTheme="minorHAnsi" w:hAnsiTheme="minorHAnsi" w:cs="Arial"/>
          <w:b/>
          <w:sz w:val="22"/>
          <w:szCs w:val="22"/>
        </w:rPr>
        <w:t>.2022</w:t>
      </w:r>
      <w:proofErr w:type="gramEnd"/>
      <w:r w:rsidRPr="00F2105B">
        <w:rPr>
          <w:rFonts w:asciiTheme="minorHAnsi" w:hAnsiTheme="minorHAnsi" w:cs="Arial"/>
          <w:sz w:val="22"/>
          <w:szCs w:val="22"/>
        </w:rPr>
        <w:t xml:space="preserve">. </w:t>
      </w:r>
    </w:p>
    <w:p w:rsidR="00F2105B" w:rsidRDefault="00F2105B" w:rsidP="00F2105B">
      <w:pPr>
        <w:widowControl w:val="0"/>
        <w:tabs>
          <w:tab w:val="left" w:pos="567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B9219D" w:rsidRDefault="00B9219D" w:rsidP="00F2105B">
      <w:pPr>
        <w:widowControl w:val="0"/>
        <w:tabs>
          <w:tab w:val="left" w:pos="567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2105B">
        <w:rPr>
          <w:rFonts w:asciiTheme="minorHAnsi" w:hAnsiTheme="minorHAnsi" w:cs="Arial"/>
          <w:sz w:val="22"/>
          <w:szCs w:val="22"/>
        </w:rPr>
        <w:t xml:space="preserve">Ve smyslu čl. III. odst. </w:t>
      </w:r>
      <w:r w:rsidR="00444D53" w:rsidRPr="00F2105B">
        <w:rPr>
          <w:rFonts w:asciiTheme="minorHAnsi" w:hAnsiTheme="minorHAnsi" w:cs="Arial"/>
          <w:sz w:val="22"/>
          <w:szCs w:val="22"/>
        </w:rPr>
        <w:t xml:space="preserve">2 </w:t>
      </w:r>
      <w:r w:rsidRPr="00F2105B">
        <w:rPr>
          <w:rFonts w:asciiTheme="minorHAnsi" w:hAnsiTheme="minorHAnsi" w:cs="Arial"/>
          <w:sz w:val="22"/>
          <w:szCs w:val="22"/>
        </w:rPr>
        <w:t xml:space="preserve">Smlouvy se smluvní strany dohodly na změně termínu dokončení díla. </w:t>
      </w:r>
      <w:r w:rsidRPr="00F2105B">
        <w:rPr>
          <w:rFonts w:asciiTheme="minorHAnsi" w:hAnsiTheme="minorHAnsi" w:cs="Arial"/>
          <w:b/>
          <w:sz w:val="22"/>
          <w:szCs w:val="22"/>
        </w:rPr>
        <w:t>Termín dokon</w:t>
      </w:r>
      <w:r w:rsidR="00444D53" w:rsidRPr="00F2105B">
        <w:rPr>
          <w:rFonts w:asciiTheme="minorHAnsi" w:hAnsiTheme="minorHAnsi" w:cs="Arial"/>
          <w:b/>
          <w:sz w:val="22"/>
          <w:szCs w:val="22"/>
        </w:rPr>
        <w:t>čení díla se nově stanovuje k </w:t>
      </w:r>
      <w:proofErr w:type="gramStart"/>
      <w:r w:rsidR="00444D53" w:rsidRPr="00F2105B">
        <w:rPr>
          <w:rFonts w:asciiTheme="minorHAnsi" w:hAnsiTheme="minorHAnsi" w:cs="Arial"/>
          <w:b/>
          <w:sz w:val="22"/>
          <w:szCs w:val="22"/>
        </w:rPr>
        <w:t>30.11.2022</w:t>
      </w:r>
      <w:proofErr w:type="gramEnd"/>
      <w:r w:rsidRPr="00F2105B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0562A" w:rsidRDefault="0020562A" w:rsidP="00F2105B">
      <w:pPr>
        <w:widowControl w:val="0"/>
        <w:tabs>
          <w:tab w:val="left" w:pos="567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0910B6" w:rsidRPr="00F2105B" w:rsidRDefault="00B9219D" w:rsidP="00F2105B">
      <w:pPr>
        <w:widowControl w:val="0"/>
        <w:tabs>
          <w:tab w:val="left" w:pos="567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2105B">
        <w:rPr>
          <w:rFonts w:asciiTheme="minorHAnsi" w:hAnsiTheme="minorHAnsi" w:cs="Arial"/>
          <w:sz w:val="22"/>
          <w:szCs w:val="22"/>
        </w:rPr>
        <w:t xml:space="preserve">Důvody prodloužení termínu plnění díla jsou zejména </w:t>
      </w:r>
      <w:r w:rsidR="000910B6" w:rsidRPr="00F2105B">
        <w:rPr>
          <w:rFonts w:asciiTheme="minorHAnsi" w:hAnsiTheme="minorHAnsi" w:cs="Arial"/>
          <w:sz w:val="22"/>
          <w:szCs w:val="22"/>
        </w:rPr>
        <w:t>nové skutečnosti, které</w:t>
      </w:r>
      <w:r w:rsidRPr="00F2105B">
        <w:rPr>
          <w:rFonts w:asciiTheme="minorHAnsi" w:hAnsiTheme="minorHAnsi" w:cs="Arial"/>
          <w:sz w:val="22"/>
          <w:szCs w:val="22"/>
        </w:rPr>
        <w:t xml:space="preserve"> byl</w:t>
      </w:r>
      <w:r w:rsidR="00444D53" w:rsidRPr="00F2105B">
        <w:rPr>
          <w:rFonts w:asciiTheme="minorHAnsi" w:hAnsiTheme="minorHAnsi" w:cs="Arial"/>
          <w:sz w:val="22"/>
          <w:szCs w:val="22"/>
        </w:rPr>
        <w:t xml:space="preserve">y zjištěny během provádění díla. Především se jedná o vyšší stupeň napadení krovních konstrukcí a dřevěných konstrukcí římsy horní mansardy objektu. Dále byl předmět díla rozšířen o kompletní výměnu krytiny na věžičce kaple. Dalším důvodem k prodloužení je i </w:t>
      </w:r>
      <w:r w:rsidR="0053701E" w:rsidRPr="00F2105B">
        <w:rPr>
          <w:rFonts w:asciiTheme="minorHAnsi" w:hAnsiTheme="minorHAnsi" w:cs="Arial"/>
          <w:sz w:val="22"/>
          <w:szCs w:val="22"/>
        </w:rPr>
        <w:t>záměna podkladní folie za asfaltový pás na pobití horní mansardy, z důvodu zjištěné nefunkčnosti instalované podkladní izolační folie.</w:t>
      </w:r>
    </w:p>
    <w:p w:rsidR="00B9219D" w:rsidRPr="00F2105B" w:rsidRDefault="00B9219D" w:rsidP="00F2105B">
      <w:pPr>
        <w:widowControl w:val="0"/>
        <w:tabs>
          <w:tab w:val="left" w:pos="567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B9219D" w:rsidRDefault="0020562A" w:rsidP="00F2105B">
      <w:pPr>
        <w:widowControl w:val="0"/>
        <w:tabs>
          <w:tab w:val="left" w:pos="567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2105B">
        <w:rPr>
          <w:rFonts w:asciiTheme="minorHAnsi" w:hAnsiTheme="minorHAnsi" w:cs="Arial"/>
          <w:sz w:val="22"/>
          <w:szCs w:val="22"/>
        </w:rPr>
        <w:t>Objednatel trvá na dodržení technologických postupů a provádění prací ve vhodných klimatických podmínkách, proto se smluvní strany dohodly na prodloužení termínu pro dokončení a předání díla k</w:t>
      </w:r>
      <w:r w:rsidR="00444D53" w:rsidRPr="00F2105B">
        <w:rPr>
          <w:rFonts w:asciiTheme="minorHAnsi" w:hAnsiTheme="minorHAnsi" w:cs="Arial"/>
          <w:sz w:val="22"/>
          <w:szCs w:val="22"/>
        </w:rPr>
        <w:t> </w:t>
      </w:r>
      <w:proofErr w:type="gramStart"/>
      <w:r w:rsidR="00444D53" w:rsidRPr="00F2105B">
        <w:rPr>
          <w:rFonts w:asciiTheme="minorHAnsi" w:hAnsiTheme="minorHAnsi" w:cs="Arial"/>
          <w:sz w:val="22"/>
          <w:szCs w:val="22"/>
        </w:rPr>
        <w:t>30.11.2022</w:t>
      </w:r>
      <w:proofErr w:type="gramEnd"/>
      <w:r w:rsidRPr="00F2105B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B9219D" w:rsidRDefault="00B9219D" w:rsidP="000910B6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</w:p>
    <w:p w:rsidR="000910B6" w:rsidRDefault="00B9219D" w:rsidP="000910B6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0910B6">
        <w:rPr>
          <w:rFonts w:asciiTheme="minorHAnsi" w:hAnsiTheme="minorHAnsi" w:cs="Arial"/>
          <w:sz w:val="22"/>
          <w:szCs w:val="22"/>
        </w:rPr>
        <w:t xml:space="preserve">      </w:t>
      </w:r>
    </w:p>
    <w:p w:rsidR="00663BDE" w:rsidRPr="00663BDE" w:rsidRDefault="00BF40FC" w:rsidP="008E1FD6">
      <w:pPr>
        <w:widowControl w:val="0"/>
        <w:spacing w:line="276" w:lineRule="auto"/>
        <w:ind w:left="567" w:hanging="56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Článek </w:t>
      </w:r>
      <w:r w:rsidR="00663BDE">
        <w:rPr>
          <w:rFonts w:asciiTheme="minorHAnsi" w:hAnsiTheme="minorHAnsi" w:cs="Arial"/>
          <w:b/>
          <w:sz w:val="22"/>
          <w:szCs w:val="22"/>
        </w:rPr>
        <w:t>V</w:t>
      </w:r>
      <w:r w:rsidR="00E82550">
        <w:rPr>
          <w:rFonts w:asciiTheme="minorHAnsi" w:hAnsiTheme="minorHAnsi" w:cs="Arial"/>
          <w:b/>
          <w:sz w:val="22"/>
          <w:szCs w:val="22"/>
        </w:rPr>
        <w:t>I</w:t>
      </w:r>
      <w:r w:rsidR="00663BDE">
        <w:rPr>
          <w:rFonts w:asciiTheme="minorHAnsi" w:hAnsiTheme="minorHAnsi" w:cs="Arial"/>
          <w:b/>
          <w:sz w:val="22"/>
          <w:szCs w:val="22"/>
        </w:rPr>
        <w:t>.</w:t>
      </w:r>
    </w:p>
    <w:p w:rsidR="00C0066E" w:rsidRPr="00663BDE" w:rsidRDefault="00C0066E" w:rsidP="00930E22">
      <w:pPr>
        <w:widowControl w:val="0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Závěrečná ustanovení</w:t>
      </w:r>
    </w:p>
    <w:p w:rsidR="00D871B3" w:rsidRPr="00663BDE" w:rsidRDefault="00D871B3" w:rsidP="00C0066E">
      <w:pPr>
        <w:widowControl w:val="0"/>
        <w:spacing w:line="276" w:lineRule="auto"/>
        <w:ind w:left="927"/>
        <w:jc w:val="center"/>
        <w:rPr>
          <w:rFonts w:asciiTheme="minorHAnsi" w:hAnsiTheme="minorHAnsi" w:cs="Arial"/>
          <w:b/>
          <w:sz w:val="22"/>
          <w:szCs w:val="22"/>
        </w:rPr>
      </w:pPr>
    </w:p>
    <w:p w:rsidR="00C0066E" w:rsidRPr="00663BDE" w:rsidRDefault="00C0066E" w:rsidP="00C0066E">
      <w:pPr>
        <w:pStyle w:val="Odstavecseseznamem"/>
        <w:widowControl w:val="0"/>
        <w:numPr>
          <w:ilvl w:val="0"/>
          <w:numId w:val="56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Tento dodatek je vyhotoven </w:t>
      </w:r>
      <w:r w:rsidR="0086205E" w:rsidRPr="00663BDE">
        <w:rPr>
          <w:rFonts w:asciiTheme="minorHAnsi" w:hAnsiTheme="minorHAnsi" w:cs="Arial"/>
          <w:sz w:val="22"/>
          <w:szCs w:val="22"/>
        </w:rPr>
        <w:t>ve 4 výtiscích s platností originálu</w:t>
      </w:r>
      <w:r w:rsidRPr="00663BDE">
        <w:rPr>
          <w:rFonts w:asciiTheme="minorHAnsi" w:hAnsiTheme="minorHAnsi" w:cs="Arial"/>
          <w:sz w:val="22"/>
          <w:szCs w:val="22"/>
        </w:rPr>
        <w:t xml:space="preserve">. </w:t>
      </w:r>
      <w:r w:rsidR="007D758A" w:rsidRPr="00663BDE">
        <w:rPr>
          <w:rFonts w:asciiTheme="minorHAnsi" w:hAnsiTheme="minorHAnsi" w:cs="Arial"/>
          <w:sz w:val="22"/>
          <w:szCs w:val="22"/>
        </w:rPr>
        <w:t xml:space="preserve">Každá ze smluvních stran obdrží po dvou vyhotoveních tohoto dodatku. </w:t>
      </w:r>
    </w:p>
    <w:p w:rsidR="00C0066E" w:rsidRPr="00663BDE" w:rsidRDefault="00C7197F" w:rsidP="00C0066E">
      <w:pPr>
        <w:pStyle w:val="Odstavecseseznamem"/>
        <w:widowControl w:val="0"/>
        <w:numPr>
          <w:ilvl w:val="0"/>
          <w:numId w:val="56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Ustanovení smlouvy </w:t>
      </w:r>
      <w:r w:rsidR="00E4497D">
        <w:rPr>
          <w:rFonts w:asciiTheme="minorHAnsi" w:hAnsiTheme="minorHAnsi" w:cs="Arial"/>
          <w:sz w:val="22"/>
          <w:szCs w:val="22"/>
        </w:rPr>
        <w:t xml:space="preserve">tímto dodatkem </w:t>
      </w:r>
      <w:r w:rsidRPr="00663BDE">
        <w:rPr>
          <w:rFonts w:asciiTheme="minorHAnsi" w:hAnsiTheme="minorHAnsi" w:cs="Arial"/>
          <w:sz w:val="22"/>
          <w:szCs w:val="22"/>
        </w:rPr>
        <w:t xml:space="preserve">přímo nedotčená zůstávají beze změn. </w:t>
      </w:r>
    </w:p>
    <w:p w:rsidR="00C7197F" w:rsidRPr="00F2105B" w:rsidRDefault="00C7197F" w:rsidP="00C7197F">
      <w:pPr>
        <w:pStyle w:val="Zkladntext"/>
        <w:numPr>
          <w:ilvl w:val="0"/>
          <w:numId w:val="56"/>
        </w:numPr>
        <w:tabs>
          <w:tab w:val="clear" w:pos="567"/>
          <w:tab w:val="clear" w:pos="1701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 xml:space="preserve">Tento dodatek nabývá platnosti dnem podpisu obou smluvních stran. Smluvní strany berou na vědomí, že tento dodatek podléhá uveřejnění dle zákona č. 340/2015 Sb., o zvláštních podmínkách účinnosti některých smluv, uveřejňování těchto smluv a o registru smluv (zákon o </w:t>
      </w:r>
      <w:r w:rsidRPr="00F2105B">
        <w:rPr>
          <w:rFonts w:asciiTheme="minorHAnsi" w:hAnsiTheme="minorHAnsi"/>
          <w:sz w:val="22"/>
          <w:szCs w:val="22"/>
        </w:rPr>
        <w:t>registru smluv), ve znění pozdějších předpisů.  Jeho uveřejnění zajistí objednatel.</w:t>
      </w:r>
    </w:p>
    <w:p w:rsidR="00C7197F" w:rsidRPr="00F2105B" w:rsidRDefault="00C7197F" w:rsidP="00C7197F">
      <w:pPr>
        <w:pStyle w:val="Zkladntext"/>
        <w:numPr>
          <w:ilvl w:val="0"/>
          <w:numId w:val="56"/>
        </w:numPr>
        <w:tabs>
          <w:tab w:val="clear" w:pos="567"/>
          <w:tab w:val="clear" w:pos="1701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F2105B">
        <w:rPr>
          <w:rFonts w:asciiTheme="minorHAnsi" w:hAnsiTheme="minorHAnsi"/>
          <w:sz w:val="22"/>
          <w:szCs w:val="22"/>
        </w:rPr>
        <w:t>Smluvní strany prohlašují, že tento dodatek č</w:t>
      </w:r>
      <w:r w:rsidR="0053701E" w:rsidRPr="00F2105B">
        <w:rPr>
          <w:rFonts w:asciiTheme="minorHAnsi" w:hAnsiTheme="minorHAnsi"/>
          <w:sz w:val="22"/>
          <w:szCs w:val="22"/>
        </w:rPr>
        <w:t>. 1</w:t>
      </w:r>
      <w:r w:rsidR="004839D5" w:rsidRPr="00F2105B">
        <w:rPr>
          <w:rFonts w:asciiTheme="minorHAnsi" w:hAnsiTheme="minorHAnsi"/>
          <w:sz w:val="22"/>
          <w:szCs w:val="22"/>
        </w:rPr>
        <w:t xml:space="preserve"> </w:t>
      </w:r>
      <w:r w:rsidRPr="00F2105B">
        <w:rPr>
          <w:rFonts w:asciiTheme="minorHAnsi" w:hAnsiTheme="minorHAnsi"/>
          <w:sz w:val="22"/>
          <w:szCs w:val="22"/>
        </w:rPr>
        <w:t>je projevem jejich svobodné</w:t>
      </w:r>
      <w:r w:rsidR="00D871B3" w:rsidRPr="00F2105B">
        <w:rPr>
          <w:rFonts w:asciiTheme="minorHAnsi" w:hAnsiTheme="minorHAnsi"/>
          <w:sz w:val="22"/>
          <w:szCs w:val="22"/>
        </w:rPr>
        <w:t>,</w:t>
      </w:r>
      <w:r w:rsidRPr="00F2105B">
        <w:rPr>
          <w:rFonts w:asciiTheme="minorHAnsi" w:hAnsiTheme="minorHAnsi"/>
          <w:sz w:val="22"/>
          <w:szCs w:val="22"/>
        </w:rPr>
        <w:t xml:space="preserve"> omylu prosté vůle. Smluvní strany prohlašují, že nebyl uzavřen v tísni nebo za jednostranně nevýhodných podmínek. Na důkaz svého souhlasu se zněním dodatku č. </w:t>
      </w:r>
      <w:r w:rsidR="0053701E" w:rsidRPr="00F2105B">
        <w:rPr>
          <w:rFonts w:asciiTheme="minorHAnsi" w:hAnsiTheme="minorHAnsi"/>
          <w:sz w:val="22"/>
          <w:szCs w:val="22"/>
        </w:rPr>
        <w:t xml:space="preserve">1 </w:t>
      </w:r>
      <w:r w:rsidRPr="00F2105B">
        <w:rPr>
          <w:rFonts w:asciiTheme="minorHAnsi" w:hAnsiTheme="minorHAnsi"/>
          <w:sz w:val="22"/>
          <w:szCs w:val="22"/>
        </w:rPr>
        <w:t xml:space="preserve">připojují svoje podpisy. </w:t>
      </w:r>
    </w:p>
    <w:p w:rsidR="00EA37ED" w:rsidRDefault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EA37ED" w:rsidRPr="00F2105B" w:rsidRDefault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16"/>
          <w:szCs w:val="16"/>
        </w:rPr>
      </w:pPr>
      <w:r w:rsidRPr="00F2105B">
        <w:rPr>
          <w:rFonts w:asciiTheme="minorHAnsi" w:hAnsiTheme="minorHAnsi" w:cs="Arial"/>
          <w:i/>
          <w:sz w:val="16"/>
          <w:szCs w:val="16"/>
        </w:rPr>
        <w:t xml:space="preserve">Příloha č. 1 – </w:t>
      </w:r>
      <w:r w:rsidR="00CC0188" w:rsidRPr="00F2105B">
        <w:rPr>
          <w:rFonts w:asciiTheme="minorHAnsi" w:hAnsiTheme="minorHAnsi" w:cs="Arial"/>
          <w:i/>
          <w:sz w:val="16"/>
          <w:szCs w:val="16"/>
        </w:rPr>
        <w:t xml:space="preserve">změnové listy č. </w:t>
      </w:r>
      <w:r w:rsidR="00F2105B" w:rsidRPr="00F2105B">
        <w:rPr>
          <w:rFonts w:asciiTheme="minorHAnsi" w:hAnsiTheme="minorHAnsi" w:cs="Arial"/>
          <w:i/>
          <w:sz w:val="16"/>
          <w:szCs w:val="16"/>
        </w:rPr>
        <w:t xml:space="preserve">ZL </w:t>
      </w:r>
      <w:r w:rsidR="00CC0188" w:rsidRPr="00F2105B">
        <w:rPr>
          <w:rFonts w:asciiTheme="minorHAnsi" w:hAnsiTheme="minorHAnsi" w:cs="Arial"/>
          <w:i/>
          <w:sz w:val="16"/>
          <w:szCs w:val="16"/>
        </w:rPr>
        <w:t>1,</w:t>
      </w:r>
      <w:r w:rsidR="00F2105B" w:rsidRPr="00F2105B">
        <w:rPr>
          <w:rFonts w:asciiTheme="minorHAnsi" w:hAnsiTheme="minorHAnsi" w:cs="Arial"/>
          <w:i/>
          <w:sz w:val="16"/>
          <w:szCs w:val="16"/>
        </w:rPr>
        <w:t xml:space="preserve">ZL </w:t>
      </w:r>
      <w:r w:rsidR="00CC0188" w:rsidRPr="00F2105B">
        <w:rPr>
          <w:rFonts w:asciiTheme="minorHAnsi" w:hAnsiTheme="minorHAnsi" w:cs="Arial"/>
          <w:i/>
          <w:sz w:val="16"/>
          <w:szCs w:val="16"/>
        </w:rPr>
        <w:t>2,</w:t>
      </w:r>
      <w:r w:rsidR="00F2105B" w:rsidRPr="00F2105B">
        <w:rPr>
          <w:rFonts w:asciiTheme="minorHAnsi" w:hAnsiTheme="minorHAnsi" w:cs="Arial"/>
          <w:i/>
          <w:sz w:val="16"/>
          <w:szCs w:val="16"/>
        </w:rPr>
        <w:t xml:space="preserve">ZL </w:t>
      </w:r>
      <w:r w:rsidR="00CC0188" w:rsidRPr="00F2105B">
        <w:rPr>
          <w:rFonts w:asciiTheme="minorHAnsi" w:hAnsiTheme="minorHAnsi" w:cs="Arial"/>
          <w:i/>
          <w:sz w:val="16"/>
          <w:szCs w:val="16"/>
        </w:rPr>
        <w:t xml:space="preserve">3 a </w:t>
      </w:r>
      <w:r w:rsidR="00F2105B" w:rsidRPr="00F2105B">
        <w:rPr>
          <w:rFonts w:asciiTheme="minorHAnsi" w:hAnsiTheme="minorHAnsi" w:cs="Arial"/>
          <w:i/>
          <w:sz w:val="16"/>
          <w:szCs w:val="16"/>
        </w:rPr>
        <w:t xml:space="preserve">ZL </w:t>
      </w:r>
      <w:r w:rsidR="00CC0188" w:rsidRPr="00F2105B">
        <w:rPr>
          <w:rFonts w:asciiTheme="minorHAnsi" w:hAnsiTheme="minorHAnsi" w:cs="Arial"/>
          <w:i/>
          <w:sz w:val="16"/>
          <w:szCs w:val="16"/>
        </w:rPr>
        <w:t xml:space="preserve">4 vč. </w:t>
      </w:r>
      <w:proofErr w:type="spellStart"/>
      <w:r w:rsidR="00CC0188" w:rsidRPr="00F2105B">
        <w:rPr>
          <w:rFonts w:asciiTheme="minorHAnsi" w:hAnsiTheme="minorHAnsi" w:cs="Arial"/>
          <w:i/>
          <w:sz w:val="16"/>
          <w:szCs w:val="16"/>
        </w:rPr>
        <w:t>naceněných</w:t>
      </w:r>
      <w:proofErr w:type="spellEnd"/>
      <w:r w:rsidR="00CC0188" w:rsidRPr="00F2105B">
        <w:rPr>
          <w:rFonts w:asciiTheme="minorHAnsi" w:hAnsiTheme="minorHAnsi" w:cs="Arial"/>
          <w:i/>
          <w:sz w:val="16"/>
          <w:szCs w:val="16"/>
        </w:rPr>
        <w:t xml:space="preserve"> soupisů prací </w:t>
      </w:r>
      <w:r w:rsidR="0053701E" w:rsidRPr="00F2105B">
        <w:rPr>
          <w:rFonts w:asciiTheme="minorHAnsi" w:hAnsiTheme="minorHAnsi" w:cs="Arial"/>
          <w:i/>
          <w:sz w:val="16"/>
          <w:szCs w:val="16"/>
        </w:rPr>
        <w:t xml:space="preserve">(nedílná součást dodatku </w:t>
      </w:r>
      <w:proofErr w:type="spellStart"/>
      <w:r w:rsidR="0053701E" w:rsidRPr="00F2105B">
        <w:rPr>
          <w:rFonts w:asciiTheme="minorHAnsi" w:hAnsiTheme="minorHAnsi" w:cs="Arial"/>
          <w:i/>
          <w:sz w:val="16"/>
          <w:szCs w:val="16"/>
        </w:rPr>
        <w:t>SoD</w:t>
      </w:r>
      <w:proofErr w:type="spellEnd"/>
      <w:r w:rsidR="0053701E" w:rsidRPr="00F2105B">
        <w:rPr>
          <w:rFonts w:asciiTheme="minorHAnsi" w:hAnsiTheme="minorHAnsi" w:cs="Arial"/>
          <w:i/>
          <w:sz w:val="16"/>
          <w:szCs w:val="16"/>
        </w:rPr>
        <w:t>)</w:t>
      </w:r>
    </w:p>
    <w:p w:rsidR="00F2105B" w:rsidRPr="00F2105B" w:rsidRDefault="00F2105B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16"/>
          <w:szCs w:val="16"/>
        </w:rPr>
      </w:pPr>
      <w:r w:rsidRPr="00F2105B">
        <w:rPr>
          <w:rFonts w:asciiTheme="minorHAnsi" w:hAnsiTheme="minorHAnsi" w:cs="Arial"/>
          <w:i/>
          <w:sz w:val="16"/>
          <w:szCs w:val="16"/>
        </w:rPr>
        <w:t>Příloha č. 2 – rekapitulace změnových listů</w:t>
      </w:r>
    </w:p>
    <w:p w:rsidR="00182242" w:rsidRPr="00F2105B" w:rsidRDefault="00EA37ED" w:rsidP="003728B3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16"/>
          <w:szCs w:val="16"/>
        </w:rPr>
      </w:pPr>
      <w:r w:rsidRPr="00F2105B">
        <w:rPr>
          <w:rFonts w:asciiTheme="minorHAnsi" w:hAnsiTheme="minorHAnsi" w:cs="Arial"/>
          <w:i/>
          <w:sz w:val="16"/>
          <w:szCs w:val="16"/>
        </w:rPr>
        <w:t xml:space="preserve">Příloha č. </w:t>
      </w:r>
      <w:r w:rsidR="00F2105B" w:rsidRPr="00F2105B">
        <w:rPr>
          <w:rFonts w:asciiTheme="minorHAnsi" w:hAnsiTheme="minorHAnsi" w:cs="Arial"/>
          <w:i/>
          <w:sz w:val="16"/>
          <w:szCs w:val="16"/>
        </w:rPr>
        <w:t>3</w:t>
      </w:r>
      <w:r w:rsidRPr="00F2105B">
        <w:rPr>
          <w:rFonts w:asciiTheme="minorHAnsi" w:hAnsiTheme="minorHAnsi" w:cs="Arial"/>
          <w:i/>
          <w:sz w:val="16"/>
          <w:szCs w:val="16"/>
        </w:rPr>
        <w:t xml:space="preserve"> – </w:t>
      </w:r>
      <w:r w:rsidR="00182242" w:rsidRPr="00F2105B">
        <w:rPr>
          <w:rFonts w:asciiTheme="minorHAnsi" w:hAnsiTheme="minorHAnsi" w:cs="Arial"/>
          <w:i/>
          <w:sz w:val="16"/>
          <w:szCs w:val="16"/>
        </w:rPr>
        <w:t xml:space="preserve"> </w:t>
      </w:r>
      <w:r w:rsidR="00FF76BD" w:rsidRPr="00F2105B">
        <w:rPr>
          <w:rFonts w:asciiTheme="minorHAnsi" w:hAnsiTheme="minorHAnsi" w:cs="Arial"/>
          <w:i/>
          <w:sz w:val="16"/>
          <w:szCs w:val="16"/>
        </w:rPr>
        <w:t>zápis z jednání smluvních stran (</w:t>
      </w:r>
      <w:proofErr w:type="gramStart"/>
      <w:r w:rsidR="00FF76BD" w:rsidRPr="00F2105B">
        <w:rPr>
          <w:rFonts w:asciiTheme="minorHAnsi" w:hAnsiTheme="minorHAnsi" w:cs="Arial"/>
          <w:i/>
          <w:sz w:val="16"/>
          <w:szCs w:val="16"/>
        </w:rPr>
        <w:t>č.j.</w:t>
      </w:r>
      <w:proofErr w:type="gramEnd"/>
      <w:r w:rsidR="00FF76BD" w:rsidRPr="00F2105B">
        <w:rPr>
          <w:rFonts w:asciiTheme="minorHAnsi" w:hAnsiTheme="minorHAnsi" w:cs="Arial"/>
          <w:i/>
          <w:sz w:val="16"/>
          <w:szCs w:val="16"/>
        </w:rPr>
        <w:t xml:space="preserve"> NPU-430/73048/2022) ze dne 5.9.2022</w:t>
      </w:r>
    </w:p>
    <w:p w:rsidR="00EA37ED" w:rsidRPr="00663BDE" w:rsidRDefault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404171" w:rsidRPr="00663BDE" w:rsidRDefault="00404171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601E77" w:rsidRPr="00663BDE" w:rsidRDefault="00601E77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V Českých</w:t>
      </w:r>
      <w:r w:rsidR="000F428C" w:rsidRPr="00663BDE">
        <w:rPr>
          <w:rFonts w:asciiTheme="minorHAnsi" w:hAnsiTheme="minorHAnsi" w:cs="Arial"/>
          <w:sz w:val="22"/>
          <w:szCs w:val="22"/>
        </w:rPr>
        <w:t xml:space="preserve"> Budějovicích dne </w:t>
      </w:r>
      <w:r w:rsidR="00FB4CDE">
        <w:rPr>
          <w:rFonts w:asciiTheme="minorHAnsi" w:hAnsiTheme="minorHAnsi" w:cs="Arial"/>
          <w:sz w:val="22"/>
          <w:szCs w:val="22"/>
        </w:rPr>
        <w:t>14. 10. 2022</w:t>
      </w:r>
      <w:r w:rsidRPr="00663BDE">
        <w:rPr>
          <w:rFonts w:asciiTheme="minorHAnsi" w:hAnsiTheme="minorHAnsi" w:cs="Arial"/>
          <w:sz w:val="22"/>
          <w:szCs w:val="22"/>
        </w:rPr>
        <w:tab/>
      </w:r>
      <w:r w:rsidR="00BE1CB1" w:rsidRPr="00663BDE">
        <w:rPr>
          <w:rFonts w:asciiTheme="minorHAnsi" w:hAnsiTheme="minorHAnsi" w:cs="Arial"/>
          <w:sz w:val="22"/>
          <w:szCs w:val="22"/>
        </w:rPr>
        <w:t xml:space="preserve">            </w:t>
      </w:r>
      <w:r w:rsidR="00FB4CDE">
        <w:rPr>
          <w:rFonts w:asciiTheme="minorHAnsi" w:hAnsiTheme="minorHAnsi" w:cs="Arial"/>
          <w:sz w:val="22"/>
          <w:szCs w:val="22"/>
        </w:rPr>
        <w:tab/>
      </w:r>
      <w:r w:rsidR="00FB4CDE">
        <w:rPr>
          <w:rFonts w:asciiTheme="minorHAnsi" w:hAnsiTheme="minorHAnsi" w:cs="Arial"/>
          <w:sz w:val="22"/>
          <w:szCs w:val="22"/>
        </w:rPr>
        <w:tab/>
      </w:r>
      <w:r w:rsidRPr="00663BDE">
        <w:rPr>
          <w:rFonts w:asciiTheme="minorHAnsi" w:hAnsiTheme="minorHAnsi" w:cs="Arial"/>
          <w:sz w:val="22"/>
          <w:szCs w:val="22"/>
        </w:rPr>
        <w:t>V</w:t>
      </w:r>
      <w:r w:rsidR="008133A2">
        <w:rPr>
          <w:rFonts w:asciiTheme="minorHAnsi" w:hAnsiTheme="minorHAnsi" w:cs="Arial"/>
          <w:sz w:val="22"/>
          <w:szCs w:val="22"/>
        </w:rPr>
        <w:t> </w:t>
      </w:r>
      <w:r w:rsidR="00FF76BD">
        <w:rPr>
          <w:rFonts w:asciiTheme="minorHAnsi" w:hAnsiTheme="minorHAnsi" w:cs="Arial"/>
          <w:sz w:val="22"/>
          <w:szCs w:val="22"/>
        </w:rPr>
        <w:t>Praze</w:t>
      </w:r>
      <w:r w:rsidR="00FA4CA1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1E4030">
        <w:rPr>
          <w:rFonts w:asciiTheme="minorHAnsi" w:hAnsiTheme="minorHAnsi" w:cs="Arial"/>
          <w:sz w:val="22"/>
          <w:szCs w:val="22"/>
        </w:rPr>
        <w:t>dne 12. 10. 2022</w:t>
      </w:r>
    </w:p>
    <w:p w:rsidR="00601E77" w:rsidRPr="00663BDE" w:rsidRDefault="00601E77">
      <w:pPr>
        <w:widowControl w:val="0"/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 </w:t>
      </w:r>
    </w:p>
    <w:p w:rsidR="00601E77" w:rsidRPr="00663BDE" w:rsidRDefault="00601E77">
      <w:pPr>
        <w:rPr>
          <w:rFonts w:asciiTheme="minorHAnsi" w:hAnsiTheme="minorHAnsi"/>
          <w:sz w:val="22"/>
          <w:szCs w:val="22"/>
        </w:rPr>
      </w:pPr>
    </w:p>
    <w:p w:rsidR="00601E77" w:rsidRPr="00911F04" w:rsidRDefault="00A3279F" w:rsidP="004839D5">
      <w:pPr>
        <w:pStyle w:val="Nadpis8"/>
        <w:numPr>
          <w:ilvl w:val="0"/>
          <w:numId w:val="0"/>
        </w:numPr>
        <w:tabs>
          <w:tab w:val="left" w:pos="5812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b w:val="0"/>
          <w:bCs w:val="0"/>
          <w:sz w:val="20"/>
        </w:rPr>
        <w:t xml:space="preserve">    </w:t>
      </w:r>
      <w:r w:rsidR="00FF76BD">
        <w:rPr>
          <w:rFonts w:asciiTheme="minorHAnsi" w:hAnsiTheme="minorHAnsi"/>
          <w:b w:val="0"/>
          <w:bCs w:val="0"/>
          <w:sz w:val="20"/>
        </w:rPr>
        <w:t xml:space="preserve">                      </w:t>
      </w:r>
      <w:r w:rsidR="004F79DF">
        <w:rPr>
          <w:rFonts w:asciiTheme="minorHAnsi" w:hAnsiTheme="minorHAnsi"/>
          <w:b w:val="0"/>
          <w:bCs w:val="0"/>
          <w:sz w:val="20"/>
        </w:rPr>
        <w:t xml:space="preserve">  </w:t>
      </w:r>
      <w:r w:rsidR="00601E77" w:rsidRPr="00911F04">
        <w:rPr>
          <w:rFonts w:asciiTheme="minorHAnsi" w:hAnsiTheme="minorHAnsi"/>
          <w:b w:val="0"/>
          <w:bCs w:val="0"/>
          <w:sz w:val="20"/>
        </w:rPr>
        <w:t>………………………………….</w:t>
      </w:r>
      <w:r w:rsidR="00601E77" w:rsidRPr="00911F04">
        <w:rPr>
          <w:rFonts w:asciiTheme="minorHAnsi" w:hAnsiTheme="minorHAnsi"/>
          <w:b w:val="0"/>
          <w:bCs w:val="0"/>
          <w:sz w:val="20"/>
        </w:rPr>
        <w:tab/>
      </w:r>
      <w:r w:rsidR="00601E77" w:rsidRPr="00911F04">
        <w:rPr>
          <w:rFonts w:asciiTheme="minorHAnsi" w:hAnsiTheme="minorHAnsi"/>
          <w:bCs w:val="0"/>
          <w:sz w:val="20"/>
        </w:rPr>
        <w:t xml:space="preserve">  </w:t>
      </w:r>
      <w:r w:rsidR="004839D5">
        <w:rPr>
          <w:rFonts w:asciiTheme="minorHAnsi" w:hAnsiTheme="minorHAnsi"/>
          <w:bCs w:val="0"/>
          <w:sz w:val="20"/>
        </w:rPr>
        <w:t>…………………………………</w:t>
      </w:r>
      <w:r w:rsidR="00601E77" w:rsidRPr="00911F04">
        <w:rPr>
          <w:rFonts w:asciiTheme="minorHAnsi" w:hAnsiTheme="minorHAnsi"/>
          <w:bCs w:val="0"/>
          <w:sz w:val="20"/>
        </w:rPr>
        <w:t xml:space="preserve">                                                         </w:t>
      </w:r>
      <w:r>
        <w:rPr>
          <w:rFonts w:asciiTheme="minorHAnsi" w:hAnsiTheme="minorHAnsi"/>
          <w:bCs w:val="0"/>
          <w:sz w:val="20"/>
        </w:rPr>
        <w:tab/>
      </w:r>
      <w:r>
        <w:rPr>
          <w:rFonts w:asciiTheme="minorHAnsi" w:hAnsiTheme="minorHAnsi"/>
          <w:bCs w:val="0"/>
          <w:sz w:val="20"/>
        </w:rPr>
        <w:tab/>
      </w:r>
      <w:r>
        <w:rPr>
          <w:rFonts w:asciiTheme="minorHAnsi" w:hAnsiTheme="minorHAnsi"/>
          <w:bCs w:val="0"/>
          <w:sz w:val="20"/>
        </w:rPr>
        <w:tab/>
      </w:r>
    </w:p>
    <w:p w:rsidR="00E375DB" w:rsidRPr="00F2105B" w:rsidRDefault="00601E77" w:rsidP="00E375DB">
      <w:pPr>
        <w:rPr>
          <w:rFonts w:asciiTheme="minorHAnsi" w:hAnsiTheme="minorHAnsi" w:cs="Arial"/>
          <w:sz w:val="22"/>
          <w:szCs w:val="22"/>
        </w:rPr>
      </w:pPr>
      <w:r w:rsidRPr="00911F04">
        <w:rPr>
          <w:rFonts w:asciiTheme="minorHAnsi" w:hAnsiTheme="minorHAnsi" w:cs="Arial"/>
          <w:sz w:val="20"/>
          <w:szCs w:val="20"/>
        </w:rPr>
        <w:t xml:space="preserve">                </w:t>
      </w:r>
      <w:r w:rsidR="00E375DB" w:rsidRPr="00E375DB">
        <w:rPr>
          <w:rFonts w:asciiTheme="minorHAnsi" w:hAnsiTheme="minorHAnsi" w:cs="Arial"/>
          <w:sz w:val="22"/>
          <w:szCs w:val="22"/>
        </w:rPr>
        <w:t xml:space="preserve">        </w:t>
      </w:r>
      <w:r w:rsidR="00E375DB" w:rsidRPr="00F2105B">
        <w:rPr>
          <w:rFonts w:asciiTheme="minorHAnsi" w:hAnsiTheme="minorHAnsi" w:cs="Arial"/>
          <w:sz w:val="22"/>
          <w:szCs w:val="22"/>
        </w:rPr>
        <w:t>Mgr. P</w:t>
      </w:r>
      <w:r w:rsidR="00FF76BD" w:rsidRPr="00F2105B">
        <w:rPr>
          <w:rFonts w:asciiTheme="minorHAnsi" w:hAnsiTheme="minorHAnsi" w:cs="Arial"/>
          <w:sz w:val="22"/>
          <w:szCs w:val="22"/>
        </w:rPr>
        <w:t>etr Pavelec, Ph.D.</w:t>
      </w:r>
      <w:r w:rsidR="00FF76BD" w:rsidRPr="00F2105B">
        <w:rPr>
          <w:rFonts w:asciiTheme="minorHAnsi" w:hAnsiTheme="minorHAnsi" w:cs="Arial"/>
          <w:sz w:val="22"/>
          <w:szCs w:val="22"/>
        </w:rPr>
        <w:tab/>
        <w:t xml:space="preserve">  </w:t>
      </w:r>
      <w:r w:rsidR="00FF76BD" w:rsidRPr="00F2105B">
        <w:rPr>
          <w:rFonts w:asciiTheme="minorHAnsi" w:hAnsiTheme="minorHAnsi" w:cs="Arial"/>
          <w:sz w:val="22"/>
          <w:szCs w:val="22"/>
        </w:rPr>
        <w:tab/>
      </w:r>
      <w:r w:rsidR="00FF76BD" w:rsidRPr="00F2105B">
        <w:rPr>
          <w:rFonts w:asciiTheme="minorHAnsi" w:hAnsiTheme="minorHAnsi" w:cs="Arial"/>
          <w:sz w:val="22"/>
          <w:szCs w:val="22"/>
        </w:rPr>
        <w:tab/>
      </w:r>
      <w:r w:rsidR="00FF76BD" w:rsidRPr="00F2105B">
        <w:rPr>
          <w:rFonts w:asciiTheme="minorHAnsi" w:hAnsiTheme="minorHAnsi" w:cs="Arial"/>
          <w:sz w:val="22"/>
          <w:szCs w:val="22"/>
        </w:rPr>
        <w:tab/>
      </w:r>
      <w:r w:rsidR="001E4030">
        <w:rPr>
          <w:rFonts w:asciiTheme="minorHAnsi" w:hAnsiTheme="minorHAnsi" w:cs="Arial"/>
          <w:sz w:val="22"/>
          <w:szCs w:val="22"/>
        </w:rPr>
        <w:t xml:space="preserve">      XXXXXXXXXXXXXX</w:t>
      </w:r>
    </w:p>
    <w:p w:rsidR="00601E77" w:rsidRPr="003B4C90" w:rsidRDefault="00E375DB" w:rsidP="0095490B">
      <w:pPr>
        <w:rPr>
          <w:rFonts w:asciiTheme="minorHAnsi" w:hAnsiTheme="minorHAnsi"/>
          <w:sz w:val="22"/>
          <w:szCs w:val="22"/>
        </w:rPr>
      </w:pPr>
      <w:r w:rsidRPr="00F2105B">
        <w:rPr>
          <w:rFonts w:asciiTheme="minorHAnsi" w:hAnsiTheme="minorHAnsi" w:cs="Arial"/>
          <w:sz w:val="22"/>
          <w:szCs w:val="22"/>
        </w:rPr>
        <w:t xml:space="preserve">        ředitel NPÚ, ÚPS v Českých </w:t>
      </w:r>
      <w:proofErr w:type="gramStart"/>
      <w:r w:rsidRPr="00F2105B">
        <w:rPr>
          <w:rFonts w:asciiTheme="minorHAnsi" w:hAnsiTheme="minorHAnsi" w:cs="Arial"/>
          <w:sz w:val="22"/>
          <w:szCs w:val="22"/>
        </w:rPr>
        <w:t xml:space="preserve">Budějovicích                                </w:t>
      </w:r>
      <w:r w:rsidR="001E4030">
        <w:rPr>
          <w:rFonts w:asciiTheme="minorHAnsi" w:hAnsiTheme="minorHAnsi" w:cs="Arial"/>
          <w:sz w:val="22"/>
          <w:szCs w:val="22"/>
        </w:rPr>
        <w:t xml:space="preserve">       na</w:t>
      </w:r>
      <w:proofErr w:type="gramEnd"/>
      <w:r w:rsidR="001E4030">
        <w:rPr>
          <w:rFonts w:asciiTheme="minorHAnsi" w:hAnsiTheme="minorHAnsi" w:cs="Arial"/>
          <w:sz w:val="22"/>
          <w:szCs w:val="22"/>
        </w:rPr>
        <w:t xml:space="preserve"> základě plné moci</w:t>
      </w:r>
    </w:p>
    <w:p w:rsidR="004D736F" w:rsidRPr="003B4C90" w:rsidRDefault="004D736F">
      <w:pPr>
        <w:rPr>
          <w:rFonts w:asciiTheme="minorHAnsi" w:hAnsiTheme="minorHAnsi"/>
          <w:sz w:val="22"/>
          <w:szCs w:val="22"/>
        </w:rPr>
      </w:pPr>
    </w:p>
    <w:sectPr w:rsidR="004D736F" w:rsidRPr="003B4C90" w:rsidSect="00CF06BD">
      <w:headerReference w:type="default" r:id="rId9"/>
      <w:footerReference w:type="default" r:id="rId10"/>
      <w:pgSz w:w="11906" w:h="16838"/>
      <w:pgMar w:top="1417" w:right="1417" w:bottom="1417" w:left="1417" w:header="708" w:footer="41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64" w:rsidRDefault="00190B64">
      <w:r>
        <w:separator/>
      </w:r>
    </w:p>
  </w:endnote>
  <w:endnote w:type="continuationSeparator" w:id="0">
    <w:p w:rsidR="00190B64" w:rsidRDefault="001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E3" w:rsidRDefault="00E355E3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08648D">
      <w:rPr>
        <w:noProof/>
      </w:rPr>
      <w:t>5</w:t>
    </w:r>
    <w:r>
      <w:rPr>
        <w:noProof/>
      </w:rPr>
      <w:fldChar w:fldCharType="end"/>
    </w:r>
  </w:p>
  <w:p w:rsidR="00E355E3" w:rsidRDefault="00E355E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64" w:rsidRDefault="00190B64">
      <w:r>
        <w:separator/>
      </w:r>
    </w:p>
  </w:footnote>
  <w:footnote w:type="continuationSeparator" w:id="0">
    <w:p w:rsidR="00190B64" w:rsidRDefault="00190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E3" w:rsidRDefault="00E355E3" w:rsidP="00267AE8">
    <w:pPr>
      <w:pStyle w:val="Zhlav"/>
    </w:pPr>
  </w:p>
  <w:p w:rsidR="00E355E3" w:rsidRPr="00171E7E" w:rsidRDefault="00E355E3" w:rsidP="00353878">
    <w:pPr>
      <w:pStyle w:val="Zhlav"/>
      <w:jc w:val="right"/>
      <w:rPr>
        <w:rFonts w:asciiTheme="minorHAnsi" w:hAnsiTheme="minorHAnsi" w:cstheme="minorHAnsi"/>
      </w:rPr>
    </w:pPr>
    <w:r>
      <w:t xml:space="preserve">                                                                                                           </w:t>
    </w:r>
    <w:r w:rsidRPr="00267AE8">
      <w:rPr>
        <w:rFonts w:asciiTheme="minorHAnsi" w:hAnsiTheme="minorHAnsi" w:cstheme="minorHAnsi"/>
        <w:sz w:val="20"/>
        <w:szCs w:val="20"/>
      </w:rPr>
      <w:t>č.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267AE8">
      <w:rPr>
        <w:rFonts w:asciiTheme="minorHAnsi" w:hAnsiTheme="minorHAnsi" w:cstheme="minorHAnsi"/>
        <w:sz w:val="20"/>
        <w:szCs w:val="20"/>
      </w:rPr>
      <w:t>j</w:t>
    </w:r>
    <w:r w:rsidRPr="00BF3084">
      <w:rPr>
        <w:rFonts w:asciiTheme="minorHAnsi" w:hAnsiTheme="minorHAnsi" w:cstheme="minorHAnsi"/>
        <w:sz w:val="20"/>
        <w:szCs w:val="20"/>
      </w:rPr>
      <w:t xml:space="preserve">.:  </w:t>
    </w:r>
    <w:r w:rsidR="00171E7E" w:rsidRPr="00BF3084">
      <w:rPr>
        <w:rFonts w:asciiTheme="minorHAnsi" w:hAnsiTheme="minorHAnsi" w:cstheme="minorHAnsi"/>
        <w:sz w:val="20"/>
        <w:szCs w:val="20"/>
      </w:rPr>
      <w:t>NPU-430/82183/2022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>
    <w:nsid w:val="00000003"/>
    <w:multiLevelType w:val="multilevel"/>
    <w:tmpl w:val="7A2C5D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Arial" w:hAnsi="Arial"/>
      </w:rPr>
    </w:lvl>
  </w:abstractNum>
  <w:abstractNum w:abstractNumId="4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6">
    <w:nsid w:val="00000007"/>
    <w:multiLevelType w:val="multilevel"/>
    <w:tmpl w:val="1C6CD07C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Theme="minorHAnsi" w:hAnsiTheme="minorHAns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998" w:hanging="360"/>
      </w:pPr>
      <w:rPr>
        <w:rFonts w:ascii="Arial" w:hAnsi="Arial" w:cs="Calibri"/>
        <w:b w:val="0"/>
        <w:bCs w:val="0"/>
        <w:color w:val="9933FF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/>
      </w:rPr>
    </w:lvl>
  </w:abstractNum>
  <w:abstractNum w:abstractNumId="9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3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142"/>
        </w:tabs>
        <w:ind w:left="502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>
    <w:nsid w:val="00000013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20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00000016"/>
    <w:multiLevelType w:val="multilevel"/>
    <w:tmpl w:val="00000016"/>
    <w:name w:val="WW8Num2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43B0A82"/>
    <w:multiLevelType w:val="hybridMultilevel"/>
    <w:tmpl w:val="038EADA6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04F25DB1"/>
    <w:multiLevelType w:val="multilevel"/>
    <w:tmpl w:val="F12487EC"/>
    <w:name w:val="WW8Num20"/>
    <w:lvl w:ilvl="0">
      <w:start w:val="1"/>
      <w:numFmt w:val="decimal"/>
      <w:lvlText w:val="5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07FE38E6"/>
    <w:multiLevelType w:val="hybridMultilevel"/>
    <w:tmpl w:val="00AABF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93B4DDE"/>
    <w:multiLevelType w:val="multilevel"/>
    <w:tmpl w:val="624EA1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008" w:hanging="1008"/>
      </w:pPr>
      <w:rPr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0941258F"/>
    <w:multiLevelType w:val="hybridMultilevel"/>
    <w:tmpl w:val="4044E31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09D6083E"/>
    <w:multiLevelType w:val="hybridMultilevel"/>
    <w:tmpl w:val="9CA03B6E"/>
    <w:lvl w:ilvl="0" w:tplc="12A253AE">
      <w:start w:val="110"/>
      <w:numFmt w:val="bullet"/>
      <w:lvlText w:val="-"/>
      <w:lvlJc w:val="left"/>
      <w:pPr>
        <w:ind w:left="174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8">
    <w:nsid w:val="0B711D1E"/>
    <w:multiLevelType w:val="multilevel"/>
    <w:tmpl w:val="6FCEC1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BEF7E34"/>
    <w:multiLevelType w:val="hybridMultilevel"/>
    <w:tmpl w:val="CDE8F852"/>
    <w:lvl w:ilvl="0" w:tplc="0BEA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07055A2"/>
    <w:multiLevelType w:val="hybridMultilevel"/>
    <w:tmpl w:val="F3B61414"/>
    <w:lvl w:ilvl="0" w:tplc="04050017">
      <w:start w:val="1"/>
      <w:numFmt w:val="lowerLetter"/>
      <w:lvlText w:val="%1)"/>
      <w:lvlJc w:val="left"/>
      <w:pPr>
        <w:ind w:left="1387" w:hanging="360"/>
      </w:pPr>
    </w:lvl>
    <w:lvl w:ilvl="1" w:tplc="04050019" w:tentative="1">
      <w:start w:val="1"/>
      <w:numFmt w:val="lowerLetter"/>
      <w:lvlText w:val="%2."/>
      <w:lvlJc w:val="left"/>
      <w:pPr>
        <w:ind w:left="2107" w:hanging="360"/>
      </w:pPr>
    </w:lvl>
    <w:lvl w:ilvl="2" w:tplc="0405001B" w:tentative="1">
      <w:start w:val="1"/>
      <w:numFmt w:val="lowerRoman"/>
      <w:lvlText w:val="%3."/>
      <w:lvlJc w:val="right"/>
      <w:pPr>
        <w:ind w:left="2827" w:hanging="180"/>
      </w:pPr>
    </w:lvl>
    <w:lvl w:ilvl="3" w:tplc="0405000F" w:tentative="1">
      <w:start w:val="1"/>
      <w:numFmt w:val="decimal"/>
      <w:lvlText w:val="%4."/>
      <w:lvlJc w:val="left"/>
      <w:pPr>
        <w:ind w:left="3547" w:hanging="360"/>
      </w:pPr>
    </w:lvl>
    <w:lvl w:ilvl="4" w:tplc="04050019" w:tentative="1">
      <w:start w:val="1"/>
      <w:numFmt w:val="lowerLetter"/>
      <w:lvlText w:val="%5."/>
      <w:lvlJc w:val="left"/>
      <w:pPr>
        <w:ind w:left="4267" w:hanging="360"/>
      </w:pPr>
    </w:lvl>
    <w:lvl w:ilvl="5" w:tplc="0405001B" w:tentative="1">
      <w:start w:val="1"/>
      <w:numFmt w:val="lowerRoman"/>
      <w:lvlText w:val="%6."/>
      <w:lvlJc w:val="right"/>
      <w:pPr>
        <w:ind w:left="4987" w:hanging="180"/>
      </w:pPr>
    </w:lvl>
    <w:lvl w:ilvl="6" w:tplc="0405000F" w:tentative="1">
      <w:start w:val="1"/>
      <w:numFmt w:val="decimal"/>
      <w:lvlText w:val="%7."/>
      <w:lvlJc w:val="left"/>
      <w:pPr>
        <w:ind w:left="5707" w:hanging="360"/>
      </w:pPr>
    </w:lvl>
    <w:lvl w:ilvl="7" w:tplc="04050019" w:tentative="1">
      <w:start w:val="1"/>
      <w:numFmt w:val="lowerLetter"/>
      <w:lvlText w:val="%8."/>
      <w:lvlJc w:val="left"/>
      <w:pPr>
        <w:ind w:left="6427" w:hanging="360"/>
      </w:pPr>
    </w:lvl>
    <w:lvl w:ilvl="8" w:tplc="040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31">
    <w:nsid w:val="10CF7E2D"/>
    <w:multiLevelType w:val="hybridMultilevel"/>
    <w:tmpl w:val="FDA06B02"/>
    <w:lvl w:ilvl="0" w:tplc="D97E2EC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9804DA"/>
    <w:multiLevelType w:val="hybridMultilevel"/>
    <w:tmpl w:val="BD0C1BA4"/>
    <w:lvl w:ilvl="0" w:tplc="49F6F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6D0DBB"/>
    <w:multiLevelType w:val="hybridMultilevel"/>
    <w:tmpl w:val="11F2F492"/>
    <w:lvl w:ilvl="0" w:tplc="392A6BDA">
      <w:start w:val="1"/>
      <w:numFmt w:val="decimal"/>
      <w:lvlText w:val="%1."/>
      <w:lvlJc w:val="left"/>
      <w:pPr>
        <w:ind w:left="3555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4">
    <w:nsid w:val="1C6A4CD5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29"/>
        </w:tabs>
        <w:ind w:left="1211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1D3942A1"/>
    <w:multiLevelType w:val="hybridMultilevel"/>
    <w:tmpl w:val="C07C0BE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20AA5FFC"/>
    <w:multiLevelType w:val="hybridMultilevel"/>
    <w:tmpl w:val="C2F24B86"/>
    <w:lvl w:ilvl="0" w:tplc="BD0618A2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4B7C58"/>
    <w:multiLevelType w:val="hybridMultilevel"/>
    <w:tmpl w:val="FF96CDC4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E164F5"/>
    <w:multiLevelType w:val="hybridMultilevel"/>
    <w:tmpl w:val="FFA867C6"/>
    <w:lvl w:ilvl="0" w:tplc="74AC6BEA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1F69D2"/>
    <w:multiLevelType w:val="hybridMultilevel"/>
    <w:tmpl w:val="A37C5DB2"/>
    <w:lvl w:ilvl="0" w:tplc="BD12E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7DA14B9"/>
    <w:multiLevelType w:val="hybridMultilevel"/>
    <w:tmpl w:val="1C646C72"/>
    <w:lvl w:ilvl="0" w:tplc="0405000F">
      <w:start w:val="1"/>
      <w:numFmt w:val="decimal"/>
      <w:lvlText w:val="%1."/>
      <w:lvlJc w:val="left"/>
      <w:pPr>
        <w:ind w:left="2346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42">
    <w:nsid w:val="2D1E0222"/>
    <w:multiLevelType w:val="hybridMultilevel"/>
    <w:tmpl w:val="D862B1D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D683C92"/>
    <w:multiLevelType w:val="hybridMultilevel"/>
    <w:tmpl w:val="C6E00AF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268290E8">
      <w:start w:val="1"/>
      <w:numFmt w:val="decimal"/>
      <w:lvlText w:val="%7."/>
      <w:lvlJc w:val="left"/>
      <w:pPr>
        <w:ind w:left="5040" w:hanging="360"/>
      </w:pPr>
      <w:rPr>
        <w:rFonts w:asciiTheme="minorHAnsi" w:hAnsi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17532D"/>
    <w:multiLevelType w:val="hybridMultilevel"/>
    <w:tmpl w:val="5964ED5A"/>
    <w:lvl w:ilvl="0" w:tplc="523634D0">
      <w:start w:val="1"/>
      <w:numFmt w:val="lowerLetter"/>
      <w:lvlText w:val="%1)"/>
      <w:lvlJc w:val="left"/>
      <w:pPr>
        <w:ind w:left="137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95" w:hanging="360"/>
      </w:pPr>
    </w:lvl>
    <w:lvl w:ilvl="2" w:tplc="0405001B" w:tentative="1">
      <w:start w:val="1"/>
      <w:numFmt w:val="lowerRoman"/>
      <w:lvlText w:val="%3."/>
      <w:lvlJc w:val="right"/>
      <w:pPr>
        <w:ind w:left="2815" w:hanging="180"/>
      </w:pPr>
    </w:lvl>
    <w:lvl w:ilvl="3" w:tplc="0405000F" w:tentative="1">
      <w:start w:val="1"/>
      <w:numFmt w:val="decimal"/>
      <w:lvlText w:val="%4."/>
      <w:lvlJc w:val="left"/>
      <w:pPr>
        <w:ind w:left="3535" w:hanging="360"/>
      </w:pPr>
    </w:lvl>
    <w:lvl w:ilvl="4" w:tplc="04050019" w:tentative="1">
      <w:start w:val="1"/>
      <w:numFmt w:val="lowerLetter"/>
      <w:lvlText w:val="%5."/>
      <w:lvlJc w:val="left"/>
      <w:pPr>
        <w:ind w:left="4255" w:hanging="360"/>
      </w:pPr>
    </w:lvl>
    <w:lvl w:ilvl="5" w:tplc="0405001B" w:tentative="1">
      <w:start w:val="1"/>
      <w:numFmt w:val="lowerRoman"/>
      <w:lvlText w:val="%6."/>
      <w:lvlJc w:val="right"/>
      <w:pPr>
        <w:ind w:left="4975" w:hanging="180"/>
      </w:pPr>
    </w:lvl>
    <w:lvl w:ilvl="6" w:tplc="0405000F" w:tentative="1">
      <w:start w:val="1"/>
      <w:numFmt w:val="decimal"/>
      <w:lvlText w:val="%7."/>
      <w:lvlJc w:val="left"/>
      <w:pPr>
        <w:ind w:left="5695" w:hanging="360"/>
      </w:pPr>
    </w:lvl>
    <w:lvl w:ilvl="7" w:tplc="04050019" w:tentative="1">
      <w:start w:val="1"/>
      <w:numFmt w:val="lowerLetter"/>
      <w:lvlText w:val="%8."/>
      <w:lvlJc w:val="left"/>
      <w:pPr>
        <w:ind w:left="6415" w:hanging="360"/>
      </w:pPr>
    </w:lvl>
    <w:lvl w:ilvl="8" w:tplc="040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45">
    <w:nsid w:val="2E91297D"/>
    <w:multiLevelType w:val="hybridMultilevel"/>
    <w:tmpl w:val="D6143F3C"/>
    <w:lvl w:ilvl="0" w:tplc="7D769E6C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6">
    <w:nsid w:val="2ED0295D"/>
    <w:multiLevelType w:val="multilevel"/>
    <w:tmpl w:val="038EADA6"/>
    <w:lvl w:ilvl="0">
      <w:start w:val="1"/>
      <w:numFmt w:val="decimal"/>
      <w:lvlText w:val="%1."/>
      <w:lvlJc w:val="left"/>
      <w:pPr>
        <w:ind w:left="1418" w:hanging="360"/>
      </w:pPr>
    </w:lvl>
    <w:lvl w:ilvl="1">
      <w:start w:val="1"/>
      <w:numFmt w:val="lowerLetter"/>
      <w:lvlText w:val="%2."/>
      <w:lvlJc w:val="left"/>
      <w:pPr>
        <w:ind w:left="2138" w:hanging="360"/>
      </w:pPr>
    </w:lvl>
    <w:lvl w:ilvl="2">
      <w:start w:val="1"/>
      <w:numFmt w:val="lowerRoman"/>
      <w:lvlText w:val="%3."/>
      <w:lvlJc w:val="right"/>
      <w:pPr>
        <w:ind w:left="2858" w:hanging="180"/>
      </w:pPr>
    </w:lvl>
    <w:lvl w:ilvl="3">
      <w:start w:val="1"/>
      <w:numFmt w:val="decimal"/>
      <w:lvlText w:val="%4."/>
      <w:lvlJc w:val="left"/>
      <w:pPr>
        <w:ind w:left="3578" w:hanging="360"/>
      </w:pPr>
    </w:lvl>
    <w:lvl w:ilvl="4">
      <w:start w:val="1"/>
      <w:numFmt w:val="lowerLetter"/>
      <w:lvlText w:val="%5."/>
      <w:lvlJc w:val="left"/>
      <w:pPr>
        <w:ind w:left="4298" w:hanging="360"/>
      </w:pPr>
    </w:lvl>
    <w:lvl w:ilvl="5">
      <w:start w:val="1"/>
      <w:numFmt w:val="lowerRoman"/>
      <w:lvlText w:val="%6."/>
      <w:lvlJc w:val="right"/>
      <w:pPr>
        <w:ind w:left="5018" w:hanging="180"/>
      </w:pPr>
    </w:lvl>
    <w:lvl w:ilvl="6">
      <w:start w:val="1"/>
      <w:numFmt w:val="decimal"/>
      <w:lvlText w:val="%7."/>
      <w:lvlJc w:val="left"/>
      <w:pPr>
        <w:ind w:left="5738" w:hanging="360"/>
      </w:pPr>
    </w:lvl>
    <w:lvl w:ilvl="7">
      <w:start w:val="1"/>
      <w:numFmt w:val="lowerLetter"/>
      <w:lvlText w:val="%8."/>
      <w:lvlJc w:val="left"/>
      <w:pPr>
        <w:ind w:left="6458" w:hanging="360"/>
      </w:pPr>
    </w:lvl>
    <w:lvl w:ilvl="8">
      <w:start w:val="1"/>
      <w:numFmt w:val="lowerRoman"/>
      <w:lvlText w:val="%9."/>
      <w:lvlJc w:val="right"/>
      <w:pPr>
        <w:ind w:left="7178" w:hanging="180"/>
      </w:pPr>
    </w:lvl>
  </w:abstractNum>
  <w:abstractNum w:abstractNumId="47">
    <w:nsid w:val="30ED2D2A"/>
    <w:multiLevelType w:val="hybridMultilevel"/>
    <w:tmpl w:val="CB6C9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8C783A"/>
    <w:multiLevelType w:val="hybridMultilevel"/>
    <w:tmpl w:val="2EACFCBE"/>
    <w:lvl w:ilvl="0" w:tplc="4EDEF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877AC2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0"/>
        <w:szCs w:val="20"/>
      </w:rPr>
    </w:lvl>
    <w:lvl w:ilvl="2" w:tplc="901CF73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1B22747"/>
    <w:multiLevelType w:val="hybridMultilevel"/>
    <w:tmpl w:val="35404EC6"/>
    <w:lvl w:ilvl="0" w:tplc="0B10E62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>
    <w:nsid w:val="32C0300C"/>
    <w:multiLevelType w:val="hybridMultilevel"/>
    <w:tmpl w:val="D1FA1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5C4414"/>
    <w:multiLevelType w:val="multilevel"/>
    <w:tmpl w:val="B0962140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/>
        <w:sz w:val="24"/>
      </w:rPr>
    </w:lvl>
  </w:abstractNum>
  <w:abstractNum w:abstractNumId="52">
    <w:nsid w:val="35E54EFD"/>
    <w:multiLevelType w:val="hybridMultilevel"/>
    <w:tmpl w:val="F8A47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121322"/>
    <w:multiLevelType w:val="hybridMultilevel"/>
    <w:tmpl w:val="C7408BBE"/>
    <w:lvl w:ilvl="0" w:tplc="60CCC6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1" w:tplc="6C86BE7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F6375B9"/>
    <w:multiLevelType w:val="multilevel"/>
    <w:tmpl w:val="0C2EBDF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55">
    <w:nsid w:val="419F2CC3"/>
    <w:multiLevelType w:val="hybridMultilevel"/>
    <w:tmpl w:val="3176C154"/>
    <w:lvl w:ilvl="0" w:tplc="84C60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5EC22AB"/>
    <w:multiLevelType w:val="hybridMultilevel"/>
    <w:tmpl w:val="1E224192"/>
    <w:lvl w:ilvl="0" w:tplc="0BEA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8117DDC"/>
    <w:multiLevelType w:val="hybridMultilevel"/>
    <w:tmpl w:val="4112D5E0"/>
    <w:lvl w:ilvl="0" w:tplc="7DFCC9A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AD2B0D"/>
    <w:multiLevelType w:val="hybridMultilevel"/>
    <w:tmpl w:val="BCF82A9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CE05AB"/>
    <w:multiLevelType w:val="hybridMultilevel"/>
    <w:tmpl w:val="587610B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4CD722AA"/>
    <w:multiLevelType w:val="multilevel"/>
    <w:tmpl w:val="8A6248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/>
        <w:sz w:val="24"/>
      </w:rPr>
    </w:lvl>
  </w:abstractNum>
  <w:abstractNum w:abstractNumId="61">
    <w:nsid w:val="4EB779FA"/>
    <w:multiLevelType w:val="multilevel"/>
    <w:tmpl w:val="460CB9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pStyle w:val="Obsah5"/>
      <w:lvlText w:val="%1.%2."/>
      <w:lvlJc w:val="left"/>
      <w:pPr>
        <w:tabs>
          <w:tab w:val="num" w:pos="993"/>
        </w:tabs>
        <w:ind w:left="99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62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63">
    <w:nsid w:val="54C37481"/>
    <w:multiLevelType w:val="hybridMultilevel"/>
    <w:tmpl w:val="356E27C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61D8347E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0A17D4"/>
    <w:multiLevelType w:val="hybridMultilevel"/>
    <w:tmpl w:val="B5400CAE"/>
    <w:lvl w:ilvl="0" w:tplc="0405000F">
      <w:start w:val="1"/>
      <w:numFmt w:val="decimal"/>
      <w:lvlText w:val="%1.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5">
    <w:nsid w:val="598B03BB"/>
    <w:multiLevelType w:val="hybridMultilevel"/>
    <w:tmpl w:val="25A244CA"/>
    <w:lvl w:ilvl="0" w:tplc="C8888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5EAE9E5A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A535E5"/>
    <w:multiLevelType w:val="multilevel"/>
    <w:tmpl w:val="04050023"/>
    <w:styleLink w:val="Styl1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7">
    <w:nsid w:val="5D1E0812"/>
    <w:multiLevelType w:val="hybridMultilevel"/>
    <w:tmpl w:val="7E2A7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EE50AD"/>
    <w:multiLevelType w:val="hybridMultilevel"/>
    <w:tmpl w:val="1ED4195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5EFD58F3"/>
    <w:multiLevelType w:val="hybridMultilevel"/>
    <w:tmpl w:val="54022B0A"/>
    <w:lvl w:ilvl="0" w:tplc="A342AFA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5FDC4CDF"/>
    <w:multiLevelType w:val="hybridMultilevel"/>
    <w:tmpl w:val="77881148"/>
    <w:lvl w:ilvl="0" w:tplc="7D769E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0D4747B"/>
    <w:multiLevelType w:val="hybridMultilevel"/>
    <w:tmpl w:val="D8AE4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040DA0"/>
    <w:multiLevelType w:val="hybridMultilevel"/>
    <w:tmpl w:val="AF062B2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7D769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550F7B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68FF3B87"/>
    <w:multiLevelType w:val="hybridMultilevel"/>
    <w:tmpl w:val="B82AC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8522F7"/>
    <w:multiLevelType w:val="hybridMultilevel"/>
    <w:tmpl w:val="CE3089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31BA036A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BD39E4"/>
    <w:multiLevelType w:val="hybridMultilevel"/>
    <w:tmpl w:val="53C87408"/>
    <w:lvl w:ilvl="0" w:tplc="0AB88E02">
      <w:start w:val="1"/>
      <w:numFmt w:val="decimal"/>
      <w:lvlText w:val="%1)"/>
      <w:lvlJc w:val="left"/>
      <w:pPr>
        <w:ind w:left="21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27" w:hanging="360"/>
      </w:pPr>
    </w:lvl>
    <w:lvl w:ilvl="2" w:tplc="0405001B" w:tentative="1">
      <w:start w:val="1"/>
      <w:numFmt w:val="lowerRoman"/>
      <w:lvlText w:val="%3."/>
      <w:lvlJc w:val="right"/>
      <w:pPr>
        <w:ind w:left="3547" w:hanging="180"/>
      </w:pPr>
    </w:lvl>
    <w:lvl w:ilvl="3" w:tplc="0405000F" w:tentative="1">
      <w:start w:val="1"/>
      <w:numFmt w:val="decimal"/>
      <w:lvlText w:val="%4."/>
      <w:lvlJc w:val="left"/>
      <w:pPr>
        <w:ind w:left="4267" w:hanging="360"/>
      </w:pPr>
    </w:lvl>
    <w:lvl w:ilvl="4" w:tplc="04050019" w:tentative="1">
      <w:start w:val="1"/>
      <w:numFmt w:val="lowerLetter"/>
      <w:lvlText w:val="%5."/>
      <w:lvlJc w:val="left"/>
      <w:pPr>
        <w:ind w:left="4987" w:hanging="360"/>
      </w:pPr>
    </w:lvl>
    <w:lvl w:ilvl="5" w:tplc="0405001B" w:tentative="1">
      <w:start w:val="1"/>
      <w:numFmt w:val="lowerRoman"/>
      <w:lvlText w:val="%6."/>
      <w:lvlJc w:val="right"/>
      <w:pPr>
        <w:ind w:left="5707" w:hanging="180"/>
      </w:pPr>
    </w:lvl>
    <w:lvl w:ilvl="6" w:tplc="0405000F" w:tentative="1">
      <w:start w:val="1"/>
      <w:numFmt w:val="decimal"/>
      <w:lvlText w:val="%7."/>
      <w:lvlJc w:val="left"/>
      <w:pPr>
        <w:ind w:left="6427" w:hanging="360"/>
      </w:pPr>
    </w:lvl>
    <w:lvl w:ilvl="7" w:tplc="04050019" w:tentative="1">
      <w:start w:val="1"/>
      <w:numFmt w:val="lowerLetter"/>
      <w:lvlText w:val="%8."/>
      <w:lvlJc w:val="left"/>
      <w:pPr>
        <w:ind w:left="7147" w:hanging="360"/>
      </w:pPr>
    </w:lvl>
    <w:lvl w:ilvl="8" w:tplc="0405001B" w:tentative="1">
      <w:start w:val="1"/>
      <w:numFmt w:val="lowerRoman"/>
      <w:lvlText w:val="%9."/>
      <w:lvlJc w:val="right"/>
      <w:pPr>
        <w:ind w:left="7867" w:hanging="180"/>
      </w:pPr>
    </w:lvl>
  </w:abstractNum>
  <w:abstractNum w:abstractNumId="77">
    <w:nsid w:val="759F366A"/>
    <w:multiLevelType w:val="hybridMultilevel"/>
    <w:tmpl w:val="04662D18"/>
    <w:lvl w:ilvl="0" w:tplc="812867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B02235"/>
    <w:multiLevelType w:val="hybridMultilevel"/>
    <w:tmpl w:val="DB9CA464"/>
    <w:lvl w:ilvl="0" w:tplc="763A3294">
      <w:start w:val="1"/>
      <w:numFmt w:val="upperRoman"/>
      <w:lvlText w:val="%1."/>
      <w:lvlJc w:val="left"/>
      <w:pPr>
        <w:ind w:left="210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7" w:hanging="360"/>
      </w:pPr>
    </w:lvl>
    <w:lvl w:ilvl="2" w:tplc="0405001B" w:tentative="1">
      <w:start w:val="1"/>
      <w:numFmt w:val="lowerRoman"/>
      <w:lvlText w:val="%3."/>
      <w:lvlJc w:val="right"/>
      <w:pPr>
        <w:ind w:left="3187" w:hanging="180"/>
      </w:pPr>
    </w:lvl>
    <w:lvl w:ilvl="3" w:tplc="0405000F" w:tentative="1">
      <w:start w:val="1"/>
      <w:numFmt w:val="decimal"/>
      <w:lvlText w:val="%4."/>
      <w:lvlJc w:val="left"/>
      <w:pPr>
        <w:ind w:left="3907" w:hanging="360"/>
      </w:pPr>
    </w:lvl>
    <w:lvl w:ilvl="4" w:tplc="04050019" w:tentative="1">
      <w:start w:val="1"/>
      <w:numFmt w:val="lowerLetter"/>
      <w:lvlText w:val="%5."/>
      <w:lvlJc w:val="left"/>
      <w:pPr>
        <w:ind w:left="4627" w:hanging="360"/>
      </w:pPr>
    </w:lvl>
    <w:lvl w:ilvl="5" w:tplc="0405001B" w:tentative="1">
      <w:start w:val="1"/>
      <w:numFmt w:val="lowerRoman"/>
      <w:lvlText w:val="%6."/>
      <w:lvlJc w:val="right"/>
      <w:pPr>
        <w:ind w:left="5347" w:hanging="180"/>
      </w:pPr>
    </w:lvl>
    <w:lvl w:ilvl="6" w:tplc="0405000F" w:tentative="1">
      <w:start w:val="1"/>
      <w:numFmt w:val="decimal"/>
      <w:lvlText w:val="%7."/>
      <w:lvlJc w:val="left"/>
      <w:pPr>
        <w:ind w:left="6067" w:hanging="360"/>
      </w:pPr>
    </w:lvl>
    <w:lvl w:ilvl="7" w:tplc="04050019" w:tentative="1">
      <w:start w:val="1"/>
      <w:numFmt w:val="lowerLetter"/>
      <w:lvlText w:val="%8."/>
      <w:lvlJc w:val="left"/>
      <w:pPr>
        <w:ind w:left="6787" w:hanging="360"/>
      </w:pPr>
    </w:lvl>
    <w:lvl w:ilvl="8" w:tplc="0405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79">
    <w:nsid w:val="762A0D4A"/>
    <w:multiLevelType w:val="hybridMultilevel"/>
    <w:tmpl w:val="29F4BB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8A77ADA"/>
    <w:multiLevelType w:val="hybridMultilevel"/>
    <w:tmpl w:val="A54AB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B26F15"/>
    <w:multiLevelType w:val="hybridMultilevel"/>
    <w:tmpl w:val="A5542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4D11CA"/>
    <w:multiLevelType w:val="hybridMultilevel"/>
    <w:tmpl w:val="AF3639F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D8537D"/>
    <w:multiLevelType w:val="hybridMultilevel"/>
    <w:tmpl w:val="6B4476B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7D587579"/>
    <w:multiLevelType w:val="multilevel"/>
    <w:tmpl w:val="63260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72"/>
  </w:num>
  <w:num w:numId="6">
    <w:abstractNumId w:val="51"/>
  </w:num>
  <w:num w:numId="7">
    <w:abstractNumId w:val="69"/>
  </w:num>
  <w:num w:numId="8">
    <w:abstractNumId w:val="73"/>
  </w:num>
  <w:num w:numId="9">
    <w:abstractNumId w:val="37"/>
  </w:num>
  <w:num w:numId="10">
    <w:abstractNumId w:val="49"/>
  </w:num>
  <w:num w:numId="11">
    <w:abstractNumId w:val="65"/>
  </w:num>
  <w:num w:numId="12">
    <w:abstractNumId w:val="36"/>
  </w:num>
  <w:num w:numId="13">
    <w:abstractNumId w:val="33"/>
  </w:num>
  <w:num w:numId="14">
    <w:abstractNumId w:val="58"/>
  </w:num>
  <w:num w:numId="15">
    <w:abstractNumId w:val="57"/>
  </w:num>
  <w:num w:numId="16">
    <w:abstractNumId w:val="28"/>
  </w:num>
  <w:num w:numId="17">
    <w:abstractNumId w:val="29"/>
  </w:num>
  <w:num w:numId="1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</w:num>
  <w:num w:numId="20">
    <w:abstractNumId w:val="52"/>
  </w:num>
  <w:num w:numId="21">
    <w:abstractNumId w:val="53"/>
  </w:num>
  <w:num w:numId="22">
    <w:abstractNumId w:val="66"/>
  </w:num>
  <w:num w:numId="23">
    <w:abstractNumId w:val="60"/>
  </w:num>
  <w:num w:numId="24">
    <w:abstractNumId w:val="22"/>
  </w:num>
  <w:num w:numId="25">
    <w:abstractNumId w:val="46"/>
  </w:num>
  <w:num w:numId="26">
    <w:abstractNumId w:val="44"/>
  </w:num>
  <w:num w:numId="27">
    <w:abstractNumId w:val="81"/>
  </w:num>
  <w:num w:numId="28">
    <w:abstractNumId w:val="71"/>
  </w:num>
  <w:num w:numId="29">
    <w:abstractNumId w:val="70"/>
  </w:num>
  <w:num w:numId="30">
    <w:abstractNumId w:val="63"/>
  </w:num>
  <w:num w:numId="31">
    <w:abstractNumId w:val="45"/>
  </w:num>
  <w:num w:numId="32">
    <w:abstractNumId w:val="55"/>
  </w:num>
  <w:num w:numId="33">
    <w:abstractNumId w:val="43"/>
  </w:num>
  <w:num w:numId="34">
    <w:abstractNumId w:val="39"/>
  </w:num>
  <w:num w:numId="35">
    <w:abstractNumId w:val="75"/>
  </w:num>
  <w:num w:numId="36">
    <w:abstractNumId w:val="56"/>
  </w:num>
  <w:num w:numId="37">
    <w:abstractNumId w:val="79"/>
  </w:num>
  <w:num w:numId="38">
    <w:abstractNumId w:val="61"/>
  </w:num>
  <w:num w:numId="39">
    <w:abstractNumId w:val="54"/>
  </w:num>
  <w:num w:numId="40">
    <w:abstractNumId w:val="24"/>
  </w:num>
  <w:num w:numId="41">
    <w:abstractNumId w:val="38"/>
  </w:num>
  <w:num w:numId="42">
    <w:abstractNumId w:val="31"/>
  </w:num>
  <w:num w:numId="43">
    <w:abstractNumId w:val="32"/>
  </w:num>
  <w:num w:numId="44">
    <w:abstractNumId w:val="68"/>
  </w:num>
  <w:num w:numId="45">
    <w:abstractNumId w:val="35"/>
  </w:num>
  <w:num w:numId="46">
    <w:abstractNumId w:val="25"/>
  </w:num>
  <w:num w:numId="47">
    <w:abstractNumId w:val="26"/>
  </w:num>
  <w:num w:numId="48">
    <w:abstractNumId w:val="83"/>
  </w:num>
  <w:num w:numId="49">
    <w:abstractNumId w:val="59"/>
  </w:num>
  <w:num w:numId="50">
    <w:abstractNumId w:val="80"/>
  </w:num>
  <w:num w:numId="51">
    <w:abstractNumId w:val="47"/>
  </w:num>
  <w:num w:numId="52">
    <w:abstractNumId w:val="74"/>
  </w:num>
  <w:num w:numId="53">
    <w:abstractNumId w:val="77"/>
  </w:num>
  <w:num w:numId="54">
    <w:abstractNumId w:val="50"/>
  </w:num>
  <w:num w:numId="55">
    <w:abstractNumId w:val="42"/>
  </w:num>
  <w:num w:numId="56">
    <w:abstractNumId w:val="64"/>
  </w:num>
  <w:num w:numId="57">
    <w:abstractNumId w:val="40"/>
  </w:num>
  <w:num w:numId="58">
    <w:abstractNumId w:val="30"/>
  </w:num>
  <w:num w:numId="59">
    <w:abstractNumId w:val="67"/>
  </w:num>
  <w:num w:numId="60">
    <w:abstractNumId w:val="82"/>
  </w:num>
  <w:num w:numId="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</w:num>
  <w:num w:numId="63">
    <w:abstractNumId w:val="78"/>
  </w:num>
  <w:num w:numId="64">
    <w:abstractNumId w:val="7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F"/>
    <w:rsid w:val="000112F6"/>
    <w:rsid w:val="000151EC"/>
    <w:rsid w:val="00015CA8"/>
    <w:rsid w:val="00020235"/>
    <w:rsid w:val="00021D7C"/>
    <w:rsid w:val="00023149"/>
    <w:rsid w:val="00023E01"/>
    <w:rsid w:val="000423C5"/>
    <w:rsid w:val="00045DB5"/>
    <w:rsid w:val="00046589"/>
    <w:rsid w:val="00064FB4"/>
    <w:rsid w:val="00066244"/>
    <w:rsid w:val="00073364"/>
    <w:rsid w:val="00081039"/>
    <w:rsid w:val="000858F6"/>
    <w:rsid w:val="0008648D"/>
    <w:rsid w:val="000910B6"/>
    <w:rsid w:val="00091A28"/>
    <w:rsid w:val="000924B2"/>
    <w:rsid w:val="00093A7E"/>
    <w:rsid w:val="000A00B1"/>
    <w:rsid w:val="000A0953"/>
    <w:rsid w:val="000A7B4E"/>
    <w:rsid w:val="000B00B5"/>
    <w:rsid w:val="000B2B09"/>
    <w:rsid w:val="000C519B"/>
    <w:rsid w:val="000C5B86"/>
    <w:rsid w:val="000C6017"/>
    <w:rsid w:val="000C70B2"/>
    <w:rsid w:val="000D3490"/>
    <w:rsid w:val="000E12A5"/>
    <w:rsid w:val="000E2C01"/>
    <w:rsid w:val="000E4DA5"/>
    <w:rsid w:val="000E4FA5"/>
    <w:rsid w:val="000F0137"/>
    <w:rsid w:val="000F05C7"/>
    <w:rsid w:val="000F2EB1"/>
    <w:rsid w:val="000F428C"/>
    <w:rsid w:val="001007AC"/>
    <w:rsid w:val="00102090"/>
    <w:rsid w:val="00104778"/>
    <w:rsid w:val="001120D1"/>
    <w:rsid w:val="00113C17"/>
    <w:rsid w:val="00116D65"/>
    <w:rsid w:val="001245D5"/>
    <w:rsid w:val="00126192"/>
    <w:rsid w:val="0013604D"/>
    <w:rsid w:val="00137479"/>
    <w:rsid w:val="0014080B"/>
    <w:rsid w:val="0015292B"/>
    <w:rsid w:val="001568A1"/>
    <w:rsid w:val="00161FB5"/>
    <w:rsid w:val="00167DA7"/>
    <w:rsid w:val="001716A7"/>
    <w:rsid w:val="00171E7E"/>
    <w:rsid w:val="0017208B"/>
    <w:rsid w:val="00176ED0"/>
    <w:rsid w:val="00180C2B"/>
    <w:rsid w:val="00182242"/>
    <w:rsid w:val="00185C21"/>
    <w:rsid w:val="001904AC"/>
    <w:rsid w:val="00190B64"/>
    <w:rsid w:val="00195EC8"/>
    <w:rsid w:val="001A3333"/>
    <w:rsid w:val="001A41F0"/>
    <w:rsid w:val="001A6C3A"/>
    <w:rsid w:val="001B1A88"/>
    <w:rsid w:val="001B53E7"/>
    <w:rsid w:val="001B6426"/>
    <w:rsid w:val="001B72CC"/>
    <w:rsid w:val="001C0C9D"/>
    <w:rsid w:val="001C1797"/>
    <w:rsid w:val="001C4328"/>
    <w:rsid w:val="001C488F"/>
    <w:rsid w:val="001C5029"/>
    <w:rsid w:val="001C5543"/>
    <w:rsid w:val="001C57F7"/>
    <w:rsid w:val="001C5BE1"/>
    <w:rsid w:val="001C5FE0"/>
    <w:rsid w:val="001C6BE1"/>
    <w:rsid w:val="001D2946"/>
    <w:rsid w:val="001D75CB"/>
    <w:rsid w:val="001E24B2"/>
    <w:rsid w:val="001E4030"/>
    <w:rsid w:val="001E572F"/>
    <w:rsid w:val="001F0ABC"/>
    <w:rsid w:val="001F18D5"/>
    <w:rsid w:val="001F1A1E"/>
    <w:rsid w:val="00201F8D"/>
    <w:rsid w:val="0020226B"/>
    <w:rsid w:val="00204232"/>
    <w:rsid w:val="00204CE9"/>
    <w:rsid w:val="0020562A"/>
    <w:rsid w:val="002122A4"/>
    <w:rsid w:val="00213703"/>
    <w:rsid w:val="00215A0A"/>
    <w:rsid w:val="00215B7B"/>
    <w:rsid w:val="00220454"/>
    <w:rsid w:val="002210FB"/>
    <w:rsid w:val="00222AA6"/>
    <w:rsid w:val="00224ED3"/>
    <w:rsid w:val="00232808"/>
    <w:rsid w:val="00232DED"/>
    <w:rsid w:val="00235B8B"/>
    <w:rsid w:val="00235C1D"/>
    <w:rsid w:val="00241FB5"/>
    <w:rsid w:val="00242BE7"/>
    <w:rsid w:val="002447FB"/>
    <w:rsid w:val="00247B33"/>
    <w:rsid w:val="0025290E"/>
    <w:rsid w:val="00253AA9"/>
    <w:rsid w:val="00253DA5"/>
    <w:rsid w:val="0025405B"/>
    <w:rsid w:val="00256156"/>
    <w:rsid w:val="00263AC5"/>
    <w:rsid w:val="00267AE8"/>
    <w:rsid w:val="00267E64"/>
    <w:rsid w:val="002744B5"/>
    <w:rsid w:val="002759C1"/>
    <w:rsid w:val="00280721"/>
    <w:rsid w:val="002808EA"/>
    <w:rsid w:val="00281AF8"/>
    <w:rsid w:val="00283267"/>
    <w:rsid w:val="002847F5"/>
    <w:rsid w:val="00284FF9"/>
    <w:rsid w:val="00285096"/>
    <w:rsid w:val="00293909"/>
    <w:rsid w:val="00294A67"/>
    <w:rsid w:val="002A514B"/>
    <w:rsid w:val="002A6E62"/>
    <w:rsid w:val="002B549A"/>
    <w:rsid w:val="002C3B22"/>
    <w:rsid w:val="002C67B0"/>
    <w:rsid w:val="002C6C0B"/>
    <w:rsid w:val="002C6EFA"/>
    <w:rsid w:val="002C7332"/>
    <w:rsid w:val="002D2CAE"/>
    <w:rsid w:val="002D4410"/>
    <w:rsid w:val="002D476F"/>
    <w:rsid w:val="002D4B48"/>
    <w:rsid w:val="002D602F"/>
    <w:rsid w:val="002D7458"/>
    <w:rsid w:val="002E44E4"/>
    <w:rsid w:val="002E5461"/>
    <w:rsid w:val="002E576B"/>
    <w:rsid w:val="002E791A"/>
    <w:rsid w:val="002F5F36"/>
    <w:rsid w:val="002F6ADB"/>
    <w:rsid w:val="002F74C2"/>
    <w:rsid w:val="0030002A"/>
    <w:rsid w:val="00306ED9"/>
    <w:rsid w:val="00311402"/>
    <w:rsid w:val="00311705"/>
    <w:rsid w:val="003124CB"/>
    <w:rsid w:val="003367D1"/>
    <w:rsid w:val="0034124C"/>
    <w:rsid w:val="00342164"/>
    <w:rsid w:val="003462FA"/>
    <w:rsid w:val="00353878"/>
    <w:rsid w:val="003542FD"/>
    <w:rsid w:val="00357682"/>
    <w:rsid w:val="003603E6"/>
    <w:rsid w:val="00361817"/>
    <w:rsid w:val="00362502"/>
    <w:rsid w:val="003627F9"/>
    <w:rsid w:val="00364716"/>
    <w:rsid w:val="00364C1D"/>
    <w:rsid w:val="0036530C"/>
    <w:rsid w:val="003728B3"/>
    <w:rsid w:val="0037500B"/>
    <w:rsid w:val="0037783E"/>
    <w:rsid w:val="00395198"/>
    <w:rsid w:val="003979C7"/>
    <w:rsid w:val="003B1C9C"/>
    <w:rsid w:val="003B3467"/>
    <w:rsid w:val="003B4C90"/>
    <w:rsid w:val="003B685E"/>
    <w:rsid w:val="003D0D71"/>
    <w:rsid w:val="003D2968"/>
    <w:rsid w:val="003D3225"/>
    <w:rsid w:val="003D55F9"/>
    <w:rsid w:val="003D608E"/>
    <w:rsid w:val="003D6534"/>
    <w:rsid w:val="003E0DF7"/>
    <w:rsid w:val="003E6B18"/>
    <w:rsid w:val="003F01F7"/>
    <w:rsid w:val="003F512F"/>
    <w:rsid w:val="003F72AC"/>
    <w:rsid w:val="0040184D"/>
    <w:rsid w:val="00403A59"/>
    <w:rsid w:val="00404171"/>
    <w:rsid w:val="004062DB"/>
    <w:rsid w:val="00407DA4"/>
    <w:rsid w:val="004103E2"/>
    <w:rsid w:val="004131C3"/>
    <w:rsid w:val="00415B32"/>
    <w:rsid w:val="00416CAE"/>
    <w:rsid w:val="004239EB"/>
    <w:rsid w:val="00424D5D"/>
    <w:rsid w:val="00431882"/>
    <w:rsid w:val="00436AB3"/>
    <w:rsid w:val="00437E32"/>
    <w:rsid w:val="00441123"/>
    <w:rsid w:val="00442C35"/>
    <w:rsid w:val="00444190"/>
    <w:rsid w:val="00444D53"/>
    <w:rsid w:val="00445761"/>
    <w:rsid w:val="00447580"/>
    <w:rsid w:val="004523BE"/>
    <w:rsid w:val="004607E2"/>
    <w:rsid w:val="00464924"/>
    <w:rsid w:val="00465EBD"/>
    <w:rsid w:val="004742AB"/>
    <w:rsid w:val="00480775"/>
    <w:rsid w:val="0048232E"/>
    <w:rsid w:val="004832FB"/>
    <w:rsid w:val="004839D5"/>
    <w:rsid w:val="004856E4"/>
    <w:rsid w:val="00486575"/>
    <w:rsid w:val="00486871"/>
    <w:rsid w:val="00492193"/>
    <w:rsid w:val="004958C5"/>
    <w:rsid w:val="004A0FFB"/>
    <w:rsid w:val="004A404D"/>
    <w:rsid w:val="004A4557"/>
    <w:rsid w:val="004A5148"/>
    <w:rsid w:val="004A5844"/>
    <w:rsid w:val="004B35BD"/>
    <w:rsid w:val="004C0EC3"/>
    <w:rsid w:val="004C27B5"/>
    <w:rsid w:val="004D736F"/>
    <w:rsid w:val="004D7A51"/>
    <w:rsid w:val="004F11B5"/>
    <w:rsid w:val="004F228C"/>
    <w:rsid w:val="004F54AC"/>
    <w:rsid w:val="004F79DF"/>
    <w:rsid w:val="00501BB4"/>
    <w:rsid w:val="0050272A"/>
    <w:rsid w:val="005056D2"/>
    <w:rsid w:val="00510AEA"/>
    <w:rsid w:val="0051630D"/>
    <w:rsid w:val="00522585"/>
    <w:rsid w:val="00523C0D"/>
    <w:rsid w:val="00524CD3"/>
    <w:rsid w:val="00524F47"/>
    <w:rsid w:val="00525B39"/>
    <w:rsid w:val="005275D6"/>
    <w:rsid w:val="005333D3"/>
    <w:rsid w:val="00536709"/>
    <w:rsid w:val="00536937"/>
    <w:rsid w:val="00536C3D"/>
    <w:rsid w:val="0053701E"/>
    <w:rsid w:val="0054245D"/>
    <w:rsid w:val="005433BD"/>
    <w:rsid w:val="0054449E"/>
    <w:rsid w:val="0054683A"/>
    <w:rsid w:val="00546844"/>
    <w:rsid w:val="005473FF"/>
    <w:rsid w:val="00547A0A"/>
    <w:rsid w:val="00552AA9"/>
    <w:rsid w:val="00554678"/>
    <w:rsid w:val="00556D4B"/>
    <w:rsid w:val="0056076F"/>
    <w:rsid w:val="00567692"/>
    <w:rsid w:val="00567796"/>
    <w:rsid w:val="00574033"/>
    <w:rsid w:val="005811AE"/>
    <w:rsid w:val="0058341B"/>
    <w:rsid w:val="00583970"/>
    <w:rsid w:val="00583EC6"/>
    <w:rsid w:val="00587C9A"/>
    <w:rsid w:val="00591D66"/>
    <w:rsid w:val="00591F3D"/>
    <w:rsid w:val="00592D93"/>
    <w:rsid w:val="0059303D"/>
    <w:rsid w:val="00593D0C"/>
    <w:rsid w:val="0059622F"/>
    <w:rsid w:val="005972D9"/>
    <w:rsid w:val="0059758E"/>
    <w:rsid w:val="005A213F"/>
    <w:rsid w:val="005A39A3"/>
    <w:rsid w:val="005A538F"/>
    <w:rsid w:val="005A79F6"/>
    <w:rsid w:val="005B1DD7"/>
    <w:rsid w:val="005B54FE"/>
    <w:rsid w:val="005B5CB7"/>
    <w:rsid w:val="005B6986"/>
    <w:rsid w:val="005C1346"/>
    <w:rsid w:val="005C2BCF"/>
    <w:rsid w:val="005C4668"/>
    <w:rsid w:val="005C6D51"/>
    <w:rsid w:val="005C794D"/>
    <w:rsid w:val="005D76C5"/>
    <w:rsid w:val="005D76F1"/>
    <w:rsid w:val="005D79A8"/>
    <w:rsid w:val="005E3CE5"/>
    <w:rsid w:val="005E6571"/>
    <w:rsid w:val="005E6C3F"/>
    <w:rsid w:val="005F4E0B"/>
    <w:rsid w:val="005F5B83"/>
    <w:rsid w:val="005F7064"/>
    <w:rsid w:val="00601E77"/>
    <w:rsid w:val="00604F1C"/>
    <w:rsid w:val="00607BE4"/>
    <w:rsid w:val="00610CF9"/>
    <w:rsid w:val="00612A47"/>
    <w:rsid w:val="00614AAA"/>
    <w:rsid w:val="0062106E"/>
    <w:rsid w:val="006271DF"/>
    <w:rsid w:val="00627E6B"/>
    <w:rsid w:val="0063001D"/>
    <w:rsid w:val="00632D83"/>
    <w:rsid w:val="00634790"/>
    <w:rsid w:val="00637803"/>
    <w:rsid w:val="0064034E"/>
    <w:rsid w:val="00645B7B"/>
    <w:rsid w:val="00647662"/>
    <w:rsid w:val="00652CE0"/>
    <w:rsid w:val="006536A3"/>
    <w:rsid w:val="006558CD"/>
    <w:rsid w:val="00656835"/>
    <w:rsid w:val="00656A6E"/>
    <w:rsid w:val="00657A2B"/>
    <w:rsid w:val="00663BDE"/>
    <w:rsid w:val="006722FF"/>
    <w:rsid w:val="00697228"/>
    <w:rsid w:val="006A209F"/>
    <w:rsid w:val="006A6FDB"/>
    <w:rsid w:val="006A79F6"/>
    <w:rsid w:val="006B43F9"/>
    <w:rsid w:val="006C060F"/>
    <w:rsid w:val="006C0A83"/>
    <w:rsid w:val="006E1D6E"/>
    <w:rsid w:val="006E3349"/>
    <w:rsid w:val="006E3A2A"/>
    <w:rsid w:val="006E4C88"/>
    <w:rsid w:val="006E679F"/>
    <w:rsid w:val="006E7274"/>
    <w:rsid w:val="006F4191"/>
    <w:rsid w:val="007016A9"/>
    <w:rsid w:val="00704D27"/>
    <w:rsid w:val="00704D95"/>
    <w:rsid w:val="00713EFF"/>
    <w:rsid w:val="00715EE3"/>
    <w:rsid w:val="0071674C"/>
    <w:rsid w:val="00722523"/>
    <w:rsid w:val="0072396F"/>
    <w:rsid w:val="0073071B"/>
    <w:rsid w:val="0073404D"/>
    <w:rsid w:val="00734F4C"/>
    <w:rsid w:val="00735EAE"/>
    <w:rsid w:val="00740027"/>
    <w:rsid w:val="007458C2"/>
    <w:rsid w:val="00751ECE"/>
    <w:rsid w:val="007534BA"/>
    <w:rsid w:val="00756D32"/>
    <w:rsid w:val="007608F2"/>
    <w:rsid w:val="00761734"/>
    <w:rsid w:val="00765A1D"/>
    <w:rsid w:val="00767404"/>
    <w:rsid w:val="007676C1"/>
    <w:rsid w:val="00781A39"/>
    <w:rsid w:val="00781D40"/>
    <w:rsid w:val="00790727"/>
    <w:rsid w:val="00790D10"/>
    <w:rsid w:val="00791A54"/>
    <w:rsid w:val="00792F60"/>
    <w:rsid w:val="00795B1D"/>
    <w:rsid w:val="007A2AE0"/>
    <w:rsid w:val="007A35DC"/>
    <w:rsid w:val="007A5150"/>
    <w:rsid w:val="007A5CF5"/>
    <w:rsid w:val="007A6A50"/>
    <w:rsid w:val="007A7490"/>
    <w:rsid w:val="007B4024"/>
    <w:rsid w:val="007D33E6"/>
    <w:rsid w:val="007D758A"/>
    <w:rsid w:val="007D7CAA"/>
    <w:rsid w:val="007E03EF"/>
    <w:rsid w:val="007E4FD4"/>
    <w:rsid w:val="007E52CC"/>
    <w:rsid w:val="007F112E"/>
    <w:rsid w:val="007F1F2B"/>
    <w:rsid w:val="007F2151"/>
    <w:rsid w:val="007F26AB"/>
    <w:rsid w:val="007F2AE7"/>
    <w:rsid w:val="007F36DC"/>
    <w:rsid w:val="00800BC7"/>
    <w:rsid w:val="0080233F"/>
    <w:rsid w:val="00802F18"/>
    <w:rsid w:val="008127C2"/>
    <w:rsid w:val="0081318F"/>
    <w:rsid w:val="008133A2"/>
    <w:rsid w:val="0081670F"/>
    <w:rsid w:val="00821902"/>
    <w:rsid w:val="00821C97"/>
    <w:rsid w:val="00822A54"/>
    <w:rsid w:val="00823AB8"/>
    <w:rsid w:val="00823B39"/>
    <w:rsid w:val="0082473B"/>
    <w:rsid w:val="00834359"/>
    <w:rsid w:val="00837240"/>
    <w:rsid w:val="008417D6"/>
    <w:rsid w:val="00841DC1"/>
    <w:rsid w:val="008430C5"/>
    <w:rsid w:val="008459C7"/>
    <w:rsid w:val="00845A0E"/>
    <w:rsid w:val="00846656"/>
    <w:rsid w:val="00850142"/>
    <w:rsid w:val="0086205E"/>
    <w:rsid w:val="0086346A"/>
    <w:rsid w:val="00863841"/>
    <w:rsid w:val="0086645E"/>
    <w:rsid w:val="008719DA"/>
    <w:rsid w:val="008733B3"/>
    <w:rsid w:val="008755A1"/>
    <w:rsid w:val="008768A7"/>
    <w:rsid w:val="00881DF7"/>
    <w:rsid w:val="0089209F"/>
    <w:rsid w:val="0089317F"/>
    <w:rsid w:val="00896530"/>
    <w:rsid w:val="008A13FC"/>
    <w:rsid w:val="008A43BF"/>
    <w:rsid w:val="008B1731"/>
    <w:rsid w:val="008B43E6"/>
    <w:rsid w:val="008B5B1E"/>
    <w:rsid w:val="008B639C"/>
    <w:rsid w:val="008B6D6E"/>
    <w:rsid w:val="008C281B"/>
    <w:rsid w:val="008C4AEC"/>
    <w:rsid w:val="008D019C"/>
    <w:rsid w:val="008D0C92"/>
    <w:rsid w:val="008D1560"/>
    <w:rsid w:val="008D5604"/>
    <w:rsid w:val="008D59EA"/>
    <w:rsid w:val="008E1FD6"/>
    <w:rsid w:val="008E271F"/>
    <w:rsid w:val="008E64BE"/>
    <w:rsid w:val="00902364"/>
    <w:rsid w:val="00902A9B"/>
    <w:rsid w:val="0090586A"/>
    <w:rsid w:val="00907BC7"/>
    <w:rsid w:val="00911F04"/>
    <w:rsid w:val="0091552B"/>
    <w:rsid w:val="009176C1"/>
    <w:rsid w:val="00920C84"/>
    <w:rsid w:val="009212C4"/>
    <w:rsid w:val="009230B8"/>
    <w:rsid w:val="00923F59"/>
    <w:rsid w:val="00930E22"/>
    <w:rsid w:val="00933FAD"/>
    <w:rsid w:val="009423AF"/>
    <w:rsid w:val="009468BE"/>
    <w:rsid w:val="00946B3B"/>
    <w:rsid w:val="00950C55"/>
    <w:rsid w:val="0095490B"/>
    <w:rsid w:val="00957341"/>
    <w:rsid w:val="00960A53"/>
    <w:rsid w:val="009618D6"/>
    <w:rsid w:val="00964146"/>
    <w:rsid w:val="00965472"/>
    <w:rsid w:val="009676B6"/>
    <w:rsid w:val="00973022"/>
    <w:rsid w:val="00974939"/>
    <w:rsid w:val="00975DDA"/>
    <w:rsid w:val="00980A03"/>
    <w:rsid w:val="00981295"/>
    <w:rsid w:val="00982BC3"/>
    <w:rsid w:val="0098497E"/>
    <w:rsid w:val="00990393"/>
    <w:rsid w:val="00994A86"/>
    <w:rsid w:val="009A0BDC"/>
    <w:rsid w:val="009A0DDE"/>
    <w:rsid w:val="009A1B2F"/>
    <w:rsid w:val="009B0601"/>
    <w:rsid w:val="009B0E69"/>
    <w:rsid w:val="009B761B"/>
    <w:rsid w:val="009C2166"/>
    <w:rsid w:val="009E24B1"/>
    <w:rsid w:val="009E3288"/>
    <w:rsid w:val="009E3D91"/>
    <w:rsid w:val="009E6743"/>
    <w:rsid w:val="009E7BF9"/>
    <w:rsid w:val="009F05FD"/>
    <w:rsid w:val="009F562A"/>
    <w:rsid w:val="009F7132"/>
    <w:rsid w:val="00A0095F"/>
    <w:rsid w:val="00A01187"/>
    <w:rsid w:val="00A02421"/>
    <w:rsid w:val="00A1172A"/>
    <w:rsid w:val="00A13146"/>
    <w:rsid w:val="00A132FE"/>
    <w:rsid w:val="00A1347A"/>
    <w:rsid w:val="00A204F4"/>
    <w:rsid w:val="00A271B1"/>
    <w:rsid w:val="00A32274"/>
    <w:rsid w:val="00A3279F"/>
    <w:rsid w:val="00A37ED3"/>
    <w:rsid w:val="00A47F8B"/>
    <w:rsid w:val="00A56B3D"/>
    <w:rsid w:val="00A61D72"/>
    <w:rsid w:val="00A6436E"/>
    <w:rsid w:val="00A7243B"/>
    <w:rsid w:val="00A73395"/>
    <w:rsid w:val="00A74353"/>
    <w:rsid w:val="00A743A9"/>
    <w:rsid w:val="00A82A01"/>
    <w:rsid w:val="00A833FA"/>
    <w:rsid w:val="00A920A0"/>
    <w:rsid w:val="00A928A1"/>
    <w:rsid w:val="00AA1F37"/>
    <w:rsid w:val="00AA57E4"/>
    <w:rsid w:val="00AA5CBD"/>
    <w:rsid w:val="00AA7578"/>
    <w:rsid w:val="00AB4CBA"/>
    <w:rsid w:val="00AB5190"/>
    <w:rsid w:val="00AB6064"/>
    <w:rsid w:val="00AC6EB7"/>
    <w:rsid w:val="00AC7DE9"/>
    <w:rsid w:val="00AD4EF6"/>
    <w:rsid w:val="00AD5F57"/>
    <w:rsid w:val="00AF19D8"/>
    <w:rsid w:val="00AF342A"/>
    <w:rsid w:val="00B01683"/>
    <w:rsid w:val="00B127EB"/>
    <w:rsid w:val="00B14E52"/>
    <w:rsid w:val="00B154B6"/>
    <w:rsid w:val="00B160A1"/>
    <w:rsid w:val="00B20D6E"/>
    <w:rsid w:val="00B21CD6"/>
    <w:rsid w:val="00B24601"/>
    <w:rsid w:val="00B275B2"/>
    <w:rsid w:val="00B31066"/>
    <w:rsid w:val="00B31FE0"/>
    <w:rsid w:val="00B3446B"/>
    <w:rsid w:val="00B36941"/>
    <w:rsid w:val="00B3728E"/>
    <w:rsid w:val="00B373DB"/>
    <w:rsid w:val="00B40228"/>
    <w:rsid w:val="00B404B3"/>
    <w:rsid w:val="00B44083"/>
    <w:rsid w:val="00B443CF"/>
    <w:rsid w:val="00B45031"/>
    <w:rsid w:val="00B451F6"/>
    <w:rsid w:val="00B47027"/>
    <w:rsid w:val="00B5198F"/>
    <w:rsid w:val="00B53CD9"/>
    <w:rsid w:val="00B568E2"/>
    <w:rsid w:val="00B64E08"/>
    <w:rsid w:val="00B665EE"/>
    <w:rsid w:val="00B674B7"/>
    <w:rsid w:val="00B72AE2"/>
    <w:rsid w:val="00B76920"/>
    <w:rsid w:val="00B77BB1"/>
    <w:rsid w:val="00B81256"/>
    <w:rsid w:val="00B91D7D"/>
    <w:rsid w:val="00B9219D"/>
    <w:rsid w:val="00B95A1F"/>
    <w:rsid w:val="00BA35CF"/>
    <w:rsid w:val="00BA3637"/>
    <w:rsid w:val="00BA4E90"/>
    <w:rsid w:val="00BA5313"/>
    <w:rsid w:val="00BB136B"/>
    <w:rsid w:val="00BC64F8"/>
    <w:rsid w:val="00BC7E2A"/>
    <w:rsid w:val="00BD0AD8"/>
    <w:rsid w:val="00BD4E33"/>
    <w:rsid w:val="00BD58B7"/>
    <w:rsid w:val="00BE1CB1"/>
    <w:rsid w:val="00BE430F"/>
    <w:rsid w:val="00BE483F"/>
    <w:rsid w:val="00BF3084"/>
    <w:rsid w:val="00BF40FC"/>
    <w:rsid w:val="00BF4641"/>
    <w:rsid w:val="00BF6DF3"/>
    <w:rsid w:val="00BF71E5"/>
    <w:rsid w:val="00C0066E"/>
    <w:rsid w:val="00C01F8D"/>
    <w:rsid w:val="00C03FE1"/>
    <w:rsid w:val="00C12C18"/>
    <w:rsid w:val="00C13603"/>
    <w:rsid w:val="00C14E1E"/>
    <w:rsid w:val="00C16427"/>
    <w:rsid w:val="00C22E37"/>
    <w:rsid w:val="00C37C7E"/>
    <w:rsid w:val="00C42105"/>
    <w:rsid w:val="00C42EF1"/>
    <w:rsid w:val="00C50F20"/>
    <w:rsid w:val="00C55C1D"/>
    <w:rsid w:val="00C611B1"/>
    <w:rsid w:val="00C64460"/>
    <w:rsid w:val="00C66FD7"/>
    <w:rsid w:val="00C7197F"/>
    <w:rsid w:val="00C73A23"/>
    <w:rsid w:val="00C74323"/>
    <w:rsid w:val="00C750DD"/>
    <w:rsid w:val="00C769DC"/>
    <w:rsid w:val="00C81A96"/>
    <w:rsid w:val="00C9174F"/>
    <w:rsid w:val="00CA268F"/>
    <w:rsid w:val="00CA5489"/>
    <w:rsid w:val="00CA7491"/>
    <w:rsid w:val="00CA758E"/>
    <w:rsid w:val="00CA776A"/>
    <w:rsid w:val="00CB0FDF"/>
    <w:rsid w:val="00CB12B6"/>
    <w:rsid w:val="00CB291E"/>
    <w:rsid w:val="00CB71AA"/>
    <w:rsid w:val="00CC0188"/>
    <w:rsid w:val="00CC03C4"/>
    <w:rsid w:val="00CC1969"/>
    <w:rsid w:val="00CC52BF"/>
    <w:rsid w:val="00CD00FC"/>
    <w:rsid w:val="00CD2FEC"/>
    <w:rsid w:val="00CD33AC"/>
    <w:rsid w:val="00CD74D8"/>
    <w:rsid w:val="00CF06BD"/>
    <w:rsid w:val="00CF397D"/>
    <w:rsid w:val="00CF5352"/>
    <w:rsid w:val="00CF77B0"/>
    <w:rsid w:val="00CF7B64"/>
    <w:rsid w:val="00CF7BD2"/>
    <w:rsid w:val="00D03CBF"/>
    <w:rsid w:val="00D06212"/>
    <w:rsid w:val="00D07A83"/>
    <w:rsid w:val="00D22808"/>
    <w:rsid w:val="00D25198"/>
    <w:rsid w:val="00D2580B"/>
    <w:rsid w:val="00D32E0E"/>
    <w:rsid w:val="00D3768D"/>
    <w:rsid w:val="00D42375"/>
    <w:rsid w:val="00D47061"/>
    <w:rsid w:val="00D60D83"/>
    <w:rsid w:val="00D6726F"/>
    <w:rsid w:val="00D673FF"/>
    <w:rsid w:val="00D710B2"/>
    <w:rsid w:val="00D83D0C"/>
    <w:rsid w:val="00D871B3"/>
    <w:rsid w:val="00D87EC1"/>
    <w:rsid w:val="00D922E7"/>
    <w:rsid w:val="00D9279D"/>
    <w:rsid w:val="00DA41C8"/>
    <w:rsid w:val="00DA4306"/>
    <w:rsid w:val="00DB55D5"/>
    <w:rsid w:val="00DC29CF"/>
    <w:rsid w:val="00DC2ABC"/>
    <w:rsid w:val="00DC50FD"/>
    <w:rsid w:val="00DC6392"/>
    <w:rsid w:val="00DC66A1"/>
    <w:rsid w:val="00DD1F50"/>
    <w:rsid w:val="00DD36C0"/>
    <w:rsid w:val="00DD4BE9"/>
    <w:rsid w:val="00DE2FFB"/>
    <w:rsid w:val="00DE36C7"/>
    <w:rsid w:val="00DE440C"/>
    <w:rsid w:val="00DE703E"/>
    <w:rsid w:val="00DF49A4"/>
    <w:rsid w:val="00DF4BCF"/>
    <w:rsid w:val="00E00A7C"/>
    <w:rsid w:val="00E0123D"/>
    <w:rsid w:val="00E045BE"/>
    <w:rsid w:val="00E06B80"/>
    <w:rsid w:val="00E11085"/>
    <w:rsid w:val="00E160DB"/>
    <w:rsid w:val="00E17BDF"/>
    <w:rsid w:val="00E24D6C"/>
    <w:rsid w:val="00E25E64"/>
    <w:rsid w:val="00E30F41"/>
    <w:rsid w:val="00E331C0"/>
    <w:rsid w:val="00E33B94"/>
    <w:rsid w:val="00E34D33"/>
    <w:rsid w:val="00E355E3"/>
    <w:rsid w:val="00E36F6F"/>
    <w:rsid w:val="00E375DB"/>
    <w:rsid w:val="00E405CB"/>
    <w:rsid w:val="00E4497D"/>
    <w:rsid w:val="00E45E07"/>
    <w:rsid w:val="00E46471"/>
    <w:rsid w:val="00E52FDE"/>
    <w:rsid w:val="00E6446A"/>
    <w:rsid w:val="00E6764F"/>
    <w:rsid w:val="00E67918"/>
    <w:rsid w:val="00E700F2"/>
    <w:rsid w:val="00E7259F"/>
    <w:rsid w:val="00E82550"/>
    <w:rsid w:val="00E901E1"/>
    <w:rsid w:val="00E93DB6"/>
    <w:rsid w:val="00E96BF1"/>
    <w:rsid w:val="00E97FF3"/>
    <w:rsid w:val="00EA060B"/>
    <w:rsid w:val="00EA37ED"/>
    <w:rsid w:val="00EA4B0E"/>
    <w:rsid w:val="00EA7296"/>
    <w:rsid w:val="00EA7510"/>
    <w:rsid w:val="00EB0694"/>
    <w:rsid w:val="00EB3784"/>
    <w:rsid w:val="00EB6D80"/>
    <w:rsid w:val="00EB7B14"/>
    <w:rsid w:val="00EC1346"/>
    <w:rsid w:val="00EC3545"/>
    <w:rsid w:val="00EC5B4A"/>
    <w:rsid w:val="00EC73CE"/>
    <w:rsid w:val="00ED64C3"/>
    <w:rsid w:val="00ED7B24"/>
    <w:rsid w:val="00EE4B2C"/>
    <w:rsid w:val="00EE4BE8"/>
    <w:rsid w:val="00EE75D5"/>
    <w:rsid w:val="00F02324"/>
    <w:rsid w:val="00F11EDA"/>
    <w:rsid w:val="00F12D4F"/>
    <w:rsid w:val="00F14826"/>
    <w:rsid w:val="00F14CC8"/>
    <w:rsid w:val="00F14D92"/>
    <w:rsid w:val="00F14F46"/>
    <w:rsid w:val="00F159BF"/>
    <w:rsid w:val="00F15EE3"/>
    <w:rsid w:val="00F170C0"/>
    <w:rsid w:val="00F171B7"/>
    <w:rsid w:val="00F207B8"/>
    <w:rsid w:val="00F2105B"/>
    <w:rsid w:val="00F32022"/>
    <w:rsid w:val="00F34378"/>
    <w:rsid w:val="00F355BC"/>
    <w:rsid w:val="00F36D5A"/>
    <w:rsid w:val="00F43697"/>
    <w:rsid w:val="00F43935"/>
    <w:rsid w:val="00F46CD1"/>
    <w:rsid w:val="00F53F5D"/>
    <w:rsid w:val="00F618D3"/>
    <w:rsid w:val="00F64183"/>
    <w:rsid w:val="00F743B8"/>
    <w:rsid w:val="00F80D0B"/>
    <w:rsid w:val="00F819BE"/>
    <w:rsid w:val="00F87B89"/>
    <w:rsid w:val="00F95077"/>
    <w:rsid w:val="00FA0F9B"/>
    <w:rsid w:val="00FA117C"/>
    <w:rsid w:val="00FA22DE"/>
    <w:rsid w:val="00FA45CF"/>
    <w:rsid w:val="00FA493B"/>
    <w:rsid w:val="00FA4CA1"/>
    <w:rsid w:val="00FA4E8C"/>
    <w:rsid w:val="00FA72EA"/>
    <w:rsid w:val="00FB04EE"/>
    <w:rsid w:val="00FB3595"/>
    <w:rsid w:val="00FB4CDE"/>
    <w:rsid w:val="00FB57F0"/>
    <w:rsid w:val="00FB5B76"/>
    <w:rsid w:val="00FC38AB"/>
    <w:rsid w:val="00FC4A37"/>
    <w:rsid w:val="00FC53C9"/>
    <w:rsid w:val="00FC5D98"/>
    <w:rsid w:val="00FC6E18"/>
    <w:rsid w:val="00FD541C"/>
    <w:rsid w:val="00FD6A33"/>
    <w:rsid w:val="00FE6519"/>
    <w:rsid w:val="00FF0374"/>
    <w:rsid w:val="00FF07C3"/>
    <w:rsid w:val="00FF564E"/>
    <w:rsid w:val="00FF62A4"/>
    <w:rsid w:val="00FF6DA5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22"/>
      </w:numPr>
    </w:pPr>
  </w:style>
  <w:style w:type="paragraph" w:styleId="Normlnodsazen">
    <w:name w:val="Normal Indent"/>
    <w:basedOn w:val="Normln"/>
    <w:rsid w:val="0064034E"/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38"/>
      </w:numPr>
      <w:tabs>
        <w:tab w:val="clear" w:pos="993"/>
        <w:tab w:val="num" w:pos="709"/>
      </w:tabs>
      <w:ind w:left="709" w:hanging="709"/>
      <w:jc w:val="both"/>
    </w:pPr>
    <w:rPr>
      <w:rFonts w:ascii="Arial" w:hAnsi="Arial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22"/>
      </w:numPr>
    </w:pPr>
  </w:style>
  <w:style w:type="paragraph" w:styleId="Normlnodsazen">
    <w:name w:val="Normal Indent"/>
    <w:basedOn w:val="Normln"/>
    <w:rsid w:val="0064034E"/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38"/>
      </w:numPr>
      <w:tabs>
        <w:tab w:val="clear" w:pos="993"/>
        <w:tab w:val="num" w:pos="709"/>
      </w:tabs>
      <w:ind w:left="709" w:hanging="709"/>
      <w:jc w:val="both"/>
    </w:pPr>
    <w:rPr>
      <w:rFonts w:ascii="Arial" w:hAnsi="Arial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FDA8-A656-4C1D-9C73-BF82F39F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1605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ATC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10</cp:revision>
  <cp:lastPrinted>2021-04-07T13:39:00Z</cp:lastPrinted>
  <dcterms:created xsi:type="dcterms:W3CDTF">2022-10-18T11:21:00Z</dcterms:created>
  <dcterms:modified xsi:type="dcterms:W3CDTF">2022-10-18T13:24:00Z</dcterms:modified>
</cp:coreProperties>
</file>