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8A9" w:rsidRDefault="00A505F3">
      <w:pPr>
        <w:pStyle w:val="Nzev"/>
      </w:pPr>
      <w:r>
        <w:rPr>
          <w:spacing w:val="-2"/>
          <w:w w:val="110"/>
        </w:rPr>
        <w:t>xxx</w:t>
      </w:r>
    </w:p>
    <w:p w:rsidR="002A78A9" w:rsidRDefault="00A505F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961CC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2A78A9" w:rsidRDefault="00A505F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:rsidR="002A78A9" w:rsidRDefault="00A505F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pátek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6.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října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2023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11:59</w:t>
      </w:r>
    </w:p>
    <w:p w:rsidR="002A78A9" w:rsidRDefault="00A505F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:rsidR="002A78A9" w:rsidRDefault="00A505F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:rsidR="002A78A9" w:rsidRDefault="00A505F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3610004643</w:t>
      </w:r>
    </w:p>
    <w:p w:rsidR="002A78A9" w:rsidRDefault="00A505F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231006_Objednavka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c.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3610004643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Zpracovani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navrhu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odpovedi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dle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zakona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c.</w:t>
      </w:r>
    </w:p>
    <w:p w:rsidR="002A78A9" w:rsidRDefault="00A505F3">
      <w:pPr>
        <w:spacing w:line="265" w:lineRule="exact"/>
        <w:ind w:left="3194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106.pdf</w:t>
      </w:r>
    </w:p>
    <w:p w:rsidR="002A78A9" w:rsidRDefault="002A78A9">
      <w:pPr>
        <w:pStyle w:val="Zkladntext"/>
        <w:rPr>
          <w:rFonts w:ascii="Segoe UI Symbol"/>
          <w:sz w:val="26"/>
        </w:rPr>
      </w:pPr>
    </w:p>
    <w:p w:rsidR="002A78A9" w:rsidRDefault="00A505F3">
      <w:pPr>
        <w:spacing w:before="182"/>
        <w:ind w:left="136"/>
        <w:rPr>
          <w:rFonts w:ascii="Arial" w:hAnsi="Arial"/>
          <w:sz w:val="20"/>
        </w:rPr>
      </w:pPr>
      <w:r>
        <w:rPr>
          <w:rFonts w:ascii="Arial" w:hAnsi="Arial"/>
          <w:color w:val="1D1D1D"/>
          <w:sz w:val="20"/>
        </w:rPr>
        <w:t>Dobrý</w:t>
      </w:r>
      <w:r>
        <w:rPr>
          <w:rFonts w:ascii="Arial" w:hAnsi="Arial"/>
          <w:color w:val="1D1D1D"/>
          <w:spacing w:val="-5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den,</w:t>
      </w:r>
      <w:r>
        <w:rPr>
          <w:rFonts w:ascii="Arial" w:hAnsi="Arial"/>
          <w:color w:val="1D1D1D"/>
          <w:spacing w:val="-6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paní</w:t>
      </w:r>
      <w:r>
        <w:rPr>
          <w:rFonts w:ascii="Arial" w:hAnsi="Arial"/>
          <w:color w:val="1D1D1D"/>
          <w:spacing w:val="-6"/>
          <w:sz w:val="20"/>
        </w:rPr>
        <w:t xml:space="preserve"> </w:t>
      </w:r>
      <w:r>
        <w:rPr>
          <w:rFonts w:ascii="Arial" w:hAnsi="Arial"/>
          <w:color w:val="1D1D1D"/>
          <w:spacing w:val="-2"/>
          <w:sz w:val="20"/>
        </w:rPr>
        <w:t>xxx</w:t>
      </w:r>
      <w:r>
        <w:rPr>
          <w:rFonts w:ascii="Arial" w:hAnsi="Arial"/>
          <w:color w:val="1D1D1D"/>
          <w:spacing w:val="-2"/>
          <w:sz w:val="20"/>
        </w:rPr>
        <w:t>,</w:t>
      </w:r>
    </w:p>
    <w:p w:rsidR="002A78A9" w:rsidRDefault="002A78A9">
      <w:pPr>
        <w:pStyle w:val="Zkladntext"/>
        <w:spacing w:before="10"/>
        <w:rPr>
          <w:rFonts w:ascii="Arial"/>
          <w:sz w:val="19"/>
        </w:rPr>
      </w:pPr>
    </w:p>
    <w:p w:rsidR="002A78A9" w:rsidRDefault="00A505F3">
      <w:pPr>
        <w:spacing w:line="480" w:lineRule="auto"/>
        <w:ind w:left="136" w:right="6851"/>
        <w:rPr>
          <w:rFonts w:ascii="Arial" w:hAnsi="Arial"/>
          <w:sz w:val="20"/>
        </w:rPr>
      </w:pPr>
      <w:r>
        <w:rPr>
          <w:rFonts w:ascii="Arial" w:hAnsi="Arial"/>
          <w:color w:val="1D1D1D"/>
          <w:sz w:val="20"/>
        </w:rPr>
        <w:t>v</w:t>
      </w:r>
      <w:r>
        <w:rPr>
          <w:rFonts w:ascii="Arial" w:hAnsi="Arial"/>
          <w:color w:val="1D1D1D"/>
          <w:spacing w:val="-9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příloze</w:t>
      </w:r>
      <w:r>
        <w:rPr>
          <w:rFonts w:ascii="Arial" w:hAnsi="Arial"/>
          <w:color w:val="1D1D1D"/>
          <w:spacing w:val="-11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zasílám</w:t>
      </w:r>
      <w:r>
        <w:rPr>
          <w:rFonts w:ascii="Arial" w:hAnsi="Arial"/>
          <w:color w:val="1D1D1D"/>
          <w:spacing w:val="-8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potvrzenou</w:t>
      </w:r>
      <w:r>
        <w:rPr>
          <w:rFonts w:ascii="Arial" w:hAnsi="Arial"/>
          <w:color w:val="1D1D1D"/>
          <w:spacing w:val="-11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objednávku. S pozdravem</w:t>
      </w:r>
    </w:p>
    <w:p w:rsidR="002A78A9" w:rsidRDefault="00A505F3">
      <w:pPr>
        <w:spacing w:before="69"/>
        <w:ind w:left="136"/>
        <w:rPr>
          <w:rFonts w:ascii="Arial" w:hAnsi="Arial"/>
          <w:sz w:val="15"/>
        </w:rPr>
      </w:pPr>
      <w:r>
        <w:rPr>
          <w:rFonts w:ascii="Arial" w:hAnsi="Arial"/>
          <w:b/>
          <w:color w:val="283F4F"/>
          <w:sz w:val="19"/>
        </w:rPr>
        <w:t>xxx</w:t>
      </w:r>
    </w:p>
    <w:p w:rsidR="002A78A9" w:rsidRDefault="00A505F3">
      <w:pPr>
        <w:pStyle w:val="Zkladntext"/>
        <w:spacing w:before="8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467868</wp:posOffset>
                </wp:positionH>
                <wp:positionV relativeFrom="paragraph">
                  <wp:posOffset>107958</wp:posOffset>
                </wp:positionV>
                <wp:extent cx="257302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30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3020" h="12700">
                              <a:moveTo>
                                <a:pt x="2572512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2572512" y="0"/>
                              </a:lnTo>
                              <a:lnTo>
                                <a:pt x="2572512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2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8F8FF" id="Graphic 5" o:spid="_x0000_s1026" style="position:absolute;margin-left:36.85pt;margin-top:8.5pt;width:202.6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30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" path="m2572512,12192l,12192,,,2572512,r,12192xe" fillcolor="#ef7200" stroked="f">
                <v:path arrowok="t"/>
                <w10:wrap type="topAndBottom" anchorx="page"/>
              </v:shape>
            </w:pict>
          </mc:Fallback>
        </mc:AlternateContent>
      </w:r>
    </w:p>
    <w:p w:rsidR="002A78A9" w:rsidRDefault="00A505F3">
      <w:pPr>
        <w:spacing w:before="75"/>
        <w:ind w:left="136"/>
        <w:rPr>
          <w:rFonts w:ascii="Arial" w:hAnsi="Arial"/>
          <w:b/>
          <w:sz w:val="15"/>
        </w:rPr>
      </w:pPr>
      <w:r>
        <w:rPr>
          <w:rFonts w:ascii="Arial" w:hAnsi="Arial"/>
          <w:b/>
          <w:color w:val="87959E"/>
          <w:sz w:val="15"/>
        </w:rPr>
        <w:t>ROWAN</w:t>
      </w:r>
      <w:r>
        <w:rPr>
          <w:rFonts w:ascii="Arial" w:hAnsi="Arial"/>
          <w:b/>
          <w:color w:val="87959E"/>
          <w:spacing w:val="-8"/>
          <w:sz w:val="15"/>
        </w:rPr>
        <w:t xml:space="preserve"> </w:t>
      </w:r>
      <w:r>
        <w:rPr>
          <w:rFonts w:ascii="Arial" w:hAnsi="Arial"/>
          <w:b/>
          <w:color w:val="87959E"/>
          <w:sz w:val="15"/>
        </w:rPr>
        <w:t>LEGAL,</w:t>
      </w:r>
      <w:r>
        <w:rPr>
          <w:rFonts w:ascii="Arial" w:hAnsi="Arial"/>
          <w:b/>
          <w:color w:val="87959E"/>
          <w:spacing w:val="-6"/>
          <w:sz w:val="15"/>
        </w:rPr>
        <w:t xml:space="preserve"> </w:t>
      </w:r>
      <w:r>
        <w:rPr>
          <w:rFonts w:ascii="Arial" w:hAnsi="Arial"/>
          <w:b/>
          <w:color w:val="87959E"/>
          <w:sz w:val="15"/>
        </w:rPr>
        <w:t>advokátní</w:t>
      </w:r>
      <w:r>
        <w:rPr>
          <w:rFonts w:ascii="Arial" w:hAnsi="Arial"/>
          <w:b/>
          <w:color w:val="87959E"/>
          <w:spacing w:val="-6"/>
          <w:sz w:val="15"/>
        </w:rPr>
        <w:t xml:space="preserve"> </w:t>
      </w:r>
      <w:r>
        <w:rPr>
          <w:rFonts w:ascii="Arial" w:hAnsi="Arial"/>
          <w:b/>
          <w:color w:val="87959E"/>
          <w:sz w:val="15"/>
        </w:rPr>
        <w:t>kancelář</w:t>
      </w:r>
      <w:r>
        <w:rPr>
          <w:rFonts w:ascii="Arial" w:hAnsi="Arial"/>
          <w:b/>
          <w:color w:val="87959E"/>
          <w:spacing w:val="-6"/>
          <w:sz w:val="15"/>
        </w:rPr>
        <w:t xml:space="preserve"> </w:t>
      </w:r>
      <w:r>
        <w:rPr>
          <w:rFonts w:ascii="Arial" w:hAnsi="Arial"/>
          <w:b/>
          <w:color w:val="87959E"/>
          <w:spacing w:val="-2"/>
          <w:sz w:val="15"/>
        </w:rPr>
        <w:t>s.r.o.</w:t>
      </w:r>
    </w:p>
    <w:p w:rsidR="002A78A9" w:rsidRDefault="00A505F3">
      <w:pPr>
        <w:spacing w:before="39" w:line="290" w:lineRule="auto"/>
        <w:ind w:left="136" w:right="8860"/>
        <w:rPr>
          <w:rFonts w:ascii="Arial" w:hAnsi="Arial"/>
          <w:sz w:val="15"/>
        </w:rPr>
      </w:pPr>
      <w:r>
        <w:rPr>
          <w:rFonts w:ascii="Arial" w:hAnsi="Arial"/>
          <w:color w:val="87959E"/>
          <w:sz w:val="15"/>
        </w:rPr>
        <w:t>Na</w:t>
      </w:r>
      <w:r>
        <w:rPr>
          <w:rFonts w:ascii="Arial" w:hAnsi="Arial"/>
          <w:color w:val="87959E"/>
          <w:spacing w:val="-11"/>
          <w:sz w:val="15"/>
        </w:rPr>
        <w:t xml:space="preserve"> </w:t>
      </w:r>
      <w:r>
        <w:rPr>
          <w:rFonts w:ascii="Arial" w:hAnsi="Arial"/>
          <w:color w:val="87959E"/>
          <w:sz w:val="15"/>
        </w:rPr>
        <w:t>Pankráci</w:t>
      </w:r>
      <w:r>
        <w:rPr>
          <w:rFonts w:ascii="Arial" w:hAnsi="Arial"/>
          <w:color w:val="87959E"/>
          <w:spacing w:val="-10"/>
          <w:sz w:val="15"/>
        </w:rPr>
        <w:t xml:space="preserve"> </w:t>
      </w:r>
      <w:r>
        <w:rPr>
          <w:rFonts w:ascii="Arial" w:hAnsi="Arial"/>
          <w:color w:val="87959E"/>
          <w:sz w:val="15"/>
        </w:rPr>
        <w:t>1683/127 140 00 Praha 4</w:t>
      </w:r>
    </w:p>
    <w:p w:rsidR="002A78A9" w:rsidRDefault="00A505F3">
      <w:pPr>
        <w:spacing w:before="2"/>
        <w:ind w:left="136"/>
        <w:rPr>
          <w:rFonts w:ascii="Arial"/>
          <w:sz w:val="15"/>
        </w:rPr>
      </w:pPr>
      <w:r>
        <w:rPr>
          <w:rFonts w:ascii="Arial"/>
          <w:color w:val="87959E"/>
          <w:sz w:val="15"/>
          <w:u w:val="single" w:color="87959E"/>
        </w:rPr>
        <w:t>xxx</w:t>
      </w:r>
    </w:p>
    <w:p w:rsidR="002A78A9" w:rsidRDefault="00A505F3">
      <w:pPr>
        <w:spacing w:before="37"/>
        <w:ind w:left="136"/>
        <w:rPr>
          <w:rFonts w:ascii="Arial"/>
          <w:sz w:val="15"/>
        </w:rPr>
      </w:pPr>
      <w:hyperlink r:id="rId6">
        <w:r>
          <w:rPr>
            <w:rFonts w:ascii="Arial"/>
            <w:color w:val="87959E"/>
            <w:spacing w:val="-2"/>
            <w:sz w:val="15"/>
            <w:u w:val="single" w:color="87959E"/>
          </w:rPr>
          <w:t>www.rowan.lega</w:t>
        </w:r>
        <w:r>
          <w:rPr>
            <w:rFonts w:ascii="Arial"/>
            <w:color w:val="87959E"/>
            <w:spacing w:val="-2"/>
            <w:sz w:val="15"/>
          </w:rPr>
          <w:t>l</w:t>
        </w:r>
      </w:hyperlink>
    </w:p>
    <w:p w:rsidR="002A78A9" w:rsidRDefault="002A78A9">
      <w:pPr>
        <w:pStyle w:val="Zkladntext"/>
        <w:rPr>
          <w:rFonts w:ascii="Arial"/>
          <w:sz w:val="20"/>
        </w:rPr>
      </w:pPr>
    </w:p>
    <w:p w:rsidR="002A78A9" w:rsidRDefault="00A505F3">
      <w:pPr>
        <w:pStyle w:val="Zkladntext"/>
        <w:spacing w:before="9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159860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21B89" id="Graphic 6" o:spid="_x0000_s1026" style="position:absolute;margin-left:35.4pt;margin-top:12.6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1aO7dt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:rsidR="002A78A9" w:rsidRDefault="002A78A9">
      <w:pPr>
        <w:pStyle w:val="Zkladntext"/>
        <w:rPr>
          <w:rFonts w:ascii="Arial"/>
          <w:sz w:val="20"/>
        </w:rPr>
      </w:pPr>
    </w:p>
    <w:p w:rsidR="002A78A9" w:rsidRDefault="002A78A9">
      <w:pPr>
        <w:pStyle w:val="Zkladntext"/>
        <w:spacing w:before="3"/>
        <w:rPr>
          <w:rFonts w:ascii="Arial"/>
          <w:sz w:val="17"/>
        </w:rPr>
      </w:pPr>
    </w:p>
    <w:p w:rsidR="002A78A9" w:rsidRDefault="00A505F3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:rsidR="002A78A9" w:rsidRDefault="00A505F3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10:21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:rsidR="002A78A9" w:rsidRDefault="00A505F3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:rsidR="002A78A9" w:rsidRDefault="00A505F3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:rsidR="002A78A9" w:rsidRDefault="00A505F3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3610004643 Dobrý den,</w:t>
      </w:r>
    </w:p>
    <w:p w:rsidR="002A78A9" w:rsidRDefault="00A505F3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:rsidR="002A78A9" w:rsidRDefault="002A78A9">
      <w:pPr>
        <w:pStyle w:val="Zkladntext"/>
        <w:spacing w:before="10"/>
        <w:rPr>
          <w:sz w:val="21"/>
        </w:rPr>
      </w:pPr>
    </w:p>
    <w:p w:rsidR="002A78A9" w:rsidRDefault="00A505F3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:rsidR="002A78A9" w:rsidRDefault="00A505F3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:rsidR="002A78A9" w:rsidRDefault="00A505F3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:rsidR="002A78A9" w:rsidRDefault="002A78A9">
      <w:pPr>
        <w:pStyle w:val="Zkladntext"/>
        <w:spacing w:before="1"/>
      </w:pPr>
    </w:p>
    <w:p w:rsidR="002A78A9" w:rsidRDefault="00A505F3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:rsidR="002A78A9" w:rsidRDefault="002A78A9">
      <w:pPr>
        <w:pStyle w:val="Zkladntext"/>
        <w:rPr>
          <w:sz w:val="20"/>
        </w:rPr>
      </w:pPr>
    </w:p>
    <w:p w:rsidR="002A78A9" w:rsidRDefault="002A78A9">
      <w:pPr>
        <w:pStyle w:val="Zkladntext"/>
        <w:rPr>
          <w:sz w:val="20"/>
        </w:rPr>
      </w:pPr>
    </w:p>
    <w:p w:rsidR="002A78A9" w:rsidRDefault="002A78A9">
      <w:pPr>
        <w:pStyle w:val="Zkladntext"/>
        <w:rPr>
          <w:sz w:val="20"/>
        </w:rPr>
      </w:pPr>
    </w:p>
    <w:p w:rsidR="002A78A9" w:rsidRDefault="00A505F3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467868</wp:posOffset>
                </wp:positionH>
                <wp:positionV relativeFrom="paragraph">
                  <wp:posOffset>185073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2759D" id="Graphic 7" o:spid="_x0000_s1026" style="position:absolute;margin-left:36.85pt;margin-top:14.5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:rsidR="002A78A9" w:rsidRDefault="002A78A9">
      <w:pPr>
        <w:pStyle w:val="Zkladntext"/>
        <w:spacing w:before="7"/>
        <w:rPr>
          <w:sz w:val="16"/>
        </w:rPr>
      </w:pPr>
    </w:p>
    <w:p w:rsidR="002A78A9" w:rsidRDefault="00A505F3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:rsidR="002A78A9" w:rsidRDefault="00A505F3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9199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8A9" w:rsidRDefault="002A78A9">
      <w:pPr>
        <w:pStyle w:val="Zkladntext"/>
        <w:spacing w:before="6"/>
        <w:rPr>
          <w:rFonts w:ascii="Arial"/>
          <w:sz w:val="28"/>
        </w:rPr>
      </w:pPr>
    </w:p>
    <w:p w:rsidR="002A78A9" w:rsidRDefault="00A505F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:rsidR="002A78A9" w:rsidRDefault="00A505F3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:rsidR="002A78A9" w:rsidRDefault="002A78A9">
      <w:pPr>
        <w:pStyle w:val="Zkladntext"/>
        <w:spacing w:before="4"/>
        <w:rPr>
          <w:rFonts w:ascii="Arial"/>
          <w:sz w:val="24"/>
        </w:rPr>
      </w:pPr>
    </w:p>
    <w:p w:rsidR="002A78A9" w:rsidRDefault="00A505F3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:rsidR="002A78A9" w:rsidRDefault="00A505F3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17CCB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2A78A9">
      <w:footerReference w:type="even" r:id="rId9"/>
      <w:footerReference w:type="default" r:id="rId10"/>
      <w:footerReference w:type="first" r:id="rId11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5F3" w:rsidRDefault="00A505F3">
      <w:r>
        <w:separator/>
      </w:r>
    </w:p>
  </w:endnote>
  <w:endnote w:type="continuationSeparator" w:id="0">
    <w:p w:rsidR="00A505F3" w:rsidRDefault="00A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5F3" w:rsidRDefault="00A505F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616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6706986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05F3" w:rsidRPr="00A505F3" w:rsidRDefault="00A505F3" w:rsidP="00A505F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5F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5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A505F3" w:rsidRPr="00A505F3" w:rsidRDefault="00A505F3" w:rsidP="00A505F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05F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8A9" w:rsidRDefault="00A505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500886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05F3" w:rsidRPr="00A505F3" w:rsidRDefault="00A505F3" w:rsidP="00A505F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5F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A505F3" w:rsidRPr="00A505F3" w:rsidRDefault="00A505F3" w:rsidP="00A505F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05F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78A9" w:rsidRDefault="00A505F3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8" type="#_x0000_t202" style="position:absolute;margin-left:292.45pt;margin-top:793.5pt;width:11.35pt;height:12.7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:rsidR="002A78A9" w:rsidRDefault="00A505F3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5F3" w:rsidRDefault="00A505F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6229414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05F3" w:rsidRPr="00A505F3" w:rsidRDefault="00A505F3" w:rsidP="00A505F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5F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:rsidR="00A505F3" w:rsidRPr="00A505F3" w:rsidRDefault="00A505F3" w:rsidP="00A505F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05F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5F3" w:rsidRDefault="00A505F3">
      <w:r>
        <w:separator/>
      </w:r>
    </w:p>
  </w:footnote>
  <w:footnote w:type="continuationSeparator" w:id="0">
    <w:p w:rsidR="00A505F3" w:rsidRDefault="00A5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8A9"/>
    <w:rsid w:val="002A78A9"/>
    <w:rsid w:val="00A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8BB8"/>
  <w15:docId w15:val="{2E5E0647-D93F-43E7-A3A1-9556FBC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50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F3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wan.legal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2023-11-10T10:48:00Z</dcterms:created>
  <dcterms:modified xsi:type="dcterms:W3CDTF">2023-11-10T10:51:00Z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3365907d,21ccccaa,16f2c4e4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