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B0" w:rsidRPr="00312CCF" w:rsidRDefault="00312CCF" w:rsidP="00CE2F5C">
      <w:pPr>
        <w:ind w:left="6372"/>
      </w:pPr>
      <w:r w:rsidRPr="00312CCF">
        <w:t>Č.j.: NPU-450/98332</w:t>
      </w:r>
      <w:r w:rsidR="00DF77E8" w:rsidRPr="00312CCF">
        <w:t>/2023</w:t>
      </w:r>
    </w:p>
    <w:p w:rsidR="00F52FE6" w:rsidRPr="00F52FE6" w:rsidRDefault="00F52FE6" w:rsidP="00F52FE6">
      <w:pPr>
        <w:spacing w:line="240" w:lineRule="auto"/>
        <w:contextualSpacing/>
        <w:rPr>
          <w:b/>
        </w:rPr>
      </w:pPr>
      <w:r w:rsidRPr="00F52FE6">
        <w:rPr>
          <w:b/>
        </w:rPr>
        <w:t xml:space="preserve">Národní památkový ústav, státní příspěvková organizace </w:t>
      </w:r>
    </w:p>
    <w:p w:rsidR="00F52FE6" w:rsidRDefault="00F52FE6" w:rsidP="00F52FE6">
      <w:pPr>
        <w:spacing w:line="240" w:lineRule="auto"/>
        <w:contextualSpacing/>
      </w:pPr>
      <w:r>
        <w:t>se sídlem Valdštejnské nám. 162/3, 118 01  Praha 1 – Malá Strana,</w:t>
      </w:r>
    </w:p>
    <w:p w:rsidR="00F52FE6" w:rsidRDefault="00F52FE6" w:rsidP="00F52FE6">
      <w:pPr>
        <w:spacing w:line="240" w:lineRule="auto"/>
        <w:contextualSpacing/>
      </w:pPr>
      <w:r>
        <w:t>IČ: 75032333, DIČ: CZ75032333,</w:t>
      </w:r>
    </w:p>
    <w:p w:rsidR="00F52FE6" w:rsidRPr="00F52FE6" w:rsidRDefault="00F52FE6" w:rsidP="00F52FE6">
      <w:pPr>
        <w:spacing w:line="240" w:lineRule="auto"/>
        <w:contextualSpacing/>
        <w:rPr>
          <w:b/>
        </w:rPr>
      </w:pPr>
      <w:r w:rsidRPr="00F52FE6">
        <w:rPr>
          <w:b/>
        </w:rPr>
        <w:t xml:space="preserve">zastoupený </w:t>
      </w:r>
      <w:r w:rsidR="0009618A">
        <w:rPr>
          <w:b/>
        </w:rPr>
        <w:t>xxxxxxxxxxxx</w:t>
      </w:r>
      <w:r w:rsidRPr="00F52FE6">
        <w:rPr>
          <w:b/>
        </w:rPr>
        <w:t xml:space="preserve"> Státního zámku Valtice</w:t>
      </w:r>
    </w:p>
    <w:p w:rsidR="00F52FE6" w:rsidRDefault="00F52FE6" w:rsidP="00F52FE6">
      <w:pPr>
        <w:spacing w:line="240" w:lineRule="auto"/>
        <w:contextualSpacing/>
      </w:pPr>
      <w:r>
        <w:t>Bankovní spojení: Česká národní banka, č. u.: 500005 - 60039011/0710</w:t>
      </w:r>
    </w:p>
    <w:p w:rsidR="00F52FE6" w:rsidRDefault="00F52FE6" w:rsidP="00F52FE6">
      <w:pPr>
        <w:spacing w:line="240" w:lineRule="auto"/>
        <w:contextualSpacing/>
      </w:pPr>
      <w:r>
        <w:t>Doručovací adresa:</w:t>
      </w:r>
    </w:p>
    <w:p w:rsidR="00F52FE6" w:rsidRDefault="00F52FE6" w:rsidP="00F52FE6">
      <w:pPr>
        <w:spacing w:line="240" w:lineRule="auto"/>
        <w:contextualSpacing/>
      </w:pPr>
      <w:r>
        <w:t>Národní památkový ústav, územní památková správa v Kroměříži,</w:t>
      </w:r>
    </w:p>
    <w:p w:rsidR="00F52FE6" w:rsidRDefault="00F52FE6" w:rsidP="00F52FE6">
      <w:pPr>
        <w:spacing w:line="240" w:lineRule="auto"/>
        <w:contextualSpacing/>
      </w:pPr>
      <w:r>
        <w:t>správa Státního zámku Valtice,</w:t>
      </w:r>
    </w:p>
    <w:p w:rsidR="00F52FE6" w:rsidRDefault="00F52FE6" w:rsidP="00F52FE6">
      <w:pPr>
        <w:spacing w:line="240" w:lineRule="auto"/>
        <w:contextualSpacing/>
      </w:pPr>
      <w:r>
        <w:t>Zámek 1, 691 42 Valtice</w:t>
      </w:r>
    </w:p>
    <w:p w:rsidR="00884BB0" w:rsidRPr="00782F1A" w:rsidRDefault="00884BB0" w:rsidP="00884BB0">
      <w:pPr>
        <w:spacing w:line="240" w:lineRule="auto"/>
        <w:contextualSpacing/>
      </w:pPr>
      <w:r w:rsidRPr="00782F1A">
        <w:t>(dále jen „p</w:t>
      </w:r>
      <w:r w:rsidR="00F52FE6">
        <w:t>ořadatel</w:t>
      </w:r>
      <w:r w:rsidRPr="00782F1A">
        <w:t>“) na straně jedné</w:t>
      </w:r>
    </w:p>
    <w:p w:rsidR="00884BB0" w:rsidRPr="00782F1A" w:rsidRDefault="00884BB0" w:rsidP="00884BB0">
      <w:pPr>
        <w:spacing w:line="240" w:lineRule="auto"/>
        <w:contextualSpacing/>
      </w:pPr>
    </w:p>
    <w:p w:rsidR="00884BB0" w:rsidRPr="00782F1A" w:rsidRDefault="00884BB0" w:rsidP="00884BB0">
      <w:pPr>
        <w:spacing w:line="240" w:lineRule="auto"/>
        <w:contextualSpacing/>
      </w:pPr>
      <w:r w:rsidRPr="00782F1A">
        <w:t>a</w:t>
      </w:r>
    </w:p>
    <w:p w:rsidR="00DF77E8" w:rsidRDefault="00F52FE6" w:rsidP="00DF77E8">
      <w:pPr>
        <w:pStyle w:val="Nadpis20"/>
        <w:keepNext/>
        <w:keepLines/>
        <w:shd w:val="clear" w:color="auto" w:fill="auto"/>
        <w:ind w:left="0"/>
      </w:pPr>
      <w:r>
        <w:t>PhDr. Arnošt Vašíček</w:t>
      </w:r>
    </w:p>
    <w:p w:rsidR="00DF77E8" w:rsidRDefault="00DF77E8" w:rsidP="00DF77E8">
      <w:pPr>
        <w:pStyle w:val="Zkladntext1"/>
        <w:shd w:val="clear" w:color="auto" w:fill="auto"/>
        <w:spacing w:after="0"/>
        <w:jc w:val="left"/>
      </w:pPr>
      <w:r>
        <w:t>podnikající fy</w:t>
      </w:r>
      <w:r w:rsidR="00F52FE6">
        <w:t xml:space="preserve">zická osoba, živnostenský list vydal úřad měst. </w:t>
      </w:r>
      <w:r w:rsidR="00493BE7">
        <w:t>ob</w:t>
      </w:r>
      <w:r w:rsidR="00F52FE6">
        <w:t>v</w:t>
      </w:r>
      <w:r w:rsidR="00493BE7">
        <w:t>.</w:t>
      </w:r>
      <w:r w:rsidR="00F52FE6">
        <w:t xml:space="preserve"> Moravská Ostrava pod č.j.: 94/713520/010971/10971B/25</w:t>
      </w:r>
    </w:p>
    <w:p w:rsidR="00AB63D0" w:rsidRDefault="00F52FE6" w:rsidP="00DF77E8">
      <w:pPr>
        <w:pStyle w:val="Zkladntext1"/>
        <w:shd w:val="clear" w:color="auto" w:fill="auto"/>
        <w:spacing w:after="0"/>
        <w:jc w:val="left"/>
      </w:pPr>
      <w:r>
        <w:t>IČO: 49581821, DIČ: CZ530827305</w:t>
      </w:r>
    </w:p>
    <w:p w:rsidR="00DF77E8" w:rsidRDefault="00DF77E8" w:rsidP="00DF77E8">
      <w:pPr>
        <w:pStyle w:val="Zkladntext1"/>
        <w:shd w:val="clear" w:color="auto" w:fill="auto"/>
        <w:spacing w:after="0"/>
        <w:jc w:val="left"/>
      </w:pPr>
      <w:r>
        <w:t>se sídlem</w:t>
      </w:r>
      <w:r w:rsidR="00F52FE6">
        <w:t>: Mánesova 20, Ostrava 702 00</w:t>
      </w:r>
    </w:p>
    <w:p w:rsidR="00F52FE6" w:rsidRDefault="00F52FE6" w:rsidP="00DF77E8">
      <w:pPr>
        <w:spacing w:line="240" w:lineRule="auto"/>
        <w:contextualSpacing/>
      </w:pPr>
      <w:r w:rsidRPr="00F52FE6">
        <w:t>Banko</w:t>
      </w:r>
      <w:r>
        <w:t xml:space="preserve">vní spojení: </w:t>
      </w:r>
      <w:r w:rsidR="0009618A">
        <w:t>xxxxxxxxxxxxxxxxx</w:t>
      </w:r>
      <w:r>
        <w:t xml:space="preserve">, č. u.: </w:t>
      </w:r>
      <w:r w:rsidR="0009618A">
        <w:t>xxxxxxxxxx</w:t>
      </w:r>
    </w:p>
    <w:p w:rsidR="00884BB0" w:rsidRPr="00782F1A" w:rsidRDefault="00F52FE6" w:rsidP="00DF77E8">
      <w:pPr>
        <w:spacing w:line="240" w:lineRule="auto"/>
        <w:contextualSpacing/>
      </w:pPr>
      <w:r w:rsidRPr="00782F1A">
        <w:t xml:space="preserve"> </w:t>
      </w:r>
      <w:r>
        <w:t>(dále jen „spolu</w:t>
      </w:r>
      <w:r w:rsidRPr="00782F1A">
        <w:t>p</w:t>
      </w:r>
      <w:r>
        <w:t>ořadatel</w:t>
      </w:r>
      <w:r w:rsidR="00884BB0" w:rsidRPr="00782F1A">
        <w:t>“) na straně druhé</w:t>
      </w:r>
    </w:p>
    <w:p w:rsidR="00884BB0" w:rsidRPr="00782F1A" w:rsidRDefault="00884BB0" w:rsidP="00884BB0">
      <w:pPr>
        <w:spacing w:line="240" w:lineRule="auto"/>
        <w:contextualSpacing/>
        <w:jc w:val="center"/>
      </w:pPr>
    </w:p>
    <w:p w:rsidR="00884BB0" w:rsidRPr="00782F1A" w:rsidRDefault="00884BB0" w:rsidP="00884BB0">
      <w:pPr>
        <w:spacing w:line="240" w:lineRule="auto"/>
        <w:contextualSpacing/>
        <w:jc w:val="center"/>
      </w:pPr>
      <w:r w:rsidRPr="00782F1A">
        <w:t>jako smluvní strany uzavřely níže uvedeného dne, měsíce roku tento</w:t>
      </w:r>
    </w:p>
    <w:p w:rsidR="00884BB0" w:rsidRPr="00782F1A" w:rsidRDefault="00884BB0" w:rsidP="00884BB0">
      <w:pPr>
        <w:spacing w:line="240" w:lineRule="auto"/>
        <w:contextualSpacing/>
        <w:jc w:val="center"/>
        <w:rPr>
          <w:b/>
        </w:rPr>
      </w:pPr>
    </w:p>
    <w:p w:rsidR="0029146A" w:rsidRPr="00782F1A" w:rsidRDefault="0029146A" w:rsidP="00884BB0">
      <w:pPr>
        <w:spacing w:line="240" w:lineRule="auto"/>
        <w:contextualSpacing/>
        <w:jc w:val="center"/>
        <w:rPr>
          <w:b/>
          <w:sz w:val="36"/>
          <w:szCs w:val="36"/>
        </w:rPr>
      </w:pPr>
    </w:p>
    <w:p w:rsidR="00884BB0" w:rsidRPr="00782F1A" w:rsidRDefault="00B134A3" w:rsidP="00884BB0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782F1A">
        <w:rPr>
          <w:b/>
          <w:sz w:val="36"/>
          <w:szCs w:val="36"/>
        </w:rPr>
        <w:t>DODATEK Č. 1</w:t>
      </w:r>
    </w:p>
    <w:p w:rsidR="006E3887" w:rsidRPr="00782F1A" w:rsidRDefault="00F52FE6" w:rsidP="00884BB0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 smlouvě o pořádání kulturní akce</w:t>
      </w:r>
      <w:r w:rsidR="00AB63D0">
        <w:rPr>
          <w:b/>
          <w:sz w:val="24"/>
          <w:szCs w:val="24"/>
        </w:rPr>
        <w:t xml:space="preserve"> </w:t>
      </w:r>
    </w:p>
    <w:p w:rsidR="00884BB0" w:rsidRPr="00782F1A" w:rsidRDefault="00B134A3" w:rsidP="00884BB0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782F1A">
        <w:rPr>
          <w:b/>
          <w:sz w:val="24"/>
          <w:szCs w:val="24"/>
        </w:rPr>
        <w:t>č.j.</w:t>
      </w:r>
      <w:r w:rsidR="00CE2F5C">
        <w:rPr>
          <w:b/>
          <w:sz w:val="24"/>
          <w:szCs w:val="24"/>
        </w:rPr>
        <w:t>:</w:t>
      </w:r>
      <w:r w:rsidRPr="00782F1A">
        <w:rPr>
          <w:b/>
          <w:sz w:val="24"/>
          <w:szCs w:val="24"/>
        </w:rPr>
        <w:t xml:space="preserve"> NPÚ-450/</w:t>
      </w:r>
      <w:r w:rsidR="00F52FE6">
        <w:rPr>
          <w:b/>
          <w:sz w:val="24"/>
          <w:szCs w:val="24"/>
        </w:rPr>
        <w:t>4866</w:t>
      </w:r>
      <w:r w:rsidRPr="00782F1A">
        <w:rPr>
          <w:b/>
          <w:sz w:val="24"/>
          <w:szCs w:val="24"/>
        </w:rPr>
        <w:t>/20</w:t>
      </w:r>
      <w:r w:rsidR="00F52FE6">
        <w:rPr>
          <w:b/>
          <w:sz w:val="24"/>
          <w:szCs w:val="24"/>
        </w:rPr>
        <w:t>23</w:t>
      </w:r>
      <w:r w:rsidRPr="00782F1A">
        <w:rPr>
          <w:b/>
          <w:sz w:val="24"/>
          <w:szCs w:val="24"/>
        </w:rPr>
        <w:t xml:space="preserve"> </w:t>
      </w:r>
      <w:r w:rsidR="004D5D40" w:rsidRPr="00782F1A">
        <w:rPr>
          <w:b/>
          <w:sz w:val="24"/>
          <w:szCs w:val="24"/>
        </w:rPr>
        <w:t xml:space="preserve">uzavřené dne </w:t>
      </w:r>
      <w:r w:rsidR="00F52FE6">
        <w:rPr>
          <w:b/>
          <w:sz w:val="24"/>
          <w:szCs w:val="24"/>
        </w:rPr>
        <w:t>10. 2</w:t>
      </w:r>
      <w:r w:rsidR="006E3887" w:rsidRPr="00782F1A">
        <w:rPr>
          <w:b/>
          <w:sz w:val="24"/>
          <w:szCs w:val="24"/>
        </w:rPr>
        <w:t>.</w:t>
      </w:r>
      <w:r w:rsidR="00F52FE6">
        <w:rPr>
          <w:b/>
          <w:sz w:val="24"/>
          <w:szCs w:val="24"/>
        </w:rPr>
        <w:t xml:space="preserve"> 2023</w:t>
      </w:r>
    </w:p>
    <w:p w:rsidR="00884BB0" w:rsidRPr="00782F1A" w:rsidRDefault="00884BB0" w:rsidP="00884BB0">
      <w:pPr>
        <w:spacing w:line="240" w:lineRule="auto"/>
        <w:contextualSpacing/>
        <w:rPr>
          <w:sz w:val="24"/>
          <w:szCs w:val="24"/>
        </w:rPr>
      </w:pPr>
    </w:p>
    <w:p w:rsidR="00884BB0" w:rsidRPr="00782F1A" w:rsidRDefault="00884BB0" w:rsidP="00884BB0">
      <w:pPr>
        <w:spacing w:line="240" w:lineRule="auto"/>
        <w:contextualSpacing/>
        <w:jc w:val="center"/>
        <w:rPr>
          <w:b/>
        </w:rPr>
      </w:pPr>
      <w:r w:rsidRPr="00782F1A">
        <w:rPr>
          <w:b/>
        </w:rPr>
        <w:t>I.</w:t>
      </w:r>
    </w:p>
    <w:p w:rsidR="00782F1A" w:rsidRDefault="00782F1A" w:rsidP="00A864F8">
      <w:pPr>
        <w:spacing w:line="240" w:lineRule="auto"/>
        <w:contextualSpacing/>
        <w:jc w:val="both"/>
      </w:pPr>
    </w:p>
    <w:p w:rsidR="00B108B5" w:rsidRDefault="00A864F8" w:rsidP="00A864F8">
      <w:pPr>
        <w:spacing w:line="240" w:lineRule="auto"/>
        <w:contextualSpacing/>
        <w:jc w:val="both"/>
      </w:pPr>
      <w:r w:rsidRPr="00782F1A">
        <w:t>1. Výše uvedené smluvní strany smlouvy o</w:t>
      </w:r>
      <w:r w:rsidR="00F52FE6" w:rsidRPr="00F52FE6">
        <w:rPr>
          <w:b/>
          <w:sz w:val="24"/>
          <w:szCs w:val="24"/>
        </w:rPr>
        <w:t xml:space="preserve"> </w:t>
      </w:r>
      <w:r w:rsidR="00F52FE6" w:rsidRPr="00F52FE6">
        <w:rPr>
          <w:sz w:val="20"/>
          <w:szCs w:val="20"/>
        </w:rPr>
        <w:t>pořádání kulturní akce</w:t>
      </w:r>
      <w:r w:rsidR="00AB63D0" w:rsidRPr="00F52FE6">
        <w:rPr>
          <w:sz w:val="20"/>
          <w:szCs w:val="20"/>
        </w:rPr>
        <w:t>,</w:t>
      </w:r>
      <w:r w:rsidR="00312CCF">
        <w:rPr>
          <w:sz w:val="20"/>
          <w:szCs w:val="20"/>
        </w:rPr>
        <w:t xml:space="preserve"> ze dne 10. 2. 2023,</w:t>
      </w:r>
      <w:r w:rsidR="00AB63D0">
        <w:t xml:space="preserve"> která byla</w:t>
      </w:r>
      <w:r w:rsidR="00F52FE6">
        <w:t xml:space="preserve"> uzavřena za účelem spolupráce při pořádání výstavy „Tajuplný svět, fascinující zábava pro celou rodinu“</w:t>
      </w:r>
      <w:r w:rsidR="001E759E">
        <w:t xml:space="preserve"> </w:t>
      </w:r>
      <w:r w:rsidR="00F52FE6">
        <w:t>na SZ Valtice v roce 2023</w:t>
      </w:r>
      <w:r w:rsidR="00312CCF">
        <w:t xml:space="preserve"> (dále jen „smlouva“),</w:t>
      </w:r>
      <w:r w:rsidR="00AB63D0">
        <w:t xml:space="preserve"> </w:t>
      </w:r>
      <w:r w:rsidRPr="00782F1A">
        <w:t xml:space="preserve">se v návaznosti na </w:t>
      </w:r>
      <w:r w:rsidR="0029146A" w:rsidRPr="00782F1A">
        <w:t>aktuální potřeby</w:t>
      </w:r>
      <w:r w:rsidR="001E759E">
        <w:t xml:space="preserve"> obou smluvních stran</w:t>
      </w:r>
      <w:r w:rsidR="0029146A" w:rsidRPr="00782F1A">
        <w:t xml:space="preserve"> </w:t>
      </w:r>
      <w:r w:rsidRPr="00782F1A">
        <w:t xml:space="preserve">dohodly na </w:t>
      </w:r>
      <w:r w:rsidR="001E759E">
        <w:t>následující</w:t>
      </w:r>
      <w:r w:rsidR="004628B1">
        <w:t>ch</w:t>
      </w:r>
      <w:r w:rsidR="001E759E">
        <w:t xml:space="preserve"> změn</w:t>
      </w:r>
      <w:r w:rsidR="004628B1">
        <w:t>ách</w:t>
      </w:r>
      <w:r w:rsidR="001E759E">
        <w:t xml:space="preserve"> smlouvy, týkající se vypuštění kategorie zlevněného vstupného</w:t>
      </w:r>
      <w:r w:rsidR="004628B1">
        <w:t xml:space="preserve"> děti 6 let -17 let</w:t>
      </w:r>
      <w:r w:rsidR="001E759E">
        <w:t xml:space="preserve"> z okruhu vstupného, které je předmětem smlouvy v rámci podílu na vstupném.</w:t>
      </w:r>
    </w:p>
    <w:p w:rsidR="00B108B5" w:rsidRDefault="00B108B5" w:rsidP="00A864F8">
      <w:pPr>
        <w:spacing w:line="240" w:lineRule="auto"/>
        <w:contextualSpacing/>
        <w:jc w:val="both"/>
      </w:pPr>
    </w:p>
    <w:p w:rsidR="00B108B5" w:rsidRPr="00B108B5" w:rsidRDefault="00B108B5" w:rsidP="00A864F8">
      <w:pPr>
        <w:spacing w:line="240" w:lineRule="auto"/>
        <w:contextualSpacing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108B5">
        <w:rPr>
          <w:b/>
        </w:rPr>
        <w:t>II.</w:t>
      </w:r>
    </w:p>
    <w:p w:rsidR="00B108B5" w:rsidRDefault="00B108B5" w:rsidP="00A864F8">
      <w:pPr>
        <w:spacing w:line="240" w:lineRule="auto"/>
        <w:contextualSpacing/>
        <w:jc w:val="both"/>
      </w:pPr>
      <w:r>
        <w:t xml:space="preserve">1. </w:t>
      </w:r>
      <w:r w:rsidR="00312CCF">
        <w:t>Na základě výše uvedené</w:t>
      </w:r>
      <w:r w:rsidRPr="00782F1A">
        <w:t xml:space="preserve"> skutečnosti se obě smluvní strany </w:t>
      </w:r>
      <w:r w:rsidR="001E759E">
        <w:t>dohodly na následující změně</w:t>
      </w:r>
      <w:r w:rsidRPr="00782F1A">
        <w:t xml:space="preserve"> obsahu</w:t>
      </w:r>
      <w:r w:rsidR="001E759E">
        <w:t xml:space="preserve"> Čl. III</w:t>
      </w:r>
      <w:r>
        <w:t xml:space="preserve">. </w:t>
      </w:r>
      <w:r w:rsidR="001E759E">
        <w:t>Podíl na vstupném, odst. 1</w:t>
      </w:r>
      <w:r>
        <w:t>, této smlouvy</w:t>
      </w:r>
      <w:r w:rsidRPr="00782F1A">
        <w:t xml:space="preserve">, kde se obsah textu </w:t>
      </w:r>
      <w:r w:rsidR="001E759E">
        <w:t xml:space="preserve">Čl. III. Podíl na vstupném, odst. 1 </w:t>
      </w:r>
      <w:r w:rsidRPr="00782F1A">
        <w:t>ruší a nahrazuje takto:</w:t>
      </w:r>
    </w:p>
    <w:p w:rsidR="00B108B5" w:rsidRDefault="00B108B5" w:rsidP="00A864F8">
      <w:pPr>
        <w:spacing w:line="240" w:lineRule="auto"/>
        <w:contextualSpacing/>
        <w:jc w:val="both"/>
      </w:pPr>
    </w:p>
    <w:p w:rsidR="003D7222" w:rsidRPr="003D7222" w:rsidRDefault="003D7222" w:rsidP="003D7222">
      <w:pPr>
        <w:spacing w:line="240" w:lineRule="auto"/>
        <w:ind w:left="708" w:hanging="708"/>
        <w:contextualSpacing/>
        <w:jc w:val="both"/>
        <w:rPr>
          <w:i/>
        </w:rPr>
      </w:pPr>
      <w:r>
        <w:rPr>
          <w:i/>
        </w:rPr>
        <w:t>„</w:t>
      </w:r>
      <w:r w:rsidRPr="003D7222">
        <w:rPr>
          <w:i/>
        </w:rPr>
        <w:t>1.</w:t>
      </w:r>
      <w:r w:rsidRPr="003D7222">
        <w:rPr>
          <w:i/>
        </w:rPr>
        <w:tab/>
        <w:t>Vstupné bude vybírat pořadatel běžným prodejem svých vstupenek. Odměna spolupořadateli činí:</w:t>
      </w:r>
    </w:p>
    <w:p w:rsidR="003D7222" w:rsidRPr="003D7222" w:rsidRDefault="003D7222" w:rsidP="003D7222">
      <w:pPr>
        <w:spacing w:line="240" w:lineRule="auto"/>
        <w:contextualSpacing/>
        <w:jc w:val="both"/>
        <w:rPr>
          <w:i/>
        </w:rPr>
      </w:pPr>
      <w:r w:rsidRPr="003D7222">
        <w:rPr>
          <w:i/>
        </w:rPr>
        <w:t>-</w:t>
      </w:r>
      <w:r w:rsidRPr="003D7222">
        <w:rPr>
          <w:i/>
        </w:rPr>
        <w:tab/>
        <w:t>80,- Kč z každého prodaného základního lístku v ceně 100</w:t>
      </w:r>
      <w:r w:rsidR="007C046E">
        <w:rPr>
          <w:i/>
        </w:rPr>
        <w:t>,-</w:t>
      </w:r>
      <w:r w:rsidRPr="003D7222">
        <w:rPr>
          <w:i/>
        </w:rPr>
        <w:t xml:space="preserve"> Kč / osoba</w:t>
      </w:r>
    </w:p>
    <w:p w:rsidR="003D7222" w:rsidRPr="003D7222" w:rsidRDefault="003D7222" w:rsidP="003D7222">
      <w:pPr>
        <w:spacing w:line="240" w:lineRule="auto"/>
        <w:ind w:left="708" w:hanging="708"/>
        <w:contextualSpacing/>
        <w:jc w:val="both"/>
        <w:rPr>
          <w:i/>
        </w:rPr>
      </w:pPr>
      <w:r w:rsidRPr="003D7222">
        <w:rPr>
          <w:i/>
        </w:rPr>
        <w:t>-</w:t>
      </w:r>
      <w:r w:rsidRPr="003D7222">
        <w:rPr>
          <w:i/>
        </w:rPr>
        <w:tab/>
        <w:t>65,- Kč z každého prodaného zlevněného lístku v ceně 80</w:t>
      </w:r>
      <w:r w:rsidR="007C046E">
        <w:rPr>
          <w:i/>
        </w:rPr>
        <w:t>,-</w:t>
      </w:r>
      <w:r w:rsidRPr="003D7222">
        <w:rPr>
          <w:i/>
        </w:rPr>
        <w:t xml:space="preserve"> Kč / osoba (senioři 65+, mládež 18- 26, snížení ZTP,ZTP/P)</w:t>
      </w:r>
    </w:p>
    <w:p w:rsidR="003D7222" w:rsidRPr="003D7222" w:rsidRDefault="003D7222" w:rsidP="003D7222">
      <w:pPr>
        <w:spacing w:line="240" w:lineRule="auto"/>
        <w:ind w:firstLine="708"/>
        <w:contextualSpacing/>
        <w:jc w:val="both"/>
        <w:rPr>
          <w:i/>
        </w:rPr>
      </w:pPr>
      <w:r w:rsidRPr="003D7222">
        <w:rPr>
          <w:i/>
        </w:rPr>
        <w:t>Jedná se o osvobozené plnění dle zákona o DPH č. 235/2004 Sb. § 61 odst.l., písm.e).</w:t>
      </w:r>
    </w:p>
    <w:p w:rsidR="003D7222" w:rsidRDefault="003D7222" w:rsidP="003D7222">
      <w:pPr>
        <w:spacing w:line="240" w:lineRule="auto"/>
        <w:contextualSpacing/>
        <w:jc w:val="both"/>
        <w:rPr>
          <w:i/>
        </w:rPr>
      </w:pPr>
      <w:r w:rsidRPr="003D7222">
        <w:rPr>
          <w:i/>
        </w:rPr>
        <w:t>Ostatní ceny jsou obsaženy v cenovém výměru, který bude před zahájením výstavy sestaven pořadatelem.</w:t>
      </w:r>
      <w:r>
        <w:rPr>
          <w:i/>
        </w:rPr>
        <w:t>“</w:t>
      </w:r>
    </w:p>
    <w:p w:rsidR="00994C34" w:rsidRDefault="00994C34" w:rsidP="00A864F8">
      <w:pPr>
        <w:spacing w:line="240" w:lineRule="auto"/>
        <w:contextualSpacing/>
        <w:jc w:val="both"/>
      </w:pPr>
    </w:p>
    <w:p w:rsidR="004628B1" w:rsidRDefault="007C046E" w:rsidP="00A864F8">
      <w:pPr>
        <w:spacing w:line="240" w:lineRule="auto"/>
        <w:contextualSpacing/>
        <w:jc w:val="both"/>
      </w:pPr>
      <w:r>
        <w:t xml:space="preserve">2. </w:t>
      </w:r>
      <w:r w:rsidRPr="007C046E">
        <w:t>Smluvní strany považuji za nesporné, že k</w:t>
      </w:r>
      <w:r w:rsidR="004628B1">
        <w:t xml:space="preserve"> </w:t>
      </w:r>
      <w:r w:rsidR="004628B1" w:rsidRPr="004628B1">
        <w:t>vypuštění kategorie zlevněného vstupného děti 6 let -</w:t>
      </w:r>
      <w:r w:rsidR="004628B1">
        <w:t xml:space="preserve"> </w:t>
      </w:r>
      <w:r w:rsidR="004628B1" w:rsidRPr="004628B1">
        <w:t>17 let z okruhu vstupného, které je předmětem smlouvy v rámci podílu na vstupném</w:t>
      </w:r>
      <w:r w:rsidR="00D53865">
        <w:t xml:space="preserve"> došlo již od května 2023. </w:t>
      </w:r>
      <w:r w:rsidR="004628B1">
        <w:t xml:space="preserve">Spolupořadatel případné </w:t>
      </w:r>
      <w:r w:rsidR="00D53865">
        <w:t xml:space="preserve">finanční </w:t>
      </w:r>
      <w:r w:rsidR="004628B1">
        <w:t>přeplatky</w:t>
      </w:r>
      <w:r w:rsidR="00D53865">
        <w:t xml:space="preserve"> získané</w:t>
      </w:r>
      <w:r w:rsidR="004628B1">
        <w:t xml:space="preserve"> z dosavadního výběru vstupného</w:t>
      </w:r>
      <w:r w:rsidR="00D53865">
        <w:t xml:space="preserve"> z této </w:t>
      </w:r>
      <w:r w:rsidR="00D53865" w:rsidRPr="00D53865">
        <w:t>kategorie zlevněného vstupného děti 6 let -17 let</w:t>
      </w:r>
      <w:r w:rsidR="00D53865">
        <w:t xml:space="preserve"> pořadateli uhradí do 15. 1</w:t>
      </w:r>
      <w:r w:rsidR="00312CCF">
        <w:t>2</w:t>
      </w:r>
      <w:r w:rsidR="00D53865">
        <w:t xml:space="preserve">. 2023. </w:t>
      </w:r>
      <w:r w:rsidR="004628B1">
        <w:t>V n</w:t>
      </w:r>
      <w:r w:rsidR="00312CCF">
        <w:t xml:space="preserve">ávaznosti na tuto skutečnost </w:t>
      </w:r>
      <w:r w:rsidR="004628B1">
        <w:t xml:space="preserve">dochází ke </w:t>
      </w:r>
      <w:r w:rsidR="004628B1" w:rsidRPr="004628B1">
        <w:t>změně obsahu Čl.</w:t>
      </w:r>
      <w:r w:rsidR="004628B1">
        <w:t xml:space="preserve"> III. Podíl na vstupném, odst. 2</w:t>
      </w:r>
      <w:r w:rsidR="004628B1" w:rsidRPr="004628B1">
        <w:t>, této smlouvy, kde se obsah textu Čl. III. Podíl</w:t>
      </w:r>
      <w:r w:rsidR="004628B1">
        <w:t xml:space="preserve"> na vstupném, odst. 2</w:t>
      </w:r>
      <w:r w:rsidR="004628B1" w:rsidRPr="004628B1">
        <w:t xml:space="preserve"> ruší a nahrazuje takto:</w:t>
      </w:r>
      <w:r w:rsidR="004628B1">
        <w:t xml:space="preserve"> </w:t>
      </w:r>
    </w:p>
    <w:p w:rsidR="004628B1" w:rsidRDefault="004628B1" w:rsidP="00A864F8">
      <w:pPr>
        <w:spacing w:line="240" w:lineRule="auto"/>
        <w:contextualSpacing/>
        <w:jc w:val="both"/>
      </w:pPr>
    </w:p>
    <w:p w:rsidR="004628B1" w:rsidRPr="004628B1" w:rsidRDefault="004628B1" w:rsidP="00A864F8">
      <w:pPr>
        <w:spacing w:line="240" w:lineRule="auto"/>
        <w:contextualSpacing/>
        <w:jc w:val="both"/>
        <w:rPr>
          <w:i/>
        </w:rPr>
      </w:pPr>
      <w:r w:rsidRPr="004628B1">
        <w:rPr>
          <w:i/>
        </w:rPr>
        <w:t>„2. Podíl ze vstupného příslušející spolupořadateli projektu poukáže pořadatel na základě vyúčtování a to</w:t>
      </w:r>
      <w:r w:rsidR="00D53865">
        <w:rPr>
          <w:i/>
        </w:rPr>
        <w:t xml:space="preserve"> k 30. 6. 2023, 31. 8. 2023 a 15.</w:t>
      </w:r>
      <w:r w:rsidR="00DD6CF1">
        <w:rPr>
          <w:i/>
        </w:rPr>
        <w:t xml:space="preserve"> </w:t>
      </w:r>
      <w:r w:rsidR="00D53865">
        <w:rPr>
          <w:i/>
        </w:rPr>
        <w:t>11</w:t>
      </w:r>
      <w:r w:rsidR="00DD6CF1">
        <w:rPr>
          <w:i/>
        </w:rPr>
        <w:t>.</w:t>
      </w:r>
      <w:r w:rsidRPr="004628B1">
        <w:rPr>
          <w:i/>
        </w:rPr>
        <w:t xml:space="preserve"> 2023, na účet spo</w:t>
      </w:r>
      <w:r w:rsidR="00312CCF">
        <w:rPr>
          <w:i/>
        </w:rPr>
        <w:t>lupořadatele</w:t>
      </w:r>
      <w:r w:rsidRPr="004628B1">
        <w:rPr>
          <w:i/>
        </w:rPr>
        <w:t xml:space="preserve">, který je </w:t>
      </w:r>
      <w:r w:rsidR="00133E6C">
        <w:rPr>
          <w:i/>
        </w:rPr>
        <w:t xml:space="preserve">uvedený v záhlaví této smlouvy. </w:t>
      </w:r>
      <w:r w:rsidRPr="004628B1">
        <w:rPr>
          <w:i/>
        </w:rPr>
        <w:t>Každá platba bude provedena na základě jednotlivého daňového dokladu / faktury vystavené spolupořadatelem se splatnosti 21 dnů od její doručení pořadateli.“</w:t>
      </w:r>
    </w:p>
    <w:p w:rsidR="004628B1" w:rsidRDefault="004628B1" w:rsidP="00A864F8">
      <w:pPr>
        <w:spacing w:line="240" w:lineRule="auto"/>
        <w:contextualSpacing/>
        <w:jc w:val="both"/>
      </w:pPr>
    </w:p>
    <w:p w:rsidR="00884BB0" w:rsidRPr="00782F1A" w:rsidRDefault="00884BB0" w:rsidP="00884BB0">
      <w:pPr>
        <w:spacing w:line="240" w:lineRule="auto"/>
        <w:jc w:val="center"/>
        <w:rPr>
          <w:b/>
        </w:rPr>
      </w:pPr>
      <w:r w:rsidRPr="00782F1A">
        <w:rPr>
          <w:b/>
        </w:rPr>
        <w:t>II</w:t>
      </w:r>
      <w:r w:rsidR="00D53865">
        <w:rPr>
          <w:b/>
        </w:rPr>
        <w:t>I</w:t>
      </w:r>
      <w:r w:rsidRPr="00782F1A">
        <w:rPr>
          <w:b/>
        </w:rPr>
        <w:t>.</w:t>
      </w:r>
    </w:p>
    <w:p w:rsidR="00884BB0" w:rsidRPr="00782F1A" w:rsidRDefault="00884BB0" w:rsidP="00BF0492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782F1A">
        <w:t>Ostatní ustanovení smlouvy zůstávají beze změny.</w:t>
      </w:r>
    </w:p>
    <w:p w:rsidR="00884BB0" w:rsidRPr="00782F1A" w:rsidRDefault="00C136A8" w:rsidP="00BF0492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Tento dodatek č. 1</w:t>
      </w:r>
      <w:r w:rsidRPr="00C136A8">
        <w:t xml:space="preserve"> podléhá povinnosti uveřejnění dle zákona č. 340/2015 Sb., o zvláštních podmínkách účinnosti některých smluv, uveřejňování těchto smluv a o registru smluv (</w:t>
      </w:r>
      <w:r w:rsidR="00AB63D0">
        <w:t>zákon o registru smluv)</w:t>
      </w:r>
      <w:r w:rsidR="00D53865">
        <w:t>.</w:t>
      </w:r>
    </w:p>
    <w:p w:rsidR="005A02E6" w:rsidRPr="00782F1A" w:rsidRDefault="00884BB0" w:rsidP="00BF0492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782F1A">
        <w:t>Tento dodatek se vyhotovuje ve třech vyhotoveních, z nichž dvě vyhotovení dodatku obdrží pronajímatel a jedno vyhotovení dodatku nájemce.</w:t>
      </w:r>
    </w:p>
    <w:p w:rsidR="00782F1A" w:rsidRPr="00782F1A" w:rsidRDefault="00884BB0" w:rsidP="00884BB0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782F1A">
        <w:t>Smluvní strany prohlašují, že tento dodatek uzavřeli podle své pravé a svobodné vůle prosté omylů, nikoliv v tísni a že vzájemné plnění dle tohoto dodatku není v hrubém nepoměru. Dodatek je pro obě smluvní strany určitý a srozumitelný.</w:t>
      </w:r>
    </w:p>
    <w:p w:rsidR="00BF0492" w:rsidRDefault="00BF0492" w:rsidP="00884BB0">
      <w:pPr>
        <w:spacing w:line="240" w:lineRule="auto"/>
        <w:jc w:val="both"/>
      </w:pPr>
    </w:p>
    <w:p w:rsidR="002F178C" w:rsidRDefault="002F178C" w:rsidP="00884BB0">
      <w:pPr>
        <w:spacing w:line="240" w:lineRule="auto"/>
        <w:jc w:val="both"/>
      </w:pPr>
    </w:p>
    <w:p w:rsidR="00884BB0" w:rsidRPr="00782F1A" w:rsidRDefault="003D7222" w:rsidP="00884BB0">
      <w:pPr>
        <w:spacing w:line="240" w:lineRule="auto"/>
        <w:jc w:val="both"/>
      </w:pPr>
      <w:r>
        <w:t>Ve Valticích dne 10. 11.</w:t>
      </w:r>
      <w:r w:rsidR="00A864F8" w:rsidRPr="00782F1A">
        <w:t xml:space="preserve"> </w:t>
      </w:r>
      <w:r w:rsidR="003679BE">
        <w:t>2023</w:t>
      </w:r>
      <w:r>
        <w:tab/>
      </w:r>
      <w:r>
        <w:tab/>
      </w:r>
      <w:r>
        <w:tab/>
      </w:r>
      <w:r>
        <w:tab/>
      </w:r>
      <w:r>
        <w:tab/>
        <w:t>Ve Valticích dne 9. 11</w:t>
      </w:r>
      <w:r w:rsidR="003679BE">
        <w:t>.</w:t>
      </w:r>
      <w:r w:rsidR="00A864F8" w:rsidRPr="00782F1A">
        <w:t xml:space="preserve"> </w:t>
      </w:r>
      <w:r w:rsidR="00067E2F">
        <w:t>2023</w:t>
      </w:r>
    </w:p>
    <w:p w:rsidR="00994C34" w:rsidRDefault="00994C34" w:rsidP="00884BB0">
      <w:pPr>
        <w:spacing w:line="240" w:lineRule="auto"/>
        <w:jc w:val="both"/>
      </w:pPr>
    </w:p>
    <w:p w:rsidR="00884BB0" w:rsidRPr="00782F1A" w:rsidRDefault="00884BB0" w:rsidP="00884BB0">
      <w:pPr>
        <w:spacing w:line="240" w:lineRule="auto"/>
        <w:jc w:val="both"/>
      </w:pPr>
      <w:r w:rsidRPr="00782F1A">
        <w:t>…………………………………………..</w:t>
      </w:r>
      <w:r w:rsidRPr="00782F1A">
        <w:tab/>
      </w:r>
      <w:r w:rsidRPr="00782F1A">
        <w:tab/>
      </w:r>
      <w:r w:rsidRPr="00782F1A">
        <w:tab/>
      </w:r>
      <w:r w:rsidRPr="00782F1A">
        <w:tab/>
      </w:r>
      <w:r w:rsidRPr="00782F1A">
        <w:tab/>
        <w:t>………………………………………..</w:t>
      </w:r>
    </w:p>
    <w:p w:rsidR="00884BB0" w:rsidRPr="00782F1A" w:rsidRDefault="003E7913" w:rsidP="00884BB0">
      <w:pPr>
        <w:spacing w:line="240" w:lineRule="auto"/>
        <w:contextualSpacing/>
        <w:jc w:val="both"/>
      </w:pPr>
      <w:r>
        <w:t xml:space="preserve">    (podpis </w:t>
      </w:r>
      <w:r w:rsidR="003D7222">
        <w:t>spolupořadatele</w:t>
      </w:r>
      <w:r w:rsidR="00884BB0" w:rsidRPr="00782F1A">
        <w:t>)</w:t>
      </w:r>
      <w:r w:rsidR="00884BB0" w:rsidRPr="00782F1A">
        <w:tab/>
      </w:r>
      <w:r w:rsidR="00884BB0" w:rsidRPr="00782F1A">
        <w:tab/>
      </w:r>
      <w:r w:rsidR="00884BB0" w:rsidRPr="00782F1A">
        <w:tab/>
      </w:r>
      <w:r w:rsidR="00884BB0" w:rsidRPr="00782F1A">
        <w:tab/>
      </w:r>
      <w:r w:rsidR="00884BB0" w:rsidRPr="00782F1A">
        <w:tab/>
        <w:t xml:space="preserve">         (podpis</w:t>
      </w:r>
      <w:r>
        <w:t xml:space="preserve"> </w:t>
      </w:r>
      <w:r w:rsidR="003D7222">
        <w:t>pořadatele</w:t>
      </w:r>
      <w:r w:rsidR="00884BB0" w:rsidRPr="00782F1A">
        <w:t>)</w:t>
      </w:r>
    </w:p>
    <w:p w:rsidR="00884BB0" w:rsidRPr="00782F1A" w:rsidRDefault="003679BE" w:rsidP="00884BB0">
      <w:pPr>
        <w:spacing w:line="240" w:lineRule="auto"/>
        <w:contextualSpacing/>
        <w:jc w:val="both"/>
      </w:pPr>
      <w:r>
        <w:t xml:space="preserve">    </w:t>
      </w:r>
      <w:r w:rsidR="0009618A">
        <w:t>Xxxxxxxxxxxxxxxx</w:t>
      </w:r>
      <w:r w:rsidR="0009618A">
        <w:tab/>
      </w:r>
      <w:r w:rsidR="003D7222">
        <w:tab/>
      </w:r>
      <w:r w:rsidR="003D7222">
        <w:tab/>
      </w:r>
      <w:r w:rsidR="003D7222">
        <w:tab/>
      </w:r>
      <w:r w:rsidR="003D7222" w:rsidRPr="00D53865">
        <w:t xml:space="preserve">                              </w:t>
      </w:r>
      <w:r w:rsidR="00D53865">
        <w:t xml:space="preserve">   </w:t>
      </w:r>
      <w:r w:rsidR="003D7222" w:rsidRPr="00D53865">
        <w:t xml:space="preserve"> </w:t>
      </w:r>
      <w:r w:rsidR="0009618A">
        <w:t>xxxxxxxxxxxxxxxxxxxxxx</w:t>
      </w:r>
    </w:p>
    <w:p w:rsidR="00EA5B26" w:rsidRPr="00782F1A" w:rsidRDefault="00884BB0" w:rsidP="00884BB0">
      <w:r w:rsidRPr="00782F1A">
        <w:t xml:space="preserve">              /razítko/</w:t>
      </w:r>
      <w:r w:rsidRPr="00782F1A">
        <w:tab/>
      </w:r>
      <w:bookmarkStart w:id="0" w:name="_GoBack"/>
      <w:bookmarkEnd w:id="0"/>
      <w:r w:rsidRPr="00782F1A">
        <w:tab/>
      </w:r>
      <w:r w:rsidRPr="00782F1A">
        <w:tab/>
      </w:r>
      <w:r w:rsidRPr="00782F1A">
        <w:tab/>
      </w:r>
      <w:r w:rsidRPr="00782F1A">
        <w:tab/>
      </w:r>
      <w:r w:rsidRPr="00782F1A">
        <w:tab/>
      </w:r>
      <w:r w:rsidRPr="00782F1A">
        <w:tab/>
        <w:t xml:space="preserve">  /razítko</w:t>
      </w:r>
      <w:r w:rsidR="002F178C">
        <w:t>/</w:t>
      </w:r>
    </w:p>
    <w:sectPr w:rsidR="00EA5B26" w:rsidRPr="00782F1A" w:rsidSect="00EB59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6ED" w:rsidRDefault="00F176ED" w:rsidP="00E257C8">
      <w:pPr>
        <w:spacing w:after="0" w:line="240" w:lineRule="auto"/>
      </w:pPr>
      <w:r>
        <w:separator/>
      </w:r>
    </w:p>
  </w:endnote>
  <w:endnote w:type="continuationSeparator" w:id="0">
    <w:p w:rsidR="00F176ED" w:rsidRDefault="00F176ED" w:rsidP="00E2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6094"/>
      <w:docPartObj>
        <w:docPartGallery w:val="Page Numbers (Bottom of Page)"/>
        <w:docPartUnique/>
      </w:docPartObj>
    </w:sdtPr>
    <w:sdtEndPr/>
    <w:sdtContent>
      <w:p w:rsidR="004628B1" w:rsidRDefault="00F176E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1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28B1" w:rsidRDefault="004628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6ED" w:rsidRDefault="00F176ED" w:rsidP="00E257C8">
      <w:pPr>
        <w:spacing w:after="0" w:line="240" w:lineRule="auto"/>
      </w:pPr>
      <w:r>
        <w:separator/>
      </w:r>
    </w:p>
  </w:footnote>
  <w:footnote w:type="continuationSeparator" w:id="0">
    <w:p w:rsidR="00F176ED" w:rsidRDefault="00F176ED" w:rsidP="00E2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AF9"/>
    <w:multiLevelType w:val="multilevel"/>
    <w:tmpl w:val="49EC42BC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65E7A76"/>
    <w:multiLevelType w:val="multilevel"/>
    <w:tmpl w:val="9E187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931F45"/>
    <w:multiLevelType w:val="hybridMultilevel"/>
    <w:tmpl w:val="9DCE7422"/>
    <w:lvl w:ilvl="0" w:tplc="28640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C119B"/>
    <w:multiLevelType w:val="hybridMultilevel"/>
    <w:tmpl w:val="C6482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5C"/>
    <w:rsid w:val="0001189D"/>
    <w:rsid w:val="00067E2F"/>
    <w:rsid w:val="0009618A"/>
    <w:rsid w:val="000A0CB2"/>
    <w:rsid w:val="000C1CAE"/>
    <w:rsid w:val="00133E6C"/>
    <w:rsid w:val="001A6F77"/>
    <w:rsid w:val="001C658D"/>
    <w:rsid w:val="001E759E"/>
    <w:rsid w:val="002556A5"/>
    <w:rsid w:val="0029146A"/>
    <w:rsid w:val="002F178C"/>
    <w:rsid w:val="00312CCF"/>
    <w:rsid w:val="00323A69"/>
    <w:rsid w:val="003679BE"/>
    <w:rsid w:val="003D7222"/>
    <w:rsid w:val="003E7913"/>
    <w:rsid w:val="00453AD2"/>
    <w:rsid w:val="004628B1"/>
    <w:rsid w:val="00493BE7"/>
    <w:rsid w:val="004D5D40"/>
    <w:rsid w:val="004E5D91"/>
    <w:rsid w:val="005A02E6"/>
    <w:rsid w:val="006B5F0F"/>
    <w:rsid w:val="006C6AD5"/>
    <w:rsid w:val="006D4C26"/>
    <w:rsid w:val="006E3887"/>
    <w:rsid w:val="007249D8"/>
    <w:rsid w:val="00782F1A"/>
    <w:rsid w:val="00787A5C"/>
    <w:rsid w:val="007C046E"/>
    <w:rsid w:val="008566F9"/>
    <w:rsid w:val="00884BB0"/>
    <w:rsid w:val="008B338A"/>
    <w:rsid w:val="00994C34"/>
    <w:rsid w:val="00A42BFE"/>
    <w:rsid w:val="00A52916"/>
    <w:rsid w:val="00A864F8"/>
    <w:rsid w:val="00A96B75"/>
    <w:rsid w:val="00AB63D0"/>
    <w:rsid w:val="00B108B5"/>
    <w:rsid w:val="00B134A3"/>
    <w:rsid w:val="00B64DC5"/>
    <w:rsid w:val="00BC399B"/>
    <w:rsid w:val="00BF0492"/>
    <w:rsid w:val="00C11C4A"/>
    <w:rsid w:val="00C136A8"/>
    <w:rsid w:val="00C30392"/>
    <w:rsid w:val="00C32F4E"/>
    <w:rsid w:val="00CD4992"/>
    <w:rsid w:val="00CE2F5C"/>
    <w:rsid w:val="00CF31F3"/>
    <w:rsid w:val="00D02EC1"/>
    <w:rsid w:val="00D53865"/>
    <w:rsid w:val="00D73C73"/>
    <w:rsid w:val="00DD292D"/>
    <w:rsid w:val="00DD6CF1"/>
    <w:rsid w:val="00DF77E8"/>
    <w:rsid w:val="00E257C8"/>
    <w:rsid w:val="00E5419D"/>
    <w:rsid w:val="00EA5246"/>
    <w:rsid w:val="00EA5B26"/>
    <w:rsid w:val="00EB591B"/>
    <w:rsid w:val="00EB63D2"/>
    <w:rsid w:val="00EF5E54"/>
    <w:rsid w:val="00EF61F8"/>
    <w:rsid w:val="00F07BDF"/>
    <w:rsid w:val="00F176ED"/>
    <w:rsid w:val="00F52FE6"/>
    <w:rsid w:val="00F70E1B"/>
    <w:rsid w:val="00F935C0"/>
    <w:rsid w:val="00FA7EC6"/>
    <w:rsid w:val="00F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5790"/>
  <w15:docId w15:val="{43201409-D897-4D75-BD2C-9CC04CBB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BB0"/>
  </w:style>
  <w:style w:type="paragraph" w:styleId="Nadpis1">
    <w:name w:val="heading 1"/>
    <w:aliases w:val="článek smlouva"/>
    <w:basedOn w:val="Normln"/>
    <w:next w:val="Normln"/>
    <w:link w:val="Nadpis1Char"/>
    <w:qFormat/>
    <w:rsid w:val="00884BB0"/>
    <w:pPr>
      <w:keepNext/>
      <w:keepLines/>
      <w:widowControl w:val="0"/>
      <w:numPr>
        <w:numId w:val="3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a Char"/>
    <w:basedOn w:val="Standardnpsmoodstavce"/>
    <w:link w:val="Nadpis1"/>
    <w:rsid w:val="00884BB0"/>
    <w:rPr>
      <w:rFonts w:ascii="Calibri" w:eastAsia="Times New Roman" w:hAnsi="Calibri" w:cs="Times New Roman"/>
      <w:b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4BB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84BB0"/>
    <w:pPr>
      <w:ind w:left="720"/>
      <w:contextualSpacing/>
    </w:pPr>
  </w:style>
  <w:style w:type="character" w:customStyle="1" w:styleId="object">
    <w:name w:val="object"/>
    <w:basedOn w:val="Standardnpsmoodstavce"/>
    <w:rsid w:val="00884BB0"/>
  </w:style>
  <w:style w:type="paragraph" w:customStyle="1" w:styleId="odstavce">
    <w:name w:val="odstavce"/>
    <w:basedOn w:val="Normln"/>
    <w:link w:val="odstavceChar"/>
    <w:qFormat/>
    <w:rsid w:val="00884BB0"/>
    <w:pPr>
      <w:numPr>
        <w:ilvl w:val="1"/>
        <w:numId w:val="3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eastAsia="cs-CZ"/>
    </w:rPr>
  </w:style>
  <w:style w:type="paragraph" w:customStyle="1" w:styleId="psm">
    <w:name w:val="písm"/>
    <w:basedOn w:val="odstavce"/>
    <w:qFormat/>
    <w:rsid w:val="00884BB0"/>
    <w:pPr>
      <w:numPr>
        <w:ilvl w:val="2"/>
      </w:numPr>
      <w:tabs>
        <w:tab w:val="num" w:pos="360"/>
      </w:tabs>
      <w:ind w:left="2160" w:hanging="360"/>
    </w:pPr>
  </w:style>
  <w:style w:type="character" w:customStyle="1" w:styleId="odstavceChar">
    <w:name w:val="odstavce Char"/>
    <w:link w:val="odstavce"/>
    <w:rsid w:val="00884BB0"/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57C8"/>
  </w:style>
  <w:style w:type="paragraph" w:styleId="Zpat">
    <w:name w:val="footer"/>
    <w:basedOn w:val="Normln"/>
    <w:link w:val="ZpatChar"/>
    <w:uiPriority w:val="99"/>
    <w:unhideWhenUsed/>
    <w:rsid w:val="00E2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7C8"/>
  </w:style>
  <w:style w:type="character" w:styleId="Odkaznakoment">
    <w:name w:val="annotation reference"/>
    <w:basedOn w:val="Standardnpsmoodstavce"/>
    <w:uiPriority w:val="99"/>
    <w:semiHidden/>
    <w:unhideWhenUsed/>
    <w:rsid w:val="002914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14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14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14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14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46A"/>
    <w:rPr>
      <w:rFonts w:ascii="Tahoma" w:hAnsi="Tahoma" w:cs="Tahoma"/>
      <w:sz w:val="16"/>
      <w:szCs w:val="16"/>
    </w:rPr>
  </w:style>
  <w:style w:type="character" w:customStyle="1" w:styleId="Zkladntext">
    <w:name w:val="Základní text_"/>
    <w:basedOn w:val="Standardnpsmoodstavce"/>
    <w:link w:val="Zkladntext1"/>
    <w:rsid w:val="00DF77E8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DF77E8"/>
    <w:pPr>
      <w:widowControl w:val="0"/>
      <w:shd w:val="clear" w:color="auto" w:fill="FFFFFF"/>
      <w:spacing w:after="40" w:line="240" w:lineRule="auto"/>
      <w:jc w:val="both"/>
    </w:pPr>
    <w:rPr>
      <w:rFonts w:ascii="Calibri" w:eastAsia="Calibri" w:hAnsi="Calibri" w:cs="Calibri"/>
    </w:rPr>
  </w:style>
  <w:style w:type="character" w:customStyle="1" w:styleId="Nadpis2">
    <w:name w:val="Nadpis #2_"/>
    <w:basedOn w:val="Standardnpsmoodstavce"/>
    <w:link w:val="Nadpis20"/>
    <w:rsid w:val="00DF77E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20">
    <w:name w:val="Nadpis #2"/>
    <w:basedOn w:val="Normln"/>
    <w:link w:val="Nadpis2"/>
    <w:rsid w:val="00DF77E8"/>
    <w:pPr>
      <w:widowControl w:val="0"/>
      <w:shd w:val="clear" w:color="auto" w:fill="FFFFFF"/>
      <w:spacing w:after="0" w:line="240" w:lineRule="auto"/>
      <w:ind w:left="4520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2023-11-10T09:02:00Z</cp:lastPrinted>
  <dcterms:created xsi:type="dcterms:W3CDTF">2023-11-10T09:27:00Z</dcterms:created>
  <dcterms:modified xsi:type="dcterms:W3CDTF">2023-11-10T09:27:00Z</dcterms:modified>
</cp:coreProperties>
</file>