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33" w:rsidRDefault="001478B8" w:rsidP="001478B8">
      <w:pPr>
        <w:jc w:val="center"/>
        <w:rPr>
          <w:rFonts w:ascii="Arial" w:eastAsia="Arial" w:hAnsi="Arial" w:cs="Arial"/>
          <w:b/>
          <w:bCs/>
          <w:sz w:val="24"/>
          <w:szCs w:val="24"/>
        </w:rPr>
      </w:pPr>
      <w:r w:rsidRPr="009B0133">
        <w:rPr>
          <w:rFonts w:ascii="Arial" w:hAnsi="Arial"/>
          <w:b/>
          <w:bCs/>
          <w:sz w:val="24"/>
          <w:szCs w:val="24"/>
        </w:rPr>
        <w:t>Dohoda o předvedení pořadu / projektu</w:t>
      </w:r>
    </w:p>
    <w:p w:rsidR="009B0133" w:rsidRPr="009B0133" w:rsidRDefault="009B0133" w:rsidP="001478B8">
      <w:pPr>
        <w:jc w:val="center"/>
        <w:rPr>
          <w:rFonts w:ascii="Arial" w:eastAsia="Arial" w:hAnsi="Arial" w:cs="Arial"/>
          <w:b/>
          <w:bCs/>
          <w:sz w:val="24"/>
          <w:szCs w:val="24"/>
        </w:rPr>
      </w:pPr>
    </w:p>
    <w:p w:rsidR="001478B8" w:rsidRDefault="00776520" w:rsidP="00113B59">
      <w:pPr>
        <w:rPr>
          <w:rFonts w:ascii="Arial" w:hAnsi="Arial" w:cs="Arial"/>
          <w:b/>
          <w:bCs/>
          <w:color w:val="000000" w:themeColor="text1"/>
          <w:sz w:val="22"/>
          <w:szCs w:val="22"/>
        </w:rPr>
      </w:pPr>
      <w:r w:rsidRPr="00776520">
        <w:rPr>
          <w:rFonts w:ascii="Arial" w:hAnsi="Arial" w:cs="Arial"/>
          <w:b/>
          <w:bCs/>
          <w:color w:val="000000" w:themeColor="text1"/>
          <w:sz w:val="22"/>
          <w:szCs w:val="22"/>
        </w:rPr>
        <w:t xml:space="preserve">Společnost pro historii </w:t>
      </w:r>
      <w:proofErr w:type="gramStart"/>
      <w:r w:rsidRPr="00776520">
        <w:rPr>
          <w:rFonts w:ascii="Arial" w:hAnsi="Arial" w:cs="Arial"/>
          <w:b/>
          <w:bCs/>
          <w:color w:val="000000" w:themeColor="text1"/>
          <w:sz w:val="22"/>
          <w:szCs w:val="22"/>
        </w:rPr>
        <w:t>GRYFF z. s.</w:t>
      </w:r>
      <w:proofErr w:type="gramEnd"/>
    </w:p>
    <w:p w:rsidR="00113B59" w:rsidRDefault="002B6B13" w:rsidP="00113B59">
      <w:pPr>
        <w:rPr>
          <w:rFonts w:ascii="Arial" w:eastAsia="Arial" w:hAnsi="Arial" w:cs="Arial"/>
          <w:bCs/>
          <w:color w:val="000000" w:themeColor="text1"/>
          <w:sz w:val="22"/>
          <w:szCs w:val="22"/>
        </w:rPr>
      </w:pPr>
      <w:r w:rsidRPr="002B6B13">
        <w:rPr>
          <w:rFonts w:ascii="Arial" w:hAnsi="Arial" w:cs="Arial"/>
          <w:bCs/>
          <w:color w:val="000000" w:themeColor="text1"/>
          <w:sz w:val="22"/>
          <w:szCs w:val="22"/>
        </w:rPr>
        <w:t>zastoupena Ing. Markem Tichým</w:t>
      </w:r>
    </w:p>
    <w:p w:rsidR="001478B8" w:rsidRPr="00113B59" w:rsidRDefault="00776520" w:rsidP="00113B59">
      <w:pPr>
        <w:rPr>
          <w:rFonts w:ascii="Arial" w:eastAsia="Arial" w:hAnsi="Arial" w:cs="Arial"/>
          <w:bCs/>
          <w:color w:val="000000" w:themeColor="text1"/>
          <w:sz w:val="22"/>
          <w:szCs w:val="22"/>
        </w:rPr>
      </w:pPr>
      <w:r w:rsidRPr="00776520">
        <w:rPr>
          <w:rFonts w:ascii="Arial" w:hAnsi="Arial" w:cs="Arial"/>
          <w:sz w:val="22"/>
          <w:szCs w:val="22"/>
        </w:rPr>
        <w:t>Záhumenní 214, 708 00 Ostrava 8</w:t>
      </w:r>
    </w:p>
    <w:p w:rsidR="00776520" w:rsidRPr="00776520" w:rsidRDefault="001478B8" w:rsidP="00113B59">
      <w:pPr>
        <w:rPr>
          <w:rFonts w:ascii="Arial" w:eastAsia="Arial" w:hAnsi="Arial" w:cs="Arial"/>
          <w:sz w:val="22"/>
          <w:szCs w:val="22"/>
        </w:rPr>
      </w:pPr>
      <w:r w:rsidRPr="00776520">
        <w:rPr>
          <w:rFonts w:ascii="Arial" w:hAnsi="Arial" w:cs="Arial"/>
          <w:sz w:val="22"/>
          <w:szCs w:val="22"/>
        </w:rPr>
        <w:t xml:space="preserve">IČ: </w:t>
      </w:r>
      <w:r w:rsidR="00776520" w:rsidRPr="00776520">
        <w:rPr>
          <w:rFonts w:ascii="Arial" w:hAnsi="Arial" w:cs="Arial"/>
          <w:sz w:val="22"/>
          <w:szCs w:val="22"/>
        </w:rPr>
        <w:t>05886317</w:t>
      </w:r>
      <w:r w:rsidR="00776520">
        <w:rPr>
          <w:rFonts w:ascii="Arial" w:hAnsi="Arial" w:cs="Arial"/>
          <w:sz w:val="22"/>
          <w:szCs w:val="22"/>
        </w:rPr>
        <w:t xml:space="preserve">, </w:t>
      </w:r>
      <w:r w:rsidR="00776520" w:rsidRPr="00776520">
        <w:rPr>
          <w:rFonts w:ascii="Arial" w:hAnsi="Arial" w:cs="Arial"/>
          <w:sz w:val="22"/>
          <w:szCs w:val="22"/>
        </w:rPr>
        <w:t>neplátce DPH</w:t>
      </w:r>
    </w:p>
    <w:p w:rsidR="00776520" w:rsidRPr="007B30EC" w:rsidRDefault="002B6B13" w:rsidP="00113B59">
      <w:pPr>
        <w:rPr>
          <w:rFonts w:ascii="Arial" w:hAnsi="Arial" w:cs="Arial"/>
          <w:sz w:val="22"/>
          <w:szCs w:val="22"/>
          <w:lang w:val="de-DE"/>
        </w:rPr>
      </w:pPr>
      <w:r w:rsidRPr="007B30EC">
        <w:rPr>
          <w:rFonts w:ascii="Arial" w:hAnsi="Arial" w:cs="Arial"/>
          <w:sz w:val="22"/>
          <w:szCs w:val="22"/>
          <w:lang w:val="de-DE"/>
        </w:rPr>
        <w:t xml:space="preserve">Kontakt: p. </w:t>
      </w:r>
      <w:proofErr w:type="spellStart"/>
      <w:r w:rsidR="00805941">
        <w:rPr>
          <w:rFonts w:ascii="Arial" w:hAnsi="Arial" w:cs="Arial"/>
          <w:sz w:val="22"/>
          <w:szCs w:val="22"/>
          <w:lang w:val="de-DE"/>
        </w:rPr>
        <w:t>Tichý</w:t>
      </w:r>
      <w:proofErr w:type="spellEnd"/>
      <w:r w:rsidR="00805941">
        <w:rPr>
          <w:rFonts w:ascii="Arial" w:hAnsi="Arial" w:cs="Arial"/>
          <w:sz w:val="22"/>
          <w:szCs w:val="22"/>
          <w:lang w:val="de-DE"/>
        </w:rPr>
        <w:t xml:space="preserve">, </w:t>
      </w:r>
      <w:proofErr w:type="spellStart"/>
      <w:r w:rsidR="00805941">
        <w:rPr>
          <w:rFonts w:ascii="Arial" w:hAnsi="Arial" w:cs="Arial"/>
          <w:sz w:val="22"/>
          <w:szCs w:val="22"/>
          <w:lang w:val="de-DE"/>
        </w:rPr>
        <w:t>tel</w:t>
      </w:r>
      <w:proofErr w:type="spellEnd"/>
      <w:r w:rsidR="00805941">
        <w:rPr>
          <w:rFonts w:ascii="Arial" w:hAnsi="Arial" w:cs="Arial"/>
          <w:sz w:val="22"/>
          <w:szCs w:val="22"/>
          <w:lang w:val="de-DE"/>
        </w:rPr>
        <w:t xml:space="preserve">: </w:t>
      </w:r>
      <w:proofErr w:type="spellStart"/>
      <w:r w:rsidR="00805941">
        <w:rPr>
          <w:rFonts w:ascii="Arial" w:hAnsi="Arial" w:cs="Arial"/>
          <w:sz w:val="22"/>
          <w:szCs w:val="22"/>
          <w:lang w:val="de-DE"/>
        </w:rPr>
        <w:t>xxxxx</w:t>
      </w:r>
      <w:proofErr w:type="spellEnd"/>
      <w:r w:rsidR="00805941">
        <w:rPr>
          <w:rFonts w:ascii="Arial" w:hAnsi="Arial" w:cs="Arial"/>
          <w:sz w:val="22"/>
          <w:szCs w:val="22"/>
          <w:lang w:val="de-DE"/>
        </w:rPr>
        <w:t xml:space="preserve">    </w:t>
      </w:r>
      <w:r w:rsidR="00776520" w:rsidRPr="007B30EC">
        <w:rPr>
          <w:rFonts w:ascii="Arial" w:hAnsi="Arial" w:cs="Arial"/>
          <w:sz w:val="22"/>
          <w:szCs w:val="22"/>
          <w:lang w:val="de-DE"/>
        </w:rPr>
        <w:t xml:space="preserve"> </w:t>
      </w:r>
      <w:hyperlink r:id="rId5" w:history="1">
        <w:r w:rsidR="00805941">
          <w:rPr>
            <w:rStyle w:val="Hypertextovodkaz"/>
            <w:rFonts w:ascii="Arial" w:hAnsi="Arial" w:cs="Arial"/>
            <w:color w:val="000000" w:themeColor="text1"/>
            <w:sz w:val="22"/>
            <w:szCs w:val="22"/>
            <w:u w:val="none"/>
          </w:rPr>
          <w:t xml:space="preserve">e-mail: </w:t>
        </w:r>
        <w:proofErr w:type="spellStart"/>
        <w:r w:rsidR="00805941">
          <w:rPr>
            <w:rStyle w:val="Hypertextovodkaz"/>
            <w:rFonts w:ascii="Arial" w:hAnsi="Arial" w:cs="Arial"/>
            <w:color w:val="000000" w:themeColor="text1"/>
            <w:sz w:val="22"/>
            <w:szCs w:val="22"/>
            <w:u w:val="none"/>
          </w:rPr>
          <w:t>xxxxx</w:t>
        </w:r>
        <w:proofErr w:type="spellEnd"/>
        <w:r w:rsidR="00805941">
          <w:rPr>
            <w:rStyle w:val="Hypertextovodkaz"/>
            <w:rFonts w:ascii="Arial" w:hAnsi="Arial" w:cs="Arial"/>
            <w:color w:val="000000" w:themeColor="text1"/>
            <w:sz w:val="22"/>
            <w:szCs w:val="22"/>
            <w:u w:val="none"/>
          </w:rPr>
          <w:t xml:space="preserve">                    </w:t>
        </w:r>
      </w:hyperlink>
    </w:p>
    <w:p w:rsidR="007B30EC" w:rsidRPr="007B30EC" w:rsidRDefault="00776520" w:rsidP="00113B59">
      <w:pPr>
        <w:rPr>
          <w:rFonts w:ascii="Arial" w:hAnsi="Arial" w:cs="Arial"/>
          <w:color w:val="000000" w:themeColor="text1"/>
          <w:sz w:val="22"/>
          <w:szCs w:val="22"/>
        </w:rPr>
      </w:pPr>
      <w:r w:rsidRPr="007B30EC">
        <w:rPr>
          <w:rFonts w:ascii="Arial" w:hAnsi="Arial" w:cs="Arial"/>
          <w:color w:val="000000" w:themeColor="text1"/>
          <w:sz w:val="22"/>
          <w:szCs w:val="22"/>
        </w:rPr>
        <w:t>Bankovní spojení:</w:t>
      </w:r>
      <w:r w:rsidR="0025645C" w:rsidRPr="007B30EC">
        <w:rPr>
          <w:rFonts w:ascii="Arial" w:hAnsi="Arial" w:cs="Arial"/>
          <w:color w:val="000000" w:themeColor="text1"/>
          <w:sz w:val="22"/>
          <w:szCs w:val="22"/>
        </w:rPr>
        <w:t xml:space="preserve"> </w:t>
      </w:r>
      <w:r w:rsidR="007B30EC" w:rsidRPr="007B30EC">
        <w:rPr>
          <w:rFonts w:ascii="Arial" w:hAnsi="Arial" w:cs="Arial"/>
          <w:color w:val="000000" w:themeColor="text1"/>
          <w:sz w:val="22"/>
          <w:szCs w:val="22"/>
        </w:rPr>
        <w:t>1023360118/6100</w:t>
      </w:r>
    </w:p>
    <w:p w:rsidR="001478B8" w:rsidRPr="00113B59" w:rsidRDefault="001478B8" w:rsidP="00113B59">
      <w:pPr>
        <w:rPr>
          <w:rFonts w:ascii="Arial" w:hAnsi="Arial" w:cs="Arial"/>
          <w:color w:val="000000" w:themeColor="text1"/>
          <w:sz w:val="22"/>
          <w:szCs w:val="22"/>
        </w:rPr>
      </w:pPr>
      <w:r w:rsidRPr="007B30EC">
        <w:rPr>
          <w:rFonts w:ascii="Arial" w:hAnsi="Arial"/>
          <w:b/>
          <w:bCs/>
          <w:sz w:val="24"/>
          <w:szCs w:val="24"/>
        </w:rPr>
        <w:t xml:space="preserve">(dále jen </w:t>
      </w:r>
      <w:r w:rsidR="00776520" w:rsidRPr="007B30EC">
        <w:rPr>
          <w:rFonts w:ascii="Arial" w:hAnsi="Arial"/>
          <w:b/>
          <w:bCs/>
          <w:sz w:val="24"/>
          <w:szCs w:val="24"/>
        </w:rPr>
        <w:t>společnost</w:t>
      </w:r>
      <w:r w:rsidRPr="007B30EC">
        <w:rPr>
          <w:rFonts w:ascii="Arial" w:hAnsi="Arial"/>
          <w:b/>
          <w:bCs/>
          <w:sz w:val="24"/>
          <w:szCs w:val="24"/>
        </w:rPr>
        <w:t>)</w:t>
      </w:r>
    </w:p>
    <w:p w:rsidR="001478B8" w:rsidRDefault="001478B8" w:rsidP="001478B8">
      <w:pPr>
        <w:jc w:val="both"/>
        <w:rPr>
          <w:rFonts w:ascii="Arial" w:eastAsia="Arial" w:hAnsi="Arial" w:cs="Arial"/>
          <w:b/>
          <w:bCs/>
          <w:sz w:val="24"/>
          <w:szCs w:val="24"/>
        </w:rPr>
      </w:pPr>
    </w:p>
    <w:p w:rsidR="001478B8" w:rsidRDefault="009B0133" w:rsidP="009B0133">
      <w:pPr>
        <w:rPr>
          <w:rFonts w:ascii="Arial" w:eastAsia="Arial" w:hAnsi="Arial" w:cs="Arial"/>
          <w:b/>
          <w:bCs/>
          <w:sz w:val="24"/>
          <w:szCs w:val="24"/>
        </w:rPr>
      </w:pPr>
      <w:r>
        <w:rPr>
          <w:rFonts w:ascii="Arial" w:eastAsia="Arial" w:hAnsi="Arial" w:cs="Arial"/>
          <w:b/>
          <w:bCs/>
          <w:sz w:val="24"/>
          <w:szCs w:val="24"/>
        </w:rPr>
        <w:t>a</w:t>
      </w:r>
    </w:p>
    <w:p w:rsidR="00D50CAA" w:rsidRDefault="00D50CAA" w:rsidP="00113B59">
      <w:pPr>
        <w:rPr>
          <w:rFonts w:ascii="Arial" w:eastAsia="Arial" w:hAnsi="Arial" w:cs="Arial"/>
          <w:b/>
          <w:bCs/>
          <w:sz w:val="24"/>
          <w:szCs w:val="24"/>
        </w:rPr>
      </w:pPr>
    </w:p>
    <w:p w:rsidR="001478B8" w:rsidRDefault="001478B8" w:rsidP="00113B59">
      <w:pPr>
        <w:tabs>
          <w:tab w:val="left" w:pos="3544"/>
        </w:tabs>
        <w:rPr>
          <w:rFonts w:ascii="Arial" w:eastAsia="Arial" w:hAnsi="Arial" w:cs="Arial"/>
          <w:b/>
          <w:bCs/>
          <w:sz w:val="22"/>
          <w:szCs w:val="22"/>
        </w:rPr>
      </w:pPr>
      <w:r>
        <w:rPr>
          <w:rFonts w:ascii="Arial" w:hAnsi="Arial"/>
          <w:b/>
          <w:bCs/>
          <w:sz w:val="22"/>
          <w:szCs w:val="22"/>
        </w:rPr>
        <w:t>Městský dům kultury Karviná, příspěvková organizace</w:t>
      </w:r>
    </w:p>
    <w:p w:rsidR="001478B8" w:rsidRDefault="00F87E5E"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hAnsi="Arial"/>
        </w:rPr>
        <w:t>se sídlem: t</w:t>
      </w:r>
      <w:r w:rsidR="001478B8">
        <w:rPr>
          <w:rFonts w:ascii="Arial" w:hAnsi="Arial"/>
        </w:rPr>
        <w:t>ř. Osvobození 1639/43, Karviná – Nov</w:t>
      </w:r>
      <w:r w:rsidR="001478B8">
        <w:rPr>
          <w:rFonts w:ascii="Arial" w:hAnsi="Arial"/>
          <w:lang w:val="fr-FR"/>
        </w:rPr>
        <w:t xml:space="preserve">é </w:t>
      </w:r>
      <w:r w:rsidR="001478B8">
        <w:rPr>
          <w:rFonts w:ascii="Arial" w:hAnsi="Arial"/>
        </w:rPr>
        <w:t>Mě</w:t>
      </w:r>
      <w:r w:rsidR="001478B8">
        <w:rPr>
          <w:rFonts w:ascii="Arial" w:hAnsi="Arial"/>
          <w:lang w:val="pt-PT"/>
        </w:rPr>
        <w:t>sto 735 06</w:t>
      </w:r>
    </w:p>
    <w:p w:rsidR="001478B8" w:rsidRDefault="00113B59"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hAnsi="Arial"/>
        </w:rPr>
        <w:t>z</w:t>
      </w:r>
      <w:r w:rsidR="001478B8">
        <w:rPr>
          <w:rFonts w:ascii="Arial" w:hAnsi="Arial"/>
        </w:rPr>
        <w:t>astoupený</w:t>
      </w:r>
      <w:r w:rsidR="001478B8">
        <w:rPr>
          <w:rFonts w:ascii="Arial" w:hAnsi="Arial"/>
          <w:lang w:val="pt-PT"/>
        </w:rPr>
        <w:t>: Mgr. Olgou H</w:t>
      </w:r>
      <w:r>
        <w:rPr>
          <w:rFonts w:ascii="Arial" w:hAnsi="Arial"/>
          <w:lang w:val="pt-PT"/>
        </w:rPr>
        <w:t>rubec</w:t>
      </w:r>
      <w:r w:rsidR="001478B8">
        <w:rPr>
          <w:rFonts w:ascii="Arial" w:hAnsi="Arial"/>
        </w:rPr>
        <w:t>, ředitelkou  </w:t>
      </w:r>
    </w:p>
    <w:p w:rsidR="001478B8" w:rsidRDefault="001478B8"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hAnsi="Arial"/>
        </w:rPr>
        <w:t>Bankovní spojení: KB Karviná, č. účtu: 335791/0100</w:t>
      </w:r>
    </w:p>
    <w:p w:rsidR="001478B8" w:rsidRPr="00D50CAA" w:rsidRDefault="001478B8"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D50CAA">
        <w:rPr>
          <w:rFonts w:ascii="Arial" w:hAnsi="Arial"/>
          <w:color w:val="000000" w:themeColor="text1"/>
        </w:rPr>
        <w:t xml:space="preserve">e-mail: </w:t>
      </w:r>
      <w:hyperlink r:id="rId6" w:history="1">
        <w:r w:rsidRPr="00D50CAA">
          <w:rPr>
            <w:rStyle w:val="Hyperlink0"/>
            <w:rFonts w:ascii="Arial" w:hAnsi="Arial"/>
            <w:color w:val="000000" w:themeColor="text1"/>
          </w:rPr>
          <w:t>podatelna@medk.cz</w:t>
        </w:r>
      </w:hyperlink>
    </w:p>
    <w:p w:rsidR="001478B8" w:rsidRPr="009D629B" w:rsidRDefault="001478B8"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D50CAA">
        <w:rPr>
          <w:rFonts w:ascii="Arial" w:hAnsi="Arial"/>
          <w:color w:val="000000" w:themeColor="text1"/>
        </w:rPr>
        <w:t>IČO: 00320463  DIČ</w:t>
      </w:r>
      <w:r w:rsidRPr="00D50CAA">
        <w:rPr>
          <w:rFonts w:ascii="Arial" w:hAnsi="Arial"/>
          <w:color w:val="000000" w:themeColor="text1"/>
          <w:lang w:val="de-DE"/>
        </w:rPr>
        <w:t xml:space="preserve">: CZ00320463 </w:t>
      </w:r>
      <w:r w:rsidR="00D50CAA">
        <w:rPr>
          <w:rFonts w:ascii="Arial" w:hAnsi="Arial"/>
          <w:color w:val="000000" w:themeColor="text1"/>
          <w:lang w:val="de-DE"/>
        </w:rPr>
        <w:t xml:space="preserve">  </w:t>
      </w:r>
      <w:proofErr w:type="spellStart"/>
      <w:r w:rsidRPr="00D50CAA">
        <w:rPr>
          <w:rFonts w:ascii="Arial" w:hAnsi="Arial"/>
          <w:color w:val="000000" w:themeColor="text1"/>
          <w:lang w:val="de-DE"/>
        </w:rPr>
        <w:t>Pl</w:t>
      </w:r>
      <w:r w:rsidRPr="00D50CAA">
        <w:rPr>
          <w:rFonts w:ascii="Arial" w:hAnsi="Arial"/>
          <w:color w:val="000000" w:themeColor="text1"/>
        </w:rPr>
        <w:t>átci</w:t>
      </w:r>
      <w:proofErr w:type="spellEnd"/>
      <w:r w:rsidRPr="00D50CAA">
        <w:rPr>
          <w:rFonts w:ascii="Arial" w:hAnsi="Arial"/>
          <w:color w:val="000000" w:themeColor="text1"/>
        </w:rPr>
        <w:t xml:space="preserve"> DPH</w:t>
      </w:r>
    </w:p>
    <w:p w:rsidR="001478B8" w:rsidRPr="009D629B" w:rsidRDefault="00113B59" w:rsidP="00113B5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textovodkaz"/>
          <w:rFonts w:ascii="Arial" w:hAnsi="Arial"/>
          <w:color w:val="000000" w:themeColor="text1"/>
          <w:u w:val="none"/>
        </w:rPr>
      </w:pPr>
      <w:r w:rsidRPr="009D629B">
        <w:rPr>
          <w:rFonts w:ascii="Arial" w:hAnsi="Arial"/>
          <w:color w:val="000000" w:themeColor="text1"/>
        </w:rPr>
        <w:t>Kontakt</w:t>
      </w:r>
      <w:r w:rsidR="001478B8" w:rsidRPr="009D629B">
        <w:rPr>
          <w:rFonts w:ascii="Arial" w:hAnsi="Arial"/>
          <w:color w:val="000000" w:themeColor="text1"/>
        </w:rPr>
        <w:t xml:space="preserve">: </w:t>
      </w:r>
      <w:proofErr w:type="spellStart"/>
      <w:proofErr w:type="gramStart"/>
      <w:r w:rsidR="00805941">
        <w:rPr>
          <w:rFonts w:ascii="Arial" w:hAnsi="Arial"/>
          <w:color w:val="000000" w:themeColor="text1"/>
        </w:rPr>
        <w:t>xxxxx</w:t>
      </w:r>
      <w:proofErr w:type="spellEnd"/>
      <w:r w:rsidR="00805941">
        <w:rPr>
          <w:rFonts w:ascii="Arial" w:hAnsi="Arial"/>
          <w:color w:val="000000" w:themeColor="text1"/>
        </w:rPr>
        <w:t xml:space="preserve">   tel.</w:t>
      </w:r>
      <w:proofErr w:type="gramEnd"/>
      <w:r w:rsidR="00805941">
        <w:rPr>
          <w:rFonts w:ascii="Arial" w:hAnsi="Arial"/>
          <w:color w:val="000000" w:themeColor="text1"/>
        </w:rPr>
        <w:t xml:space="preserve">: </w:t>
      </w:r>
      <w:proofErr w:type="spellStart"/>
      <w:r w:rsidR="00805941">
        <w:rPr>
          <w:rFonts w:ascii="Arial" w:hAnsi="Arial"/>
          <w:color w:val="000000" w:themeColor="text1"/>
        </w:rPr>
        <w:t>xxxxx</w:t>
      </w:r>
      <w:bookmarkStart w:id="0" w:name="_GoBack"/>
      <w:bookmarkEnd w:id="0"/>
      <w:proofErr w:type="spellEnd"/>
    </w:p>
    <w:p w:rsidR="001478B8" w:rsidRPr="009D629B" w:rsidRDefault="001478B8" w:rsidP="001478B8">
      <w:pPr>
        <w:jc w:val="both"/>
        <w:rPr>
          <w:rStyle w:val="dn"/>
          <w:rFonts w:ascii="Arial" w:hAnsi="Arial"/>
          <w:b/>
          <w:bCs/>
          <w:sz w:val="24"/>
          <w:szCs w:val="24"/>
        </w:rPr>
      </w:pPr>
      <w:r w:rsidRPr="009D629B">
        <w:rPr>
          <w:rStyle w:val="dn"/>
          <w:rFonts w:ascii="Arial" w:hAnsi="Arial"/>
          <w:b/>
          <w:bCs/>
          <w:sz w:val="24"/>
          <w:szCs w:val="24"/>
        </w:rPr>
        <w:t xml:space="preserve">(dále jen </w:t>
      </w:r>
      <w:proofErr w:type="spellStart"/>
      <w:r w:rsidRPr="009D629B">
        <w:rPr>
          <w:rStyle w:val="dn"/>
          <w:rFonts w:ascii="Arial" w:hAnsi="Arial"/>
          <w:b/>
          <w:bCs/>
          <w:sz w:val="24"/>
          <w:szCs w:val="24"/>
        </w:rPr>
        <w:t>MěDK</w:t>
      </w:r>
      <w:proofErr w:type="spellEnd"/>
      <w:r w:rsidRPr="009D629B">
        <w:rPr>
          <w:rStyle w:val="dn"/>
          <w:rFonts w:ascii="Arial" w:hAnsi="Arial"/>
          <w:b/>
          <w:bCs/>
          <w:sz w:val="24"/>
          <w:szCs w:val="24"/>
        </w:rPr>
        <w:t>)</w:t>
      </w:r>
    </w:p>
    <w:p w:rsidR="001478B8" w:rsidRDefault="001478B8" w:rsidP="001478B8">
      <w:pPr>
        <w:jc w:val="both"/>
      </w:pPr>
    </w:p>
    <w:p w:rsidR="001478B8" w:rsidRPr="00D50CAA" w:rsidRDefault="001478B8" w:rsidP="001478B8">
      <w:pPr>
        <w:jc w:val="both"/>
        <w:rPr>
          <w:rStyle w:val="dn"/>
          <w:b/>
          <w:bCs/>
          <w:color w:val="000000" w:themeColor="text1"/>
        </w:rPr>
      </w:pPr>
      <w:r w:rsidRPr="00D50CAA">
        <w:rPr>
          <w:rStyle w:val="dn"/>
          <w:rFonts w:ascii="Arial" w:hAnsi="Arial"/>
          <w:b/>
          <w:bCs/>
          <w:color w:val="000000" w:themeColor="text1"/>
          <w:sz w:val="24"/>
          <w:szCs w:val="24"/>
        </w:rPr>
        <w:t>Na základě t</w:t>
      </w:r>
      <w:r w:rsidRPr="00D50CAA">
        <w:rPr>
          <w:rStyle w:val="dn"/>
          <w:rFonts w:ascii="Arial" w:hAnsi="Arial"/>
          <w:b/>
          <w:bCs/>
          <w:color w:val="000000" w:themeColor="text1"/>
          <w:sz w:val="24"/>
          <w:szCs w:val="24"/>
          <w:lang w:val="fr-FR"/>
        </w:rPr>
        <w:t>é</w:t>
      </w:r>
      <w:r w:rsidRPr="00D50CAA">
        <w:rPr>
          <w:rStyle w:val="dn"/>
          <w:rFonts w:ascii="Arial" w:hAnsi="Arial"/>
          <w:b/>
          <w:bCs/>
          <w:color w:val="000000" w:themeColor="text1"/>
          <w:sz w:val="24"/>
          <w:szCs w:val="24"/>
        </w:rPr>
        <w:t>to smlouvy se společnost zavazuje k předvedení pořadu:</w:t>
      </w:r>
    </w:p>
    <w:p w:rsidR="009B0133" w:rsidRPr="00D50CAA" w:rsidRDefault="009B0133" w:rsidP="001478B8">
      <w:pPr>
        <w:jc w:val="both"/>
        <w:rPr>
          <w:color w:val="000000" w:themeColor="text1"/>
        </w:rPr>
      </w:pPr>
    </w:p>
    <w:p w:rsidR="001478B8" w:rsidRDefault="001478B8" w:rsidP="001478B8">
      <w:pPr>
        <w:spacing w:line="312" w:lineRule="auto"/>
        <w:jc w:val="both"/>
        <w:rPr>
          <w:rStyle w:val="dn"/>
          <w:rFonts w:ascii="Arial" w:hAnsi="Arial"/>
          <w:sz w:val="24"/>
          <w:szCs w:val="24"/>
        </w:rPr>
      </w:pPr>
      <w:r>
        <w:rPr>
          <w:rStyle w:val="dn"/>
          <w:rFonts w:ascii="Arial" w:hAnsi="Arial"/>
          <w:b/>
          <w:bCs/>
          <w:sz w:val="24"/>
          <w:szCs w:val="24"/>
          <w:lang w:val="de-DE"/>
        </w:rPr>
        <w:t>Datum:</w:t>
      </w:r>
      <w:r w:rsidR="001F6B8F">
        <w:rPr>
          <w:rStyle w:val="dn"/>
          <w:rFonts w:ascii="Arial" w:hAnsi="Arial"/>
          <w:sz w:val="24"/>
          <w:szCs w:val="24"/>
        </w:rPr>
        <w:t xml:space="preserve"> 8</w:t>
      </w:r>
      <w:r w:rsidR="00D50CAA">
        <w:rPr>
          <w:rStyle w:val="dn"/>
          <w:rFonts w:ascii="Arial" w:hAnsi="Arial"/>
          <w:sz w:val="24"/>
          <w:szCs w:val="24"/>
        </w:rPr>
        <w:t>. 12</w:t>
      </w:r>
      <w:r w:rsidR="001F6B8F">
        <w:rPr>
          <w:rStyle w:val="dn"/>
          <w:rFonts w:ascii="Arial" w:hAnsi="Arial"/>
          <w:sz w:val="24"/>
          <w:szCs w:val="24"/>
        </w:rPr>
        <w:t>. – 22. 12. 2023</w:t>
      </w:r>
    </w:p>
    <w:p w:rsidR="001478B8" w:rsidRDefault="001478B8" w:rsidP="001478B8">
      <w:pPr>
        <w:spacing w:line="312" w:lineRule="auto"/>
        <w:jc w:val="both"/>
        <w:rPr>
          <w:rFonts w:eastAsia="Times New Roman" w:cs="Times New Roman"/>
        </w:rPr>
      </w:pPr>
      <w:r>
        <w:rPr>
          <w:rStyle w:val="dn"/>
          <w:rFonts w:ascii="Arial" w:hAnsi="Arial"/>
          <w:b/>
          <w:bCs/>
          <w:sz w:val="24"/>
          <w:szCs w:val="24"/>
          <w:lang w:val="pt-PT"/>
        </w:rPr>
        <w:t>Program:</w:t>
      </w:r>
      <w:r>
        <w:rPr>
          <w:rStyle w:val="dn"/>
          <w:rFonts w:ascii="Arial" w:hAnsi="Arial"/>
          <w:sz w:val="24"/>
          <w:szCs w:val="24"/>
        </w:rPr>
        <w:t xml:space="preserve"> viz příloha č.1</w:t>
      </w:r>
    </w:p>
    <w:p w:rsidR="009B0133" w:rsidRPr="009B0133" w:rsidRDefault="001478B8" w:rsidP="001478B8">
      <w:pPr>
        <w:spacing w:line="312" w:lineRule="auto"/>
        <w:jc w:val="both"/>
        <w:rPr>
          <w:rFonts w:ascii="Arial" w:hAnsi="Arial"/>
          <w:sz w:val="24"/>
          <w:szCs w:val="24"/>
        </w:rPr>
      </w:pPr>
      <w:r>
        <w:rPr>
          <w:rStyle w:val="dn"/>
          <w:rFonts w:ascii="Arial" w:hAnsi="Arial"/>
          <w:b/>
          <w:bCs/>
          <w:sz w:val="24"/>
          <w:szCs w:val="24"/>
        </w:rPr>
        <w:t>Počet a styl vystoupení, výprava:</w:t>
      </w:r>
      <w:r w:rsidR="004453EF">
        <w:rPr>
          <w:rStyle w:val="dn"/>
          <w:rFonts w:ascii="Arial" w:hAnsi="Arial"/>
          <w:sz w:val="24"/>
          <w:szCs w:val="24"/>
        </w:rPr>
        <w:t xml:space="preserve"> viz příloha č. </w:t>
      </w:r>
      <w:r>
        <w:rPr>
          <w:rStyle w:val="dn"/>
          <w:rFonts w:ascii="Arial" w:hAnsi="Arial"/>
          <w:sz w:val="24"/>
          <w:szCs w:val="24"/>
        </w:rPr>
        <w:t>1</w:t>
      </w:r>
    </w:p>
    <w:p w:rsidR="001478B8" w:rsidRDefault="001478B8" w:rsidP="001478B8">
      <w:pPr>
        <w:spacing w:line="312" w:lineRule="auto"/>
        <w:jc w:val="both"/>
        <w:rPr>
          <w:rStyle w:val="dn"/>
          <w:rFonts w:ascii="Arial" w:hAnsi="Arial"/>
          <w:b/>
          <w:bCs/>
          <w:sz w:val="24"/>
          <w:szCs w:val="24"/>
        </w:rPr>
      </w:pPr>
      <w:r>
        <w:rPr>
          <w:rStyle w:val="dn"/>
          <w:rFonts w:ascii="Arial" w:hAnsi="Arial"/>
          <w:b/>
          <w:bCs/>
          <w:sz w:val="24"/>
          <w:szCs w:val="24"/>
        </w:rPr>
        <w:t>Úhrada programu je stanovena ve výš</w:t>
      </w:r>
      <w:r>
        <w:rPr>
          <w:rStyle w:val="dn"/>
          <w:rFonts w:ascii="Arial" w:hAnsi="Arial"/>
          <w:b/>
          <w:bCs/>
          <w:sz w:val="24"/>
          <w:szCs w:val="24"/>
          <w:lang w:val="it-IT"/>
        </w:rPr>
        <w:t>i:</w:t>
      </w:r>
      <w:r>
        <w:rPr>
          <w:rStyle w:val="dn"/>
          <w:rFonts w:ascii="Arial" w:hAnsi="Arial"/>
          <w:b/>
          <w:bCs/>
          <w:sz w:val="24"/>
          <w:szCs w:val="24"/>
        </w:rPr>
        <w:t xml:space="preserve"> </w:t>
      </w:r>
      <w:r w:rsidR="001F6B8F">
        <w:rPr>
          <w:rStyle w:val="dn"/>
          <w:rFonts w:ascii="Arial" w:hAnsi="Arial"/>
          <w:b/>
          <w:bCs/>
          <w:sz w:val="24"/>
          <w:szCs w:val="24"/>
        </w:rPr>
        <w:t>162 3</w:t>
      </w:r>
      <w:r w:rsidR="00F87E5E">
        <w:rPr>
          <w:rStyle w:val="dn"/>
          <w:rFonts w:ascii="Arial" w:hAnsi="Arial"/>
          <w:b/>
          <w:bCs/>
          <w:sz w:val="24"/>
          <w:szCs w:val="24"/>
        </w:rPr>
        <w:t>00Kč /</w:t>
      </w:r>
      <w:r w:rsidR="00776520">
        <w:rPr>
          <w:rStyle w:val="dn"/>
          <w:rFonts w:ascii="Arial" w:hAnsi="Arial"/>
          <w:b/>
          <w:bCs/>
          <w:sz w:val="24"/>
          <w:szCs w:val="24"/>
        </w:rPr>
        <w:t xml:space="preserve"> fix</w:t>
      </w:r>
    </w:p>
    <w:p w:rsidR="001478B8" w:rsidRDefault="001478B8" w:rsidP="001478B8">
      <w:pPr>
        <w:spacing w:line="312" w:lineRule="auto"/>
        <w:jc w:val="both"/>
        <w:rPr>
          <w:rStyle w:val="dn"/>
        </w:rPr>
      </w:pPr>
      <w:r>
        <w:rPr>
          <w:rStyle w:val="dn"/>
          <w:rFonts w:ascii="Arial" w:hAnsi="Arial"/>
          <w:b/>
          <w:bCs/>
          <w:sz w:val="24"/>
          <w:szCs w:val="24"/>
          <w:lang w:val="pt-PT"/>
        </w:rPr>
        <w:t xml:space="preserve">Datum a forma </w:t>
      </w:r>
      <w:r>
        <w:rPr>
          <w:rStyle w:val="dn"/>
          <w:rFonts w:ascii="Arial" w:hAnsi="Arial"/>
          <w:b/>
          <w:bCs/>
          <w:sz w:val="24"/>
          <w:szCs w:val="24"/>
        </w:rPr>
        <w:t xml:space="preserve">úhrady: </w:t>
      </w:r>
      <w:r w:rsidR="004453EF">
        <w:rPr>
          <w:rStyle w:val="dn"/>
          <w:rFonts w:ascii="Arial" w:hAnsi="Arial"/>
          <w:sz w:val="24"/>
          <w:szCs w:val="24"/>
        </w:rPr>
        <w:t>na základě faktury po uskutečnění akce se splatnost</w:t>
      </w:r>
      <w:r w:rsidR="00776520">
        <w:rPr>
          <w:rStyle w:val="dn"/>
          <w:rFonts w:ascii="Arial" w:hAnsi="Arial"/>
          <w:sz w:val="24"/>
          <w:szCs w:val="24"/>
        </w:rPr>
        <w:t xml:space="preserve">í 10 dní od doručení faktury </w:t>
      </w:r>
    </w:p>
    <w:p w:rsidR="009B0133" w:rsidRDefault="009B0133" w:rsidP="001478B8">
      <w:pPr>
        <w:jc w:val="both"/>
      </w:pPr>
    </w:p>
    <w:p w:rsidR="001478B8" w:rsidRDefault="001478B8" w:rsidP="001478B8">
      <w:pPr>
        <w:keepNext/>
        <w:jc w:val="center"/>
        <w:outlineLvl w:val="2"/>
        <w:rPr>
          <w:rFonts w:ascii="Arial" w:eastAsia="Arial" w:hAnsi="Arial" w:cs="Arial"/>
          <w:color w:val="000080"/>
          <w:sz w:val="24"/>
          <w:szCs w:val="24"/>
        </w:rPr>
      </w:pPr>
      <w:r>
        <w:rPr>
          <w:rStyle w:val="dn"/>
          <w:rFonts w:ascii="Arial" w:hAnsi="Arial"/>
          <w:b/>
          <w:bCs/>
          <w:sz w:val="24"/>
          <w:szCs w:val="24"/>
        </w:rPr>
        <w:t xml:space="preserve">I. </w:t>
      </w:r>
      <w:proofErr w:type="spellStart"/>
      <w:r>
        <w:rPr>
          <w:rStyle w:val="dn"/>
          <w:rFonts w:ascii="Arial" w:hAnsi="Arial"/>
          <w:b/>
          <w:bCs/>
          <w:sz w:val="24"/>
          <w:szCs w:val="24"/>
        </w:rPr>
        <w:t>závazn</w:t>
      </w:r>
      <w:proofErr w:type="spellEnd"/>
      <w:r>
        <w:rPr>
          <w:rStyle w:val="dn"/>
          <w:rFonts w:ascii="Arial" w:hAnsi="Arial"/>
          <w:b/>
          <w:bCs/>
          <w:sz w:val="24"/>
          <w:szCs w:val="24"/>
          <w:lang w:val="fr-FR"/>
        </w:rPr>
        <w:t xml:space="preserve">é </w:t>
      </w:r>
      <w:r>
        <w:rPr>
          <w:rStyle w:val="dn"/>
          <w:rFonts w:ascii="Arial" w:hAnsi="Arial"/>
          <w:b/>
          <w:bCs/>
          <w:sz w:val="24"/>
          <w:szCs w:val="24"/>
        </w:rPr>
        <w:t>smluvní podmínky</w:t>
      </w:r>
    </w:p>
    <w:p w:rsidR="001478B8" w:rsidRDefault="005D6E62" w:rsidP="007B30EC">
      <w:pPr>
        <w:pStyle w:val="Nadpis8"/>
        <w:numPr>
          <w:ilvl w:val="0"/>
          <w:numId w:val="1"/>
        </w:numPr>
        <w:jc w:val="both"/>
        <w:rPr>
          <w:rFonts w:ascii="Arial" w:hAnsi="Arial"/>
          <w:sz w:val="22"/>
          <w:szCs w:val="22"/>
        </w:rPr>
      </w:pPr>
      <w:r>
        <w:rPr>
          <w:rStyle w:val="dn"/>
          <w:rFonts w:ascii="Arial" w:hAnsi="Arial"/>
          <w:sz w:val="22"/>
          <w:szCs w:val="22"/>
        </w:rPr>
        <w:t>Společnost</w:t>
      </w:r>
      <w:r w:rsidR="001478B8">
        <w:rPr>
          <w:rStyle w:val="dn"/>
          <w:rFonts w:ascii="Arial" w:hAnsi="Arial"/>
          <w:sz w:val="22"/>
          <w:szCs w:val="22"/>
        </w:rPr>
        <w:t xml:space="preserve"> se zavazuje dostavit na místo produkce včas, sjednaný projekt </w:t>
      </w:r>
      <w:proofErr w:type="spellStart"/>
      <w:r w:rsidR="001478B8">
        <w:rPr>
          <w:rStyle w:val="dn"/>
          <w:rFonts w:ascii="Arial" w:hAnsi="Arial"/>
          <w:sz w:val="22"/>
          <w:szCs w:val="22"/>
        </w:rPr>
        <w:t>odv</w:t>
      </w:r>
      <w:proofErr w:type="spellEnd"/>
      <w:r w:rsidR="001478B8">
        <w:rPr>
          <w:rStyle w:val="dn"/>
          <w:rFonts w:ascii="Arial" w:hAnsi="Arial"/>
          <w:sz w:val="22"/>
          <w:szCs w:val="22"/>
          <w:lang w:val="fr-FR"/>
        </w:rPr>
        <w:t>é</w:t>
      </w:r>
      <w:r w:rsidR="001478B8">
        <w:rPr>
          <w:rStyle w:val="dn"/>
          <w:rFonts w:ascii="Arial" w:hAnsi="Arial"/>
          <w:sz w:val="22"/>
          <w:szCs w:val="22"/>
        </w:rPr>
        <w:t>st na odpovídající úrovni a ve stanoven</w:t>
      </w:r>
      <w:r w:rsidR="001478B8">
        <w:rPr>
          <w:rStyle w:val="dn"/>
          <w:rFonts w:ascii="Arial" w:hAnsi="Arial"/>
          <w:sz w:val="22"/>
          <w:szCs w:val="22"/>
          <w:lang w:val="fr-FR"/>
        </w:rPr>
        <w:t>é</w:t>
      </w:r>
      <w:r w:rsidR="001478B8">
        <w:rPr>
          <w:rStyle w:val="dn"/>
          <w:rFonts w:ascii="Arial" w:hAnsi="Arial"/>
          <w:sz w:val="22"/>
          <w:szCs w:val="22"/>
        </w:rPr>
        <w:t>m rozsahu s </w:t>
      </w:r>
      <w:proofErr w:type="spellStart"/>
      <w:r w:rsidR="001478B8">
        <w:rPr>
          <w:rStyle w:val="dn"/>
          <w:rFonts w:ascii="Arial" w:hAnsi="Arial"/>
          <w:sz w:val="22"/>
          <w:szCs w:val="22"/>
        </w:rPr>
        <w:t>přihl</w:t>
      </w:r>
      <w:proofErr w:type="spellEnd"/>
      <w:r w:rsidR="001478B8">
        <w:rPr>
          <w:rStyle w:val="dn"/>
          <w:rFonts w:ascii="Arial" w:hAnsi="Arial"/>
          <w:sz w:val="22"/>
          <w:szCs w:val="22"/>
          <w:lang w:val="fr-FR"/>
        </w:rPr>
        <w:t>é</w:t>
      </w:r>
      <w:proofErr w:type="spellStart"/>
      <w:r w:rsidR="001478B8">
        <w:rPr>
          <w:rStyle w:val="dn"/>
          <w:rFonts w:ascii="Arial" w:hAnsi="Arial"/>
          <w:sz w:val="22"/>
          <w:szCs w:val="22"/>
        </w:rPr>
        <w:t>dnutím</w:t>
      </w:r>
      <w:proofErr w:type="spellEnd"/>
      <w:r w:rsidR="001478B8">
        <w:rPr>
          <w:rStyle w:val="dn"/>
          <w:rFonts w:ascii="Arial" w:hAnsi="Arial"/>
          <w:sz w:val="22"/>
          <w:szCs w:val="22"/>
        </w:rPr>
        <w:t xml:space="preserve"> k veškerým ujednáním t</w:t>
      </w:r>
      <w:r w:rsidR="001478B8">
        <w:rPr>
          <w:rStyle w:val="dn"/>
          <w:rFonts w:ascii="Arial" w:hAnsi="Arial"/>
          <w:sz w:val="22"/>
          <w:szCs w:val="22"/>
          <w:lang w:val="fr-FR"/>
        </w:rPr>
        <w:t>é</w:t>
      </w:r>
      <w:r w:rsidR="001478B8">
        <w:rPr>
          <w:rStyle w:val="dn"/>
          <w:rFonts w:ascii="Arial" w:hAnsi="Arial"/>
          <w:sz w:val="22"/>
          <w:szCs w:val="22"/>
        </w:rPr>
        <w:t>to smlouvy.</w:t>
      </w:r>
    </w:p>
    <w:p w:rsidR="001478B8" w:rsidRDefault="001478B8" w:rsidP="007B30EC">
      <w:pPr>
        <w:numPr>
          <w:ilvl w:val="0"/>
          <w:numId w:val="1"/>
        </w:numPr>
        <w:jc w:val="both"/>
        <w:rPr>
          <w:rFonts w:ascii="Arial" w:hAnsi="Arial"/>
          <w:sz w:val="22"/>
          <w:szCs w:val="22"/>
        </w:rPr>
      </w:pPr>
      <w:r>
        <w:rPr>
          <w:rStyle w:val="dn"/>
          <w:rFonts w:ascii="Arial" w:hAnsi="Arial"/>
          <w:sz w:val="22"/>
          <w:szCs w:val="22"/>
        </w:rPr>
        <w:t>Neuskuteční-li se sje</w:t>
      </w:r>
      <w:r w:rsidR="005D6E62">
        <w:rPr>
          <w:rStyle w:val="dn"/>
          <w:rFonts w:ascii="Arial" w:hAnsi="Arial"/>
          <w:sz w:val="22"/>
          <w:szCs w:val="22"/>
        </w:rPr>
        <w:t>dnaný projekt vinou společnosti</w:t>
      </w:r>
      <w:r w:rsidR="00D50CAA">
        <w:rPr>
          <w:rStyle w:val="dn"/>
          <w:rFonts w:ascii="Arial" w:hAnsi="Arial"/>
          <w:sz w:val="22"/>
          <w:szCs w:val="22"/>
        </w:rPr>
        <w:t xml:space="preserve">, je </w:t>
      </w:r>
      <w:r w:rsidR="005D6E62">
        <w:rPr>
          <w:rStyle w:val="dn"/>
          <w:rFonts w:ascii="Arial" w:hAnsi="Arial"/>
          <w:sz w:val="22"/>
          <w:szCs w:val="22"/>
        </w:rPr>
        <w:t>tato povin</w:t>
      </w:r>
      <w:r>
        <w:rPr>
          <w:rStyle w:val="dn"/>
          <w:rFonts w:ascii="Arial" w:hAnsi="Arial"/>
          <w:sz w:val="22"/>
          <w:szCs w:val="22"/>
        </w:rPr>
        <w:t>n</w:t>
      </w:r>
      <w:r w:rsidR="005D6E62">
        <w:rPr>
          <w:rStyle w:val="dn"/>
          <w:rFonts w:ascii="Arial" w:hAnsi="Arial"/>
          <w:sz w:val="22"/>
          <w:szCs w:val="22"/>
        </w:rPr>
        <w:t>a</w:t>
      </w:r>
      <w:r>
        <w:rPr>
          <w:rStyle w:val="dn"/>
          <w:rFonts w:ascii="Arial" w:hAnsi="Arial"/>
          <w:sz w:val="22"/>
          <w:szCs w:val="22"/>
        </w:rPr>
        <w:t xml:space="preserve"> nahradit </w:t>
      </w:r>
      <w:proofErr w:type="spellStart"/>
      <w:r>
        <w:rPr>
          <w:rStyle w:val="dn"/>
          <w:rFonts w:ascii="Arial" w:hAnsi="Arial"/>
          <w:sz w:val="22"/>
          <w:szCs w:val="22"/>
        </w:rPr>
        <w:t>MěDK</w:t>
      </w:r>
      <w:proofErr w:type="spellEnd"/>
      <w:r>
        <w:rPr>
          <w:rStyle w:val="dn"/>
          <w:rFonts w:ascii="Arial" w:hAnsi="Arial"/>
          <w:sz w:val="22"/>
          <w:szCs w:val="22"/>
        </w:rPr>
        <w:t xml:space="preserve"> </w:t>
      </w:r>
      <w:proofErr w:type="spellStart"/>
      <w:r>
        <w:rPr>
          <w:rStyle w:val="dn"/>
          <w:rFonts w:ascii="Arial" w:hAnsi="Arial"/>
          <w:sz w:val="22"/>
          <w:szCs w:val="22"/>
        </w:rPr>
        <w:t>prokázan</w:t>
      </w:r>
      <w:proofErr w:type="spellEnd"/>
      <w:r>
        <w:rPr>
          <w:rStyle w:val="dn"/>
          <w:rFonts w:ascii="Arial" w:hAnsi="Arial"/>
          <w:sz w:val="22"/>
          <w:szCs w:val="22"/>
          <w:lang w:val="fr-FR"/>
        </w:rPr>
        <w:t xml:space="preserve">é </w:t>
      </w:r>
      <w:r>
        <w:rPr>
          <w:rStyle w:val="dn"/>
          <w:rFonts w:ascii="Arial" w:hAnsi="Arial"/>
          <w:sz w:val="22"/>
          <w:szCs w:val="22"/>
        </w:rPr>
        <w:t xml:space="preserve">náklady. Toto neplatí v případě přírodní </w:t>
      </w:r>
      <w:proofErr w:type="spellStart"/>
      <w:r>
        <w:rPr>
          <w:rStyle w:val="dn"/>
          <w:rFonts w:ascii="Arial" w:hAnsi="Arial"/>
          <w:sz w:val="22"/>
          <w:szCs w:val="22"/>
          <w:lang w:val="en-US"/>
        </w:rPr>
        <w:t>katastrofy</w:t>
      </w:r>
      <w:proofErr w:type="spellEnd"/>
      <w:r>
        <w:rPr>
          <w:rStyle w:val="dn"/>
          <w:rFonts w:ascii="Arial" w:hAnsi="Arial"/>
          <w:sz w:val="22"/>
          <w:szCs w:val="22"/>
          <w:lang w:val="en-US"/>
        </w:rPr>
        <w:t xml:space="preserve">, </w:t>
      </w:r>
      <w:proofErr w:type="spellStart"/>
      <w:r>
        <w:rPr>
          <w:rStyle w:val="dn"/>
          <w:rFonts w:ascii="Arial" w:hAnsi="Arial"/>
          <w:sz w:val="22"/>
          <w:szCs w:val="22"/>
          <w:lang w:val="en-US"/>
        </w:rPr>
        <w:t>hav</w:t>
      </w:r>
      <w:proofErr w:type="spellEnd"/>
      <w:r w:rsidR="005D6E62">
        <w:rPr>
          <w:rStyle w:val="dn"/>
          <w:rFonts w:ascii="Arial" w:hAnsi="Arial"/>
          <w:sz w:val="22"/>
          <w:szCs w:val="22"/>
        </w:rPr>
        <w:t>árie, apod. Společnost</w:t>
      </w:r>
      <w:r>
        <w:rPr>
          <w:rStyle w:val="dn"/>
          <w:rFonts w:ascii="Arial" w:hAnsi="Arial"/>
          <w:sz w:val="22"/>
          <w:szCs w:val="22"/>
        </w:rPr>
        <w:t xml:space="preserve"> je povinován</w:t>
      </w:r>
      <w:r w:rsidR="005D6E62">
        <w:rPr>
          <w:rStyle w:val="dn"/>
          <w:rFonts w:ascii="Arial" w:hAnsi="Arial"/>
          <w:sz w:val="22"/>
          <w:szCs w:val="22"/>
        </w:rPr>
        <w:t>a</w:t>
      </w:r>
      <w:r>
        <w:rPr>
          <w:rStyle w:val="dn"/>
          <w:rFonts w:ascii="Arial" w:hAnsi="Arial"/>
          <w:sz w:val="22"/>
          <w:szCs w:val="22"/>
        </w:rPr>
        <w:t xml:space="preserve"> takový</w:t>
      </w:r>
      <w:r>
        <w:rPr>
          <w:rStyle w:val="dn"/>
          <w:rFonts w:ascii="Arial" w:hAnsi="Arial"/>
          <w:sz w:val="22"/>
          <w:szCs w:val="22"/>
          <w:lang w:val="it-IT"/>
        </w:rPr>
        <w:t>to d</w:t>
      </w:r>
      <w:proofErr w:type="spellStart"/>
      <w:r>
        <w:rPr>
          <w:rStyle w:val="dn"/>
          <w:rFonts w:ascii="Arial" w:hAnsi="Arial"/>
          <w:sz w:val="22"/>
          <w:szCs w:val="22"/>
        </w:rPr>
        <w:t>ůvod</w:t>
      </w:r>
      <w:proofErr w:type="spellEnd"/>
      <w:r>
        <w:rPr>
          <w:rStyle w:val="dn"/>
          <w:rFonts w:ascii="Arial" w:hAnsi="Arial"/>
          <w:sz w:val="22"/>
          <w:szCs w:val="22"/>
        </w:rPr>
        <w:t xml:space="preserve"> řádně </w:t>
      </w:r>
      <w:r>
        <w:rPr>
          <w:rStyle w:val="dn"/>
          <w:rFonts w:ascii="Arial" w:hAnsi="Arial"/>
          <w:sz w:val="22"/>
          <w:szCs w:val="22"/>
          <w:lang w:val="it-IT"/>
        </w:rPr>
        <w:t>dolo</w:t>
      </w:r>
      <w:r>
        <w:rPr>
          <w:rStyle w:val="dn"/>
          <w:rFonts w:ascii="Arial" w:hAnsi="Arial"/>
          <w:sz w:val="22"/>
          <w:szCs w:val="22"/>
        </w:rPr>
        <w:t>žit.</w:t>
      </w:r>
    </w:p>
    <w:p w:rsidR="001478B8" w:rsidRDefault="005D6E62" w:rsidP="007B30EC">
      <w:pPr>
        <w:numPr>
          <w:ilvl w:val="0"/>
          <w:numId w:val="1"/>
        </w:numPr>
        <w:jc w:val="both"/>
        <w:rPr>
          <w:rStyle w:val="dn"/>
          <w:rFonts w:ascii="Arial" w:hAnsi="Arial"/>
          <w:sz w:val="22"/>
          <w:szCs w:val="22"/>
        </w:rPr>
      </w:pPr>
      <w:r>
        <w:rPr>
          <w:rStyle w:val="dn"/>
          <w:rFonts w:ascii="Arial" w:hAnsi="Arial"/>
          <w:sz w:val="22"/>
          <w:szCs w:val="22"/>
        </w:rPr>
        <w:t>Společnost</w:t>
      </w:r>
      <w:r w:rsidR="001478B8">
        <w:rPr>
          <w:rStyle w:val="dn"/>
          <w:rFonts w:ascii="Arial" w:hAnsi="Arial"/>
          <w:sz w:val="22"/>
          <w:szCs w:val="22"/>
        </w:rPr>
        <w:t xml:space="preserve"> neodpovídá za případné úrazy a </w:t>
      </w:r>
      <w:proofErr w:type="spellStart"/>
      <w:r w:rsidR="001478B8">
        <w:rPr>
          <w:rStyle w:val="dn"/>
          <w:rFonts w:ascii="Arial" w:hAnsi="Arial"/>
          <w:sz w:val="22"/>
          <w:szCs w:val="22"/>
        </w:rPr>
        <w:t>hmotn</w:t>
      </w:r>
      <w:proofErr w:type="spellEnd"/>
      <w:r w:rsidR="001478B8">
        <w:rPr>
          <w:rStyle w:val="dn"/>
          <w:rFonts w:ascii="Arial" w:hAnsi="Arial"/>
          <w:sz w:val="22"/>
          <w:szCs w:val="22"/>
          <w:lang w:val="fr-FR"/>
        </w:rPr>
        <w:t xml:space="preserve">é </w:t>
      </w:r>
      <w:proofErr w:type="spellStart"/>
      <w:r w:rsidR="001478B8">
        <w:rPr>
          <w:rStyle w:val="dn"/>
          <w:rFonts w:ascii="Arial" w:hAnsi="Arial"/>
          <w:sz w:val="22"/>
          <w:szCs w:val="22"/>
        </w:rPr>
        <w:t>ztrá</w:t>
      </w:r>
      <w:proofErr w:type="spellEnd"/>
      <w:r w:rsidR="001478B8">
        <w:rPr>
          <w:rStyle w:val="dn"/>
          <w:rFonts w:ascii="Arial" w:hAnsi="Arial"/>
          <w:sz w:val="22"/>
          <w:szCs w:val="22"/>
          <w:lang w:val="en-US"/>
        </w:rPr>
        <w:t>ty M</w:t>
      </w:r>
      <w:proofErr w:type="spellStart"/>
      <w:r w:rsidR="001478B8">
        <w:rPr>
          <w:rStyle w:val="dn"/>
          <w:rFonts w:ascii="Arial" w:hAnsi="Arial"/>
          <w:sz w:val="22"/>
          <w:szCs w:val="22"/>
        </w:rPr>
        <w:t>ěDK</w:t>
      </w:r>
      <w:proofErr w:type="spellEnd"/>
      <w:r w:rsidR="001478B8">
        <w:rPr>
          <w:rStyle w:val="dn"/>
          <w:rFonts w:ascii="Arial" w:hAnsi="Arial"/>
          <w:sz w:val="22"/>
          <w:szCs w:val="22"/>
        </w:rPr>
        <w:t xml:space="preserve">, </w:t>
      </w:r>
      <w:proofErr w:type="spellStart"/>
      <w:r w:rsidR="001478B8">
        <w:rPr>
          <w:rStyle w:val="dn"/>
          <w:rFonts w:ascii="Arial" w:hAnsi="Arial"/>
          <w:sz w:val="22"/>
          <w:szCs w:val="22"/>
        </w:rPr>
        <w:t>pomocn</w:t>
      </w:r>
      <w:proofErr w:type="spellEnd"/>
      <w:r w:rsidR="001478B8">
        <w:rPr>
          <w:rStyle w:val="dn"/>
          <w:rFonts w:ascii="Arial" w:hAnsi="Arial"/>
          <w:sz w:val="22"/>
          <w:szCs w:val="22"/>
          <w:lang w:val="fr-FR"/>
        </w:rPr>
        <w:t>é</w:t>
      </w:r>
      <w:r w:rsidR="001478B8">
        <w:rPr>
          <w:rStyle w:val="dn"/>
          <w:rFonts w:ascii="Arial" w:hAnsi="Arial"/>
          <w:sz w:val="22"/>
          <w:szCs w:val="22"/>
          <w:lang w:val="it-IT"/>
        </w:rPr>
        <w:t>ho person</w:t>
      </w:r>
      <w:proofErr w:type="spellStart"/>
      <w:r w:rsidR="001478B8">
        <w:rPr>
          <w:rStyle w:val="dn"/>
          <w:rFonts w:ascii="Arial" w:hAnsi="Arial"/>
          <w:sz w:val="22"/>
          <w:szCs w:val="22"/>
        </w:rPr>
        <w:t>álu</w:t>
      </w:r>
      <w:proofErr w:type="spellEnd"/>
      <w:r w:rsidR="001478B8">
        <w:rPr>
          <w:rStyle w:val="dn"/>
          <w:rFonts w:ascii="Arial" w:hAnsi="Arial"/>
          <w:sz w:val="22"/>
          <w:szCs w:val="22"/>
        </w:rPr>
        <w:t xml:space="preserve"> </w:t>
      </w:r>
      <w:proofErr w:type="spellStart"/>
      <w:r w:rsidR="00F87E5E">
        <w:rPr>
          <w:rStyle w:val="dn"/>
          <w:rFonts w:ascii="Arial" w:hAnsi="Arial"/>
          <w:sz w:val="22"/>
          <w:szCs w:val="22"/>
        </w:rPr>
        <w:t>MěDK</w:t>
      </w:r>
      <w:proofErr w:type="spellEnd"/>
      <w:r w:rsidR="001478B8">
        <w:rPr>
          <w:rStyle w:val="dn"/>
          <w:rFonts w:ascii="Arial" w:hAnsi="Arial"/>
          <w:sz w:val="22"/>
          <w:szCs w:val="22"/>
        </w:rPr>
        <w:t xml:space="preserve"> a diváků. </w:t>
      </w:r>
      <w:proofErr w:type="spellStart"/>
      <w:r w:rsidR="001478B8">
        <w:rPr>
          <w:rStyle w:val="dn"/>
          <w:rFonts w:ascii="Arial" w:hAnsi="Arial"/>
          <w:sz w:val="22"/>
          <w:szCs w:val="22"/>
        </w:rPr>
        <w:t>MěDK</w:t>
      </w:r>
      <w:proofErr w:type="spellEnd"/>
      <w:r w:rsidR="001478B8">
        <w:rPr>
          <w:rStyle w:val="dn"/>
          <w:rFonts w:ascii="Arial" w:hAnsi="Arial"/>
          <w:sz w:val="22"/>
          <w:szCs w:val="22"/>
        </w:rPr>
        <w:t xml:space="preserve"> je povinen zajistit pořadatelskou službu.</w:t>
      </w:r>
    </w:p>
    <w:p w:rsidR="0025645C" w:rsidRDefault="009D629B" w:rsidP="007B30EC">
      <w:pPr>
        <w:numPr>
          <w:ilvl w:val="0"/>
          <w:numId w:val="1"/>
        </w:numPr>
        <w:jc w:val="both"/>
        <w:rPr>
          <w:rFonts w:ascii="Arial" w:hAnsi="Arial"/>
          <w:sz w:val="22"/>
          <w:szCs w:val="22"/>
        </w:rPr>
      </w:pPr>
      <w:r>
        <w:rPr>
          <w:rFonts w:ascii="Arial" w:hAnsi="Arial"/>
          <w:sz w:val="22"/>
          <w:szCs w:val="22"/>
        </w:rPr>
        <w:t>Společnost</w:t>
      </w:r>
      <w:r w:rsidR="0025645C" w:rsidRPr="0025645C">
        <w:rPr>
          <w:rFonts w:ascii="Arial" w:hAnsi="Arial"/>
          <w:sz w:val="22"/>
          <w:szCs w:val="22"/>
        </w:rPr>
        <w:t xml:space="preserve"> zodpovídá za dodržování aktuálních mimořádných opa</w:t>
      </w:r>
      <w:r w:rsidR="0025645C">
        <w:rPr>
          <w:rFonts w:ascii="Arial" w:hAnsi="Arial"/>
          <w:sz w:val="22"/>
          <w:szCs w:val="22"/>
        </w:rPr>
        <w:t>t</w:t>
      </w:r>
      <w:r w:rsidR="0025645C" w:rsidRPr="0025645C">
        <w:rPr>
          <w:rFonts w:ascii="Arial" w:hAnsi="Arial"/>
          <w:sz w:val="22"/>
          <w:szCs w:val="22"/>
        </w:rPr>
        <w:t xml:space="preserve">ření vlády ČR. </w:t>
      </w:r>
    </w:p>
    <w:p w:rsidR="0025645C" w:rsidRDefault="009D629B" w:rsidP="007B30EC">
      <w:pPr>
        <w:numPr>
          <w:ilvl w:val="0"/>
          <w:numId w:val="1"/>
        </w:numPr>
        <w:jc w:val="both"/>
        <w:rPr>
          <w:rFonts w:ascii="Arial" w:hAnsi="Arial"/>
          <w:sz w:val="22"/>
          <w:szCs w:val="22"/>
        </w:rPr>
      </w:pPr>
      <w:r>
        <w:rPr>
          <w:rFonts w:ascii="Arial" w:hAnsi="Arial"/>
          <w:sz w:val="22"/>
          <w:szCs w:val="22"/>
        </w:rPr>
        <w:t>Společnost</w:t>
      </w:r>
      <w:r w:rsidR="0025645C" w:rsidRPr="0025645C">
        <w:rPr>
          <w:rFonts w:ascii="Arial" w:hAnsi="Arial"/>
          <w:sz w:val="22"/>
          <w:szCs w:val="22"/>
        </w:rPr>
        <w:t xml:space="preserve"> zodpovídá za všechny škody na zdraví osob a majetku, které prokazatelně zaviní při výkonu své činnosti.</w:t>
      </w:r>
    </w:p>
    <w:p w:rsidR="001478B8" w:rsidRDefault="001478B8" w:rsidP="007B30EC">
      <w:pPr>
        <w:numPr>
          <w:ilvl w:val="0"/>
          <w:numId w:val="1"/>
        </w:numPr>
        <w:jc w:val="both"/>
        <w:rPr>
          <w:rFonts w:ascii="Arial" w:hAnsi="Arial"/>
          <w:sz w:val="22"/>
          <w:szCs w:val="22"/>
        </w:rPr>
      </w:pPr>
      <w:proofErr w:type="spellStart"/>
      <w:r>
        <w:rPr>
          <w:rStyle w:val="dn"/>
          <w:rFonts w:ascii="Arial" w:hAnsi="Arial"/>
          <w:sz w:val="22"/>
          <w:szCs w:val="22"/>
        </w:rPr>
        <w:t>MěDK</w:t>
      </w:r>
      <w:proofErr w:type="spellEnd"/>
      <w:r>
        <w:rPr>
          <w:rStyle w:val="dn"/>
          <w:rFonts w:ascii="Arial" w:hAnsi="Arial"/>
          <w:sz w:val="22"/>
          <w:szCs w:val="22"/>
        </w:rPr>
        <w:t xml:space="preserve"> je povinen zajistit, aby pracoviště pro sjednaný projekt</w:t>
      </w:r>
      <w:r>
        <w:rPr>
          <w:rStyle w:val="dn"/>
          <w:rFonts w:ascii="Arial" w:hAnsi="Arial"/>
          <w:b/>
          <w:bCs/>
          <w:sz w:val="22"/>
          <w:szCs w:val="22"/>
        </w:rPr>
        <w:t xml:space="preserve"> </w:t>
      </w:r>
      <w:r>
        <w:rPr>
          <w:rStyle w:val="dn"/>
          <w:rFonts w:ascii="Arial" w:hAnsi="Arial"/>
          <w:sz w:val="22"/>
          <w:szCs w:val="22"/>
        </w:rPr>
        <w:t>bylo po bezpečnostní, technick</w:t>
      </w:r>
      <w:r>
        <w:rPr>
          <w:rStyle w:val="dn"/>
          <w:rFonts w:ascii="Arial" w:hAnsi="Arial"/>
          <w:sz w:val="22"/>
          <w:szCs w:val="22"/>
          <w:lang w:val="fr-FR"/>
        </w:rPr>
        <w:t xml:space="preserve">é </w:t>
      </w:r>
      <w:r>
        <w:rPr>
          <w:rStyle w:val="dn"/>
          <w:rFonts w:ascii="Arial" w:hAnsi="Arial"/>
          <w:sz w:val="22"/>
          <w:szCs w:val="22"/>
        </w:rPr>
        <w:t xml:space="preserve">a </w:t>
      </w:r>
      <w:proofErr w:type="spellStart"/>
      <w:r>
        <w:rPr>
          <w:rStyle w:val="dn"/>
          <w:rFonts w:ascii="Arial" w:hAnsi="Arial"/>
          <w:sz w:val="22"/>
          <w:szCs w:val="22"/>
        </w:rPr>
        <w:t>hygienick</w:t>
      </w:r>
      <w:proofErr w:type="spellEnd"/>
      <w:r>
        <w:rPr>
          <w:rStyle w:val="dn"/>
          <w:rFonts w:ascii="Arial" w:hAnsi="Arial"/>
          <w:sz w:val="22"/>
          <w:szCs w:val="22"/>
          <w:lang w:val="fr-FR"/>
        </w:rPr>
        <w:t xml:space="preserve">é </w:t>
      </w:r>
      <w:r>
        <w:rPr>
          <w:rStyle w:val="dn"/>
          <w:rFonts w:ascii="Arial" w:hAnsi="Arial"/>
          <w:sz w:val="22"/>
          <w:szCs w:val="22"/>
        </w:rPr>
        <w:t xml:space="preserve">stránce odpovídajícím </w:t>
      </w:r>
      <w:proofErr w:type="spellStart"/>
      <w:r>
        <w:rPr>
          <w:rStyle w:val="dn"/>
          <w:rFonts w:ascii="Arial" w:hAnsi="Arial"/>
          <w:sz w:val="22"/>
          <w:szCs w:val="22"/>
        </w:rPr>
        <w:t>způ</w:t>
      </w:r>
      <w:proofErr w:type="spellEnd"/>
      <w:r>
        <w:rPr>
          <w:rStyle w:val="dn"/>
          <w:rFonts w:ascii="Arial" w:hAnsi="Arial"/>
          <w:sz w:val="22"/>
          <w:szCs w:val="22"/>
          <w:lang w:val="pt-PT"/>
        </w:rPr>
        <w:t>sobem p</w:t>
      </w:r>
      <w:proofErr w:type="spellStart"/>
      <w:r>
        <w:rPr>
          <w:rStyle w:val="dn"/>
          <w:rFonts w:ascii="Arial" w:hAnsi="Arial"/>
          <w:sz w:val="22"/>
          <w:szCs w:val="22"/>
        </w:rPr>
        <w:t>řipraveno</w:t>
      </w:r>
      <w:proofErr w:type="spellEnd"/>
      <w:r>
        <w:rPr>
          <w:rStyle w:val="dn"/>
          <w:rFonts w:ascii="Arial" w:hAnsi="Arial"/>
          <w:sz w:val="22"/>
          <w:szCs w:val="22"/>
        </w:rPr>
        <w:t xml:space="preserve">. Nedodržení technických podmínek, uvedených ve smlouvě, může </w:t>
      </w:r>
      <w:proofErr w:type="spellStart"/>
      <w:r>
        <w:rPr>
          <w:rStyle w:val="dn"/>
          <w:rFonts w:ascii="Arial" w:hAnsi="Arial"/>
          <w:sz w:val="22"/>
          <w:szCs w:val="22"/>
        </w:rPr>
        <w:t>bý</w:t>
      </w:r>
      <w:proofErr w:type="spellEnd"/>
      <w:r>
        <w:rPr>
          <w:rStyle w:val="dn"/>
          <w:rFonts w:ascii="Arial" w:hAnsi="Arial"/>
          <w:sz w:val="22"/>
          <w:szCs w:val="22"/>
          <w:lang w:val="fr-FR"/>
        </w:rPr>
        <w:t>t d</w:t>
      </w:r>
      <w:proofErr w:type="spellStart"/>
      <w:r>
        <w:rPr>
          <w:rStyle w:val="dn"/>
          <w:rFonts w:ascii="Arial" w:hAnsi="Arial"/>
          <w:sz w:val="22"/>
          <w:szCs w:val="22"/>
        </w:rPr>
        <w:t>ůvodem</w:t>
      </w:r>
      <w:proofErr w:type="spellEnd"/>
      <w:r>
        <w:rPr>
          <w:rStyle w:val="dn"/>
          <w:rFonts w:ascii="Arial" w:hAnsi="Arial"/>
          <w:sz w:val="22"/>
          <w:szCs w:val="22"/>
        </w:rPr>
        <w:t xml:space="preserve"> nekonání</w:t>
      </w:r>
      <w:r w:rsidR="00F87E5E">
        <w:rPr>
          <w:rStyle w:val="dn"/>
          <w:rFonts w:ascii="Arial" w:hAnsi="Arial"/>
          <w:sz w:val="22"/>
          <w:szCs w:val="22"/>
        </w:rPr>
        <w:t xml:space="preserve"> produkce</w:t>
      </w:r>
      <w:r>
        <w:rPr>
          <w:rStyle w:val="dn"/>
          <w:rFonts w:ascii="Arial" w:hAnsi="Arial"/>
          <w:sz w:val="22"/>
          <w:szCs w:val="22"/>
        </w:rPr>
        <w:t xml:space="preserve">, přičemž </w:t>
      </w:r>
      <w:proofErr w:type="spellStart"/>
      <w:r>
        <w:rPr>
          <w:rStyle w:val="dn"/>
          <w:rFonts w:ascii="Arial" w:hAnsi="Arial"/>
          <w:sz w:val="22"/>
          <w:szCs w:val="22"/>
        </w:rPr>
        <w:t>MěDK</w:t>
      </w:r>
      <w:proofErr w:type="spellEnd"/>
      <w:r>
        <w:rPr>
          <w:rStyle w:val="dn"/>
          <w:rFonts w:ascii="Arial" w:hAnsi="Arial"/>
          <w:sz w:val="22"/>
          <w:szCs w:val="22"/>
        </w:rPr>
        <w:t xml:space="preserve"> hradí vešker</w:t>
      </w:r>
      <w:r>
        <w:rPr>
          <w:rStyle w:val="dn"/>
          <w:rFonts w:ascii="Arial" w:hAnsi="Arial"/>
          <w:sz w:val="22"/>
          <w:szCs w:val="22"/>
          <w:lang w:val="fr-FR"/>
        </w:rPr>
        <w:t xml:space="preserve">é </w:t>
      </w:r>
      <w:r>
        <w:rPr>
          <w:rStyle w:val="dn"/>
          <w:rFonts w:ascii="Arial" w:hAnsi="Arial"/>
          <w:sz w:val="22"/>
          <w:szCs w:val="22"/>
        </w:rPr>
        <w:t xml:space="preserve">náklady. </w:t>
      </w:r>
    </w:p>
    <w:p w:rsidR="001478B8" w:rsidRDefault="001478B8" w:rsidP="007B30EC">
      <w:pPr>
        <w:numPr>
          <w:ilvl w:val="0"/>
          <w:numId w:val="1"/>
        </w:numPr>
        <w:jc w:val="both"/>
        <w:rPr>
          <w:rFonts w:ascii="Arial" w:hAnsi="Arial"/>
          <w:sz w:val="22"/>
          <w:szCs w:val="22"/>
        </w:rPr>
      </w:pPr>
      <w:r>
        <w:rPr>
          <w:rStyle w:val="dn"/>
          <w:rFonts w:ascii="Arial" w:hAnsi="Arial"/>
          <w:sz w:val="22"/>
          <w:szCs w:val="22"/>
        </w:rPr>
        <w:t xml:space="preserve">Po uskutečnění předmětu smlouvy zaplatí </w:t>
      </w:r>
      <w:proofErr w:type="spellStart"/>
      <w:r>
        <w:rPr>
          <w:rStyle w:val="dn"/>
          <w:rFonts w:ascii="Arial" w:hAnsi="Arial"/>
          <w:sz w:val="22"/>
          <w:szCs w:val="22"/>
        </w:rPr>
        <w:t>MěDK</w:t>
      </w:r>
      <w:proofErr w:type="spellEnd"/>
      <w:r>
        <w:rPr>
          <w:rStyle w:val="dn"/>
          <w:rFonts w:ascii="Arial" w:hAnsi="Arial"/>
          <w:sz w:val="22"/>
          <w:szCs w:val="22"/>
        </w:rPr>
        <w:t xml:space="preserve"> domluvenou částku. Na pozdější námitky nebude </w:t>
      </w:r>
      <w:proofErr w:type="spellStart"/>
      <w:r>
        <w:rPr>
          <w:rStyle w:val="dn"/>
          <w:rFonts w:ascii="Arial" w:hAnsi="Arial"/>
          <w:sz w:val="22"/>
          <w:szCs w:val="22"/>
        </w:rPr>
        <w:t>brá</w:t>
      </w:r>
      <w:proofErr w:type="spellEnd"/>
      <w:r>
        <w:rPr>
          <w:rStyle w:val="dn"/>
          <w:rFonts w:ascii="Arial" w:hAnsi="Arial"/>
          <w:sz w:val="22"/>
          <w:szCs w:val="22"/>
          <w:lang w:val="nl-NL"/>
        </w:rPr>
        <w:t>n z</w:t>
      </w:r>
      <w:r>
        <w:rPr>
          <w:rStyle w:val="dn"/>
          <w:rFonts w:ascii="Arial" w:hAnsi="Arial"/>
          <w:sz w:val="22"/>
          <w:szCs w:val="22"/>
        </w:rPr>
        <w:t>ř</w:t>
      </w:r>
      <w:r>
        <w:rPr>
          <w:rStyle w:val="dn"/>
          <w:rFonts w:ascii="Arial" w:hAnsi="Arial"/>
          <w:sz w:val="22"/>
          <w:szCs w:val="22"/>
          <w:lang w:val="pt-PT"/>
        </w:rPr>
        <w:t>etel. Pen</w:t>
      </w:r>
      <w:proofErr w:type="spellStart"/>
      <w:r>
        <w:rPr>
          <w:rStyle w:val="dn"/>
          <w:rFonts w:ascii="Arial" w:hAnsi="Arial"/>
          <w:sz w:val="22"/>
          <w:szCs w:val="22"/>
        </w:rPr>
        <w:t>ále</w:t>
      </w:r>
      <w:proofErr w:type="spellEnd"/>
      <w:r>
        <w:rPr>
          <w:rStyle w:val="dn"/>
          <w:rFonts w:ascii="Arial" w:hAnsi="Arial"/>
          <w:sz w:val="22"/>
          <w:szCs w:val="22"/>
        </w:rPr>
        <w:t xml:space="preserve"> z prodlení platby 0,5 % za každý započatý den.</w:t>
      </w:r>
    </w:p>
    <w:p w:rsidR="001478B8" w:rsidRPr="009B0133" w:rsidRDefault="001478B8" w:rsidP="007B30EC">
      <w:pPr>
        <w:numPr>
          <w:ilvl w:val="0"/>
          <w:numId w:val="1"/>
        </w:numPr>
        <w:jc w:val="both"/>
        <w:rPr>
          <w:rFonts w:ascii="Arial" w:hAnsi="Arial"/>
          <w:sz w:val="22"/>
          <w:szCs w:val="22"/>
        </w:rPr>
      </w:pPr>
      <w:r>
        <w:rPr>
          <w:rStyle w:val="dn"/>
          <w:rFonts w:ascii="Arial" w:hAnsi="Arial"/>
          <w:sz w:val="22"/>
          <w:szCs w:val="22"/>
        </w:rPr>
        <w:t xml:space="preserve">Odřekne-li </w:t>
      </w:r>
      <w:proofErr w:type="spellStart"/>
      <w:r>
        <w:rPr>
          <w:rStyle w:val="dn"/>
          <w:rFonts w:ascii="Arial" w:hAnsi="Arial"/>
          <w:sz w:val="22"/>
          <w:szCs w:val="22"/>
        </w:rPr>
        <w:t>MěDK</w:t>
      </w:r>
      <w:proofErr w:type="spellEnd"/>
      <w:r>
        <w:rPr>
          <w:rStyle w:val="dn"/>
          <w:rFonts w:ascii="Arial" w:hAnsi="Arial"/>
          <w:sz w:val="22"/>
          <w:szCs w:val="22"/>
        </w:rPr>
        <w:t xml:space="preserve"> produkci</w:t>
      </w:r>
      <w:r w:rsidR="00F87E5E">
        <w:rPr>
          <w:rStyle w:val="dn"/>
          <w:rFonts w:ascii="Arial" w:hAnsi="Arial"/>
          <w:sz w:val="22"/>
          <w:szCs w:val="22"/>
        </w:rPr>
        <w:t xml:space="preserve"> mimo bod 7., </w:t>
      </w:r>
      <w:r>
        <w:rPr>
          <w:rStyle w:val="dn"/>
          <w:rFonts w:ascii="Arial" w:hAnsi="Arial"/>
          <w:sz w:val="22"/>
          <w:szCs w:val="22"/>
        </w:rPr>
        <w:t xml:space="preserve">uhradí </w:t>
      </w:r>
      <w:r w:rsidR="00F87E5E">
        <w:rPr>
          <w:rStyle w:val="dn"/>
          <w:rFonts w:ascii="Arial" w:hAnsi="Arial"/>
          <w:sz w:val="22"/>
          <w:szCs w:val="22"/>
        </w:rPr>
        <w:t xml:space="preserve">společnosti </w:t>
      </w:r>
      <w:r w:rsidR="009B0133">
        <w:rPr>
          <w:rStyle w:val="dn"/>
          <w:rFonts w:ascii="Arial" w:hAnsi="Arial"/>
          <w:sz w:val="22"/>
          <w:szCs w:val="22"/>
        </w:rPr>
        <w:t xml:space="preserve">veškeré náklady spojené s přípravou akce. Odřekne-li společnost produkci mimo bod 7., uhradí </w:t>
      </w:r>
      <w:proofErr w:type="spellStart"/>
      <w:r w:rsidR="009B0133">
        <w:rPr>
          <w:rStyle w:val="dn"/>
          <w:rFonts w:ascii="Arial" w:hAnsi="Arial"/>
          <w:sz w:val="22"/>
          <w:szCs w:val="22"/>
        </w:rPr>
        <w:t>MěDK</w:t>
      </w:r>
      <w:proofErr w:type="spellEnd"/>
      <w:r w:rsidR="009B0133">
        <w:rPr>
          <w:rStyle w:val="dn"/>
          <w:rFonts w:ascii="Arial" w:hAnsi="Arial"/>
          <w:sz w:val="22"/>
          <w:szCs w:val="22"/>
        </w:rPr>
        <w:t xml:space="preserve"> veškeré náklady spojené s přípravou akce.</w:t>
      </w:r>
    </w:p>
    <w:p w:rsidR="001478B8" w:rsidRDefault="009B0133" w:rsidP="007B30EC">
      <w:pPr>
        <w:numPr>
          <w:ilvl w:val="0"/>
          <w:numId w:val="1"/>
        </w:numPr>
        <w:jc w:val="both"/>
        <w:rPr>
          <w:rStyle w:val="dn"/>
          <w:rFonts w:ascii="Arial" w:hAnsi="Arial"/>
          <w:sz w:val="22"/>
          <w:szCs w:val="22"/>
        </w:rPr>
      </w:pPr>
      <w:r w:rsidRPr="009B0133">
        <w:rPr>
          <w:rStyle w:val="dn"/>
          <w:rFonts w:ascii="Arial" w:hAnsi="Arial"/>
          <w:sz w:val="22"/>
          <w:szCs w:val="22"/>
        </w:rPr>
        <w:lastRenderedPageBreak/>
        <w:t xml:space="preserve">Bude-li akce předmětu smlouvy a vystoupení znemožněno v důsledku nepředvídatelné nebo neodvratitelné události ležící mimo smluvní strany (např. přírodní katastrofa, epidemie, nařízení o zákazu konání či kapacitního diváckého omezení státních orgánů ČR, kraje, města), nebo z důvodu nepředvídatelné události na straně dodavatele, resp. umělců (např. vážné onemocnění či úraz), mají obě smluvní strany právo od smlouvy odstoupit bez nároku na finanční náhradu, pokud se vzájemně nedohodnou na náhradním termínu akce. </w:t>
      </w:r>
      <w:proofErr w:type="spellStart"/>
      <w:r w:rsidR="001478B8">
        <w:rPr>
          <w:rStyle w:val="dn"/>
          <w:rFonts w:ascii="Arial" w:hAnsi="Arial"/>
          <w:sz w:val="22"/>
          <w:szCs w:val="22"/>
        </w:rPr>
        <w:t>Nepřízniv</w:t>
      </w:r>
      <w:proofErr w:type="spellEnd"/>
      <w:r w:rsidR="001478B8">
        <w:rPr>
          <w:rStyle w:val="dn"/>
          <w:rFonts w:ascii="Arial" w:hAnsi="Arial"/>
          <w:sz w:val="22"/>
          <w:szCs w:val="22"/>
          <w:lang w:val="fr-FR"/>
        </w:rPr>
        <w:t xml:space="preserve">é </w:t>
      </w:r>
      <w:r w:rsidR="001478B8">
        <w:rPr>
          <w:rStyle w:val="dn"/>
          <w:rFonts w:ascii="Arial" w:hAnsi="Arial"/>
          <w:sz w:val="22"/>
          <w:szCs w:val="22"/>
        </w:rPr>
        <w:t xml:space="preserve">počasí nebo malý zájem o akci nejsou důvodem ke zrušení smlouvy. </w:t>
      </w:r>
    </w:p>
    <w:p w:rsidR="001478B8" w:rsidRDefault="005D6E62" w:rsidP="007B30EC">
      <w:pPr>
        <w:numPr>
          <w:ilvl w:val="0"/>
          <w:numId w:val="1"/>
        </w:numPr>
        <w:jc w:val="both"/>
        <w:rPr>
          <w:rFonts w:ascii="Arial" w:hAnsi="Arial"/>
          <w:sz w:val="22"/>
          <w:szCs w:val="22"/>
        </w:rPr>
      </w:pPr>
      <w:r>
        <w:rPr>
          <w:rStyle w:val="dn"/>
          <w:rFonts w:ascii="Arial" w:hAnsi="Arial"/>
          <w:sz w:val="22"/>
          <w:szCs w:val="22"/>
        </w:rPr>
        <w:t>Společnost</w:t>
      </w:r>
      <w:r w:rsidR="001478B8">
        <w:rPr>
          <w:rStyle w:val="dn"/>
          <w:rFonts w:ascii="Arial" w:hAnsi="Arial"/>
          <w:sz w:val="22"/>
          <w:szCs w:val="22"/>
        </w:rPr>
        <w:t xml:space="preserve"> má právo nahradit člena, či soubor jiný</w:t>
      </w:r>
      <w:r w:rsidR="001478B8">
        <w:rPr>
          <w:rStyle w:val="dn"/>
          <w:rFonts w:ascii="Arial" w:hAnsi="Arial"/>
          <w:sz w:val="22"/>
          <w:szCs w:val="22"/>
          <w:lang w:val="pt-PT"/>
        </w:rPr>
        <w:t>m um</w:t>
      </w:r>
      <w:proofErr w:type="spellStart"/>
      <w:r w:rsidR="001478B8">
        <w:rPr>
          <w:rStyle w:val="dn"/>
          <w:rFonts w:ascii="Arial" w:hAnsi="Arial"/>
          <w:sz w:val="22"/>
          <w:szCs w:val="22"/>
        </w:rPr>
        <w:t>ělcem</w:t>
      </w:r>
      <w:proofErr w:type="spellEnd"/>
      <w:r w:rsidR="001478B8">
        <w:rPr>
          <w:rStyle w:val="dn"/>
          <w:rFonts w:ascii="Arial" w:hAnsi="Arial"/>
          <w:sz w:val="22"/>
          <w:szCs w:val="22"/>
        </w:rPr>
        <w:t xml:space="preserve">, v rámci dramaturgie </w:t>
      </w:r>
      <w:r w:rsidR="001478B8">
        <w:rPr>
          <w:rStyle w:val="dn"/>
          <w:rFonts w:ascii="Arial Unicode MS" w:hint="eastAsia"/>
          <w:sz w:val="22"/>
          <w:szCs w:val="22"/>
        </w:rPr>
        <w:br/>
      </w:r>
      <w:r w:rsidR="001478B8">
        <w:rPr>
          <w:rStyle w:val="dn"/>
          <w:rFonts w:ascii="Arial" w:hAnsi="Arial"/>
          <w:sz w:val="22"/>
          <w:szCs w:val="22"/>
        </w:rPr>
        <w:t>a v souladu s filozofií projektu.</w:t>
      </w:r>
    </w:p>
    <w:p w:rsidR="001478B8" w:rsidRDefault="005D6E62" w:rsidP="007B30EC">
      <w:pPr>
        <w:numPr>
          <w:ilvl w:val="0"/>
          <w:numId w:val="1"/>
        </w:numPr>
        <w:jc w:val="both"/>
        <w:rPr>
          <w:rFonts w:ascii="Arial" w:hAnsi="Arial"/>
          <w:sz w:val="22"/>
          <w:szCs w:val="22"/>
        </w:rPr>
      </w:pPr>
      <w:r>
        <w:rPr>
          <w:rStyle w:val="dn"/>
          <w:rFonts w:ascii="Arial" w:hAnsi="Arial"/>
          <w:sz w:val="22"/>
          <w:szCs w:val="22"/>
        </w:rPr>
        <w:t>Společnost</w:t>
      </w:r>
      <w:r w:rsidR="001478B8">
        <w:rPr>
          <w:rStyle w:val="dn"/>
          <w:rFonts w:ascii="Arial" w:hAnsi="Arial"/>
          <w:sz w:val="22"/>
          <w:szCs w:val="22"/>
        </w:rPr>
        <w:t xml:space="preserve"> má právo disponovat autorskými právy vztahujícími se k dan</w:t>
      </w:r>
      <w:r w:rsidR="001478B8">
        <w:rPr>
          <w:rStyle w:val="dn"/>
          <w:rFonts w:ascii="Arial" w:hAnsi="Arial"/>
          <w:sz w:val="22"/>
          <w:szCs w:val="22"/>
          <w:lang w:val="fr-FR"/>
        </w:rPr>
        <w:t xml:space="preserve">é </w:t>
      </w:r>
      <w:r w:rsidR="001478B8">
        <w:rPr>
          <w:rStyle w:val="dn"/>
          <w:rFonts w:ascii="Arial" w:hAnsi="Arial"/>
          <w:sz w:val="22"/>
          <w:szCs w:val="22"/>
        </w:rPr>
        <w:t>akci, disponovat s fotografický</w:t>
      </w:r>
      <w:r w:rsidR="001478B8">
        <w:rPr>
          <w:rStyle w:val="dn"/>
          <w:rFonts w:ascii="Arial" w:hAnsi="Arial"/>
          <w:sz w:val="22"/>
          <w:szCs w:val="22"/>
          <w:lang w:val="pt-PT"/>
        </w:rPr>
        <w:t>m a filmov</w:t>
      </w:r>
      <w:r w:rsidR="001478B8">
        <w:rPr>
          <w:rStyle w:val="dn"/>
          <w:rFonts w:ascii="Arial" w:hAnsi="Arial"/>
          <w:sz w:val="22"/>
          <w:szCs w:val="22"/>
        </w:rPr>
        <w:t>ý</w:t>
      </w:r>
      <w:r w:rsidR="001478B8">
        <w:rPr>
          <w:rStyle w:val="dn"/>
          <w:rFonts w:ascii="Arial" w:hAnsi="Arial"/>
          <w:sz w:val="22"/>
          <w:szCs w:val="22"/>
          <w:lang w:val="pt-PT"/>
        </w:rPr>
        <w:t>m materi</w:t>
      </w:r>
      <w:proofErr w:type="spellStart"/>
      <w:r w:rsidR="001478B8">
        <w:rPr>
          <w:rStyle w:val="dn"/>
          <w:rFonts w:ascii="Arial" w:hAnsi="Arial"/>
          <w:sz w:val="22"/>
          <w:szCs w:val="22"/>
        </w:rPr>
        <w:t>álem</w:t>
      </w:r>
      <w:proofErr w:type="spellEnd"/>
      <w:r w:rsidR="001478B8">
        <w:rPr>
          <w:rStyle w:val="dn"/>
          <w:rFonts w:ascii="Arial" w:hAnsi="Arial"/>
          <w:sz w:val="22"/>
          <w:szCs w:val="22"/>
        </w:rPr>
        <w:t xml:space="preserve"> pořízeným z projektu.</w:t>
      </w:r>
    </w:p>
    <w:p w:rsidR="001478B8" w:rsidRDefault="001478B8" w:rsidP="007B30EC">
      <w:pPr>
        <w:numPr>
          <w:ilvl w:val="0"/>
          <w:numId w:val="1"/>
        </w:numPr>
        <w:jc w:val="both"/>
        <w:rPr>
          <w:rFonts w:ascii="Arial" w:hAnsi="Arial"/>
          <w:sz w:val="22"/>
          <w:szCs w:val="22"/>
        </w:rPr>
      </w:pPr>
      <w:r>
        <w:rPr>
          <w:rStyle w:val="dn"/>
          <w:rFonts w:ascii="Arial" w:hAnsi="Arial"/>
          <w:sz w:val="22"/>
          <w:szCs w:val="22"/>
        </w:rPr>
        <w:t xml:space="preserve">Platnost smlouvy začíná podpisem </w:t>
      </w:r>
      <w:r w:rsidR="001F6B8F">
        <w:rPr>
          <w:rStyle w:val="dn"/>
          <w:rFonts w:ascii="Arial" w:hAnsi="Arial"/>
          <w:sz w:val="22"/>
          <w:szCs w:val="22"/>
        </w:rPr>
        <w:t>druhé strany</w:t>
      </w:r>
      <w:r>
        <w:rPr>
          <w:rStyle w:val="dn"/>
          <w:rFonts w:ascii="Arial" w:hAnsi="Arial"/>
          <w:sz w:val="22"/>
          <w:szCs w:val="22"/>
        </w:rPr>
        <w:t xml:space="preserve">. Změny, či dodatky do smlouvy jsou </w:t>
      </w:r>
      <w:proofErr w:type="spellStart"/>
      <w:r>
        <w:rPr>
          <w:rStyle w:val="dn"/>
          <w:rFonts w:ascii="Arial" w:hAnsi="Arial"/>
          <w:sz w:val="22"/>
          <w:szCs w:val="22"/>
        </w:rPr>
        <w:t>možn</w:t>
      </w:r>
      <w:proofErr w:type="spellEnd"/>
      <w:r>
        <w:rPr>
          <w:rStyle w:val="dn"/>
          <w:rFonts w:ascii="Arial" w:hAnsi="Arial"/>
          <w:sz w:val="22"/>
          <w:szCs w:val="22"/>
          <w:lang w:val="fr-FR"/>
        </w:rPr>
        <w:t xml:space="preserve">é </w:t>
      </w:r>
      <w:r>
        <w:rPr>
          <w:rStyle w:val="dn"/>
          <w:rFonts w:ascii="Arial" w:hAnsi="Arial"/>
          <w:sz w:val="22"/>
          <w:szCs w:val="22"/>
        </w:rPr>
        <w:t xml:space="preserve">pouze po </w:t>
      </w:r>
      <w:proofErr w:type="spellStart"/>
      <w:r>
        <w:rPr>
          <w:rStyle w:val="dn"/>
          <w:rFonts w:ascii="Arial" w:hAnsi="Arial"/>
          <w:sz w:val="22"/>
          <w:szCs w:val="22"/>
        </w:rPr>
        <w:t>oboustrann</w:t>
      </w:r>
      <w:proofErr w:type="spellEnd"/>
      <w:r>
        <w:rPr>
          <w:rStyle w:val="dn"/>
          <w:rFonts w:ascii="Arial" w:hAnsi="Arial"/>
          <w:sz w:val="22"/>
          <w:szCs w:val="22"/>
          <w:lang w:val="fr-FR"/>
        </w:rPr>
        <w:t>é</w:t>
      </w:r>
      <w:r>
        <w:rPr>
          <w:rStyle w:val="dn"/>
          <w:rFonts w:ascii="Arial" w:hAnsi="Arial"/>
          <w:sz w:val="22"/>
          <w:szCs w:val="22"/>
        </w:rPr>
        <w:t xml:space="preserve">m dohovoru mezi oběma stranami. </w:t>
      </w:r>
    </w:p>
    <w:p w:rsidR="001478B8" w:rsidRDefault="001478B8" w:rsidP="007B30EC">
      <w:pPr>
        <w:numPr>
          <w:ilvl w:val="0"/>
          <w:numId w:val="1"/>
        </w:numPr>
        <w:jc w:val="both"/>
        <w:rPr>
          <w:rStyle w:val="dn"/>
          <w:rFonts w:ascii="Arial" w:hAnsi="Arial"/>
          <w:sz w:val="22"/>
          <w:szCs w:val="22"/>
        </w:rPr>
      </w:pPr>
      <w:r>
        <w:rPr>
          <w:rStyle w:val="dn"/>
          <w:rFonts w:ascii="Arial" w:hAnsi="Arial"/>
          <w:sz w:val="22"/>
          <w:szCs w:val="22"/>
        </w:rPr>
        <w:t>Tato smlouva je uzavřena na základě autorsk</w:t>
      </w:r>
      <w:r>
        <w:rPr>
          <w:rStyle w:val="dn"/>
          <w:rFonts w:ascii="Arial" w:hAnsi="Arial"/>
          <w:sz w:val="22"/>
          <w:szCs w:val="22"/>
          <w:lang w:val="fr-FR"/>
        </w:rPr>
        <w:t>é</w:t>
      </w:r>
      <w:r>
        <w:rPr>
          <w:rStyle w:val="dn"/>
          <w:rFonts w:ascii="Arial" w:hAnsi="Arial"/>
          <w:sz w:val="22"/>
          <w:szCs w:val="22"/>
        </w:rPr>
        <w:t>ho zákona č. 121/2000 Sb.</w:t>
      </w:r>
    </w:p>
    <w:p w:rsidR="007B30EC" w:rsidRDefault="007B30EC" w:rsidP="007B30EC">
      <w:pPr>
        <w:ind w:left="644"/>
        <w:jc w:val="both"/>
        <w:rPr>
          <w:rStyle w:val="dn"/>
          <w:rFonts w:ascii="Arial" w:hAnsi="Arial"/>
          <w:sz w:val="22"/>
          <w:szCs w:val="22"/>
        </w:rPr>
      </w:pPr>
    </w:p>
    <w:p w:rsidR="001478B8" w:rsidRDefault="001478B8" w:rsidP="001478B8">
      <w:pPr>
        <w:jc w:val="both"/>
        <w:rPr>
          <w:rStyle w:val="dn"/>
          <w:rFonts w:eastAsia="Arial" w:cs="Arial"/>
          <w:u w:val="single"/>
        </w:rPr>
      </w:pPr>
    </w:p>
    <w:p w:rsidR="001478B8" w:rsidRDefault="001478B8" w:rsidP="001478B8">
      <w:pPr>
        <w:jc w:val="center"/>
        <w:rPr>
          <w:rFonts w:eastAsia="Times New Roman" w:cs="Times New Roman"/>
        </w:rPr>
      </w:pPr>
      <w:r>
        <w:rPr>
          <w:rStyle w:val="dn"/>
          <w:rFonts w:ascii="Arial" w:hAnsi="Arial"/>
          <w:b/>
          <w:bCs/>
          <w:sz w:val="24"/>
          <w:szCs w:val="24"/>
        </w:rPr>
        <w:t>II. závěrečná ujednání</w:t>
      </w:r>
    </w:p>
    <w:p w:rsidR="001478B8" w:rsidRPr="00D50CAA" w:rsidRDefault="001478B8" w:rsidP="007B30EC">
      <w:pPr>
        <w:numPr>
          <w:ilvl w:val="0"/>
          <w:numId w:val="2"/>
        </w:numPr>
        <w:ind w:right="4"/>
        <w:jc w:val="both"/>
        <w:rPr>
          <w:rFonts w:ascii="Arial" w:hAnsi="Arial" w:cs="Arial"/>
          <w:sz w:val="22"/>
          <w:szCs w:val="22"/>
        </w:rPr>
      </w:pPr>
      <w:r w:rsidRPr="00D50CAA">
        <w:rPr>
          <w:rStyle w:val="dn"/>
          <w:rFonts w:ascii="Arial" w:hAnsi="Arial" w:cs="Arial"/>
          <w:sz w:val="22"/>
          <w:szCs w:val="22"/>
        </w:rPr>
        <w:t>Smlouvu lze měnit či doplňovat výhradně dodatky podepsanými osobami pověřený</w:t>
      </w:r>
      <w:proofErr w:type="spellStart"/>
      <w:r w:rsidRPr="00D50CAA">
        <w:rPr>
          <w:rStyle w:val="dn"/>
          <w:rFonts w:ascii="Arial" w:hAnsi="Arial" w:cs="Arial"/>
          <w:sz w:val="22"/>
          <w:szCs w:val="22"/>
          <w:lang w:val="de-DE"/>
        </w:rPr>
        <w:t>ch</w:t>
      </w:r>
      <w:proofErr w:type="spellEnd"/>
      <w:r w:rsidRPr="00D50CAA">
        <w:rPr>
          <w:rStyle w:val="dn"/>
          <w:rFonts w:ascii="Arial" w:hAnsi="Arial" w:cs="Arial"/>
          <w:sz w:val="22"/>
          <w:szCs w:val="22"/>
          <w:lang w:val="de-DE"/>
        </w:rPr>
        <w:t xml:space="preserve"> </w:t>
      </w:r>
      <w:r w:rsidRPr="00D50CAA">
        <w:rPr>
          <w:rStyle w:val="dn"/>
          <w:rFonts w:ascii="Arial" w:hAnsi="Arial" w:cs="Arial"/>
          <w:sz w:val="22"/>
          <w:szCs w:val="22"/>
        </w:rPr>
        <w:br/>
        <w:t>k jednání ve věcech smlouvy.</w:t>
      </w:r>
    </w:p>
    <w:p w:rsidR="001478B8" w:rsidRPr="00D50CAA" w:rsidRDefault="001478B8" w:rsidP="007B30EC">
      <w:pPr>
        <w:numPr>
          <w:ilvl w:val="0"/>
          <w:numId w:val="2"/>
        </w:numPr>
        <w:ind w:right="4"/>
        <w:jc w:val="both"/>
        <w:rPr>
          <w:rFonts w:ascii="Arial" w:hAnsi="Arial" w:cs="Arial"/>
          <w:sz w:val="22"/>
          <w:szCs w:val="22"/>
        </w:rPr>
      </w:pPr>
      <w:r w:rsidRPr="00D50CAA">
        <w:rPr>
          <w:rStyle w:val="dn"/>
          <w:rFonts w:ascii="Arial" w:hAnsi="Arial" w:cs="Arial"/>
          <w:sz w:val="22"/>
          <w:szCs w:val="22"/>
        </w:rPr>
        <w:t>Tato smlouva je vyhotovena ve dvou originálech.</w:t>
      </w:r>
    </w:p>
    <w:p w:rsidR="001478B8" w:rsidRPr="00D50CAA" w:rsidRDefault="001478B8" w:rsidP="007B30EC">
      <w:pPr>
        <w:numPr>
          <w:ilvl w:val="0"/>
          <w:numId w:val="2"/>
        </w:numPr>
        <w:ind w:right="4"/>
        <w:jc w:val="both"/>
        <w:rPr>
          <w:rFonts w:ascii="Arial" w:hAnsi="Arial" w:cs="Arial"/>
          <w:sz w:val="22"/>
          <w:szCs w:val="22"/>
        </w:rPr>
      </w:pPr>
      <w:r w:rsidRPr="00D50CAA">
        <w:rPr>
          <w:rStyle w:val="dn"/>
          <w:rFonts w:ascii="Arial" w:hAnsi="Arial" w:cs="Arial"/>
          <w:sz w:val="22"/>
          <w:szCs w:val="22"/>
        </w:rPr>
        <w:t xml:space="preserve">Pokud ve smlouvě </w:t>
      </w:r>
      <w:proofErr w:type="spellStart"/>
      <w:r w:rsidRPr="00D50CAA">
        <w:rPr>
          <w:rStyle w:val="dn"/>
          <w:rFonts w:ascii="Arial" w:hAnsi="Arial" w:cs="Arial"/>
          <w:sz w:val="22"/>
          <w:szCs w:val="22"/>
          <w:lang w:val="de-DE"/>
        </w:rPr>
        <w:t>nen</w:t>
      </w:r>
      <w:proofErr w:type="spellEnd"/>
      <w:r w:rsidRPr="00D50CAA">
        <w:rPr>
          <w:rStyle w:val="dn"/>
          <w:rFonts w:ascii="Arial" w:hAnsi="Arial" w:cs="Arial"/>
          <w:sz w:val="22"/>
          <w:szCs w:val="22"/>
        </w:rPr>
        <w:t xml:space="preserve">í uvedeno jinak, řídí se smluvní práva a povinnosti, závazky a právní poměry ze smlouvy vyplývající, vznikající </w:t>
      </w:r>
      <w:r w:rsidRPr="00D50CAA">
        <w:rPr>
          <w:rStyle w:val="dn"/>
          <w:rFonts w:ascii="Arial" w:hAnsi="Arial" w:cs="Arial"/>
          <w:sz w:val="22"/>
          <w:szCs w:val="22"/>
          <w:lang w:val="fr-FR"/>
        </w:rPr>
        <w:t>a souvisej</w:t>
      </w:r>
      <w:proofErr w:type="spellStart"/>
      <w:r w:rsidRPr="00D50CAA">
        <w:rPr>
          <w:rStyle w:val="dn"/>
          <w:rFonts w:ascii="Arial" w:hAnsi="Arial" w:cs="Arial"/>
          <w:sz w:val="22"/>
          <w:szCs w:val="22"/>
        </w:rPr>
        <w:t>ící</w:t>
      </w:r>
      <w:proofErr w:type="spellEnd"/>
      <w:r w:rsidRPr="00D50CAA">
        <w:rPr>
          <w:rStyle w:val="dn"/>
          <w:rFonts w:ascii="Arial" w:hAnsi="Arial" w:cs="Arial"/>
          <w:sz w:val="22"/>
          <w:szCs w:val="22"/>
        </w:rPr>
        <w:t xml:space="preserve"> s </w:t>
      </w:r>
      <w:proofErr w:type="spellStart"/>
      <w:r w:rsidRPr="00D50CAA">
        <w:rPr>
          <w:rStyle w:val="dn"/>
          <w:rFonts w:ascii="Arial" w:hAnsi="Arial" w:cs="Arial"/>
          <w:sz w:val="22"/>
          <w:szCs w:val="22"/>
        </w:rPr>
        <w:t>Obč</w:t>
      </w:r>
      <w:proofErr w:type="spellEnd"/>
      <w:r w:rsidRPr="00D50CAA">
        <w:rPr>
          <w:rStyle w:val="dn"/>
          <w:rFonts w:ascii="Arial" w:hAnsi="Arial" w:cs="Arial"/>
          <w:sz w:val="22"/>
          <w:szCs w:val="22"/>
          <w:lang w:val="da-DK"/>
        </w:rPr>
        <w:t>ansk</w:t>
      </w:r>
      <w:proofErr w:type="spellStart"/>
      <w:r w:rsidRPr="00D50CAA">
        <w:rPr>
          <w:rStyle w:val="dn"/>
          <w:rFonts w:ascii="Arial" w:hAnsi="Arial" w:cs="Arial"/>
          <w:sz w:val="22"/>
          <w:szCs w:val="22"/>
        </w:rPr>
        <w:t>ým</w:t>
      </w:r>
      <w:proofErr w:type="spellEnd"/>
      <w:r w:rsidRPr="00D50CAA">
        <w:rPr>
          <w:rStyle w:val="dn"/>
          <w:rFonts w:ascii="Arial" w:hAnsi="Arial" w:cs="Arial"/>
          <w:sz w:val="22"/>
          <w:szCs w:val="22"/>
        </w:rPr>
        <w:t xml:space="preserve"> zákoníkem v </w:t>
      </w:r>
      <w:proofErr w:type="spellStart"/>
      <w:r w:rsidRPr="00D50CAA">
        <w:rPr>
          <w:rStyle w:val="dn"/>
          <w:rFonts w:ascii="Arial" w:hAnsi="Arial" w:cs="Arial"/>
          <w:sz w:val="22"/>
          <w:szCs w:val="22"/>
        </w:rPr>
        <w:t>platn</w:t>
      </w:r>
      <w:proofErr w:type="spellEnd"/>
      <w:r w:rsidRPr="00D50CAA">
        <w:rPr>
          <w:rStyle w:val="dn"/>
          <w:rFonts w:ascii="Arial" w:hAnsi="Arial" w:cs="Arial"/>
          <w:sz w:val="22"/>
          <w:szCs w:val="22"/>
          <w:lang w:val="fr-FR"/>
        </w:rPr>
        <w:t>é</w:t>
      </w:r>
      <w:r w:rsidRPr="00D50CAA">
        <w:rPr>
          <w:rStyle w:val="dn"/>
          <w:rFonts w:ascii="Arial" w:hAnsi="Arial" w:cs="Arial"/>
          <w:sz w:val="22"/>
          <w:szCs w:val="22"/>
        </w:rPr>
        <w:t>m znění.</w:t>
      </w:r>
    </w:p>
    <w:p w:rsidR="009B0133" w:rsidRPr="007B30EC" w:rsidRDefault="001478B8" w:rsidP="007B30EC">
      <w:pPr>
        <w:numPr>
          <w:ilvl w:val="0"/>
          <w:numId w:val="2"/>
        </w:numPr>
        <w:ind w:right="4"/>
        <w:jc w:val="both"/>
        <w:rPr>
          <w:rStyle w:val="dn"/>
          <w:rFonts w:ascii="Arial" w:hAnsi="Arial" w:cs="Arial"/>
          <w:sz w:val="22"/>
          <w:szCs w:val="22"/>
        </w:rPr>
      </w:pPr>
      <w:r w:rsidRPr="00D50CAA">
        <w:rPr>
          <w:rStyle w:val="dn"/>
          <w:rFonts w:ascii="Arial" w:hAnsi="Arial" w:cs="Arial"/>
          <w:sz w:val="22"/>
          <w:szCs w:val="22"/>
        </w:rPr>
        <w:t xml:space="preserve">Smlouva nabývá účinnosti dnem podpisu </w:t>
      </w:r>
      <w:r w:rsidR="0023585C">
        <w:rPr>
          <w:rStyle w:val="dn"/>
          <w:rFonts w:ascii="Arial" w:hAnsi="Arial" w:cs="Arial"/>
          <w:sz w:val="22"/>
          <w:szCs w:val="22"/>
        </w:rPr>
        <w:t>druhé strany</w:t>
      </w:r>
      <w:r w:rsidRPr="00D50CAA">
        <w:rPr>
          <w:rStyle w:val="dn"/>
          <w:rFonts w:ascii="Arial" w:hAnsi="Arial" w:cs="Arial"/>
          <w:sz w:val="22"/>
          <w:szCs w:val="22"/>
        </w:rPr>
        <w:t>.</w:t>
      </w:r>
    </w:p>
    <w:p w:rsidR="00D50CAA" w:rsidRPr="007B30EC" w:rsidRDefault="00776520" w:rsidP="007B30EC">
      <w:pPr>
        <w:pStyle w:val="Odstavecseseznamem"/>
        <w:numPr>
          <w:ilvl w:val="0"/>
          <w:numId w:val="2"/>
        </w:numPr>
        <w:jc w:val="both"/>
        <w:rPr>
          <w:rFonts w:ascii="Arial" w:hAnsi="Arial" w:cs="Arial"/>
          <w:sz w:val="22"/>
          <w:szCs w:val="22"/>
        </w:rPr>
      </w:pPr>
      <w:r>
        <w:rPr>
          <w:rFonts w:ascii="Arial" w:hAnsi="Arial" w:cs="Arial"/>
          <w:sz w:val="22"/>
          <w:szCs w:val="22"/>
        </w:rPr>
        <w:t xml:space="preserve">Společnost </w:t>
      </w:r>
      <w:r w:rsidR="00D50CAA" w:rsidRPr="00D50CAA">
        <w:rPr>
          <w:rFonts w:ascii="Arial" w:hAnsi="Arial" w:cs="Arial"/>
          <w:sz w:val="22"/>
          <w:szCs w:val="22"/>
        </w:rPr>
        <w:t>podpisem této smlouvy stvrzuje, že seznámil</w:t>
      </w:r>
      <w:r>
        <w:rPr>
          <w:rFonts w:ascii="Arial" w:hAnsi="Arial" w:cs="Arial"/>
          <w:sz w:val="22"/>
          <w:szCs w:val="22"/>
        </w:rPr>
        <w:t>a</w:t>
      </w:r>
      <w:r w:rsidR="00D50CAA" w:rsidRPr="00D50CAA">
        <w:rPr>
          <w:rFonts w:ascii="Arial" w:hAnsi="Arial" w:cs="Arial"/>
          <w:sz w:val="22"/>
          <w:szCs w:val="22"/>
        </w:rPr>
        <w:t xml:space="preserve"> účinkující s Místním předpisem k dodržování PO a BOZP, který je k dispozici na webových stránkách www.medk.cz – záložka O nás, BOZP a PO a při své činnosti se bude řídit dohodnutými postupy, vnitřními pokyny a informacemi uvedenými v tomto předpise.</w:t>
      </w:r>
      <w:r w:rsidR="009B0133">
        <w:rPr>
          <w:rFonts w:ascii="Arial" w:hAnsi="Arial" w:cs="Arial"/>
          <w:sz w:val="22"/>
          <w:szCs w:val="22"/>
        </w:rPr>
        <w:t xml:space="preserve"> </w:t>
      </w:r>
      <w:r w:rsidR="009B0133" w:rsidRPr="009B0133">
        <w:rPr>
          <w:rFonts w:ascii="Arial" w:hAnsi="Arial" w:cs="Arial"/>
          <w:sz w:val="22"/>
          <w:szCs w:val="22"/>
        </w:rPr>
        <w:t xml:space="preserve">Pokud </w:t>
      </w:r>
      <w:proofErr w:type="spellStart"/>
      <w:r w:rsidR="009B0133">
        <w:rPr>
          <w:rFonts w:ascii="Arial" w:hAnsi="Arial" w:cs="Arial"/>
          <w:sz w:val="22"/>
          <w:szCs w:val="22"/>
        </w:rPr>
        <w:t>MěDK</w:t>
      </w:r>
      <w:proofErr w:type="spellEnd"/>
      <w:r w:rsidR="009B0133">
        <w:rPr>
          <w:rFonts w:ascii="Arial" w:hAnsi="Arial" w:cs="Arial"/>
          <w:sz w:val="22"/>
          <w:szCs w:val="22"/>
        </w:rPr>
        <w:t xml:space="preserve"> </w:t>
      </w:r>
      <w:r w:rsidR="009B0133" w:rsidRPr="009B0133">
        <w:rPr>
          <w:rFonts w:ascii="Arial" w:hAnsi="Arial" w:cs="Arial"/>
          <w:sz w:val="22"/>
          <w:szCs w:val="22"/>
        </w:rPr>
        <w:t xml:space="preserve">na místě zjistí porušení předpisu a nerespektování pokynů a informací v předpise uvedených, bude </w:t>
      </w:r>
      <w:r w:rsidR="009B0133">
        <w:rPr>
          <w:rFonts w:ascii="Arial" w:hAnsi="Arial" w:cs="Arial"/>
          <w:sz w:val="22"/>
          <w:szCs w:val="22"/>
        </w:rPr>
        <w:t>společnosti</w:t>
      </w:r>
      <w:r w:rsidR="009B0133" w:rsidRPr="009B0133">
        <w:rPr>
          <w:rFonts w:ascii="Arial" w:hAnsi="Arial" w:cs="Arial"/>
          <w:sz w:val="22"/>
          <w:szCs w:val="22"/>
        </w:rPr>
        <w:t xml:space="preserve"> naúčtována smluvní pokuta ve výši 5 000 Kč.</w:t>
      </w:r>
    </w:p>
    <w:p w:rsidR="00D50CAA" w:rsidRDefault="00D50CAA" w:rsidP="007B30EC">
      <w:pPr>
        <w:pStyle w:val="Odstavecseseznamem"/>
        <w:numPr>
          <w:ilvl w:val="0"/>
          <w:numId w:val="2"/>
        </w:numPr>
        <w:jc w:val="both"/>
        <w:rPr>
          <w:rFonts w:ascii="Arial" w:hAnsi="Arial" w:cs="Arial"/>
          <w:sz w:val="22"/>
          <w:szCs w:val="22"/>
        </w:rPr>
      </w:pPr>
      <w:r w:rsidRPr="00D50CAA">
        <w:rPr>
          <w:rFonts w:ascii="Arial" w:hAnsi="Arial" w:cs="Arial"/>
          <w:sz w:val="22"/>
          <w:szCs w:val="22"/>
        </w:rPr>
        <w:t xml:space="preserve">Tato Smlouva nabývá platnosti i účinnosti dnem podpisu oběma smluvními stranami. Právní vztahy touto smlouvou neupravené se řídí zákonem č. 89/2012 Sb., občanským zákoníkem, v platném znění. Tato smlouva však nenabude účinnosti dříve, než bude zveřejněna dle zákona č. 340/2015 Sb., o registru smluv, v platném znění.  </w:t>
      </w:r>
    </w:p>
    <w:p w:rsidR="00D50CAA" w:rsidRDefault="00776520" w:rsidP="007B30EC">
      <w:pPr>
        <w:pStyle w:val="Odstavecseseznamem"/>
        <w:jc w:val="both"/>
        <w:rPr>
          <w:rFonts w:ascii="Arial" w:hAnsi="Arial" w:cs="Arial"/>
          <w:sz w:val="22"/>
          <w:szCs w:val="22"/>
        </w:rPr>
      </w:pPr>
      <w:proofErr w:type="spellStart"/>
      <w:r>
        <w:rPr>
          <w:rFonts w:ascii="Arial" w:hAnsi="Arial" w:cs="Arial"/>
          <w:sz w:val="22"/>
          <w:szCs w:val="22"/>
        </w:rPr>
        <w:t>MěDK</w:t>
      </w:r>
      <w:proofErr w:type="spellEnd"/>
      <w:r w:rsidR="00D50CAA" w:rsidRPr="00D50CAA">
        <w:rPr>
          <w:rFonts w:ascii="Arial" w:hAnsi="Arial" w:cs="Arial"/>
          <w:sz w:val="22"/>
          <w:szCs w:val="22"/>
        </w:rPr>
        <w:t xml:space="preserve"> je povinným subjektem dle zákona č. 340/2015 Sb., o registru smluv, v platném znění. Smluvní strany se dohodly, že povinnosti dle tohoto zákona v souvislosti s uveřejněním smlouvy zajistí </w:t>
      </w:r>
      <w:proofErr w:type="spellStart"/>
      <w:r>
        <w:rPr>
          <w:rFonts w:ascii="Arial" w:hAnsi="Arial" w:cs="Arial"/>
          <w:sz w:val="22"/>
          <w:szCs w:val="22"/>
        </w:rPr>
        <w:t>MěDK</w:t>
      </w:r>
      <w:proofErr w:type="spellEnd"/>
      <w:r w:rsidR="00D50CAA" w:rsidRPr="00D50CAA">
        <w:rPr>
          <w:rFonts w:ascii="Arial" w:hAnsi="Arial" w:cs="Arial"/>
          <w:sz w:val="22"/>
          <w:szCs w:val="22"/>
        </w:rPr>
        <w:t>.</w:t>
      </w:r>
    </w:p>
    <w:p w:rsidR="00D50CAA" w:rsidRDefault="00D50CAA" w:rsidP="007B30EC">
      <w:pPr>
        <w:pStyle w:val="Odstavecseseznamem"/>
        <w:jc w:val="both"/>
        <w:rPr>
          <w:rFonts w:ascii="Arial" w:hAnsi="Arial" w:cs="Arial"/>
          <w:sz w:val="22"/>
          <w:szCs w:val="22"/>
        </w:rPr>
      </w:pPr>
      <w:r w:rsidRPr="00D50CAA">
        <w:rPr>
          <w:rFonts w:ascii="Arial" w:hAnsi="Arial" w:cs="Arial"/>
          <w:sz w:val="22"/>
          <w:szCs w:val="22"/>
        </w:rPr>
        <w:t>Smluvní strany souhlasí s uveřejněním v registru smluv dle zákona č. 340/2015 Sb., o registru smluv, v platném znění.</w:t>
      </w:r>
    </w:p>
    <w:p w:rsidR="00D50CAA" w:rsidRPr="00D50CAA" w:rsidRDefault="00D50CAA" w:rsidP="007B30EC">
      <w:pPr>
        <w:pStyle w:val="Odstavecseseznamem"/>
        <w:jc w:val="both"/>
        <w:rPr>
          <w:rFonts w:ascii="Arial" w:hAnsi="Arial" w:cs="Arial"/>
          <w:sz w:val="22"/>
          <w:szCs w:val="22"/>
        </w:rPr>
      </w:pPr>
      <w:r w:rsidRPr="00D50CAA">
        <w:rPr>
          <w:rFonts w:ascii="Arial" w:hAnsi="Arial" w:cs="Arial"/>
          <w:sz w:val="22"/>
          <w:szCs w:val="22"/>
        </w:rPr>
        <w:t>Smluvní strany souhlasí s tím, že v registru smluv bude zveřejněn celý rozsah smlouvy, včetně osobních údajů, a to na dobu neurčitou.</w:t>
      </w:r>
    </w:p>
    <w:p w:rsidR="001478B8" w:rsidRPr="00D50CAA" w:rsidRDefault="001478B8" w:rsidP="007B30EC">
      <w:pPr>
        <w:numPr>
          <w:ilvl w:val="0"/>
          <w:numId w:val="2"/>
        </w:numPr>
        <w:ind w:right="4"/>
        <w:jc w:val="both"/>
        <w:rPr>
          <w:rStyle w:val="dn"/>
          <w:rFonts w:ascii="Arial" w:hAnsi="Arial"/>
          <w:sz w:val="22"/>
          <w:szCs w:val="22"/>
        </w:rPr>
      </w:pPr>
      <w:r w:rsidRPr="00D50CAA">
        <w:rPr>
          <w:rStyle w:val="dn"/>
          <w:rFonts w:ascii="Arial" w:hAnsi="Arial"/>
          <w:sz w:val="22"/>
          <w:szCs w:val="22"/>
          <w:lang w:val="nl-NL"/>
        </w:rPr>
        <w:t>Na d</w:t>
      </w:r>
      <w:proofErr w:type="spellStart"/>
      <w:r w:rsidRPr="00D50CAA">
        <w:rPr>
          <w:rStyle w:val="dn"/>
          <w:rFonts w:ascii="Arial" w:hAnsi="Arial"/>
          <w:sz w:val="22"/>
          <w:szCs w:val="22"/>
        </w:rPr>
        <w:t>ůkaz</w:t>
      </w:r>
      <w:proofErr w:type="spellEnd"/>
      <w:r w:rsidRPr="00D50CAA">
        <w:rPr>
          <w:rStyle w:val="dn"/>
          <w:rFonts w:ascii="Arial" w:hAnsi="Arial"/>
          <w:sz w:val="22"/>
          <w:szCs w:val="22"/>
        </w:rPr>
        <w:t xml:space="preserve"> pravdivosti toho, co je shora uvedeno a na důkaz prav</w:t>
      </w:r>
      <w:r w:rsidRPr="00D50CAA">
        <w:rPr>
          <w:rStyle w:val="dn"/>
          <w:rFonts w:ascii="Arial" w:hAnsi="Arial"/>
          <w:sz w:val="22"/>
          <w:szCs w:val="22"/>
          <w:lang w:val="fr-FR"/>
        </w:rPr>
        <w:t xml:space="preserve">é </w:t>
      </w:r>
      <w:r w:rsidRPr="00D50CAA">
        <w:rPr>
          <w:rStyle w:val="dn"/>
          <w:rFonts w:ascii="Arial" w:hAnsi="Arial"/>
          <w:sz w:val="22"/>
          <w:szCs w:val="22"/>
        </w:rPr>
        <w:t xml:space="preserve">a </w:t>
      </w:r>
      <w:proofErr w:type="spellStart"/>
      <w:r w:rsidRPr="00D50CAA">
        <w:rPr>
          <w:rStyle w:val="dn"/>
          <w:rFonts w:ascii="Arial" w:hAnsi="Arial"/>
          <w:sz w:val="22"/>
          <w:szCs w:val="22"/>
        </w:rPr>
        <w:t>svobodn</w:t>
      </w:r>
      <w:proofErr w:type="spellEnd"/>
      <w:r w:rsidRPr="00D50CAA">
        <w:rPr>
          <w:rStyle w:val="dn"/>
          <w:rFonts w:ascii="Arial" w:hAnsi="Arial"/>
          <w:sz w:val="22"/>
          <w:szCs w:val="22"/>
          <w:lang w:val="fr-FR"/>
        </w:rPr>
        <w:t xml:space="preserve">é </w:t>
      </w:r>
      <w:proofErr w:type="spellStart"/>
      <w:r w:rsidRPr="00D50CAA">
        <w:rPr>
          <w:rStyle w:val="dn"/>
          <w:rFonts w:ascii="Arial" w:hAnsi="Arial"/>
          <w:sz w:val="22"/>
          <w:szCs w:val="22"/>
        </w:rPr>
        <w:t>vů</w:t>
      </w:r>
      <w:proofErr w:type="spellEnd"/>
      <w:r w:rsidRPr="00D50CAA">
        <w:rPr>
          <w:rStyle w:val="dn"/>
          <w:rFonts w:ascii="Arial" w:hAnsi="Arial"/>
          <w:sz w:val="22"/>
          <w:szCs w:val="22"/>
          <w:lang w:val="fr-FR"/>
        </w:rPr>
        <w:t>le p</w:t>
      </w:r>
      <w:proofErr w:type="spellStart"/>
      <w:r w:rsidRPr="00D50CAA">
        <w:rPr>
          <w:rStyle w:val="dn"/>
          <w:rFonts w:ascii="Arial" w:hAnsi="Arial"/>
          <w:sz w:val="22"/>
          <w:szCs w:val="22"/>
        </w:rPr>
        <w:t>řipojují</w:t>
      </w:r>
      <w:proofErr w:type="spellEnd"/>
      <w:r w:rsidRPr="00D50CAA">
        <w:rPr>
          <w:rStyle w:val="dn"/>
          <w:rFonts w:ascii="Arial" w:hAnsi="Arial"/>
          <w:sz w:val="22"/>
          <w:szCs w:val="22"/>
        </w:rPr>
        <w:t xml:space="preserve"> obě zúčastněn</w:t>
      </w:r>
      <w:r w:rsidRPr="00D50CAA">
        <w:rPr>
          <w:rStyle w:val="dn"/>
          <w:rFonts w:ascii="Arial" w:hAnsi="Arial"/>
          <w:sz w:val="22"/>
          <w:szCs w:val="22"/>
          <w:lang w:val="fr-FR"/>
        </w:rPr>
        <w:t xml:space="preserve">é </w:t>
      </w:r>
      <w:r w:rsidRPr="00D50CAA">
        <w:rPr>
          <w:rStyle w:val="dn"/>
          <w:rFonts w:ascii="Arial" w:hAnsi="Arial"/>
          <w:sz w:val="22"/>
          <w:szCs w:val="22"/>
        </w:rPr>
        <w:t xml:space="preserve">strany </w:t>
      </w:r>
      <w:proofErr w:type="spellStart"/>
      <w:r w:rsidRPr="00D50CAA">
        <w:rPr>
          <w:rStyle w:val="dn"/>
          <w:rFonts w:ascii="Arial" w:hAnsi="Arial"/>
          <w:sz w:val="22"/>
          <w:szCs w:val="22"/>
        </w:rPr>
        <w:t>sv</w:t>
      </w:r>
      <w:proofErr w:type="spellEnd"/>
      <w:r w:rsidRPr="00D50CAA">
        <w:rPr>
          <w:rStyle w:val="dn"/>
          <w:rFonts w:ascii="Arial" w:hAnsi="Arial"/>
          <w:sz w:val="22"/>
          <w:szCs w:val="22"/>
          <w:lang w:val="fr-FR"/>
        </w:rPr>
        <w:t xml:space="preserve">é </w:t>
      </w:r>
      <w:r w:rsidRPr="00D50CAA">
        <w:rPr>
          <w:rStyle w:val="dn"/>
          <w:rFonts w:ascii="Arial" w:hAnsi="Arial"/>
          <w:sz w:val="22"/>
          <w:szCs w:val="22"/>
        </w:rPr>
        <w:t>podpisy.</w:t>
      </w:r>
    </w:p>
    <w:p w:rsidR="009B0133" w:rsidRDefault="009B0133" w:rsidP="007B30EC">
      <w:pPr>
        <w:jc w:val="both"/>
        <w:rPr>
          <w:rStyle w:val="dn"/>
          <w:rFonts w:ascii="Arial" w:hAnsi="Arial"/>
          <w:sz w:val="24"/>
          <w:szCs w:val="24"/>
        </w:rPr>
      </w:pPr>
    </w:p>
    <w:p w:rsidR="009B0133" w:rsidRPr="009B0133" w:rsidRDefault="00D50CAA" w:rsidP="009B0133">
      <w:pPr>
        <w:jc w:val="both"/>
        <w:rPr>
          <w:rStyle w:val="dn"/>
          <w:rFonts w:eastAsia="Times New Roman" w:cs="Times New Roman"/>
        </w:rPr>
      </w:pPr>
      <w:r>
        <w:rPr>
          <w:rStyle w:val="dn"/>
          <w:rFonts w:ascii="Arial" w:hAnsi="Arial"/>
          <w:sz w:val="22"/>
          <w:szCs w:val="22"/>
        </w:rPr>
        <w:br/>
      </w:r>
      <w:r w:rsidR="009B0133">
        <w:rPr>
          <w:rStyle w:val="dn"/>
          <w:rFonts w:ascii="Arial" w:hAnsi="Arial"/>
          <w:sz w:val="22"/>
          <w:szCs w:val="22"/>
        </w:rPr>
        <w:tab/>
      </w:r>
      <w:r>
        <w:rPr>
          <w:rStyle w:val="dn"/>
          <w:rFonts w:ascii="Arial" w:hAnsi="Arial"/>
          <w:sz w:val="22"/>
          <w:szCs w:val="22"/>
        </w:rPr>
        <w:t xml:space="preserve">V Ostravě, </w:t>
      </w:r>
      <w:r w:rsidR="001478B8">
        <w:rPr>
          <w:rStyle w:val="dn"/>
          <w:rFonts w:ascii="Arial" w:hAnsi="Arial"/>
          <w:sz w:val="22"/>
          <w:szCs w:val="22"/>
        </w:rPr>
        <w:t>dne</w:t>
      </w:r>
      <w:r w:rsidR="00372617">
        <w:rPr>
          <w:rStyle w:val="dn"/>
          <w:rFonts w:ascii="Arial" w:hAnsi="Arial"/>
          <w:sz w:val="22"/>
          <w:szCs w:val="22"/>
        </w:rPr>
        <w:t xml:space="preserve"> 9. 11. 2023</w:t>
      </w:r>
      <w:r w:rsidR="001F6B8F">
        <w:rPr>
          <w:rStyle w:val="dn"/>
          <w:rFonts w:ascii="Arial" w:hAnsi="Arial"/>
          <w:sz w:val="22"/>
          <w:szCs w:val="22"/>
        </w:rPr>
        <w:tab/>
      </w:r>
      <w:r>
        <w:rPr>
          <w:rStyle w:val="dn"/>
          <w:rFonts w:ascii="Arial" w:hAnsi="Arial"/>
          <w:sz w:val="22"/>
          <w:szCs w:val="22"/>
        </w:rPr>
        <w:tab/>
      </w:r>
      <w:r w:rsidR="00372617">
        <w:rPr>
          <w:rStyle w:val="dn"/>
          <w:rFonts w:ascii="Arial" w:hAnsi="Arial"/>
          <w:sz w:val="22"/>
          <w:szCs w:val="22"/>
        </w:rPr>
        <w:tab/>
      </w:r>
      <w:r w:rsidR="00372617">
        <w:rPr>
          <w:rStyle w:val="dn"/>
          <w:rFonts w:ascii="Arial" w:hAnsi="Arial"/>
          <w:sz w:val="22"/>
          <w:szCs w:val="22"/>
        </w:rPr>
        <w:tab/>
      </w:r>
      <w:r w:rsidR="001478B8">
        <w:rPr>
          <w:rStyle w:val="dn"/>
          <w:rFonts w:ascii="Arial" w:eastAsia="Arial" w:hAnsi="Arial" w:cs="Arial"/>
          <w:sz w:val="22"/>
          <w:szCs w:val="22"/>
        </w:rPr>
        <w:t>V</w:t>
      </w:r>
      <w:r w:rsidR="001478B8">
        <w:rPr>
          <w:rStyle w:val="dn"/>
          <w:rFonts w:ascii="Arial" w:hAnsi="Arial"/>
          <w:sz w:val="22"/>
          <w:szCs w:val="22"/>
        </w:rPr>
        <w:t> </w:t>
      </w:r>
      <w:proofErr w:type="spellStart"/>
      <w:r w:rsidR="001478B8">
        <w:rPr>
          <w:rStyle w:val="dn"/>
          <w:rFonts w:ascii="Arial" w:hAnsi="Arial"/>
          <w:sz w:val="22"/>
          <w:szCs w:val="22"/>
        </w:rPr>
        <w:t>Karvin</w:t>
      </w:r>
      <w:proofErr w:type="spellEnd"/>
      <w:r>
        <w:rPr>
          <w:rStyle w:val="dn"/>
          <w:rFonts w:ascii="Arial" w:hAnsi="Arial"/>
          <w:sz w:val="22"/>
          <w:szCs w:val="22"/>
          <w:lang w:val="fr-FR"/>
        </w:rPr>
        <w:t xml:space="preserve">é, </w:t>
      </w:r>
      <w:r w:rsidR="001478B8">
        <w:rPr>
          <w:rStyle w:val="dn"/>
          <w:rFonts w:ascii="Arial" w:hAnsi="Arial"/>
          <w:sz w:val="22"/>
          <w:szCs w:val="22"/>
        </w:rPr>
        <w:t>dne</w:t>
      </w:r>
      <w:r w:rsidR="00372617">
        <w:rPr>
          <w:rStyle w:val="dn"/>
          <w:rFonts w:ascii="Arial" w:hAnsi="Arial"/>
          <w:sz w:val="22"/>
          <w:szCs w:val="22"/>
        </w:rPr>
        <w:t xml:space="preserve"> 1. 11. 2023</w:t>
      </w:r>
      <w:r w:rsidR="00A0791F">
        <w:rPr>
          <w:rStyle w:val="dn"/>
          <w:rFonts w:ascii="Arial" w:hAnsi="Arial"/>
          <w:sz w:val="22"/>
          <w:szCs w:val="22"/>
        </w:rPr>
        <w:t xml:space="preserve"> </w:t>
      </w:r>
      <w:r w:rsidR="001F6B8F">
        <w:rPr>
          <w:rStyle w:val="dn"/>
          <w:rFonts w:ascii="Arial" w:hAnsi="Arial"/>
          <w:sz w:val="22"/>
          <w:szCs w:val="22"/>
        </w:rPr>
        <w:tab/>
      </w:r>
    </w:p>
    <w:p w:rsidR="001478B8" w:rsidRDefault="001478B8" w:rsidP="002B6B13">
      <w:pPr>
        <w:tabs>
          <w:tab w:val="left" w:pos="5670"/>
        </w:tabs>
        <w:rPr>
          <w:rStyle w:val="dn"/>
          <w:rFonts w:ascii="Arial" w:hAnsi="Arial"/>
          <w:sz w:val="22"/>
          <w:szCs w:val="22"/>
        </w:rPr>
      </w:pPr>
    </w:p>
    <w:p w:rsidR="009B0133" w:rsidRDefault="009B0133" w:rsidP="002B6B13">
      <w:pPr>
        <w:tabs>
          <w:tab w:val="left" w:pos="5670"/>
        </w:tabs>
        <w:rPr>
          <w:rStyle w:val="dn"/>
          <w:rFonts w:ascii="Arial" w:hAnsi="Arial"/>
          <w:sz w:val="22"/>
          <w:szCs w:val="22"/>
        </w:rPr>
      </w:pPr>
    </w:p>
    <w:p w:rsidR="009B0133" w:rsidRDefault="009B0133" w:rsidP="002B6B13">
      <w:pPr>
        <w:tabs>
          <w:tab w:val="left" w:pos="5670"/>
        </w:tabs>
        <w:rPr>
          <w:rStyle w:val="dn"/>
          <w:rFonts w:ascii="Arial" w:hAnsi="Arial"/>
          <w:sz w:val="22"/>
          <w:szCs w:val="22"/>
        </w:rPr>
      </w:pPr>
    </w:p>
    <w:p w:rsidR="007B30EC" w:rsidRDefault="007B30EC" w:rsidP="002B6B13">
      <w:pPr>
        <w:tabs>
          <w:tab w:val="left" w:pos="5670"/>
        </w:tabs>
        <w:rPr>
          <w:rStyle w:val="dn"/>
          <w:rFonts w:ascii="Arial" w:hAnsi="Arial"/>
          <w:sz w:val="22"/>
          <w:szCs w:val="22"/>
        </w:rPr>
      </w:pPr>
    </w:p>
    <w:p w:rsidR="007B30EC" w:rsidRDefault="007B30EC" w:rsidP="002B6B13">
      <w:pPr>
        <w:tabs>
          <w:tab w:val="left" w:pos="5670"/>
        </w:tabs>
        <w:rPr>
          <w:rStyle w:val="dn"/>
          <w:rFonts w:ascii="Arial" w:hAnsi="Arial"/>
          <w:sz w:val="22"/>
          <w:szCs w:val="22"/>
        </w:rPr>
      </w:pPr>
    </w:p>
    <w:p w:rsidR="009B0133" w:rsidRDefault="009B0133" w:rsidP="002B6B13">
      <w:pPr>
        <w:tabs>
          <w:tab w:val="left" w:pos="5670"/>
        </w:tabs>
        <w:rPr>
          <w:rStyle w:val="dn"/>
          <w:rFonts w:ascii="Arial" w:hAnsi="Arial"/>
          <w:sz w:val="22"/>
          <w:szCs w:val="22"/>
        </w:rPr>
      </w:pPr>
    </w:p>
    <w:p w:rsidR="009B0133" w:rsidRDefault="009B0133" w:rsidP="002B6B13">
      <w:pPr>
        <w:tabs>
          <w:tab w:val="left" w:pos="5670"/>
        </w:tabs>
        <w:ind w:left="360"/>
        <w:rPr>
          <w:rStyle w:val="dn"/>
          <w:rFonts w:ascii="Arial" w:hAnsi="Arial"/>
          <w:sz w:val="22"/>
          <w:szCs w:val="22"/>
        </w:rPr>
      </w:pPr>
      <w:r>
        <w:rPr>
          <w:rStyle w:val="dn"/>
          <w:rFonts w:ascii="Arial" w:hAnsi="Arial"/>
          <w:sz w:val="22"/>
          <w:szCs w:val="22"/>
        </w:rPr>
        <w:t xml:space="preserve">     </w:t>
      </w:r>
      <w:r w:rsidR="004453EF">
        <w:rPr>
          <w:rStyle w:val="dn"/>
          <w:rFonts w:ascii="Arial" w:hAnsi="Arial"/>
          <w:sz w:val="22"/>
          <w:szCs w:val="22"/>
        </w:rPr>
        <w:t>------------------------</w:t>
      </w:r>
      <w:r>
        <w:rPr>
          <w:rStyle w:val="dn"/>
          <w:rFonts w:ascii="Arial" w:hAnsi="Arial"/>
          <w:sz w:val="22"/>
          <w:szCs w:val="22"/>
        </w:rPr>
        <w:t>-------</w:t>
      </w:r>
      <w:r w:rsidR="004453EF">
        <w:rPr>
          <w:rStyle w:val="dn"/>
          <w:rFonts w:ascii="Arial" w:hAnsi="Arial"/>
          <w:sz w:val="22"/>
          <w:szCs w:val="22"/>
        </w:rPr>
        <w:tab/>
        <w:t>--------------------------------</w:t>
      </w:r>
      <w:r>
        <w:rPr>
          <w:rStyle w:val="dn"/>
          <w:rFonts w:ascii="Arial" w:hAnsi="Arial"/>
          <w:sz w:val="22"/>
          <w:szCs w:val="22"/>
        </w:rPr>
        <w:t>----</w:t>
      </w:r>
      <w:r w:rsidR="002B6B13">
        <w:rPr>
          <w:rStyle w:val="dn"/>
          <w:rFonts w:ascii="Arial" w:hAnsi="Arial"/>
          <w:sz w:val="22"/>
          <w:szCs w:val="22"/>
        </w:rPr>
        <w:tab/>
        <w:t xml:space="preserve">         </w:t>
      </w:r>
    </w:p>
    <w:p w:rsidR="000C47C7" w:rsidRDefault="009B0133" w:rsidP="002B6B13">
      <w:pPr>
        <w:tabs>
          <w:tab w:val="left" w:pos="5670"/>
        </w:tabs>
        <w:ind w:left="360"/>
        <w:rPr>
          <w:rStyle w:val="dn"/>
          <w:rFonts w:ascii="Arial" w:hAnsi="Arial"/>
          <w:sz w:val="22"/>
          <w:szCs w:val="22"/>
        </w:rPr>
      </w:pPr>
      <w:r>
        <w:rPr>
          <w:rStyle w:val="dn"/>
          <w:rFonts w:ascii="Arial" w:hAnsi="Arial"/>
          <w:sz w:val="22"/>
          <w:szCs w:val="22"/>
        </w:rPr>
        <w:t xml:space="preserve">    </w:t>
      </w:r>
      <w:r w:rsidR="002B6B13">
        <w:rPr>
          <w:rStyle w:val="dn"/>
          <w:rFonts w:ascii="Arial" w:hAnsi="Arial"/>
          <w:sz w:val="22"/>
          <w:szCs w:val="22"/>
        </w:rPr>
        <w:t xml:space="preserve">  Ing. Marek Tichý </w:t>
      </w:r>
      <w:r w:rsidR="004453EF">
        <w:rPr>
          <w:rStyle w:val="dn"/>
          <w:rFonts w:ascii="Arial" w:hAnsi="Arial"/>
          <w:sz w:val="22"/>
          <w:szCs w:val="22"/>
        </w:rPr>
        <w:tab/>
      </w:r>
      <w:r w:rsidR="001478B8">
        <w:rPr>
          <w:rStyle w:val="dn"/>
          <w:rFonts w:ascii="Arial" w:hAnsi="Arial"/>
          <w:sz w:val="22"/>
          <w:szCs w:val="22"/>
        </w:rPr>
        <w:t xml:space="preserve">Mgr. Olga </w:t>
      </w:r>
      <w:r>
        <w:rPr>
          <w:rStyle w:val="dn"/>
          <w:rFonts w:ascii="Arial" w:hAnsi="Arial"/>
          <w:sz w:val="22"/>
          <w:szCs w:val="22"/>
        </w:rPr>
        <w:t>Hrubec, ředitelka</w:t>
      </w:r>
    </w:p>
    <w:sectPr w:rsidR="000C47C7" w:rsidSect="009B0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3A8D"/>
    <w:multiLevelType w:val="hybridMultilevel"/>
    <w:tmpl w:val="563E0A58"/>
    <w:numStyleLink w:val="Importovanstyl10"/>
  </w:abstractNum>
  <w:abstractNum w:abstractNumId="1">
    <w:nsid w:val="13247219"/>
    <w:multiLevelType w:val="multilevel"/>
    <w:tmpl w:val="35648E42"/>
    <w:numStyleLink w:val="Importovanstyl20"/>
  </w:abstractNum>
  <w:abstractNum w:abstractNumId="2">
    <w:nsid w:val="4062374C"/>
    <w:multiLevelType w:val="hybridMultilevel"/>
    <w:tmpl w:val="563E0A58"/>
    <w:styleLink w:val="Importovanstyl10"/>
    <w:lvl w:ilvl="0" w:tplc="5362721E">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46280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A3AB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A0A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94BCA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66412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7A9D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88D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40D36">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79EA631E"/>
    <w:multiLevelType w:val="multilevel"/>
    <w:tmpl w:val="35648E42"/>
    <w:styleLink w:val="Importovanstyl2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52" w:hanging="4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88"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92" w:hanging="10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96" w:hanging="10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600" w:hanging="14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104" w:hanging="14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0" w:hanging="18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B8"/>
    <w:rsid w:val="000C47C7"/>
    <w:rsid w:val="00113B59"/>
    <w:rsid w:val="001478B8"/>
    <w:rsid w:val="001F6B8F"/>
    <w:rsid w:val="0023585C"/>
    <w:rsid w:val="0025645C"/>
    <w:rsid w:val="002B6B13"/>
    <w:rsid w:val="00372617"/>
    <w:rsid w:val="004453EF"/>
    <w:rsid w:val="004D774B"/>
    <w:rsid w:val="005D6E62"/>
    <w:rsid w:val="00776520"/>
    <w:rsid w:val="007B30EC"/>
    <w:rsid w:val="00805941"/>
    <w:rsid w:val="009B0133"/>
    <w:rsid w:val="009D629B"/>
    <w:rsid w:val="00A0791F"/>
    <w:rsid w:val="00D50CAA"/>
    <w:rsid w:val="00F74E4E"/>
    <w:rsid w:val="00F87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E6F69-8DCC-42E1-8EC6-C3146F1C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8B8"/>
    <w:pPr>
      <w:spacing w:after="0" w:line="240" w:lineRule="auto"/>
    </w:pPr>
    <w:rPr>
      <w:rFonts w:ascii="Times New Roman" w:eastAsia="Arial Unicode MS" w:hAnsi="Times New Roman" w:cs="Arial Unicode MS"/>
      <w:color w:val="000000"/>
      <w:sz w:val="20"/>
      <w:szCs w:val="20"/>
      <w:u w:color="000000"/>
      <w:lang w:eastAsia="cs-CZ"/>
    </w:rPr>
  </w:style>
  <w:style w:type="paragraph" w:styleId="Nadpis8">
    <w:name w:val="heading 8"/>
    <w:link w:val="Nadpis8Char"/>
    <w:semiHidden/>
    <w:unhideWhenUsed/>
    <w:qFormat/>
    <w:rsid w:val="001478B8"/>
    <w:pPr>
      <w:spacing w:after="0" w:line="240" w:lineRule="auto"/>
      <w:outlineLvl w:val="7"/>
    </w:pPr>
    <w:rPr>
      <w:rFonts w:ascii="Times New Roman" w:eastAsia="Arial Unicode MS" w:hAnsi="Times New Roman" w:cs="Arial Unicode MS"/>
      <w:color w:val="000000"/>
      <w:sz w:val="20"/>
      <w:szCs w:val="20"/>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1478B8"/>
    <w:rPr>
      <w:rFonts w:ascii="Times New Roman" w:eastAsia="Arial Unicode MS" w:hAnsi="Times New Roman" w:cs="Arial Unicode MS"/>
      <w:color w:val="000000"/>
      <w:sz w:val="20"/>
      <w:szCs w:val="20"/>
      <w:u w:color="000000"/>
      <w:lang w:eastAsia="cs-CZ"/>
    </w:rPr>
  </w:style>
  <w:style w:type="paragraph" w:customStyle="1" w:styleId="Vchoz">
    <w:name w:val="Výchozí"/>
    <w:rsid w:val="001478B8"/>
    <w:pPr>
      <w:spacing w:after="0" w:line="240" w:lineRule="auto"/>
    </w:pPr>
    <w:rPr>
      <w:rFonts w:ascii="Helvetica" w:eastAsia="Helvetica" w:hAnsi="Helvetica" w:cs="Helvetica"/>
      <w:color w:val="000000"/>
      <w:lang w:eastAsia="cs-CZ"/>
    </w:rPr>
  </w:style>
  <w:style w:type="character" w:customStyle="1" w:styleId="Hyperlink0">
    <w:name w:val="Hyperlink.0"/>
    <w:basedOn w:val="Hypertextovodkaz"/>
    <w:rsid w:val="001478B8"/>
    <w:rPr>
      <w:color w:val="0000FF" w:themeColor="hyperlink"/>
      <w:u w:val="single"/>
    </w:rPr>
  </w:style>
  <w:style w:type="character" w:customStyle="1" w:styleId="dn">
    <w:name w:val="Žádný"/>
    <w:rsid w:val="001478B8"/>
  </w:style>
  <w:style w:type="character" w:customStyle="1" w:styleId="Hyperlink1">
    <w:name w:val="Hyperlink.1"/>
    <w:basedOn w:val="dn"/>
    <w:rsid w:val="001478B8"/>
    <w:rPr>
      <w:color w:val="0000FF"/>
      <w:u w:val="single" w:color="0000FF"/>
    </w:rPr>
  </w:style>
  <w:style w:type="numbering" w:customStyle="1" w:styleId="Importovanstyl10">
    <w:name w:val="Importovaný styl 1.0"/>
    <w:rsid w:val="001478B8"/>
    <w:pPr>
      <w:numPr>
        <w:numId w:val="3"/>
      </w:numPr>
    </w:pPr>
  </w:style>
  <w:style w:type="numbering" w:customStyle="1" w:styleId="Importovanstyl20">
    <w:name w:val="Importovaný styl 2.0"/>
    <w:rsid w:val="001478B8"/>
    <w:pPr>
      <w:numPr>
        <w:numId w:val="4"/>
      </w:numPr>
    </w:pPr>
  </w:style>
  <w:style w:type="character" w:styleId="Hypertextovodkaz">
    <w:name w:val="Hyperlink"/>
    <w:basedOn w:val="Standardnpsmoodstavce"/>
    <w:uiPriority w:val="99"/>
    <w:unhideWhenUsed/>
    <w:rsid w:val="001478B8"/>
    <w:rPr>
      <w:color w:val="0000FF" w:themeColor="hyperlink"/>
      <w:u w:val="single"/>
    </w:rPr>
  </w:style>
  <w:style w:type="paragraph" w:styleId="Odstavecseseznamem">
    <w:name w:val="List Paragraph"/>
    <w:basedOn w:val="Normln"/>
    <w:uiPriority w:val="34"/>
    <w:qFormat/>
    <w:rsid w:val="00D50CAA"/>
    <w:pPr>
      <w:ind w:left="720"/>
      <w:contextualSpacing/>
    </w:pPr>
  </w:style>
  <w:style w:type="paragraph" w:styleId="Textbubliny">
    <w:name w:val="Balloon Text"/>
    <w:basedOn w:val="Normln"/>
    <w:link w:val="TextbublinyChar"/>
    <w:uiPriority w:val="99"/>
    <w:semiHidden/>
    <w:unhideWhenUsed/>
    <w:rsid w:val="007765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6520"/>
    <w:rPr>
      <w:rFonts w:ascii="Segoe UI" w:eastAsia="Arial Unicode MS" w:hAnsi="Segoe UI" w:cs="Segoe UI"/>
      <w:color w:val="000000"/>
      <w:sz w:val="18"/>
      <w:szCs w:val="18"/>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medk.cz" TargetMode="External"/><Relationship Id="rId5" Type="http://schemas.openxmlformats.org/officeDocument/2006/relationships/hyperlink" Target="mailto:e-mail:%20gryff@gryff.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795</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Krejčí</dc:creator>
  <cp:lastModifiedBy>Brodová Petra</cp:lastModifiedBy>
  <cp:revision>6</cp:revision>
  <cp:lastPrinted>2023-10-12T07:54:00Z</cp:lastPrinted>
  <dcterms:created xsi:type="dcterms:W3CDTF">2023-10-12T07:57:00Z</dcterms:created>
  <dcterms:modified xsi:type="dcterms:W3CDTF">2023-11-10T08:59:00Z</dcterms:modified>
</cp:coreProperties>
</file>