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24" w:rsidRDefault="000A6628">
      <w:pPr>
        <w:pStyle w:val="Nadpis30"/>
        <w:keepNext/>
        <w:keepLines/>
        <w:framePr w:w="1206" w:h="274" w:wrap="none" w:vAnchor="text" w:hAnchor="margin" w:x="19" w:y="1452"/>
        <w:shd w:val="clear" w:color="auto" w:fill="auto"/>
        <w:spacing w:line="240" w:lineRule="auto"/>
        <w:jc w:val="left"/>
      </w:pPr>
      <w:bookmarkStart w:id="0" w:name="bookmark0"/>
      <w:r>
        <w:rPr>
          <w:u w:val="single"/>
        </w:rPr>
        <w:t>Dodavatelem:</w:t>
      </w:r>
      <w:bookmarkEnd w:id="0"/>
    </w:p>
    <w:p w:rsidR="00DC5924" w:rsidRDefault="000A6628">
      <w:pPr>
        <w:pStyle w:val="Nadpis10"/>
        <w:keepNext/>
        <w:keepLines/>
        <w:framePr w:w="2668" w:h="482" w:wrap="none" w:vAnchor="text" w:hAnchor="margin" w:x="3475" w:y="545"/>
        <w:shd w:val="clear" w:color="auto" w:fill="auto"/>
      </w:pPr>
      <w:bookmarkStart w:id="1" w:name="bookmark1"/>
      <w:r>
        <w:t>Ujednání o ceně</w:t>
      </w:r>
      <w:bookmarkEnd w:id="1"/>
    </w:p>
    <w:p w:rsidR="00DC5924" w:rsidRDefault="000A6628">
      <w:pPr>
        <w:pStyle w:val="Nadpis30"/>
        <w:keepNext/>
        <w:keepLines/>
        <w:framePr w:w="1220" w:h="259" w:wrap="none" w:vAnchor="text" w:hAnchor="margin" w:x="4195" w:y="1027"/>
        <w:shd w:val="clear" w:color="auto" w:fill="auto"/>
        <w:spacing w:line="240" w:lineRule="auto"/>
        <w:jc w:val="left"/>
      </w:pPr>
      <w:bookmarkStart w:id="2" w:name="bookmark2"/>
      <w:r>
        <w:t>uzavřené mezi</w:t>
      </w:r>
      <w:bookmarkEnd w:id="2"/>
    </w:p>
    <w:p w:rsidR="00DC5924" w:rsidRDefault="000A6628">
      <w:pPr>
        <w:pStyle w:val="Zkladntext1"/>
        <w:framePr w:w="1768" w:h="544" w:wrap="none" w:vAnchor="text" w:hAnchor="margin" w:x="7791" w:y="21"/>
        <w:shd w:val="clear" w:color="auto" w:fill="auto"/>
        <w:spacing w:line="276" w:lineRule="auto"/>
        <w:jc w:val="right"/>
      </w:pPr>
      <w:r>
        <w:t xml:space="preserve">Strana 1 z 2 </w:t>
      </w:r>
      <w:r>
        <w:rPr>
          <w:b/>
          <w:bCs/>
        </w:rPr>
        <w:t>Číslo smlouvy: 42121</w:t>
      </w:r>
    </w:p>
    <w:p w:rsidR="00DC5924" w:rsidRDefault="000A6628">
      <w:pPr>
        <w:pStyle w:val="Zkladntext1"/>
        <w:framePr w:w="4100" w:h="1260" w:wrap="none" w:vAnchor="text" w:hAnchor="margin" w:x="19" w:y="1722"/>
        <w:shd w:val="clear" w:color="auto" w:fill="auto"/>
      </w:pPr>
      <w:proofErr w:type="spellStart"/>
      <w:r>
        <w:t>Veolia</w:t>
      </w:r>
      <w:proofErr w:type="spellEnd"/>
      <w:r>
        <w:t xml:space="preserve"> Energie ČR. </w:t>
      </w:r>
      <w:proofErr w:type="gramStart"/>
      <w:r>
        <w:t>a.</w:t>
      </w:r>
      <w:proofErr w:type="gramEnd"/>
      <w:r>
        <w:t>s.</w:t>
      </w:r>
    </w:p>
    <w:p w:rsidR="00DC5924" w:rsidRDefault="000A6628">
      <w:pPr>
        <w:pStyle w:val="Zkladntext20"/>
        <w:framePr w:w="4100" w:h="1260" w:wrap="none" w:vAnchor="text" w:hAnchor="margin" w:x="19" w:y="1722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DC5924" w:rsidRDefault="000A6628">
      <w:pPr>
        <w:pStyle w:val="Zkladntext1"/>
        <w:framePr w:w="4100" w:h="1260" w:wrap="none" w:vAnchor="text" w:hAnchor="margin" w:x="19" w:y="1722"/>
        <w:shd w:val="clear" w:color="auto" w:fill="auto"/>
      </w:pPr>
      <w:r>
        <w:t xml:space="preserve">DIČ: </w:t>
      </w:r>
      <w:r>
        <w:t>CZ45193410</w:t>
      </w:r>
    </w:p>
    <w:p w:rsidR="00DC5924" w:rsidRDefault="000A6628">
      <w:pPr>
        <w:pStyle w:val="Zkladntext30"/>
        <w:framePr w:w="2675" w:h="1408" w:wrap="none" w:vAnchor="text" w:hAnchor="margin" w:x="5203" w:y="2003"/>
        <w:shd w:val="clear" w:color="auto" w:fill="auto"/>
      </w:pPr>
      <w:r>
        <w:t>Základní škola Nový Jičín, Komenského 66, příspěvková organizace Komenského 571/66 741 01 Nový Jičín</w:t>
      </w:r>
    </w:p>
    <w:p w:rsidR="00DC5924" w:rsidRDefault="000A6628">
      <w:pPr>
        <w:pStyle w:val="Nadpis30"/>
        <w:keepNext/>
        <w:keepLines/>
        <w:framePr w:w="4457" w:h="1645" w:wrap="none" w:vAnchor="text" w:hAnchor="margin" w:x="19" w:y="3648"/>
        <w:shd w:val="clear" w:color="auto" w:fill="auto"/>
        <w:spacing w:after="80" w:line="209" w:lineRule="auto"/>
      </w:pPr>
      <w:bookmarkStart w:id="3" w:name="bookmark3"/>
      <w:r>
        <w:rPr>
          <w:u w:val="single"/>
        </w:rPr>
        <w:t>Odběratelem:</w:t>
      </w:r>
      <w:bookmarkEnd w:id="3"/>
    </w:p>
    <w:p w:rsidR="00DC5924" w:rsidRDefault="000A6628">
      <w:pPr>
        <w:pStyle w:val="Zkladntext1"/>
        <w:framePr w:w="4457" w:h="1645" w:wrap="none" w:vAnchor="text" w:hAnchor="margin" w:x="19" w:y="3648"/>
        <w:shd w:val="clear" w:color="auto" w:fill="auto"/>
        <w:spacing w:line="209" w:lineRule="auto"/>
        <w:jc w:val="both"/>
      </w:pPr>
      <w:r>
        <w:t>Základní škola Nový Jičín, Komenského 66, příspěvková organizace</w:t>
      </w:r>
    </w:p>
    <w:p w:rsidR="00DC5924" w:rsidRDefault="000A6628">
      <w:pPr>
        <w:pStyle w:val="Zkladntext1"/>
        <w:framePr w:w="4457" w:h="1645" w:wrap="none" w:vAnchor="text" w:hAnchor="margin" w:x="19" w:y="3648"/>
        <w:shd w:val="clear" w:color="auto" w:fill="auto"/>
        <w:spacing w:after="320" w:line="209" w:lineRule="auto"/>
        <w:jc w:val="both"/>
      </w:pPr>
      <w:r>
        <w:t>Komenského 571/66, 741 01 Nový Jičín</w:t>
      </w:r>
    </w:p>
    <w:p w:rsidR="00DC5924" w:rsidRDefault="000A6628">
      <w:pPr>
        <w:pStyle w:val="Zkladntext1"/>
        <w:framePr w:w="4457" w:h="1645" w:wrap="none" w:vAnchor="text" w:hAnchor="margin" w:x="19" w:y="3648"/>
        <w:shd w:val="clear" w:color="auto" w:fill="auto"/>
        <w:spacing w:line="209" w:lineRule="auto"/>
        <w:jc w:val="both"/>
      </w:pPr>
      <w:r>
        <w:t>IČO: 00848336</w:t>
      </w:r>
    </w:p>
    <w:p w:rsidR="00DC5924" w:rsidRDefault="000A6628">
      <w:pPr>
        <w:pStyle w:val="Zkladntext1"/>
        <w:framePr w:w="4457" w:h="1645" w:wrap="none" w:vAnchor="text" w:hAnchor="margin" w:x="19" w:y="3648"/>
        <w:shd w:val="clear" w:color="auto" w:fill="auto"/>
        <w:spacing w:after="80" w:line="209" w:lineRule="auto"/>
        <w:jc w:val="both"/>
      </w:pPr>
      <w:r>
        <w:t>DIČ: CZ00848336</w:t>
      </w:r>
    </w:p>
    <w:p w:rsidR="00DC5924" w:rsidRDefault="000A6628">
      <w:pPr>
        <w:pStyle w:val="Zkladntext1"/>
        <w:framePr w:w="9418" w:h="1375" w:wrap="none" w:vAnchor="text" w:hAnchor="margin" w:x="19" w:y="5761"/>
        <w:numPr>
          <w:ilvl w:val="0"/>
          <w:numId w:val="1"/>
        </w:numPr>
        <w:shd w:val="clear" w:color="auto" w:fill="auto"/>
        <w:tabs>
          <w:tab w:val="left" w:pos="256"/>
        </w:tabs>
        <w:spacing w:after="200" w:line="204" w:lineRule="auto"/>
        <w:ind w:left="280" w:hanging="280"/>
      </w:pPr>
      <w:r>
        <w:t xml:space="preserve">Smluvní strany sjednávají toto ujednání o ceně tepelné energie a nosných médií v souladu s ustanoveními zák. č. 89/2012 Sb., zák. č. 458/2000 Sb. a zák. č. 526/1990 Sb., ve znění pozdějších předpisů, a </w:t>
      </w:r>
      <w:r>
        <w:rPr>
          <w:i/>
          <w:iCs/>
        </w:rPr>
        <w:t>y</w:t>
      </w:r>
      <w:r>
        <w:t xml:space="preserve"> souladu s cenovým rozhodnutím ERU č. 2/2013 ze dne </w:t>
      </w:r>
      <w:r>
        <w:t>1. listopadu 2013, ve znění cenového rozhodnutí ERÚ č. 4/2015 ze dne 6. listopadu 2015, kterým se mění cenové rozhodnutí ERU č. 2/2013.</w:t>
      </w:r>
    </w:p>
    <w:p w:rsidR="00DC5924" w:rsidRDefault="000A6628">
      <w:pPr>
        <w:pStyle w:val="Zkladntext1"/>
        <w:framePr w:w="9418" w:h="1375" w:wrap="none" w:vAnchor="text" w:hAnchor="margin" w:x="19" w:y="5761"/>
        <w:numPr>
          <w:ilvl w:val="0"/>
          <w:numId w:val="1"/>
        </w:numPr>
        <w:shd w:val="clear" w:color="auto" w:fill="auto"/>
        <w:tabs>
          <w:tab w:val="left" w:pos="284"/>
        </w:tabs>
        <w:spacing w:line="206" w:lineRule="auto"/>
        <w:ind w:left="280" w:hanging="280"/>
      </w:pPr>
      <w:r>
        <w:t xml:space="preserve">Cena dodávané a odebírané tepelné energie a nosných medií se sjednává v souladu s uzavřenou smlouvou a je její nedílnou </w:t>
      </w:r>
      <w:r>
        <w:t>součástí.</w:t>
      </w:r>
    </w:p>
    <w:p w:rsidR="00DC5924" w:rsidRDefault="000A6628">
      <w:pPr>
        <w:pStyle w:val="Zkladntext1"/>
        <w:framePr w:w="9371" w:h="1102" w:wrap="none" w:vAnchor="text" w:hAnchor="margin" w:x="19" w:y="7453"/>
        <w:numPr>
          <w:ilvl w:val="0"/>
          <w:numId w:val="2"/>
        </w:numPr>
        <w:shd w:val="clear" w:color="auto" w:fill="auto"/>
        <w:tabs>
          <w:tab w:val="left" w:pos="270"/>
        </w:tabs>
        <w:spacing w:after="280" w:line="206" w:lineRule="auto"/>
        <w:ind w:left="280" w:hanging="28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DC5924" w:rsidRDefault="000A6628">
      <w:pPr>
        <w:pStyle w:val="Zkladntext1"/>
        <w:framePr w:w="9371" w:h="1102" w:wrap="none" w:vAnchor="text" w:hAnchor="margin" w:x="19" w:y="7453"/>
        <w:numPr>
          <w:ilvl w:val="0"/>
          <w:numId w:val="2"/>
        </w:numPr>
        <w:shd w:val="clear" w:color="auto" w:fill="auto"/>
        <w:tabs>
          <w:tab w:val="left" w:pos="281"/>
        </w:tabs>
        <w:spacing w:line="206" w:lineRule="auto"/>
        <w:ind w:left="280" w:hanging="280"/>
        <w:jc w:val="both"/>
      </w:pPr>
      <w:r>
        <w:t>Cena</w:t>
      </w:r>
      <w:r>
        <w:t xml:space="preserve"> tepelné energie a nosného média je:</w:t>
      </w:r>
    </w:p>
    <w:p w:rsidR="00DC5924" w:rsidRDefault="000A6628">
      <w:pPr>
        <w:pStyle w:val="Nadpis20"/>
        <w:keepNext/>
        <w:keepLines/>
        <w:framePr w:w="1710" w:h="310" w:wrap="none" w:vAnchor="text" w:hAnchor="margin" w:x="275" w:y="8691"/>
        <w:shd w:val="clear" w:color="auto" w:fill="auto"/>
        <w:jc w:val="left"/>
      </w:pPr>
      <w:bookmarkStart w:id="4" w:name="bookmark4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432S60</w:t>
      </w:r>
      <w:bookmarkEnd w:id="4"/>
    </w:p>
    <w:p w:rsidR="00DC5924" w:rsidRDefault="000A6628">
      <w:pPr>
        <w:pStyle w:val="Zkladntext1"/>
        <w:framePr w:w="3017" w:h="2120" w:wrap="none" w:vAnchor="text" w:hAnchor="margin" w:x="271" w:y="9026"/>
        <w:shd w:val="clear" w:color="auto" w:fill="auto"/>
        <w:spacing w:line="286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Byty - Teplo TUV Byty - Teplo ÚT</w:t>
      </w:r>
    </w:p>
    <w:p w:rsidR="00DC5924" w:rsidRDefault="000A6628">
      <w:pPr>
        <w:pStyle w:val="Zkladntext1"/>
        <w:framePr w:w="3017" w:h="2120" w:wrap="none" w:vAnchor="text" w:hAnchor="margin" w:x="271" w:y="9026"/>
        <w:shd w:val="clear" w:color="auto" w:fill="auto"/>
        <w:spacing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</w:t>
      </w:r>
      <w:proofErr w:type="spellStart"/>
      <w:r>
        <w:t>Nebyty</w:t>
      </w:r>
      <w:proofErr w:type="spellEnd"/>
      <w:r>
        <w:t xml:space="preserve"> - Teplo TUV </w:t>
      </w:r>
      <w:proofErr w:type="spellStart"/>
      <w:r>
        <w:t>Nebyty</w:t>
      </w:r>
      <w:proofErr w:type="spellEnd"/>
      <w:r>
        <w:t xml:space="preserve"> - Teplo ÚT</w:t>
      </w:r>
    </w:p>
    <w:p w:rsidR="00DC5924" w:rsidRDefault="00867352">
      <w:pPr>
        <w:pStyle w:val="Nadpis20"/>
        <w:keepNext/>
        <w:keepLines/>
        <w:framePr w:w="2502" w:h="295" w:wrap="none" w:vAnchor="text" w:hAnchor="margin" w:x="6373" w:y="9044"/>
        <w:shd w:val="clear" w:color="auto" w:fill="auto"/>
        <w:jc w:val="left"/>
      </w:pPr>
      <w:bookmarkStart w:id="5" w:name="bookmark5"/>
      <w:r w:rsidRPr="00867352">
        <w:rPr>
          <w:highlight w:val="black"/>
        </w:rPr>
        <w:t>XXXXXXX</w:t>
      </w:r>
      <w:r w:rsidR="000A6628">
        <w:t xml:space="preserve"> </w:t>
      </w:r>
      <w:r w:rsidR="000A6628">
        <w:t>Kč/MW/měsíc</w:t>
      </w:r>
      <w:bookmarkEnd w:id="5"/>
    </w:p>
    <w:p w:rsidR="00DC5924" w:rsidRDefault="00867352">
      <w:pPr>
        <w:pStyle w:val="Nadpis20"/>
        <w:keepNext/>
        <w:keepLines/>
        <w:framePr w:w="1361" w:h="774" w:wrap="none" w:vAnchor="text" w:hAnchor="margin" w:x="6755" w:y="9339"/>
        <w:shd w:val="clear" w:color="auto" w:fill="auto"/>
      </w:pPr>
      <w:bookmarkStart w:id="6" w:name="bookmark6"/>
      <w:r w:rsidRPr="00867352">
        <w:rPr>
          <w:highlight w:val="black"/>
        </w:rPr>
        <w:t>XXXX</w:t>
      </w:r>
      <w:r w:rsidR="000A6628">
        <w:t xml:space="preserve"> Kč/GJ </w:t>
      </w:r>
      <w:r w:rsidRPr="00867352">
        <w:rPr>
          <w:highlight w:val="black"/>
        </w:rPr>
        <w:t>XXXX</w:t>
      </w:r>
      <w:r w:rsidR="000A6628">
        <w:t xml:space="preserve"> Kč/GJ </w:t>
      </w:r>
      <w:r w:rsidRPr="00867352">
        <w:rPr>
          <w:highlight w:val="black"/>
        </w:rPr>
        <w:t>XXXX</w:t>
      </w:r>
      <w:r>
        <w:t xml:space="preserve"> </w:t>
      </w:r>
      <w:r w:rsidR="000A6628">
        <w:t xml:space="preserve"> Kč/GJ</w:t>
      </w:r>
      <w:bookmarkEnd w:id="6"/>
    </w:p>
    <w:p w:rsidR="00DC5924" w:rsidRDefault="00867352">
      <w:pPr>
        <w:pStyle w:val="Nadpis20"/>
        <w:keepNext/>
        <w:keepLines/>
        <w:framePr w:w="2509" w:h="270" w:wrap="none" w:vAnchor="text" w:hAnchor="margin" w:x="6366" w:y="10113"/>
        <w:shd w:val="clear" w:color="auto" w:fill="auto"/>
        <w:jc w:val="left"/>
      </w:pPr>
      <w:bookmarkStart w:id="7" w:name="bookmark7"/>
      <w:r w:rsidRPr="00867352">
        <w:rPr>
          <w:highlight w:val="black"/>
        </w:rPr>
        <w:t>XXXXXXX</w:t>
      </w:r>
      <w:r w:rsidR="000A6628">
        <w:t xml:space="preserve"> Kč/MW/měsíc</w:t>
      </w:r>
      <w:bookmarkEnd w:id="7"/>
    </w:p>
    <w:p w:rsidR="00DC5924" w:rsidRDefault="00867352">
      <w:pPr>
        <w:pStyle w:val="Nadpis20"/>
        <w:keepNext/>
        <w:keepLines/>
        <w:framePr w:w="1357" w:h="814" w:wrap="none" w:vAnchor="text" w:hAnchor="margin" w:x="6755" w:y="10383"/>
        <w:shd w:val="clear" w:color="auto" w:fill="auto"/>
      </w:pPr>
      <w:bookmarkStart w:id="8" w:name="bookmark8"/>
      <w:r w:rsidRPr="00867352">
        <w:rPr>
          <w:highlight w:val="black"/>
        </w:rPr>
        <w:t>XXXX</w:t>
      </w:r>
      <w:r w:rsidR="000A6628">
        <w:t xml:space="preserve"> Kč/GJ </w:t>
      </w:r>
      <w:r w:rsidRPr="00867352">
        <w:rPr>
          <w:highlight w:val="black"/>
        </w:rPr>
        <w:t>XXXX</w:t>
      </w:r>
      <w:r w:rsidR="000A6628">
        <w:t xml:space="preserve"> Kč/GJ </w:t>
      </w:r>
      <w:r w:rsidRPr="00867352">
        <w:rPr>
          <w:highlight w:val="black"/>
        </w:rPr>
        <w:t>XXXX</w:t>
      </w:r>
      <w:r>
        <w:t xml:space="preserve"> </w:t>
      </w:r>
      <w:r w:rsidR="000A6628">
        <w:t xml:space="preserve"> Kč/GJ</w:t>
      </w:r>
      <w:bookmarkEnd w:id="8"/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60" w:lineRule="exact"/>
      </w:pPr>
    </w:p>
    <w:p w:rsidR="00DC5924" w:rsidRDefault="00DC5924">
      <w:pPr>
        <w:spacing w:line="396" w:lineRule="exact"/>
      </w:pPr>
    </w:p>
    <w:p w:rsidR="00DC5924" w:rsidRDefault="00DC5924">
      <w:pPr>
        <w:spacing w:line="14" w:lineRule="exact"/>
        <w:sectPr w:rsidR="00DC5924">
          <w:pgSz w:w="11900" w:h="16840"/>
          <w:pgMar w:top="895" w:right="1595" w:bottom="3448" w:left="747" w:header="0" w:footer="3" w:gutter="0"/>
          <w:cols w:space="720"/>
          <w:noEndnote/>
          <w:docGrid w:linePitch="360"/>
        </w:sectPr>
      </w:pPr>
    </w:p>
    <w:p w:rsidR="00DC5924" w:rsidRDefault="00DC5924">
      <w:pPr>
        <w:spacing w:before="83" w:after="83" w:line="240" w:lineRule="exact"/>
        <w:rPr>
          <w:sz w:val="19"/>
          <w:szCs w:val="19"/>
        </w:rPr>
      </w:pPr>
    </w:p>
    <w:p w:rsidR="00DC5924" w:rsidRDefault="00DC5924">
      <w:pPr>
        <w:spacing w:line="14" w:lineRule="exact"/>
        <w:sectPr w:rsidR="00DC5924">
          <w:type w:val="continuous"/>
          <w:pgSz w:w="11900" w:h="16840"/>
          <w:pgMar w:top="895" w:right="0" w:bottom="895" w:left="0" w:header="0" w:footer="3" w:gutter="0"/>
          <w:cols w:space="720"/>
          <w:noEndnote/>
          <w:docGrid w:linePitch="360"/>
        </w:sectPr>
      </w:pPr>
    </w:p>
    <w:p w:rsidR="00DC5924" w:rsidRDefault="000A6628">
      <w:pPr>
        <w:pStyle w:val="Nadpis30"/>
        <w:keepNext/>
        <w:keepLines/>
        <w:shd w:val="clear" w:color="auto" w:fill="auto"/>
        <w:spacing w:line="206" w:lineRule="auto"/>
        <w:sectPr w:rsidR="00DC5924">
          <w:type w:val="continuous"/>
          <w:pgSz w:w="11900" w:h="16840"/>
          <w:pgMar w:top="895" w:right="1645" w:bottom="895" w:left="747" w:header="0" w:footer="3" w:gutter="0"/>
          <w:cols w:space="720"/>
          <w:noEndnote/>
          <w:docGrid w:linePitch="360"/>
        </w:sectPr>
      </w:pPr>
      <w:bookmarkStart w:id="9" w:name="bookmark9"/>
      <w:r>
        <w:lastRenderedPageBreak/>
        <w:t xml:space="preserve">K cenám uvedených v </w:t>
      </w:r>
      <w:proofErr w:type="spellStart"/>
      <w:r>
        <w:t>ěl</w:t>
      </w:r>
      <w:proofErr w:type="spellEnd"/>
      <w:r>
        <w:t xml:space="preserve">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9"/>
    </w:p>
    <w:p w:rsidR="00DC5924" w:rsidRDefault="000A6628">
      <w:pPr>
        <w:pStyle w:val="Zkladntext1"/>
        <w:shd w:val="clear" w:color="auto" w:fill="auto"/>
        <w:jc w:val="right"/>
      </w:pPr>
      <w:r>
        <w:lastRenderedPageBreak/>
        <w:t>Strana 2 z 2</w:t>
      </w:r>
    </w:p>
    <w:p w:rsidR="00DC5924" w:rsidRDefault="000A6628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spacing w:after="120" w:line="206" w:lineRule="auto"/>
      </w:pPr>
      <w:r>
        <w:t>Toto ujednání má platnost od 01. ledna 2017 do 31. prosince 2017.</w:t>
      </w:r>
    </w:p>
    <w:p w:rsidR="00DC5924" w:rsidRDefault="000A6628">
      <w:pPr>
        <w:pStyle w:val="Zkladntext1"/>
        <w:numPr>
          <w:ilvl w:val="0"/>
          <w:numId w:val="3"/>
        </w:numPr>
        <w:shd w:val="clear" w:color="auto" w:fill="auto"/>
        <w:tabs>
          <w:tab w:val="left" w:pos="313"/>
        </w:tabs>
        <w:spacing w:after="220" w:line="206" w:lineRule="auto"/>
      </w:pPr>
      <w:r>
        <w:t xml:space="preserve">Zařazení odběrného místa do příslušné sazby je uvedeno v odběrovém </w:t>
      </w:r>
      <w:r>
        <w:t>diagramu.</w:t>
      </w:r>
    </w:p>
    <w:p w:rsidR="00DC5924" w:rsidRDefault="000A6628">
      <w:pPr>
        <w:pStyle w:val="Zkladntext1"/>
        <w:numPr>
          <w:ilvl w:val="0"/>
          <w:numId w:val="3"/>
        </w:numPr>
        <w:shd w:val="clear" w:color="auto" w:fill="auto"/>
        <w:tabs>
          <w:tab w:val="left" w:pos="313"/>
        </w:tabs>
        <w:spacing w:after="200" w:line="206" w:lineRule="auto"/>
        <w:ind w:left="280" w:right="240" w:hanging="28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</w:t>
      </w:r>
      <w:r>
        <w:t>nu ceny písemně oznámit odběrateli bez odkladu po stanovení ceny.</w:t>
      </w:r>
    </w:p>
    <w:p w:rsidR="00DC5924" w:rsidRDefault="000A6628">
      <w:pPr>
        <w:pStyle w:val="Zkladntext1"/>
        <w:numPr>
          <w:ilvl w:val="0"/>
          <w:numId w:val="3"/>
        </w:numPr>
        <w:shd w:val="clear" w:color="auto" w:fill="auto"/>
        <w:tabs>
          <w:tab w:val="left" w:pos="313"/>
        </w:tabs>
        <w:spacing w:after="480" w:line="206" w:lineRule="auto"/>
        <w:ind w:left="280" w:hanging="28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DC5924" w:rsidRDefault="000A6628">
      <w:pPr>
        <w:pStyle w:val="Zkladntext1"/>
        <w:shd w:val="clear" w:color="auto" w:fill="auto"/>
        <w:tabs>
          <w:tab w:val="left" w:leader="dot" w:pos="6114"/>
        </w:tabs>
        <w:spacing w:after="330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12700</wp:posOffset>
                </wp:positionV>
                <wp:extent cx="1092835" cy="164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5924" w:rsidRDefault="000A662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.15pt;margin-top:1pt;width:86.05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" filled="f" stroked="f">
                <v:textbox style="mso-fit-shape-to-text:t" inset="0,0,0,0">
                  <w:txbxContent>
                    <w:p w:rsidR="00DC5924" w:rsidRDefault="000A6628">
                      <w:pPr>
                        <w:pStyle w:val="Zkladntext1"/>
                        <w:shd w:val="clear" w:color="auto" w:fill="auto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</w:t>
      </w:r>
      <w:r>
        <w:tab/>
      </w:r>
    </w:p>
    <w:p w:rsidR="00DC5924" w:rsidRDefault="000A6628">
      <w:pPr>
        <w:pStyle w:val="Zkladntext1"/>
        <w:shd w:val="clear" w:color="auto" w:fill="auto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12700</wp:posOffset>
                </wp:positionV>
                <wp:extent cx="784225" cy="1600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5924" w:rsidRDefault="000A6628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0.2pt;margin-top:1pt;width:61.75pt;height:12.6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" filled="f" stroked="f">
                <v:textbox style="mso-fit-shape-to-text:t" inset="0,0,0,0">
                  <w:txbxContent>
                    <w:p w:rsidR="00DC5924" w:rsidRDefault="000A6628">
                      <w:pPr>
                        <w:pStyle w:val="Zkladntext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Za odběratele: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8"/>
          <w:szCs w:val="18"/>
        </w:rPr>
        <w:t>Za dodavatele:</w:t>
      </w:r>
    </w:p>
    <w:p w:rsidR="00DC5924" w:rsidRPr="00867352" w:rsidRDefault="000A6628">
      <w:pPr>
        <w:pStyle w:val="Zkladntext1"/>
        <w:shd w:val="clear" w:color="auto" w:fill="auto"/>
        <w:rPr>
          <w:highlight w:val="black"/>
        </w:rPr>
      </w:pPr>
      <w:bookmarkStart w:id="10" w:name="_GoBack"/>
      <w:bookmarkEnd w:id="10"/>
      <w:r w:rsidRPr="00867352">
        <w:rPr>
          <w:highlight w:val="black"/>
        </w:rPr>
        <w:t>Ing. Pavel Dostál</w:t>
      </w:r>
    </w:p>
    <w:p w:rsidR="00DC5924" w:rsidRDefault="000A6628">
      <w:pPr>
        <w:pStyle w:val="Zkladntext20"/>
        <w:shd w:val="clear" w:color="auto" w:fill="auto"/>
        <w:spacing w:after="160" w:line="230" w:lineRule="auto"/>
      </w:pPr>
      <w:r w:rsidRPr="00867352">
        <w:rPr>
          <w:sz w:val="19"/>
          <w:szCs w:val="19"/>
          <w:highlight w:val="black"/>
        </w:rPr>
        <w:t xml:space="preserve">ředitel Regionu Střední Morava </w:t>
      </w:r>
      <w:r w:rsidRPr="00867352">
        <w:rPr>
          <w:highlight w:val="black"/>
        </w:rPr>
        <w:t>na základě plné moci ze dne 1 1.2016</w:t>
      </w:r>
    </w:p>
    <w:sectPr w:rsidR="00DC5924">
      <w:pgSz w:w="11900" w:h="16840"/>
      <w:pgMar w:top="862" w:right="1618" w:bottom="862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28" w:rsidRDefault="000A6628">
      <w:r>
        <w:separator/>
      </w:r>
    </w:p>
  </w:endnote>
  <w:endnote w:type="continuationSeparator" w:id="0">
    <w:p w:rsidR="000A6628" w:rsidRDefault="000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28" w:rsidRDefault="000A6628"/>
  </w:footnote>
  <w:footnote w:type="continuationSeparator" w:id="0">
    <w:p w:rsidR="000A6628" w:rsidRDefault="000A66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A2C"/>
    <w:multiLevelType w:val="multilevel"/>
    <w:tmpl w:val="7272EF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C1F1E"/>
    <w:multiLevelType w:val="multilevel"/>
    <w:tmpl w:val="CCDC8B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D3677"/>
    <w:multiLevelType w:val="multilevel"/>
    <w:tmpl w:val="441EB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C5924"/>
    <w:rsid w:val="000A6628"/>
    <w:rsid w:val="00867352"/>
    <w:rsid w:val="00D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3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3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C224prerov-20170619124307</dc:title>
  <dc:subject/>
  <dc:creator/>
  <cp:keywords/>
  <cp:lastModifiedBy>Korduliakova Alice</cp:lastModifiedBy>
  <cp:revision>2</cp:revision>
  <dcterms:created xsi:type="dcterms:W3CDTF">2017-06-19T10:43:00Z</dcterms:created>
  <dcterms:modified xsi:type="dcterms:W3CDTF">2017-06-19T10:44:00Z</dcterms:modified>
</cp:coreProperties>
</file>