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C609B3">
        <w:rPr>
          <w:rFonts w:ascii="Arial" w:hAnsi="Arial" w:cs="Arial"/>
          <w:b/>
          <w:sz w:val="22"/>
          <w:szCs w:val="22"/>
        </w:rPr>
        <w:t>1017/2023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D5838" w:rsidRDefault="00A90C81" w:rsidP="00E95E53">
      <w:pPr>
        <w:tabs>
          <w:tab w:val="left" w:pos="4080"/>
        </w:tabs>
        <w:jc w:val="center"/>
        <w:rPr>
          <w:rFonts w:ascii="Arial" w:hAnsi="Arial" w:cs="Arial"/>
          <w:b/>
          <w:szCs w:val="24"/>
        </w:rPr>
      </w:pPr>
      <w:r w:rsidRPr="00A90C81">
        <w:rPr>
          <w:rFonts w:ascii="Arial" w:hAnsi="Arial" w:cs="Arial"/>
          <w:b/>
          <w:szCs w:val="24"/>
        </w:rPr>
        <w:t>PD Česká Lípa - podlaha hala Nisa prostor č. 7 a č. 8</w:t>
      </w:r>
    </w:p>
    <w:p w:rsidR="00A90C81" w:rsidRPr="00454D43" w:rsidRDefault="00A90C8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BA6B03" w:rsidRPr="00403117" w:rsidRDefault="00BA6B03" w:rsidP="00BA6B03">
      <w:pPr>
        <w:tabs>
          <w:tab w:val="left" w:pos="3828"/>
        </w:tabs>
        <w:jc w:val="both"/>
        <w:rPr>
          <w:rFonts w:ascii="Arial" w:hAnsi="Arial" w:cs="Arial"/>
          <w:b/>
          <w:sz w:val="22"/>
          <w:szCs w:val="22"/>
        </w:rPr>
      </w:pPr>
      <w:r>
        <w:rPr>
          <w:rFonts w:ascii="Arial" w:hAnsi="Arial" w:cs="Arial"/>
          <w:b/>
          <w:sz w:val="22"/>
          <w:szCs w:val="22"/>
        </w:rPr>
        <w:t>Zhotovitel</w:t>
      </w:r>
      <w:r w:rsidRPr="00403117">
        <w:rPr>
          <w:rFonts w:ascii="Arial" w:hAnsi="Arial" w:cs="Arial"/>
          <w:b/>
          <w:sz w:val="22"/>
          <w:szCs w:val="22"/>
        </w:rPr>
        <w:t>:</w:t>
      </w:r>
      <w:r w:rsidRPr="00403117">
        <w:rPr>
          <w:rFonts w:ascii="Arial" w:hAnsi="Arial" w:cs="Arial"/>
          <w:b/>
          <w:sz w:val="22"/>
          <w:szCs w:val="22"/>
        </w:rPr>
        <w:tab/>
      </w:r>
      <w:r w:rsidR="00196B07" w:rsidRPr="00196B07">
        <w:rPr>
          <w:rFonts w:ascii="Arial" w:hAnsi="Arial" w:cs="Arial"/>
          <w:b/>
          <w:sz w:val="22"/>
          <w:szCs w:val="22"/>
        </w:rPr>
        <w:t xml:space="preserve">KDK </w:t>
      </w:r>
      <w:proofErr w:type="spellStart"/>
      <w:r w:rsidR="00196B07" w:rsidRPr="00196B07">
        <w:rPr>
          <w:rFonts w:ascii="Arial" w:hAnsi="Arial" w:cs="Arial"/>
          <w:b/>
          <w:sz w:val="22"/>
          <w:szCs w:val="22"/>
        </w:rPr>
        <w:t>eko</w:t>
      </w:r>
      <w:proofErr w:type="spellEnd"/>
      <w:r w:rsidR="00196B07" w:rsidRPr="00196B07">
        <w:rPr>
          <w:rFonts w:ascii="Arial" w:hAnsi="Arial" w:cs="Arial"/>
          <w:b/>
          <w:sz w:val="22"/>
          <w:szCs w:val="22"/>
        </w:rPr>
        <w:t xml:space="preserve"> FLOOR, s.r.o.</w:t>
      </w:r>
    </w:p>
    <w:p w:rsidR="00BA6B03" w:rsidRPr="00403117" w:rsidRDefault="00BA6B03" w:rsidP="00BA6B03">
      <w:pPr>
        <w:tabs>
          <w:tab w:val="left" w:pos="3828"/>
        </w:tabs>
        <w:jc w:val="both"/>
        <w:rPr>
          <w:rFonts w:ascii="Arial" w:hAnsi="Arial" w:cs="Arial"/>
          <w:sz w:val="22"/>
          <w:szCs w:val="22"/>
        </w:rPr>
      </w:pPr>
      <w:r>
        <w:rPr>
          <w:rFonts w:ascii="Arial" w:hAnsi="Arial" w:cs="Arial"/>
          <w:b/>
          <w:sz w:val="22"/>
          <w:szCs w:val="22"/>
        </w:rPr>
        <w:t>sídlo</w:t>
      </w:r>
      <w:r w:rsidRPr="00403117">
        <w:rPr>
          <w:rFonts w:ascii="Arial" w:hAnsi="Arial" w:cs="Arial"/>
          <w:b/>
          <w:sz w:val="22"/>
          <w:szCs w:val="22"/>
        </w:rPr>
        <w:t>:</w:t>
      </w:r>
      <w:r w:rsidRPr="00403117">
        <w:rPr>
          <w:rFonts w:ascii="Arial" w:hAnsi="Arial" w:cs="Arial"/>
          <w:b/>
          <w:sz w:val="22"/>
          <w:szCs w:val="22"/>
        </w:rPr>
        <w:tab/>
      </w:r>
      <w:r w:rsidR="0086012A" w:rsidRPr="0086012A">
        <w:rPr>
          <w:rFonts w:ascii="Arial" w:hAnsi="Arial" w:cs="Arial"/>
          <w:sz w:val="22"/>
          <w:szCs w:val="22"/>
        </w:rPr>
        <w:t>Prokopova 198/2</w:t>
      </w:r>
      <w:r w:rsidR="0086012A">
        <w:rPr>
          <w:rFonts w:ascii="Arial" w:hAnsi="Arial" w:cs="Arial"/>
          <w:sz w:val="22"/>
          <w:szCs w:val="22"/>
        </w:rPr>
        <w:t>, 130 00 Praha 3</w:t>
      </w:r>
    </w:p>
    <w:p w:rsidR="00BA6B03" w:rsidRPr="00403117" w:rsidRDefault="00BA6B03" w:rsidP="00BA6B03">
      <w:pPr>
        <w:tabs>
          <w:tab w:val="left" w:pos="3828"/>
        </w:tabs>
        <w:jc w:val="both"/>
        <w:rPr>
          <w:rFonts w:ascii="Arial" w:hAnsi="Arial" w:cs="Arial"/>
          <w:b/>
          <w:sz w:val="22"/>
          <w:szCs w:val="22"/>
        </w:rPr>
      </w:pPr>
      <w:r w:rsidRPr="00403117">
        <w:rPr>
          <w:rFonts w:ascii="Arial" w:hAnsi="Arial" w:cs="Arial"/>
          <w:b/>
          <w:sz w:val="22"/>
          <w:szCs w:val="22"/>
        </w:rPr>
        <w:t>IČ</w:t>
      </w:r>
      <w:r>
        <w:rPr>
          <w:rFonts w:ascii="Arial" w:hAnsi="Arial" w:cs="Arial"/>
          <w:b/>
          <w:sz w:val="22"/>
          <w:szCs w:val="22"/>
        </w:rPr>
        <w:t>O</w:t>
      </w:r>
      <w:r w:rsidRPr="00403117">
        <w:rPr>
          <w:rFonts w:ascii="Arial" w:hAnsi="Arial" w:cs="Arial"/>
          <w:b/>
          <w:sz w:val="22"/>
          <w:szCs w:val="22"/>
        </w:rPr>
        <w:t>:</w:t>
      </w:r>
      <w:r w:rsidRPr="00403117">
        <w:rPr>
          <w:rFonts w:ascii="Arial" w:hAnsi="Arial" w:cs="Arial"/>
          <w:b/>
          <w:sz w:val="22"/>
          <w:szCs w:val="22"/>
        </w:rPr>
        <w:tab/>
      </w:r>
      <w:r>
        <w:rPr>
          <w:rFonts w:ascii="Arial" w:hAnsi="Arial" w:cs="Arial"/>
          <w:sz w:val="22"/>
          <w:szCs w:val="22"/>
        </w:rPr>
        <w:t>25410393</w:t>
      </w:r>
    </w:p>
    <w:p w:rsidR="00BA6B03" w:rsidRPr="00403117" w:rsidRDefault="00BA6B03" w:rsidP="00BA6B03">
      <w:pPr>
        <w:tabs>
          <w:tab w:val="left" w:pos="3828"/>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403117">
        <w:rPr>
          <w:rFonts w:ascii="Arial" w:hAnsi="Arial" w:cs="Arial"/>
          <w:sz w:val="22"/>
          <w:szCs w:val="22"/>
        </w:rPr>
        <w:t>CZ</w:t>
      </w:r>
      <w:r w:rsidR="0086012A">
        <w:rPr>
          <w:rFonts w:ascii="Arial" w:hAnsi="Arial" w:cs="Arial"/>
          <w:sz w:val="22"/>
          <w:szCs w:val="22"/>
        </w:rPr>
        <w:t>25410393</w:t>
      </w:r>
    </w:p>
    <w:p w:rsidR="00BA6B03" w:rsidRPr="00403117" w:rsidRDefault="00BA6B03" w:rsidP="00BA6B03">
      <w:pPr>
        <w:tabs>
          <w:tab w:val="left" w:pos="3960"/>
        </w:tabs>
        <w:jc w:val="both"/>
        <w:rPr>
          <w:rFonts w:ascii="Arial" w:hAnsi="Arial" w:cs="Arial"/>
          <w:sz w:val="22"/>
          <w:szCs w:val="22"/>
        </w:rPr>
      </w:pPr>
    </w:p>
    <w:p w:rsidR="00BA6B03" w:rsidRPr="00403117" w:rsidRDefault="00B21026" w:rsidP="00BA6B03">
      <w:pPr>
        <w:tabs>
          <w:tab w:val="left" w:pos="3960"/>
        </w:tabs>
        <w:jc w:val="both"/>
        <w:rPr>
          <w:rFonts w:ascii="Arial" w:hAnsi="Arial" w:cs="Arial"/>
          <w:sz w:val="22"/>
          <w:szCs w:val="22"/>
        </w:rPr>
      </w:pPr>
      <w:r w:rsidRPr="00B21026">
        <w:rPr>
          <w:rFonts w:ascii="Arial" w:hAnsi="Arial" w:cs="Arial"/>
          <w:sz w:val="22"/>
          <w:szCs w:val="22"/>
        </w:rPr>
        <w:t xml:space="preserve">KDK </w:t>
      </w:r>
      <w:proofErr w:type="spellStart"/>
      <w:r w:rsidRPr="00B21026">
        <w:rPr>
          <w:rFonts w:ascii="Arial" w:hAnsi="Arial" w:cs="Arial"/>
          <w:sz w:val="22"/>
          <w:szCs w:val="22"/>
        </w:rPr>
        <w:t>eko</w:t>
      </w:r>
      <w:proofErr w:type="spellEnd"/>
      <w:r w:rsidRPr="00B21026">
        <w:rPr>
          <w:rFonts w:ascii="Arial" w:hAnsi="Arial" w:cs="Arial"/>
          <w:sz w:val="22"/>
          <w:szCs w:val="22"/>
        </w:rPr>
        <w:t xml:space="preserve"> FLOOR, s.r.o.</w:t>
      </w:r>
      <w:r>
        <w:rPr>
          <w:rFonts w:ascii="Arial" w:hAnsi="Arial" w:cs="Arial"/>
          <w:sz w:val="22"/>
          <w:szCs w:val="22"/>
        </w:rPr>
        <w:t xml:space="preserve"> </w:t>
      </w:r>
      <w:r w:rsidR="00BA6B03" w:rsidRPr="00403117">
        <w:rPr>
          <w:rFonts w:ascii="Arial" w:hAnsi="Arial" w:cs="Arial"/>
          <w:sz w:val="22"/>
          <w:szCs w:val="22"/>
        </w:rPr>
        <w:t xml:space="preserve">je zapsána v obchodním rejstříku </w:t>
      </w:r>
      <w:r w:rsidRPr="00B21026">
        <w:rPr>
          <w:rFonts w:ascii="Arial" w:hAnsi="Arial" w:cs="Arial"/>
          <w:sz w:val="22"/>
          <w:szCs w:val="22"/>
        </w:rPr>
        <w:t>Městského soudu v</w:t>
      </w:r>
      <w:r>
        <w:rPr>
          <w:rFonts w:ascii="Arial" w:hAnsi="Arial" w:cs="Arial"/>
          <w:sz w:val="22"/>
          <w:szCs w:val="22"/>
        </w:rPr>
        <w:t> </w:t>
      </w:r>
      <w:r w:rsidRPr="00B21026">
        <w:rPr>
          <w:rFonts w:ascii="Arial" w:hAnsi="Arial" w:cs="Arial"/>
          <w:sz w:val="22"/>
          <w:szCs w:val="22"/>
        </w:rPr>
        <w:t>Praze</w:t>
      </w:r>
      <w:r>
        <w:rPr>
          <w:rFonts w:ascii="Arial" w:hAnsi="Arial" w:cs="Arial"/>
          <w:sz w:val="22"/>
          <w:szCs w:val="22"/>
        </w:rPr>
        <w:t xml:space="preserve"> </w:t>
      </w:r>
      <w:r w:rsidR="00BA6B03" w:rsidRPr="00403117">
        <w:rPr>
          <w:rFonts w:ascii="Arial" w:hAnsi="Arial" w:cs="Arial"/>
          <w:sz w:val="22"/>
          <w:szCs w:val="22"/>
        </w:rPr>
        <w:t xml:space="preserve">v oddílu </w:t>
      </w:r>
      <w:r>
        <w:rPr>
          <w:rFonts w:ascii="Arial" w:hAnsi="Arial" w:cs="Arial"/>
          <w:sz w:val="22"/>
          <w:szCs w:val="22"/>
        </w:rPr>
        <w:t>C</w:t>
      </w:r>
      <w:r w:rsidR="00BA6B03" w:rsidRPr="00403117">
        <w:rPr>
          <w:rFonts w:ascii="Arial" w:hAnsi="Arial" w:cs="Arial"/>
          <w:sz w:val="22"/>
          <w:szCs w:val="22"/>
        </w:rPr>
        <w:t xml:space="preserve">, vložce č. </w:t>
      </w:r>
      <w:r w:rsidRPr="00B21026">
        <w:rPr>
          <w:rFonts w:ascii="Arial" w:hAnsi="Arial" w:cs="Arial"/>
          <w:sz w:val="22"/>
          <w:szCs w:val="22"/>
        </w:rPr>
        <w:t>128418</w:t>
      </w:r>
    </w:p>
    <w:p w:rsidR="00BA6B03" w:rsidRPr="00386410" w:rsidRDefault="00BA6B03" w:rsidP="00BA6B03">
      <w:pPr>
        <w:tabs>
          <w:tab w:val="left" w:pos="3960"/>
        </w:tabs>
        <w:jc w:val="both"/>
        <w:rPr>
          <w:rFonts w:ascii="Arial" w:hAnsi="Arial" w:cs="Arial"/>
          <w:sz w:val="22"/>
          <w:szCs w:val="22"/>
        </w:rPr>
      </w:pPr>
    </w:p>
    <w:p w:rsidR="00BA6B03" w:rsidRDefault="00BA6B03" w:rsidP="00BA6B03">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color w:val="auto"/>
          <w:sz w:val="22"/>
          <w:szCs w:val="22"/>
          <w:u w:val="single"/>
        </w:rPr>
      </w:pPr>
    </w:p>
    <w:p w:rsidR="00B21026" w:rsidRDefault="00B21026">
      <w:pPr>
        <w:pStyle w:val="Zkladntext"/>
        <w:widowControl/>
        <w:spacing w:before="120"/>
        <w:jc w:val="center"/>
        <w:rPr>
          <w:rFonts w:cs="Arial"/>
          <w:b/>
          <w:color w:val="auto"/>
          <w:sz w:val="22"/>
          <w:szCs w:val="22"/>
          <w:u w:val="single"/>
        </w:rPr>
      </w:pPr>
    </w:p>
    <w:p w:rsidR="00B21026" w:rsidRDefault="00B21026">
      <w:pPr>
        <w:pStyle w:val="Zkladntext"/>
        <w:widowControl/>
        <w:spacing w:before="120"/>
        <w:jc w:val="center"/>
        <w:rPr>
          <w:rFonts w:cs="Arial"/>
          <w:b/>
          <w:color w:val="auto"/>
          <w:sz w:val="22"/>
          <w:szCs w:val="22"/>
          <w:u w:val="single"/>
        </w:rPr>
      </w:pPr>
    </w:p>
    <w:p w:rsidR="00B21026" w:rsidRDefault="00B21026">
      <w:pPr>
        <w:pStyle w:val="Zkladntext"/>
        <w:widowControl/>
        <w:spacing w:before="120"/>
        <w:jc w:val="center"/>
        <w:rPr>
          <w:rFonts w:cs="Arial"/>
          <w:b/>
          <w:color w:val="auto"/>
          <w:sz w:val="22"/>
          <w:szCs w:val="22"/>
          <w:u w:val="single"/>
        </w:rPr>
      </w:pPr>
    </w:p>
    <w:p w:rsidR="00B21026" w:rsidRDefault="00B21026">
      <w:pPr>
        <w:pStyle w:val="Zkladntext"/>
        <w:widowControl/>
        <w:spacing w:before="120"/>
        <w:jc w:val="center"/>
        <w:rPr>
          <w:rFonts w:cs="Arial"/>
          <w:b/>
          <w:color w:val="auto"/>
          <w:sz w:val="22"/>
          <w:szCs w:val="22"/>
          <w:u w:val="single"/>
        </w:rPr>
      </w:pPr>
    </w:p>
    <w:p w:rsidR="00B21026" w:rsidRDefault="00B21026">
      <w:pPr>
        <w:pStyle w:val="Zkladntext"/>
        <w:widowControl/>
        <w:spacing w:before="120"/>
        <w:jc w:val="center"/>
        <w:rPr>
          <w:rFonts w:cs="Arial"/>
          <w:b/>
          <w:color w:val="auto"/>
          <w:sz w:val="22"/>
          <w:szCs w:val="22"/>
          <w:u w:val="single"/>
        </w:rPr>
      </w:pPr>
    </w:p>
    <w:p w:rsidR="00B21026" w:rsidRPr="008577B1" w:rsidRDefault="00B21026" w:rsidP="00B21026">
      <w:pPr>
        <w:jc w:val="both"/>
        <w:rPr>
          <w:rFonts w:ascii="Arial" w:hAnsi="Arial" w:cs="Arial"/>
          <w:sz w:val="22"/>
          <w:szCs w:val="22"/>
        </w:rPr>
      </w:pPr>
      <w:r w:rsidRPr="008577B1">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21026" w:rsidRPr="00454D43" w:rsidRDefault="00B21026">
      <w:pPr>
        <w:pStyle w:val="Zkladntext"/>
        <w:widowControl/>
        <w:spacing w:before="120"/>
        <w:jc w:val="center"/>
        <w:rPr>
          <w:rFonts w:cs="Arial"/>
          <w:b/>
          <w:color w:val="auto"/>
          <w:sz w:val="22"/>
          <w:szCs w:val="22"/>
          <w:u w:val="single"/>
        </w:rPr>
        <w:sectPr w:rsidR="00B21026" w:rsidRPr="00454D43" w:rsidSect="00B640F3">
          <w:headerReference w:type="default" r:id="rId8"/>
          <w:footerReference w:type="default" r:id="rId9"/>
          <w:pgSz w:w="11906" w:h="16838"/>
          <w:pgMar w:top="1134" w:right="1418" w:bottom="1134" w:left="1418" w:header="709" w:footer="709" w:gutter="0"/>
          <w:cols w:space="708"/>
        </w:sect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II. PŘEDMĚT DÍLA</w:t>
      </w:r>
    </w:p>
    <w:p w:rsidR="00A919B5" w:rsidRPr="00454D43" w:rsidRDefault="00A919B5" w:rsidP="00A919B5">
      <w:pPr>
        <w:pStyle w:val="Zkladntext"/>
        <w:widowControl/>
        <w:rPr>
          <w:rFonts w:cs="Arial"/>
          <w:b/>
          <w:color w:val="auto"/>
          <w:sz w:val="22"/>
          <w:szCs w:val="22"/>
        </w:rPr>
      </w:pPr>
    </w:p>
    <w:p w:rsidR="003C7BB5" w:rsidRPr="00606A22" w:rsidRDefault="004F3F86" w:rsidP="003C7BB5">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003C7BB5" w:rsidRPr="00432702">
        <w:rPr>
          <w:rFonts w:cs="Arial"/>
          <w:sz w:val="22"/>
          <w:szCs w:val="22"/>
        </w:rPr>
        <w:t xml:space="preserve">se zavazuje provést výše uvedené dílo v rozsahu </w:t>
      </w:r>
      <w:r w:rsidR="003C7BB5">
        <w:rPr>
          <w:rFonts w:cs="Arial"/>
          <w:sz w:val="22"/>
          <w:szCs w:val="22"/>
        </w:rPr>
        <w:t>V</w:t>
      </w:r>
      <w:r w:rsidR="003C7BB5" w:rsidRPr="00432702">
        <w:rPr>
          <w:rFonts w:cs="Arial"/>
          <w:sz w:val="22"/>
          <w:szCs w:val="22"/>
        </w:rPr>
        <w:t>ýzvy k podání nabídky do výběrového řízení vypsaného objednatelem</w:t>
      </w:r>
      <w:r w:rsidR="003C7BB5">
        <w:rPr>
          <w:rFonts w:cs="Arial"/>
          <w:sz w:val="22"/>
          <w:szCs w:val="22"/>
        </w:rPr>
        <w:t xml:space="preserve"> pod</w:t>
      </w:r>
      <w:r w:rsidR="003C7BB5" w:rsidRPr="00432702">
        <w:rPr>
          <w:rFonts w:cs="Arial"/>
          <w:sz w:val="22"/>
          <w:szCs w:val="22"/>
        </w:rPr>
        <w:t xml:space="preserve"> č.j. POH/</w:t>
      </w:r>
      <w:r w:rsidR="003C7BB5">
        <w:rPr>
          <w:rFonts w:cs="Arial"/>
          <w:sz w:val="22"/>
          <w:szCs w:val="22"/>
        </w:rPr>
        <w:t>39456/2023</w:t>
      </w:r>
      <w:r w:rsidR="003C7BB5" w:rsidRPr="00432702">
        <w:rPr>
          <w:rFonts w:cs="Arial"/>
          <w:sz w:val="22"/>
          <w:szCs w:val="22"/>
        </w:rPr>
        <w:br/>
        <w:t xml:space="preserve">dne </w:t>
      </w:r>
      <w:r w:rsidR="003C7BB5">
        <w:rPr>
          <w:rFonts w:cs="Arial"/>
          <w:sz w:val="22"/>
          <w:szCs w:val="22"/>
        </w:rPr>
        <w:t xml:space="preserve">1.8.2023 </w:t>
      </w:r>
      <w:r w:rsidR="003C7BB5" w:rsidRPr="00432702">
        <w:rPr>
          <w:rFonts w:cs="Arial"/>
          <w:sz w:val="22"/>
          <w:szCs w:val="22"/>
        </w:rPr>
        <w:t xml:space="preserve">a přijaté cenové nabídky </w:t>
      </w:r>
      <w:r w:rsidR="003C7BB5">
        <w:rPr>
          <w:rFonts w:cs="Arial"/>
          <w:sz w:val="22"/>
          <w:szCs w:val="22"/>
        </w:rPr>
        <w:t>zhotovitele</w:t>
      </w:r>
      <w:r w:rsidR="003C7BB5" w:rsidRPr="00432702">
        <w:rPr>
          <w:rFonts w:cs="Arial"/>
          <w:sz w:val="22"/>
          <w:szCs w:val="22"/>
        </w:rPr>
        <w:t xml:space="preserve"> k výběrovému řízení ze dne </w:t>
      </w:r>
      <w:r w:rsidR="003C7BB5">
        <w:rPr>
          <w:rFonts w:cs="Arial"/>
          <w:sz w:val="22"/>
          <w:szCs w:val="22"/>
        </w:rPr>
        <w:t>16.8.2023.</w:t>
      </w:r>
    </w:p>
    <w:p w:rsidR="00A90C81" w:rsidRDefault="00606A22" w:rsidP="00A90C81">
      <w:pPr>
        <w:ind w:left="426"/>
        <w:jc w:val="both"/>
        <w:rPr>
          <w:rFonts w:ascii="Arial" w:hAnsi="Arial" w:cs="Arial"/>
          <w:sz w:val="22"/>
          <w:szCs w:val="22"/>
        </w:rPr>
      </w:pPr>
      <w:r w:rsidRPr="00124AEF">
        <w:rPr>
          <w:rFonts w:ascii="Arial" w:hAnsi="Arial" w:cs="Arial"/>
          <w:sz w:val="22"/>
          <w:szCs w:val="22"/>
        </w:rPr>
        <w:t xml:space="preserve">Předmětem díla </w:t>
      </w:r>
      <w:r w:rsidR="00A90C81" w:rsidRPr="00FE7284">
        <w:rPr>
          <w:rFonts w:ascii="Arial" w:hAnsi="Arial" w:cs="Arial"/>
          <w:sz w:val="22"/>
          <w:szCs w:val="22"/>
        </w:rPr>
        <w:t xml:space="preserve">je </w:t>
      </w:r>
      <w:r w:rsidR="00A90C81">
        <w:rPr>
          <w:rFonts w:ascii="Arial" w:hAnsi="Arial" w:cs="Arial"/>
          <w:sz w:val="22"/>
          <w:szCs w:val="22"/>
        </w:rPr>
        <w:t xml:space="preserve">oprava povrchu stávající betonové podlahy v plechové hale NISA (část plochy v garážových stáních č. 7 a 8) v areálu na adrese </w:t>
      </w:r>
      <w:r w:rsidR="0072313D">
        <w:rPr>
          <w:rFonts w:ascii="Arial" w:hAnsi="Arial" w:cs="Arial"/>
          <w:sz w:val="22"/>
          <w:szCs w:val="22"/>
        </w:rPr>
        <w:t>……………</w:t>
      </w:r>
      <w:r w:rsidR="00A90C81">
        <w:rPr>
          <w:rFonts w:ascii="Arial" w:hAnsi="Arial" w:cs="Arial"/>
          <w:sz w:val="22"/>
          <w:szCs w:val="22"/>
        </w:rPr>
        <w:t>Nový povrch byl měla tvořit epoxidová litá podlaha s </w:t>
      </w:r>
      <w:r w:rsidR="00F64C62">
        <w:rPr>
          <w:rFonts w:ascii="Arial" w:hAnsi="Arial" w:cs="Arial"/>
          <w:sz w:val="22"/>
          <w:szCs w:val="22"/>
        </w:rPr>
        <w:t>křemenným</w:t>
      </w:r>
      <w:r w:rsidR="00A90C81">
        <w:rPr>
          <w:rFonts w:ascii="Arial" w:hAnsi="Arial" w:cs="Arial"/>
          <w:sz w:val="22"/>
          <w:szCs w:val="22"/>
        </w:rPr>
        <w:t xml:space="preserve"> vsypem </w:t>
      </w:r>
      <w:r w:rsidR="00A90C81" w:rsidRPr="00F85EF5">
        <w:rPr>
          <w:rFonts w:ascii="Arial" w:hAnsi="Arial" w:cs="Arial"/>
          <w:sz w:val="22"/>
          <w:szCs w:val="22"/>
        </w:rPr>
        <w:t>(povrch v odstínu RAL 7001)</w:t>
      </w:r>
      <w:r w:rsidR="00A90C81">
        <w:rPr>
          <w:rFonts w:ascii="Arial" w:hAnsi="Arial" w:cs="Arial"/>
          <w:sz w:val="22"/>
          <w:szCs w:val="22"/>
        </w:rPr>
        <w:t xml:space="preserve">. </w:t>
      </w:r>
      <w:r w:rsidR="00A90C81" w:rsidRPr="00F85EF5">
        <w:rPr>
          <w:rFonts w:ascii="Arial" w:hAnsi="Arial" w:cs="Arial"/>
          <w:sz w:val="22"/>
          <w:szCs w:val="22"/>
        </w:rPr>
        <w:t>Povrch nové podlahy musí být protiskluzový a odolný proti úkapu provozních kapalin motorových vozidel a strojů.</w:t>
      </w:r>
    </w:p>
    <w:p w:rsidR="00A90C81" w:rsidRDefault="00A90C81" w:rsidP="00A90C81">
      <w:pPr>
        <w:ind w:firstLine="360"/>
        <w:jc w:val="both"/>
        <w:rPr>
          <w:rFonts w:ascii="Arial" w:hAnsi="Arial" w:cs="Arial"/>
          <w:sz w:val="22"/>
          <w:szCs w:val="22"/>
        </w:rPr>
      </w:pPr>
      <w:r>
        <w:rPr>
          <w:rFonts w:ascii="Arial" w:hAnsi="Arial" w:cs="Arial"/>
          <w:sz w:val="22"/>
          <w:szCs w:val="22"/>
        </w:rPr>
        <w:t>Jedná se tyto práce:</w:t>
      </w:r>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 xml:space="preserve">Frézování betonového povrchu vjezdů do haly (odstranění hrany betonu v místě vrat) – 9 </w:t>
      </w:r>
      <w:proofErr w:type="spellStart"/>
      <w:r w:rsidRPr="00A90C81">
        <w:rPr>
          <w:rFonts w:ascii="Arial" w:hAnsi="Arial" w:cs="Arial"/>
          <w:color w:val="auto"/>
          <w:sz w:val="22"/>
          <w:szCs w:val="22"/>
        </w:rPr>
        <w:t>bm</w:t>
      </w:r>
      <w:proofErr w:type="spellEnd"/>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 xml:space="preserve">Očištění, </w:t>
      </w:r>
      <w:proofErr w:type="spellStart"/>
      <w:r w:rsidRPr="00A90C81">
        <w:rPr>
          <w:rFonts w:ascii="Arial" w:hAnsi="Arial" w:cs="Arial"/>
          <w:color w:val="auto"/>
          <w:sz w:val="22"/>
          <w:szCs w:val="22"/>
        </w:rPr>
        <w:t>otr</w:t>
      </w:r>
      <w:r w:rsidR="00F64C62">
        <w:rPr>
          <w:rFonts w:ascii="Arial" w:hAnsi="Arial" w:cs="Arial"/>
          <w:color w:val="auto"/>
          <w:sz w:val="22"/>
          <w:szCs w:val="22"/>
        </w:rPr>
        <w:t>ý</w:t>
      </w:r>
      <w:r w:rsidRPr="00A90C81">
        <w:rPr>
          <w:rFonts w:ascii="Arial" w:hAnsi="Arial" w:cs="Arial"/>
          <w:color w:val="auto"/>
          <w:sz w:val="22"/>
          <w:szCs w:val="22"/>
        </w:rPr>
        <w:t>skání</w:t>
      </w:r>
      <w:proofErr w:type="spellEnd"/>
      <w:r w:rsidRPr="00A90C81">
        <w:rPr>
          <w:rFonts w:ascii="Arial" w:hAnsi="Arial" w:cs="Arial"/>
          <w:color w:val="auto"/>
          <w:sz w:val="22"/>
          <w:szCs w:val="22"/>
        </w:rPr>
        <w:t xml:space="preserve"> a přebroušení okrajů stávají betonové podlahy na ploše 220 m2</w:t>
      </w:r>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 xml:space="preserve">Sanace prasklin a ošetření dilatačních spár stávají betonové podlahy – 90 </w:t>
      </w:r>
      <w:proofErr w:type="spellStart"/>
      <w:r w:rsidRPr="00A90C81">
        <w:rPr>
          <w:rFonts w:ascii="Arial" w:hAnsi="Arial" w:cs="Arial"/>
          <w:color w:val="auto"/>
          <w:sz w:val="22"/>
          <w:szCs w:val="22"/>
        </w:rPr>
        <w:t>bm</w:t>
      </w:r>
      <w:proofErr w:type="spellEnd"/>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 xml:space="preserve">Aplikace epoxidové lité podlahy s </w:t>
      </w:r>
      <w:r w:rsidR="00F64C62" w:rsidRPr="00A90C81">
        <w:rPr>
          <w:rFonts w:ascii="Arial" w:hAnsi="Arial" w:cs="Arial"/>
          <w:color w:val="auto"/>
          <w:sz w:val="22"/>
          <w:szCs w:val="22"/>
        </w:rPr>
        <w:t>křemenným</w:t>
      </w:r>
      <w:r w:rsidRPr="00A90C81">
        <w:rPr>
          <w:rFonts w:ascii="Arial" w:hAnsi="Arial" w:cs="Arial"/>
          <w:color w:val="auto"/>
          <w:sz w:val="22"/>
          <w:szCs w:val="22"/>
        </w:rPr>
        <w:t xml:space="preserve"> vsypem (povrch v odstínu RAL 7001) na ploše 220 m2 (včetně provedení všech podružných prací dle pracovního postupu použitého podlahového systému)</w:t>
      </w:r>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Naložení, odvoz a likvidace vzniklého odpadu v souladu s platnými právními předpisy ČR</w:t>
      </w:r>
    </w:p>
    <w:p w:rsidR="00A90C81" w:rsidRPr="00A90C81" w:rsidRDefault="00A90C81" w:rsidP="00A90C81">
      <w:pPr>
        <w:pStyle w:val="Odstavecseseznamem"/>
        <w:numPr>
          <w:ilvl w:val="0"/>
          <w:numId w:val="17"/>
        </w:numPr>
        <w:overflowPunct/>
        <w:autoSpaceDE/>
        <w:autoSpaceDN/>
        <w:adjustRightInd/>
        <w:spacing w:after="0" w:line="240" w:lineRule="auto"/>
        <w:contextualSpacing w:val="0"/>
        <w:jc w:val="both"/>
        <w:textAlignment w:val="auto"/>
        <w:rPr>
          <w:rFonts w:ascii="Arial" w:hAnsi="Arial" w:cs="Arial"/>
          <w:color w:val="auto"/>
          <w:sz w:val="22"/>
          <w:szCs w:val="22"/>
        </w:rPr>
      </w:pPr>
      <w:r w:rsidRPr="00A90C81">
        <w:rPr>
          <w:rFonts w:ascii="Arial" w:hAnsi="Arial" w:cs="Arial"/>
          <w:color w:val="auto"/>
          <w:sz w:val="22"/>
          <w:szCs w:val="22"/>
        </w:rPr>
        <w:t>Ostatní práce a náklady spojené s prováděním zakázky</w:t>
      </w:r>
    </w:p>
    <w:p w:rsidR="008F371B" w:rsidRPr="008F371B" w:rsidRDefault="008F371B" w:rsidP="00A90C81">
      <w:pPr>
        <w:ind w:left="426"/>
        <w:rPr>
          <w:rFonts w:ascii="Arial" w:hAnsi="Arial" w:cs="Arial"/>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A90C81" w:rsidRPr="00454D43" w:rsidRDefault="00A90C81"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21026" w:rsidRPr="00C0739D" w:rsidRDefault="00B21026" w:rsidP="00B21026">
      <w:pPr>
        <w:pStyle w:val="Odstavecseseznamem"/>
        <w:numPr>
          <w:ilvl w:val="0"/>
          <w:numId w:val="12"/>
        </w:numPr>
        <w:overflowPunct/>
        <w:spacing w:after="0"/>
        <w:jc w:val="both"/>
        <w:textAlignment w:val="auto"/>
        <w:rPr>
          <w:rFonts w:ascii="Arial" w:hAnsi="Arial" w:cs="Arial"/>
          <w:bCs/>
          <w:color w:val="000000"/>
          <w:sz w:val="22"/>
          <w:szCs w:val="22"/>
        </w:rPr>
      </w:pPr>
      <w:r w:rsidRPr="00C0739D">
        <w:rPr>
          <w:rFonts w:ascii="Arial" w:hAnsi="Arial" w:cs="Arial"/>
          <w:bCs/>
          <w:color w:val="000000"/>
          <w:sz w:val="22"/>
          <w:szCs w:val="22"/>
        </w:rPr>
        <w:t xml:space="preserve">zahájení prací: </w:t>
      </w:r>
      <w:r w:rsidRPr="00C0739D">
        <w:rPr>
          <w:rFonts w:ascii="Arial" w:hAnsi="Arial" w:cs="Arial"/>
          <w:bCs/>
          <w:color w:val="000000"/>
          <w:sz w:val="22"/>
          <w:szCs w:val="22"/>
        </w:rPr>
        <w:tab/>
      </w:r>
      <w:r>
        <w:rPr>
          <w:rFonts w:ascii="Arial" w:hAnsi="Arial" w:cs="Arial"/>
          <w:bCs/>
          <w:color w:val="000000"/>
          <w:sz w:val="22"/>
          <w:szCs w:val="22"/>
        </w:rPr>
        <w:tab/>
      </w:r>
      <w:r w:rsidRPr="00C0739D">
        <w:rPr>
          <w:rFonts w:ascii="Arial" w:hAnsi="Arial" w:cs="Arial"/>
          <w:color w:val="000000"/>
          <w:sz w:val="22"/>
          <w:szCs w:val="22"/>
        </w:rPr>
        <w:t>Bez zbytečného odkladu po předání místa plnění</w:t>
      </w:r>
      <w:r>
        <w:rPr>
          <w:rFonts w:ascii="Arial" w:hAnsi="Arial" w:cs="Arial"/>
          <w:color w:val="000000"/>
          <w:sz w:val="22"/>
          <w:szCs w:val="22"/>
        </w:rPr>
        <w:t>,                                         nejpozději však do 7 dnů ode dne převzetí místa plnění díla</w:t>
      </w:r>
      <w:r w:rsidRPr="00C0739D">
        <w:rPr>
          <w:rFonts w:ascii="Arial" w:hAnsi="Arial" w:cs="Arial"/>
          <w:color w:val="000000"/>
          <w:sz w:val="22"/>
          <w:szCs w:val="22"/>
        </w:rPr>
        <w:t xml:space="preserve">. </w:t>
      </w:r>
    </w:p>
    <w:p w:rsidR="00B21026" w:rsidRDefault="00B21026" w:rsidP="00B21026">
      <w:pPr>
        <w:overflowPunct/>
        <w:ind w:left="3600"/>
        <w:jc w:val="both"/>
        <w:textAlignment w:val="auto"/>
        <w:rPr>
          <w:rFonts w:ascii="Arial" w:hAnsi="Arial" w:cs="Arial"/>
          <w:color w:val="000000"/>
          <w:sz w:val="22"/>
          <w:szCs w:val="22"/>
        </w:rPr>
      </w:pPr>
      <w:r w:rsidRPr="00C0739D">
        <w:rPr>
          <w:rFonts w:ascii="Arial" w:hAnsi="Arial" w:cs="Arial"/>
          <w:color w:val="000000"/>
          <w:sz w:val="22"/>
          <w:szCs w:val="22"/>
        </w:rPr>
        <w:t xml:space="preserve">Zhotovitel je povinen si převzít místo plnění nejpozději do 14 dnů od písemné výzvy TDI.       </w:t>
      </w:r>
    </w:p>
    <w:p w:rsidR="00BE33C7" w:rsidRPr="00AD7668"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0F2E37">
        <w:rPr>
          <w:rFonts w:ascii="Arial" w:hAnsi="Arial" w:cs="Arial"/>
          <w:b/>
          <w:color w:val="auto"/>
          <w:sz w:val="22"/>
          <w:szCs w:val="22"/>
        </w:rPr>
        <w:t xml:space="preserve">nejpozději </w:t>
      </w:r>
      <w:r w:rsidR="000F2E37" w:rsidRPr="00306214">
        <w:rPr>
          <w:rFonts w:ascii="Arial" w:hAnsi="Arial" w:cs="Arial"/>
          <w:b/>
          <w:bCs/>
          <w:color w:val="000000"/>
          <w:sz w:val="22"/>
          <w:szCs w:val="22"/>
        </w:rPr>
        <w:t xml:space="preserve">do </w:t>
      </w:r>
      <w:r w:rsidR="008F371B">
        <w:rPr>
          <w:rFonts w:ascii="Arial" w:hAnsi="Arial" w:cs="Arial"/>
          <w:b/>
          <w:bCs/>
          <w:color w:val="000000"/>
          <w:sz w:val="22"/>
          <w:szCs w:val="22"/>
        </w:rPr>
        <w:t>30.11</w:t>
      </w:r>
      <w:r w:rsidR="00030A1C">
        <w:rPr>
          <w:rFonts w:ascii="Arial" w:hAnsi="Arial" w:cs="Arial"/>
          <w:b/>
          <w:bCs/>
          <w:color w:val="000000"/>
          <w:sz w:val="22"/>
          <w:szCs w:val="22"/>
        </w:rPr>
        <w:t>.2023</w:t>
      </w:r>
    </w:p>
    <w:p w:rsidR="00AD7668" w:rsidRDefault="00AD7668" w:rsidP="00AD7668">
      <w:pPr>
        <w:overflowPunct/>
        <w:jc w:val="both"/>
        <w:textAlignment w:val="auto"/>
        <w:rPr>
          <w:rFonts w:ascii="Arial" w:hAnsi="Arial" w:cs="Arial"/>
          <w:b/>
          <w:sz w:val="22"/>
          <w:szCs w:val="22"/>
        </w:rPr>
      </w:pPr>
    </w:p>
    <w:p w:rsidR="00AD7668" w:rsidRDefault="00AD7668" w:rsidP="00AD7668">
      <w:pPr>
        <w:pStyle w:val="Zkladntext"/>
        <w:ind w:left="426" w:hanging="426"/>
        <w:rPr>
          <w:rFonts w:cs="Arial"/>
          <w:b/>
          <w:sz w:val="22"/>
          <w:szCs w:val="22"/>
        </w:rPr>
      </w:pPr>
      <w:r>
        <w:rPr>
          <w:rFonts w:cs="Arial"/>
          <w:b/>
          <w:sz w:val="22"/>
          <w:szCs w:val="22"/>
        </w:rPr>
        <w:tab/>
      </w:r>
      <w:r w:rsidR="005D5838" w:rsidRPr="005D5838">
        <w:rPr>
          <w:rFonts w:cs="Arial"/>
          <w:b/>
          <w:sz w:val="22"/>
          <w:szCs w:val="22"/>
        </w:rPr>
        <w:t>Pozn.: Práce mohou být prováděny pouze v pracovních dnech od 7:00 do 15:00 hod.</w:t>
      </w:r>
      <w:r w:rsidR="00B21026">
        <w:rPr>
          <w:rFonts w:cs="Arial"/>
          <w:b/>
          <w:sz w:val="22"/>
          <w:szCs w:val="22"/>
        </w:rPr>
        <w:t xml:space="preserve"> (běžná provozní doba areálu).</w:t>
      </w:r>
    </w:p>
    <w:p w:rsidR="00AD7668" w:rsidRDefault="00AD7668" w:rsidP="00BE33C7">
      <w:pPr>
        <w:overflowPunct/>
        <w:ind w:left="426"/>
        <w:jc w:val="both"/>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w:t>
      </w:r>
      <w:r>
        <w:rPr>
          <w:rFonts w:ascii="Arial" w:hAnsi="Arial" w:cs="Arial"/>
          <w:color w:val="000000"/>
          <w:sz w:val="22"/>
          <w:szCs w:val="22"/>
        </w:rPr>
        <w:lastRenderedPageBreak/>
        <w:t xml:space="preserve">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Pr="00B21026" w:rsidRDefault="00D363E8" w:rsidP="0095255A">
      <w:pPr>
        <w:ind w:firstLine="360"/>
        <w:jc w:val="both"/>
        <w:rPr>
          <w:rFonts w:ascii="Arial" w:hAnsi="Arial" w:cs="Arial"/>
          <w:sz w:val="22"/>
          <w:szCs w:val="22"/>
        </w:rPr>
      </w:pPr>
    </w:p>
    <w:p w:rsidR="00B13964" w:rsidRPr="006C1018" w:rsidRDefault="00282A2E" w:rsidP="00B13964">
      <w:pPr>
        <w:ind w:firstLine="360"/>
        <w:jc w:val="both"/>
        <w:rPr>
          <w:rFonts w:ascii="Arial" w:hAnsi="Arial" w:cs="Arial"/>
          <w:b/>
          <w:sz w:val="22"/>
          <w:szCs w:val="22"/>
        </w:rPr>
      </w:pPr>
      <w:r w:rsidRPr="00B21026">
        <w:rPr>
          <w:rFonts w:ascii="Arial" w:hAnsi="Arial" w:cs="Arial"/>
          <w:b/>
          <w:sz w:val="22"/>
          <w:szCs w:val="22"/>
        </w:rPr>
        <w:t>Celková s</w:t>
      </w:r>
      <w:r w:rsidR="00B13964" w:rsidRPr="00B21026">
        <w:rPr>
          <w:rFonts w:ascii="Arial" w:hAnsi="Arial" w:cs="Arial"/>
          <w:b/>
          <w:sz w:val="22"/>
          <w:szCs w:val="22"/>
        </w:rPr>
        <w:t>mluvní cena za dílo:</w:t>
      </w:r>
      <w:r w:rsidR="00B13964" w:rsidRPr="00B21026">
        <w:rPr>
          <w:rFonts w:ascii="Arial" w:hAnsi="Arial" w:cs="Arial"/>
          <w:b/>
          <w:sz w:val="22"/>
          <w:szCs w:val="22"/>
        </w:rPr>
        <w:tab/>
      </w:r>
      <w:r w:rsidR="00140208" w:rsidRPr="00B21026">
        <w:rPr>
          <w:rFonts w:ascii="Arial" w:hAnsi="Arial" w:cs="Arial"/>
          <w:b/>
          <w:sz w:val="22"/>
          <w:szCs w:val="22"/>
        </w:rPr>
        <w:tab/>
      </w:r>
      <w:r w:rsidR="00B21026" w:rsidRPr="00B21026">
        <w:rPr>
          <w:rFonts w:ascii="Arial" w:hAnsi="Arial" w:cs="Arial"/>
          <w:b/>
          <w:sz w:val="22"/>
          <w:szCs w:val="22"/>
        </w:rPr>
        <w:t>174.050,00</w:t>
      </w:r>
      <w:r w:rsidR="00B13964" w:rsidRPr="00B21026">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A90C81" w:rsidRPr="00491B84" w:rsidRDefault="00A90C81" w:rsidP="00A90C81">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A90C81" w:rsidRDefault="00A90C81" w:rsidP="00A90C81">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proofErr w:type="gramStart"/>
      <w:r>
        <w:rPr>
          <w:rFonts w:ascii="Arial" w:hAnsi="Arial" w:cs="Arial"/>
          <w:i w:val="0"/>
          <w:color w:val="auto"/>
          <w:sz w:val="22"/>
          <w:szCs w:val="22"/>
        </w:rPr>
        <w:t>e-mail</w:t>
      </w:r>
      <w:r w:rsidRPr="007E0280">
        <w:rPr>
          <w:rFonts w:ascii="Arial" w:hAnsi="Arial" w:cs="Arial"/>
          <w:i w:val="0"/>
          <w:color w:val="auto"/>
          <w:sz w:val="22"/>
          <w:szCs w:val="22"/>
        </w:rPr>
        <w:t>:</w:t>
      </w:r>
      <w:r w:rsidR="0072313D">
        <w:t>…</w:t>
      </w:r>
      <w:proofErr w:type="gramEnd"/>
      <w:r w:rsidR="0072313D">
        <w:t>…………………</w:t>
      </w:r>
    </w:p>
    <w:p w:rsidR="00A90C81" w:rsidRPr="00D363E8" w:rsidRDefault="00A90C81" w:rsidP="00A90C81">
      <w:pPr>
        <w:ind w:left="426"/>
        <w:jc w:val="both"/>
        <w:rPr>
          <w:rFonts w:ascii="Arial" w:hAnsi="Arial" w:cs="Arial"/>
          <w:sz w:val="22"/>
          <w:szCs w:val="22"/>
        </w:rPr>
      </w:pPr>
    </w:p>
    <w:p w:rsidR="00A90C81" w:rsidRPr="00D363E8" w:rsidRDefault="00A90C81" w:rsidP="00A90C81">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A90C81" w:rsidRDefault="00A90C81" w:rsidP="00A90C81">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w:t>
      </w:r>
      <w:r w:rsidRPr="00454D43">
        <w:rPr>
          <w:rFonts w:ascii="Arial" w:hAnsi="Arial" w:cs="Arial"/>
          <w:color w:val="auto"/>
          <w:sz w:val="22"/>
          <w:szCs w:val="22"/>
        </w:rPr>
        <w:lastRenderedPageBreak/>
        <w:t>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B21026" w:rsidRDefault="00B21026" w:rsidP="00864AB4">
      <w:pPr>
        <w:pStyle w:val="Zkladntext"/>
        <w:widowControl/>
        <w:jc w:val="center"/>
        <w:rPr>
          <w:rFonts w:cs="Arial"/>
          <w:b/>
          <w:color w:val="auto"/>
          <w:sz w:val="22"/>
          <w:szCs w:val="22"/>
          <w:u w:val="single"/>
        </w:rPr>
      </w:pPr>
    </w:p>
    <w:p w:rsidR="00B21026" w:rsidRDefault="00B21026" w:rsidP="00B21026">
      <w:pPr>
        <w:pStyle w:val="Zkladntext"/>
        <w:widowControl/>
        <w:numPr>
          <w:ilvl w:val="0"/>
          <w:numId w:val="2"/>
        </w:numPr>
        <w:tabs>
          <w:tab w:val="left" w:pos="360"/>
        </w:tabs>
        <w:spacing w:before="120" w:after="120"/>
        <w:jc w:val="both"/>
        <w:rPr>
          <w:rFonts w:cs="Arial"/>
          <w:sz w:val="22"/>
          <w:szCs w:val="22"/>
        </w:rPr>
      </w:pPr>
      <w:r w:rsidRPr="00C47A7D">
        <w:rPr>
          <w:rFonts w:cs="Arial"/>
          <w:color w:val="auto"/>
          <w:sz w:val="22"/>
          <w:szCs w:val="22"/>
        </w:rPr>
        <w:t xml:space="preserve">Pokud zhotovitel nepřevezme místo plnění ve stanovené lhůtě </w:t>
      </w:r>
      <w:r w:rsidRPr="00C47A7D">
        <w:rPr>
          <w:rFonts w:cs="Arial"/>
          <w:sz w:val="22"/>
          <w:szCs w:val="22"/>
        </w:rPr>
        <w:t xml:space="preserve">(do 14 dnů ode </w:t>
      </w:r>
      <w:r w:rsidRPr="0010388F">
        <w:rPr>
          <w:rFonts w:cs="Arial"/>
          <w:color w:val="auto"/>
          <w:sz w:val="22"/>
          <w:szCs w:val="22"/>
        </w:rPr>
        <w:t>dne</w:t>
      </w:r>
      <w:r>
        <w:rPr>
          <w:rFonts w:cs="Arial"/>
          <w:color w:val="auto"/>
          <w:sz w:val="22"/>
          <w:szCs w:val="22"/>
        </w:rPr>
        <w:t xml:space="preserve"> písemné</w:t>
      </w:r>
      <w:r w:rsidRPr="0010388F">
        <w:rPr>
          <w:rFonts w:cs="Arial"/>
          <w:color w:val="auto"/>
          <w:sz w:val="22"/>
          <w:szCs w:val="22"/>
        </w:rPr>
        <w:t xml:space="preserve"> výzvy TDI), je povinen zaplatit objednateli smluvní pokutu ve výši 0,2 % z ceny díla</w:t>
      </w:r>
      <w:r w:rsidRPr="0010388F">
        <w:rPr>
          <w:rFonts w:cs="Arial"/>
          <w:sz w:val="22"/>
          <w:szCs w:val="22"/>
        </w:rPr>
        <w:t xml:space="preserve"> za každý i započatý den prodlení.</w:t>
      </w:r>
    </w:p>
    <w:p w:rsidR="00B21026" w:rsidRDefault="00B21026" w:rsidP="00B21026">
      <w:pPr>
        <w:pStyle w:val="A-odstavecodsazensodrkami"/>
        <w:numPr>
          <w:ilvl w:val="0"/>
          <w:numId w:val="0"/>
        </w:num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6004A9" w:rsidRDefault="006004A9" w:rsidP="006004A9">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6004A9" w:rsidRPr="00454D43" w:rsidRDefault="006004A9" w:rsidP="006004A9">
      <w:pPr>
        <w:pStyle w:val="Zkladntext"/>
        <w:widowControl/>
        <w:jc w:val="center"/>
        <w:rPr>
          <w:rFonts w:cs="Arial"/>
          <w:b/>
          <w:color w:val="auto"/>
          <w:sz w:val="22"/>
          <w:szCs w:val="22"/>
          <w:u w:val="single"/>
        </w:rPr>
      </w:pPr>
    </w:p>
    <w:p w:rsidR="006004A9" w:rsidRPr="00454D43" w:rsidRDefault="006004A9" w:rsidP="006004A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6004A9" w:rsidRPr="00454D43" w:rsidRDefault="006004A9" w:rsidP="006004A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6004A9" w:rsidRPr="00454D43" w:rsidRDefault="006004A9" w:rsidP="006004A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dohodu o způsobu a termínech jejich odstranění, popřípadě o jiném způsobu jejich vypořádání</w:t>
      </w:r>
    </w:p>
    <w:p w:rsidR="006004A9" w:rsidRPr="00454D43" w:rsidRDefault="006004A9" w:rsidP="006004A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6004A9" w:rsidRPr="00454D43"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6004A9" w:rsidRDefault="006004A9" w:rsidP="006004A9">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6004A9" w:rsidRPr="00591B46" w:rsidRDefault="006004A9" w:rsidP="006004A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A90C81" w:rsidRPr="00A90C81">
        <w:rPr>
          <w:rFonts w:cs="Arial"/>
          <w:b/>
          <w:color w:val="auto"/>
          <w:sz w:val="22"/>
          <w:szCs w:val="22"/>
        </w:rPr>
        <w:t>48</w:t>
      </w:r>
      <w:r w:rsidRPr="00591B46">
        <w:rPr>
          <w:rFonts w:cs="Arial"/>
          <w:b/>
          <w:color w:val="auto"/>
          <w:sz w:val="22"/>
          <w:szCs w:val="22"/>
        </w:rPr>
        <w:t xml:space="preserve"> </w:t>
      </w:r>
      <w:r w:rsidRPr="00591B46">
        <w:rPr>
          <w:rFonts w:cs="Arial"/>
          <w:b/>
          <w:sz w:val="22"/>
          <w:szCs w:val="22"/>
        </w:rPr>
        <w:t>měsíců ode dne předání a převzetí díla objednatelem.</w:t>
      </w:r>
    </w:p>
    <w:p w:rsidR="006004A9" w:rsidRDefault="006004A9" w:rsidP="006004A9">
      <w:pPr>
        <w:pStyle w:val="Zkladntext"/>
        <w:widowControl/>
        <w:tabs>
          <w:tab w:val="left" w:pos="360"/>
        </w:tabs>
        <w:jc w:val="both"/>
        <w:rPr>
          <w:rFonts w:cs="Arial"/>
          <w:sz w:val="22"/>
          <w:szCs w:val="22"/>
        </w:rPr>
      </w:pPr>
    </w:p>
    <w:p w:rsidR="006004A9" w:rsidRPr="009402A7" w:rsidRDefault="006004A9" w:rsidP="006004A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004A9" w:rsidRDefault="006004A9" w:rsidP="006004A9">
      <w:pPr>
        <w:pStyle w:val="Zkladntext"/>
        <w:widowControl/>
        <w:tabs>
          <w:tab w:val="left" w:pos="360"/>
        </w:tabs>
        <w:ind w:left="360"/>
        <w:jc w:val="both"/>
        <w:rPr>
          <w:rFonts w:cs="Arial"/>
          <w:sz w:val="22"/>
          <w:szCs w:val="22"/>
        </w:rPr>
      </w:pPr>
    </w:p>
    <w:p w:rsidR="006004A9" w:rsidRPr="009402A7" w:rsidRDefault="006004A9" w:rsidP="006004A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004A9" w:rsidRPr="00386410" w:rsidRDefault="006004A9" w:rsidP="006004A9">
      <w:pPr>
        <w:pStyle w:val="Zkladntext"/>
        <w:widowControl/>
        <w:jc w:val="both"/>
        <w:rPr>
          <w:rFonts w:cs="Arial"/>
          <w:sz w:val="22"/>
          <w:szCs w:val="22"/>
        </w:rPr>
      </w:pPr>
    </w:p>
    <w:p w:rsidR="006004A9" w:rsidRPr="00386410" w:rsidRDefault="006004A9" w:rsidP="006004A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004A9" w:rsidRPr="00386410" w:rsidRDefault="006004A9" w:rsidP="006004A9">
      <w:pPr>
        <w:pStyle w:val="Zkladntext"/>
        <w:widowControl/>
        <w:tabs>
          <w:tab w:val="left" w:pos="360"/>
        </w:tabs>
        <w:jc w:val="both"/>
        <w:rPr>
          <w:rFonts w:cs="Arial"/>
          <w:sz w:val="22"/>
          <w:szCs w:val="22"/>
        </w:rPr>
      </w:pPr>
    </w:p>
    <w:p w:rsidR="006004A9" w:rsidRDefault="006004A9" w:rsidP="006004A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Pr="00454D43"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provede dohodnutou činnost na své nebezpečí a je povinen dodržovat všechny předpisy bezpečnosti a ochrany zdraví při práci (BOZP), požární ochrany (PO) a zákoníku </w:t>
      </w:r>
      <w:r w:rsidRPr="00DE3369">
        <w:rPr>
          <w:rFonts w:cs="Arial"/>
          <w:color w:val="auto"/>
          <w:sz w:val="22"/>
          <w:szCs w:val="22"/>
        </w:rPr>
        <w:lastRenderedPageBreak/>
        <w:t>práce (vše v platném znění), a to jak obecně platnými, tak souvisejícími s prováděnou činností v prostorách objednatele. Je odpovědný za škody vzniklé v důsledku nedodržování těchto předpisů.</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B21026" w:rsidRDefault="00B21026" w:rsidP="00B21026">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bookmarkStart w:id="0" w:name="_Hlk123712055"/>
    </w:p>
    <w:p w:rsidR="00B21026" w:rsidRDefault="00B21026" w:rsidP="00B21026">
      <w:pPr>
        <w:pStyle w:val="Zkladntext"/>
        <w:widowControl/>
        <w:numPr>
          <w:ilvl w:val="0"/>
          <w:numId w:val="25"/>
        </w:numPr>
        <w:tabs>
          <w:tab w:val="left" w:pos="360"/>
        </w:tabs>
        <w:spacing w:before="120" w:after="120"/>
        <w:ind w:hanging="294"/>
        <w:jc w:val="both"/>
        <w:rPr>
          <w:rFonts w:cs="Arial"/>
          <w:sz w:val="22"/>
          <w:szCs w:val="22"/>
        </w:rPr>
      </w:pPr>
      <w:r w:rsidRPr="004265F3">
        <w:rPr>
          <w:rFonts w:cs="Arial"/>
          <w:sz w:val="22"/>
          <w:szCs w:val="22"/>
        </w:rPr>
        <w:t xml:space="preserve">nepřevzetí místa plnění ve stanovené lhůtě (do </w:t>
      </w:r>
      <w:r>
        <w:rPr>
          <w:rFonts w:cs="Arial"/>
          <w:sz w:val="22"/>
          <w:szCs w:val="22"/>
        </w:rPr>
        <w:t>14</w:t>
      </w:r>
      <w:r w:rsidRPr="004265F3">
        <w:rPr>
          <w:rFonts w:cs="Arial"/>
          <w:sz w:val="22"/>
          <w:szCs w:val="22"/>
        </w:rPr>
        <w:t xml:space="preserve"> dnů ode dne </w:t>
      </w:r>
      <w:r>
        <w:rPr>
          <w:rFonts w:cs="Arial"/>
          <w:sz w:val="22"/>
          <w:szCs w:val="22"/>
        </w:rPr>
        <w:t>písemné výzvy TDI</w:t>
      </w:r>
      <w:r w:rsidRPr="004265F3">
        <w:rPr>
          <w:rFonts w:cs="Arial"/>
          <w:sz w:val="22"/>
          <w:szCs w:val="22"/>
        </w:rPr>
        <w:t>).</w:t>
      </w:r>
      <w:bookmarkEnd w:id="0"/>
    </w:p>
    <w:p w:rsidR="00B21026" w:rsidRDefault="00B21026" w:rsidP="00B21026">
      <w:pPr>
        <w:pStyle w:val="Zkladntext"/>
        <w:widowControl/>
        <w:numPr>
          <w:ilvl w:val="0"/>
          <w:numId w:val="25"/>
        </w:numPr>
        <w:tabs>
          <w:tab w:val="left" w:pos="360"/>
        </w:tabs>
        <w:spacing w:before="120" w:after="120"/>
        <w:ind w:hanging="294"/>
        <w:jc w:val="both"/>
        <w:rPr>
          <w:rFonts w:cs="Arial"/>
          <w:sz w:val="22"/>
          <w:szCs w:val="22"/>
        </w:rPr>
      </w:pPr>
      <w:r>
        <w:rPr>
          <w:rFonts w:cs="Arial"/>
          <w:sz w:val="22"/>
          <w:szCs w:val="22"/>
        </w:rPr>
        <w:t>nezahájení díla do 7 dnů ode dne převzetí místa plnění</w:t>
      </w:r>
    </w:p>
    <w:p w:rsidR="00B21026" w:rsidRDefault="00B21026" w:rsidP="00B21026">
      <w:pPr>
        <w:pStyle w:val="Zkladntext"/>
        <w:widowControl/>
        <w:numPr>
          <w:ilvl w:val="0"/>
          <w:numId w:val="25"/>
        </w:numPr>
        <w:tabs>
          <w:tab w:val="left" w:pos="360"/>
        </w:tabs>
        <w:spacing w:before="120" w:after="120"/>
        <w:ind w:hanging="294"/>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p>
    <w:p w:rsidR="00B21026" w:rsidRPr="004265F3" w:rsidRDefault="00B21026" w:rsidP="00B21026">
      <w:pPr>
        <w:pStyle w:val="Zkladntext"/>
        <w:widowControl/>
        <w:numPr>
          <w:ilvl w:val="0"/>
          <w:numId w:val="25"/>
        </w:numPr>
        <w:tabs>
          <w:tab w:val="left" w:pos="360"/>
        </w:tabs>
        <w:spacing w:before="120" w:after="120"/>
        <w:ind w:hanging="294"/>
        <w:jc w:val="both"/>
        <w:rPr>
          <w:rFonts w:cs="Arial"/>
          <w:sz w:val="22"/>
          <w:szCs w:val="22"/>
        </w:rPr>
      </w:pPr>
      <w:r w:rsidRPr="004265F3">
        <w:rPr>
          <w:rFonts w:cs="Arial"/>
          <w:sz w:val="22"/>
          <w:szCs w:val="22"/>
        </w:rPr>
        <w:t>bezdůvodném přerušení prací zhotovitelem, které trvá více než 14 dnů</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lastRenderedPageBreak/>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0F2E37" w:rsidRDefault="000F2E37"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bookmarkStart w:id="1" w:name="_GoBack"/>
      <w:bookmarkEnd w:id="1"/>
    </w:p>
    <w:p w:rsidR="00C20EFD" w:rsidRPr="00B21026" w:rsidRDefault="00C20EFD" w:rsidP="00C20EFD">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p>
    <w:p w:rsidR="000F2E37" w:rsidRPr="00B21026" w:rsidRDefault="000F2E37" w:rsidP="00C20EFD">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p>
    <w:p w:rsidR="00C20EFD" w:rsidRPr="00B21026" w:rsidRDefault="00C20EFD" w:rsidP="00C20EFD">
      <w:pPr>
        <w:keepNext/>
        <w:jc w:val="both"/>
        <w:rPr>
          <w:rFonts w:ascii="Arial" w:hAnsi="Arial" w:cs="Arial"/>
          <w:sz w:val="22"/>
          <w:szCs w:val="22"/>
        </w:rPr>
      </w:pPr>
      <w:r w:rsidRPr="00B21026">
        <w:rPr>
          <w:rFonts w:ascii="Arial" w:hAnsi="Arial" w:cs="Arial"/>
          <w:sz w:val="22"/>
          <w:szCs w:val="22"/>
        </w:rPr>
        <w:t>……………………………………</w:t>
      </w:r>
      <w:r w:rsidRPr="00B21026">
        <w:rPr>
          <w:rFonts w:ascii="Arial" w:hAnsi="Arial" w:cs="Arial"/>
          <w:sz w:val="22"/>
          <w:szCs w:val="22"/>
        </w:rPr>
        <w:tab/>
      </w:r>
      <w:r w:rsidRPr="00B21026">
        <w:rPr>
          <w:rFonts w:ascii="Arial" w:hAnsi="Arial" w:cs="Arial"/>
          <w:sz w:val="22"/>
          <w:szCs w:val="22"/>
        </w:rPr>
        <w:tab/>
      </w:r>
      <w:r w:rsidRPr="00B21026">
        <w:rPr>
          <w:rFonts w:ascii="Arial" w:hAnsi="Arial" w:cs="Arial"/>
          <w:sz w:val="22"/>
          <w:szCs w:val="22"/>
        </w:rPr>
        <w:tab/>
        <w:t>……………………………………</w:t>
      </w:r>
    </w:p>
    <w:p w:rsidR="00C20EFD" w:rsidRPr="00B21026" w:rsidRDefault="00C20EFD" w:rsidP="00C20EFD">
      <w:pPr>
        <w:keepNext/>
        <w:jc w:val="both"/>
        <w:rPr>
          <w:rFonts w:ascii="Arial" w:hAnsi="Arial" w:cs="Arial"/>
          <w:sz w:val="22"/>
          <w:szCs w:val="22"/>
        </w:rPr>
      </w:pPr>
      <w:r w:rsidRPr="00B21026">
        <w:rPr>
          <w:rFonts w:ascii="Arial" w:hAnsi="Arial" w:cs="Arial"/>
          <w:sz w:val="22"/>
          <w:szCs w:val="22"/>
        </w:rPr>
        <w:t>oprávněný zástupce objednatele</w:t>
      </w:r>
      <w:r w:rsidRPr="00B21026">
        <w:rPr>
          <w:rFonts w:ascii="Arial" w:hAnsi="Arial" w:cs="Arial"/>
          <w:sz w:val="22"/>
          <w:szCs w:val="22"/>
        </w:rPr>
        <w:tab/>
      </w:r>
      <w:r w:rsidRPr="00B21026">
        <w:rPr>
          <w:rFonts w:ascii="Arial" w:hAnsi="Arial" w:cs="Arial"/>
          <w:sz w:val="22"/>
          <w:szCs w:val="22"/>
        </w:rPr>
        <w:tab/>
      </w:r>
      <w:r w:rsidRPr="00B21026">
        <w:rPr>
          <w:rFonts w:ascii="Arial" w:hAnsi="Arial" w:cs="Arial"/>
          <w:sz w:val="22"/>
          <w:szCs w:val="22"/>
        </w:rPr>
        <w:tab/>
        <w:t>oprávněný zástupce 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A22" w:rsidRDefault="00865A22">
      <w:r>
        <w:separator/>
      </w:r>
    </w:p>
  </w:endnote>
  <w:endnote w:type="continuationSeparator" w:id="0">
    <w:p w:rsidR="00865A22" w:rsidRDefault="0086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A22" w:rsidRDefault="00865A22">
      <w:r>
        <w:separator/>
      </w:r>
    </w:p>
  </w:footnote>
  <w:footnote w:type="continuationSeparator" w:id="0">
    <w:p w:rsidR="00865A22" w:rsidRDefault="0086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F23"/>
    <w:multiLevelType w:val="hybridMultilevel"/>
    <w:tmpl w:val="61B6F6D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CBF2A56"/>
    <w:multiLevelType w:val="hybridMultilevel"/>
    <w:tmpl w:val="D14CE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8A22BC"/>
    <w:multiLevelType w:val="hybridMultilevel"/>
    <w:tmpl w:val="714E5A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74E3494"/>
    <w:multiLevelType w:val="hybridMultilevel"/>
    <w:tmpl w:val="AFDAB7F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AE15657"/>
    <w:multiLevelType w:val="hybridMultilevel"/>
    <w:tmpl w:val="8EA857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940E16"/>
    <w:multiLevelType w:val="hybridMultilevel"/>
    <w:tmpl w:val="20C6BDC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F349F"/>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23C32903"/>
    <w:multiLevelType w:val="hybridMultilevel"/>
    <w:tmpl w:val="008C4FB6"/>
    <w:lvl w:ilvl="0" w:tplc="6C7E882C">
      <w:start w:val="1"/>
      <w:numFmt w:val="lowerLetter"/>
      <w:lvlText w:val="%1)"/>
      <w:lvlJc w:val="left"/>
      <w:pPr>
        <w:ind w:left="1211" w:hanging="360"/>
      </w:pPr>
      <w:rPr>
        <w: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15:restartNumberingAfterBreak="0">
    <w:nsid w:val="4CBF6FB4"/>
    <w:multiLevelType w:val="hybridMultilevel"/>
    <w:tmpl w:val="4D423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35B6836"/>
    <w:multiLevelType w:val="hybridMultilevel"/>
    <w:tmpl w:val="7E5630A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F5F5C48"/>
    <w:multiLevelType w:val="hybridMultilevel"/>
    <w:tmpl w:val="4B6E53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21"/>
  </w:num>
  <w:num w:numId="3">
    <w:abstractNumId w:val="17"/>
  </w:num>
  <w:num w:numId="4">
    <w:abstractNumId w:val="19"/>
  </w:num>
  <w:num w:numId="5">
    <w:abstractNumId w:val="13"/>
  </w:num>
  <w:num w:numId="6">
    <w:abstractNumId w:val="12"/>
  </w:num>
  <w:num w:numId="7">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3"/>
  </w:num>
  <w:num w:numId="10">
    <w:abstractNumId w:val="4"/>
  </w:num>
  <w:num w:numId="11">
    <w:abstractNumId w:val="14"/>
  </w:num>
  <w:num w:numId="12">
    <w:abstractNumId w:val="10"/>
  </w:num>
  <w:num w:numId="13">
    <w:abstractNumId w:val="8"/>
  </w:num>
  <w:num w:numId="14">
    <w:abstractNumId w:val="6"/>
  </w:num>
  <w:num w:numId="15">
    <w:abstractNumId w:val="16"/>
  </w:num>
  <w:num w:numId="16">
    <w:abstractNumId w:val="2"/>
  </w:num>
  <w:num w:numId="17">
    <w:abstractNumId w:val="22"/>
  </w:num>
  <w:num w:numId="18">
    <w:abstractNumId w:val="1"/>
  </w:num>
  <w:num w:numId="19">
    <w:abstractNumId w:val="22"/>
  </w:num>
  <w:num w:numId="20">
    <w:abstractNumId w:val="5"/>
  </w:num>
  <w:num w:numId="21">
    <w:abstractNumId w:val="7"/>
  </w:num>
  <w:num w:numId="22">
    <w:abstractNumId w:val="0"/>
  </w:num>
  <w:num w:numId="23">
    <w:abstractNumId w:val="20"/>
  </w:num>
  <w:num w:numId="24">
    <w:abstractNumId w:val="9"/>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1725"/>
    <w:rsid w:val="00013DF1"/>
    <w:rsid w:val="0001739A"/>
    <w:rsid w:val="00022ABE"/>
    <w:rsid w:val="00022FDC"/>
    <w:rsid w:val="00030A1C"/>
    <w:rsid w:val="00032AD0"/>
    <w:rsid w:val="000402FF"/>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2E37"/>
    <w:rsid w:val="000F53B1"/>
    <w:rsid w:val="00105240"/>
    <w:rsid w:val="001059B7"/>
    <w:rsid w:val="0011076F"/>
    <w:rsid w:val="00114CFD"/>
    <w:rsid w:val="00115540"/>
    <w:rsid w:val="00123974"/>
    <w:rsid w:val="00123B05"/>
    <w:rsid w:val="00124AEF"/>
    <w:rsid w:val="0013264C"/>
    <w:rsid w:val="00133429"/>
    <w:rsid w:val="00140208"/>
    <w:rsid w:val="00140A9C"/>
    <w:rsid w:val="001431E3"/>
    <w:rsid w:val="00145445"/>
    <w:rsid w:val="00151C33"/>
    <w:rsid w:val="00152D2A"/>
    <w:rsid w:val="001556E2"/>
    <w:rsid w:val="00161861"/>
    <w:rsid w:val="00166B4F"/>
    <w:rsid w:val="00191A3B"/>
    <w:rsid w:val="00196B07"/>
    <w:rsid w:val="001A5569"/>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2A2E"/>
    <w:rsid w:val="002841E7"/>
    <w:rsid w:val="002862E9"/>
    <w:rsid w:val="00292B4F"/>
    <w:rsid w:val="002A59FE"/>
    <w:rsid w:val="002B1846"/>
    <w:rsid w:val="002B32CB"/>
    <w:rsid w:val="002C4912"/>
    <w:rsid w:val="002C50E0"/>
    <w:rsid w:val="002D1039"/>
    <w:rsid w:val="002D299B"/>
    <w:rsid w:val="002E163E"/>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C7BB5"/>
    <w:rsid w:val="003D1892"/>
    <w:rsid w:val="003D38EF"/>
    <w:rsid w:val="003E00EA"/>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6792E"/>
    <w:rsid w:val="004765B5"/>
    <w:rsid w:val="00492554"/>
    <w:rsid w:val="00492DC3"/>
    <w:rsid w:val="004943EB"/>
    <w:rsid w:val="004A2984"/>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D5838"/>
    <w:rsid w:val="005F1C02"/>
    <w:rsid w:val="005F1C85"/>
    <w:rsid w:val="005F217B"/>
    <w:rsid w:val="005F34D9"/>
    <w:rsid w:val="006004A9"/>
    <w:rsid w:val="00601DBC"/>
    <w:rsid w:val="00602394"/>
    <w:rsid w:val="0060531F"/>
    <w:rsid w:val="00606A22"/>
    <w:rsid w:val="00610099"/>
    <w:rsid w:val="00642863"/>
    <w:rsid w:val="00656688"/>
    <w:rsid w:val="0067189F"/>
    <w:rsid w:val="0068009D"/>
    <w:rsid w:val="00681859"/>
    <w:rsid w:val="006827FF"/>
    <w:rsid w:val="00687E88"/>
    <w:rsid w:val="006A302C"/>
    <w:rsid w:val="006C4B77"/>
    <w:rsid w:val="006C6128"/>
    <w:rsid w:val="006C64E2"/>
    <w:rsid w:val="006D1516"/>
    <w:rsid w:val="006D29A4"/>
    <w:rsid w:val="006D4CF2"/>
    <w:rsid w:val="006D6504"/>
    <w:rsid w:val="006E5F9A"/>
    <w:rsid w:val="006F41C0"/>
    <w:rsid w:val="007111BD"/>
    <w:rsid w:val="00714263"/>
    <w:rsid w:val="0072313D"/>
    <w:rsid w:val="00734FF3"/>
    <w:rsid w:val="00740ADB"/>
    <w:rsid w:val="00745DDE"/>
    <w:rsid w:val="0074616E"/>
    <w:rsid w:val="00765DAC"/>
    <w:rsid w:val="00767317"/>
    <w:rsid w:val="00771122"/>
    <w:rsid w:val="00780A71"/>
    <w:rsid w:val="00785E48"/>
    <w:rsid w:val="00787C27"/>
    <w:rsid w:val="00790434"/>
    <w:rsid w:val="0079147E"/>
    <w:rsid w:val="00792ECD"/>
    <w:rsid w:val="0079435D"/>
    <w:rsid w:val="00795415"/>
    <w:rsid w:val="00797E89"/>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267A4"/>
    <w:rsid w:val="00830AC2"/>
    <w:rsid w:val="008347C2"/>
    <w:rsid w:val="00844FF1"/>
    <w:rsid w:val="00855734"/>
    <w:rsid w:val="00855A6C"/>
    <w:rsid w:val="00856705"/>
    <w:rsid w:val="008570F3"/>
    <w:rsid w:val="0086012A"/>
    <w:rsid w:val="00860849"/>
    <w:rsid w:val="0086126A"/>
    <w:rsid w:val="00863475"/>
    <w:rsid w:val="00864AB4"/>
    <w:rsid w:val="00865A22"/>
    <w:rsid w:val="00872CA3"/>
    <w:rsid w:val="008819D0"/>
    <w:rsid w:val="00883D67"/>
    <w:rsid w:val="0088678E"/>
    <w:rsid w:val="0089405A"/>
    <w:rsid w:val="008946E9"/>
    <w:rsid w:val="008A107C"/>
    <w:rsid w:val="008C1F4A"/>
    <w:rsid w:val="008C1FBE"/>
    <w:rsid w:val="008C390F"/>
    <w:rsid w:val="008D07D7"/>
    <w:rsid w:val="008D36CC"/>
    <w:rsid w:val="008F2E2B"/>
    <w:rsid w:val="008F3607"/>
    <w:rsid w:val="008F371B"/>
    <w:rsid w:val="009011E1"/>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672AA"/>
    <w:rsid w:val="0097281F"/>
    <w:rsid w:val="0098025D"/>
    <w:rsid w:val="009843E0"/>
    <w:rsid w:val="00985301"/>
    <w:rsid w:val="00985B9D"/>
    <w:rsid w:val="0098622A"/>
    <w:rsid w:val="00991B86"/>
    <w:rsid w:val="00995E3E"/>
    <w:rsid w:val="00996588"/>
    <w:rsid w:val="009A120B"/>
    <w:rsid w:val="009A2B68"/>
    <w:rsid w:val="009A39F9"/>
    <w:rsid w:val="009A3FBD"/>
    <w:rsid w:val="009C27C3"/>
    <w:rsid w:val="009C5A32"/>
    <w:rsid w:val="009D2E1E"/>
    <w:rsid w:val="009D4120"/>
    <w:rsid w:val="009D5612"/>
    <w:rsid w:val="009E3411"/>
    <w:rsid w:val="009E623B"/>
    <w:rsid w:val="00A1328C"/>
    <w:rsid w:val="00A2023D"/>
    <w:rsid w:val="00A24A0F"/>
    <w:rsid w:val="00A43B3A"/>
    <w:rsid w:val="00A71E04"/>
    <w:rsid w:val="00A72B4B"/>
    <w:rsid w:val="00A8568B"/>
    <w:rsid w:val="00A903B8"/>
    <w:rsid w:val="00A90C81"/>
    <w:rsid w:val="00A919B5"/>
    <w:rsid w:val="00A930F6"/>
    <w:rsid w:val="00A96966"/>
    <w:rsid w:val="00AA0137"/>
    <w:rsid w:val="00AA162A"/>
    <w:rsid w:val="00AA1BE2"/>
    <w:rsid w:val="00AB1358"/>
    <w:rsid w:val="00AB3ADF"/>
    <w:rsid w:val="00AB507D"/>
    <w:rsid w:val="00AC3E52"/>
    <w:rsid w:val="00AD1BFF"/>
    <w:rsid w:val="00AD1CF0"/>
    <w:rsid w:val="00AD7668"/>
    <w:rsid w:val="00AE2EEC"/>
    <w:rsid w:val="00AE6E47"/>
    <w:rsid w:val="00AF0169"/>
    <w:rsid w:val="00B02B95"/>
    <w:rsid w:val="00B0309E"/>
    <w:rsid w:val="00B11EF8"/>
    <w:rsid w:val="00B13964"/>
    <w:rsid w:val="00B20CF7"/>
    <w:rsid w:val="00B21026"/>
    <w:rsid w:val="00B256CC"/>
    <w:rsid w:val="00B34EBF"/>
    <w:rsid w:val="00B368E0"/>
    <w:rsid w:val="00B63BF5"/>
    <w:rsid w:val="00B640F3"/>
    <w:rsid w:val="00B76C65"/>
    <w:rsid w:val="00B84D23"/>
    <w:rsid w:val="00B914C9"/>
    <w:rsid w:val="00B92AF5"/>
    <w:rsid w:val="00BA6B03"/>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71C"/>
    <w:rsid w:val="00C22EC2"/>
    <w:rsid w:val="00C233E2"/>
    <w:rsid w:val="00C45D81"/>
    <w:rsid w:val="00C516BF"/>
    <w:rsid w:val="00C54DA9"/>
    <w:rsid w:val="00C56345"/>
    <w:rsid w:val="00C609B3"/>
    <w:rsid w:val="00C66556"/>
    <w:rsid w:val="00C72A39"/>
    <w:rsid w:val="00C7519E"/>
    <w:rsid w:val="00C754D6"/>
    <w:rsid w:val="00C76C18"/>
    <w:rsid w:val="00C9156E"/>
    <w:rsid w:val="00CA35B6"/>
    <w:rsid w:val="00CB3556"/>
    <w:rsid w:val="00CB7010"/>
    <w:rsid w:val="00CC0E56"/>
    <w:rsid w:val="00CC19B0"/>
    <w:rsid w:val="00CF35ED"/>
    <w:rsid w:val="00CF4FE1"/>
    <w:rsid w:val="00CF5CA2"/>
    <w:rsid w:val="00D0340B"/>
    <w:rsid w:val="00D2173A"/>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B2B84"/>
    <w:rsid w:val="00DC10D8"/>
    <w:rsid w:val="00DC579B"/>
    <w:rsid w:val="00DC6ACE"/>
    <w:rsid w:val="00DD0E1B"/>
    <w:rsid w:val="00DD400C"/>
    <w:rsid w:val="00DD73B7"/>
    <w:rsid w:val="00DE2F13"/>
    <w:rsid w:val="00DE3369"/>
    <w:rsid w:val="00DE675A"/>
    <w:rsid w:val="00DF0B5E"/>
    <w:rsid w:val="00DF41F7"/>
    <w:rsid w:val="00E06371"/>
    <w:rsid w:val="00E10428"/>
    <w:rsid w:val="00E2169D"/>
    <w:rsid w:val="00E327CE"/>
    <w:rsid w:val="00E437CA"/>
    <w:rsid w:val="00E44420"/>
    <w:rsid w:val="00E44E9E"/>
    <w:rsid w:val="00E50846"/>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C3026"/>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392"/>
    <w:rsid w:val="00F5552E"/>
    <w:rsid w:val="00F64C62"/>
    <w:rsid w:val="00F67B02"/>
    <w:rsid w:val="00F67C3F"/>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978AD"/>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62558">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991938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213230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A3F6-B818-49B1-A6FF-80F905D7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2373</Words>
  <Characters>14001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2019-02-26T08:14:00Z</cp:lastPrinted>
  <dcterms:created xsi:type="dcterms:W3CDTF">2023-11-09T07:59:00Z</dcterms:created>
  <dcterms:modified xsi:type="dcterms:W3CDTF">2023-11-09T08:00:00Z</dcterms:modified>
</cp:coreProperties>
</file>