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404DA270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22AB">
        <w:t>Jiří Hašek</w:t>
      </w:r>
    </w:p>
    <w:p w14:paraId="51AA25EA" w14:textId="77777777" w:rsidR="00854790" w:rsidRDefault="00854790" w:rsidP="00854790">
      <w:pPr>
        <w:spacing w:after="0"/>
      </w:pPr>
    </w:p>
    <w:p w14:paraId="077D618C" w14:textId="06E43E68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2722AB">
        <w:t>73526380</w:t>
      </w:r>
    </w:p>
    <w:p w14:paraId="7013DBAC" w14:textId="77777777" w:rsidR="006E0280" w:rsidRDefault="006E0280" w:rsidP="006E0280">
      <w:pPr>
        <w:spacing w:after="0"/>
      </w:pPr>
    </w:p>
    <w:p w14:paraId="44DF4EF1" w14:textId="375D8D3B"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0858A3">
        <w:t>8.11.2023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72CE1E62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0858A3">
        <w:t>676/23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4CF4B72A" w:rsidR="00856734" w:rsidRDefault="00DF0F05" w:rsidP="00B6537E">
      <w:pPr>
        <w:spacing w:after="0"/>
      </w:pPr>
      <w:r>
        <w:t xml:space="preserve">Objednáváme </w:t>
      </w:r>
      <w:r w:rsidR="000858A3">
        <w:t>opravu oken ve školní družině – seřízení, doplnění a opravu vnitřních i</w:t>
      </w:r>
    </w:p>
    <w:p w14:paraId="6323B4C6" w14:textId="4A43BEEE" w:rsidR="000858A3" w:rsidRDefault="000858A3" w:rsidP="00B6537E">
      <w:pPr>
        <w:spacing w:after="0"/>
      </w:pPr>
      <w:r>
        <w:t>venkovních parapetů, opravu lišt u oken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0B81E34B" w:rsidR="00292B53" w:rsidRDefault="00292B53" w:rsidP="00732AE4">
      <w:pPr>
        <w:spacing w:after="0"/>
      </w:pPr>
      <w:r>
        <w:t>Cena:</w:t>
      </w:r>
      <w:r>
        <w:tab/>
      </w:r>
      <w:r w:rsidR="000858A3">
        <w:t>40 000,- Kč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858A3"/>
    <w:rsid w:val="000A5B96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2023-11-09T10:21:00Z</dcterms:created>
  <dcterms:modified xsi:type="dcterms:W3CDTF">2023-11-09T10:21:00Z</dcterms:modified>
</cp:coreProperties>
</file>