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1269" w14:textId="77777777" w:rsidR="004610B2" w:rsidRDefault="00000000">
      <w:pPr>
        <w:pStyle w:val="Bodytext10"/>
        <w:spacing w:after="380"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DODATEK Č. 1 KE SMLOUVĚ O DÍLO ZE DNE 29.3.2023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6192"/>
      </w:tblGrid>
      <w:tr w:rsidR="004610B2" w14:paraId="345ABB87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2750" w:type="dxa"/>
            <w:shd w:val="clear" w:color="auto" w:fill="auto"/>
          </w:tcPr>
          <w:p w14:paraId="0B4C1FFD" w14:textId="77777777" w:rsidR="004610B2" w:rsidRDefault="004610B2">
            <w:pPr>
              <w:rPr>
                <w:sz w:val="10"/>
                <w:szCs w:val="10"/>
              </w:rPr>
            </w:pPr>
          </w:p>
        </w:tc>
        <w:tc>
          <w:tcPr>
            <w:tcW w:w="6192" w:type="dxa"/>
            <w:shd w:val="clear" w:color="auto" w:fill="auto"/>
          </w:tcPr>
          <w:p w14:paraId="0273D839" w14:textId="77777777" w:rsidR="004610B2" w:rsidRDefault="00000000">
            <w:pPr>
              <w:pStyle w:val="Other10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I.</w:t>
            </w:r>
          </w:p>
          <w:p w14:paraId="313AB5BC" w14:textId="77777777" w:rsidR="004610B2" w:rsidRDefault="00000000">
            <w:pPr>
              <w:pStyle w:val="Other10"/>
              <w:spacing w:after="0" w:line="240" w:lineRule="auto"/>
              <w:ind w:left="1700"/>
              <w:rPr>
                <w:sz w:val="22"/>
                <w:szCs w:val="22"/>
              </w:rPr>
            </w:pPr>
            <w:r>
              <w:rPr>
                <w:rStyle w:val="Other1"/>
                <w:b/>
                <w:bCs/>
                <w:sz w:val="22"/>
                <w:szCs w:val="22"/>
              </w:rPr>
              <w:t>Smluvní strany</w:t>
            </w:r>
          </w:p>
        </w:tc>
      </w:tr>
    </w:tbl>
    <w:p w14:paraId="17D8E670" w14:textId="77777777" w:rsidR="004610B2" w:rsidRDefault="004610B2">
      <w:pPr>
        <w:spacing w:after="219" w:line="1" w:lineRule="exact"/>
      </w:pPr>
    </w:p>
    <w:p w14:paraId="770D1998" w14:textId="77777777" w:rsidR="004610B2" w:rsidRDefault="004610B2">
      <w:pPr>
        <w:spacing w:line="1" w:lineRule="exact"/>
      </w:pPr>
    </w:p>
    <w:p w14:paraId="4C9BE44A" w14:textId="77777777" w:rsidR="004610B2" w:rsidRDefault="00000000">
      <w:pPr>
        <w:pStyle w:val="Tablecaption10"/>
      </w:pPr>
      <w:r>
        <w:rPr>
          <w:rStyle w:val="Tablecaption1"/>
          <w:b/>
          <w:bCs/>
        </w:rPr>
        <w:t>1. Nemocníce Havířov, 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107"/>
      </w:tblGrid>
      <w:tr w:rsidR="004610B2" w14:paraId="59C21F16" w14:textId="77777777" w:rsidTr="00D077DF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2835" w:type="dxa"/>
            <w:shd w:val="clear" w:color="auto" w:fill="auto"/>
            <w:vAlign w:val="bottom"/>
          </w:tcPr>
          <w:p w14:paraId="1391BF54" w14:textId="77777777" w:rsidR="004610B2" w:rsidRDefault="00000000">
            <w:pPr>
              <w:pStyle w:val="Other10"/>
              <w:spacing w:after="0" w:line="264" w:lineRule="auto"/>
              <w:ind w:firstLine="340"/>
            </w:pPr>
            <w:r>
              <w:rPr>
                <w:rStyle w:val="Other1"/>
              </w:rPr>
              <w:t>se sídlem:</w:t>
            </w:r>
          </w:p>
          <w:p w14:paraId="5965C830" w14:textId="77777777" w:rsidR="004610B2" w:rsidRDefault="00000000">
            <w:pPr>
              <w:pStyle w:val="Other10"/>
              <w:spacing w:after="0" w:line="264" w:lineRule="auto"/>
              <w:ind w:left="340"/>
            </w:pPr>
            <w:r>
              <w:rPr>
                <w:rStyle w:val="Other1"/>
              </w:rPr>
              <w:t>zastoupena: osoba oprávněná jednat ve věcech technických:</w:t>
            </w:r>
          </w:p>
        </w:tc>
        <w:tc>
          <w:tcPr>
            <w:tcW w:w="6107" w:type="dxa"/>
            <w:shd w:val="clear" w:color="auto" w:fill="auto"/>
            <w:vAlign w:val="bottom"/>
          </w:tcPr>
          <w:p w14:paraId="30BDCF00" w14:textId="77777777" w:rsidR="004610B2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Dělnická 1132/24, 736 01 Havířov</w:t>
            </w:r>
          </w:p>
          <w:p w14:paraId="7CBB0C9C" w14:textId="1739F39F" w:rsidR="004610B2" w:rsidRDefault="00000000">
            <w:pPr>
              <w:pStyle w:val="Other10"/>
              <w:spacing w:after="260" w:line="240" w:lineRule="auto"/>
            </w:pPr>
            <w:r>
              <w:rPr>
                <w:rStyle w:val="Other1"/>
              </w:rPr>
              <w:t>ředitelem</w:t>
            </w:r>
          </w:p>
          <w:p w14:paraId="2EDFC62B" w14:textId="2543CCAA" w:rsidR="004610B2" w:rsidRDefault="00000000">
            <w:pPr>
              <w:pStyle w:val="Other10"/>
              <w:spacing w:after="140" w:line="240" w:lineRule="auto"/>
            </w:pPr>
            <w:r>
              <w:rPr>
                <w:rStyle w:val="Other1"/>
              </w:rPr>
              <w:t>provozně-technický náměstek</w:t>
            </w:r>
          </w:p>
        </w:tc>
      </w:tr>
      <w:tr w:rsidR="004610B2" w14:paraId="05F67ECE" w14:textId="77777777" w:rsidTr="00D077DF">
        <w:tblPrEx>
          <w:tblCellMar>
            <w:top w:w="0" w:type="dxa"/>
            <w:bottom w:w="0" w:type="dxa"/>
          </w:tblCellMar>
        </w:tblPrEx>
        <w:trPr>
          <w:trHeight w:hRule="exact" w:val="1505"/>
        </w:trPr>
        <w:tc>
          <w:tcPr>
            <w:tcW w:w="2835" w:type="dxa"/>
            <w:shd w:val="clear" w:color="auto" w:fill="auto"/>
            <w:vAlign w:val="bottom"/>
          </w:tcPr>
          <w:p w14:paraId="072F6311" w14:textId="77777777" w:rsidR="004610B2" w:rsidRDefault="00000000">
            <w:pPr>
              <w:pStyle w:val="Other10"/>
              <w:spacing w:after="0" w:line="264" w:lineRule="auto"/>
              <w:ind w:firstLine="340"/>
            </w:pPr>
            <w:r>
              <w:rPr>
                <w:rStyle w:val="Other1"/>
              </w:rPr>
              <w:t>IČ:</w:t>
            </w:r>
          </w:p>
          <w:p w14:paraId="2AEE2CE2" w14:textId="77777777" w:rsidR="00D077DF" w:rsidRDefault="00000000">
            <w:pPr>
              <w:pStyle w:val="Other10"/>
              <w:spacing w:after="0" w:line="264" w:lineRule="auto"/>
              <w:ind w:left="340"/>
              <w:rPr>
                <w:rStyle w:val="Other1"/>
              </w:rPr>
            </w:pPr>
            <w:r>
              <w:rPr>
                <w:rStyle w:val="Other1"/>
              </w:rPr>
              <w:t xml:space="preserve">DIČ: </w:t>
            </w:r>
          </w:p>
          <w:p w14:paraId="46240083" w14:textId="77777777" w:rsidR="00D077DF" w:rsidRDefault="00000000">
            <w:pPr>
              <w:pStyle w:val="Other10"/>
              <w:spacing w:after="0" w:line="264" w:lineRule="auto"/>
              <w:ind w:left="340"/>
              <w:rPr>
                <w:rStyle w:val="Other1"/>
              </w:rPr>
            </w:pPr>
            <w:r>
              <w:rPr>
                <w:rStyle w:val="Other1"/>
              </w:rPr>
              <w:t xml:space="preserve">bankovní spojení: </w:t>
            </w:r>
          </w:p>
          <w:p w14:paraId="6F199500" w14:textId="77777777" w:rsidR="00D077DF" w:rsidRDefault="00000000">
            <w:pPr>
              <w:pStyle w:val="Other10"/>
              <w:spacing w:after="0" w:line="264" w:lineRule="auto"/>
              <w:ind w:left="340"/>
              <w:rPr>
                <w:rStyle w:val="Other1"/>
              </w:rPr>
            </w:pPr>
            <w:r>
              <w:rPr>
                <w:rStyle w:val="Other1"/>
              </w:rPr>
              <w:t>číslo účtu:</w:t>
            </w:r>
          </w:p>
          <w:p w14:paraId="3FF82F02" w14:textId="6E347FD9" w:rsidR="004610B2" w:rsidRDefault="00000000">
            <w:pPr>
              <w:pStyle w:val="Other10"/>
              <w:spacing w:after="0" w:line="264" w:lineRule="auto"/>
              <w:ind w:left="340"/>
            </w:pPr>
            <w:r>
              <w:rPr>
                <w:rStyle w:val="Other1"/>
              </w:rPr>
              <w:t xml:space="preserve"> tel.:</w:t>
            </w:r>
          </w:p>
        </w:tc>
        <w:tc>
          <w:tcPr>
            <w:tcW w:w="6107" w:type="dxa"/>
            <w:shd w:val="clear" w:color="auto" w:fill="auto"/>
          </w:tcPr>
          <w:p w14:paraId="1CA45689" w14:textId="77777777" w:rsidR="00D077DF" w:rsidRDefault="00000000">
            <w:pPr>
              <w:pStyle w:val="Other10"/>
              <w:spacing w:after="0" w:line="271" w:lineRule="auto"/>
              <w:rPr>
                <w:rStyle w:val="Other1"/>
              </w:rPr>
            </w:pPr>
            <w:r>
              <w:rPr>
                <w:rStyle w:val="Other1"/>
              </w:rPr>
              <w:t xml:space="preserve">manažer investic </w:t>
            </w:r>
          </w:p>
          <w:p w14:paraId="2F304388" w14:textId="67988EBF" w:rsidR="004610B2" w:rsidRDefault="00000000">
            <w:pPr>
              <w:pStyle w:val="Other10"/>
              <w:spacing w:after="0" w:line="271" w:lineRule="auto"/>
            </w:pPr>
            <w:r>
              <w:rPr>
                <w:rStyle w:val="Other1"/>
              </w:rPr>
              <w:t>008 44 896</w:t>
            </w:r>
          </w:p>
          <w:p w14:paraId="699B9025" w14:textId="77777777" w:rsidR="004610B2" w:rsidRDefault="00000000">
            <w:pPr>
              <w:pStyle w:val="Other10"/>
              <w:spacing w:after="0" w:line="271" w:lineRule="auto"/>
            </w:pPr>
            <w:r>
              <w:rPr>
                <w:rStyle w:val="Other1"/>
              </w:rPr>
              <w:t>CZ00844896</w:t>
            </w:r>
          </w:p>
          <w:p w14:paraId="120C8928" w14:textId="2A491709" w:rsidR="004610B2" w:rsidRDefault="004610B2">
            <w:pPr>
              <w:pStyle w:val="Other10"/>
              <w:spacing w:after="0" w:line="271" w:lineRule="auto"/>
            </w:pPr>
          </w:p>
        </w:tc>
      </w:tr>
    </w:tbl>
    <w:p w14:paraId="5C6B4BF2" w14:textId="43EF6D81" w:rsidR="004610B2" w:rsidRDefault="00000000">
      <w:pPr>
        <w:pStyle w:val="Bodytext10"/>
        <w:tabs>
          <w:tab w:val="left" w:pos="2810"/>
        </w:tabs>
        <w:spacing w:after="0" w:line="240" w:lineRule="auto"/>
        <w:ind w:firstLine="340"/>
      </w:pPr>
      <w:r>
        <w:rPr>
          <w:rStyle w:val="Bodytext1"/>
        </w:rPr>
        <w:t>e-mail:</w:t>
      </w:r>
      <w:r>
        <w:rPr>
          <w:rStyle w:val="Bodytext1"/>
        </w:rPr>
        <w:tab/>
      </w:r>
      <w:hyperlink r:id="rId7" w:history="1">
        <w:r w:rsidR="00D077DF">
          <w:rPr>
            <w:rStyle w:val="Bodytext1"/>
            <w:u w:val="single"/>
            <w:lang w:val="en-US" w:eastAsia="en-US" w:bidi="en-US"/>
          </w:rPr>
          <w:t xml:space="preserve"> </w:t>
        </w:r>
        <w:r>
          <w:rPr>
            <w:rStyle w:val="Bodytext1"/>
            <w:u w:val="single"/>
            <w:lang w:val="en-US" w:eastAsia="en-US" w:bidi="en-US"/>
          </w:rPr>
          <w:t>@nemhav.cz</w:t>
        </w:r>
      </w:hyperlink>
    </w:p>
    <w:p w14:paraId="1B4D7C13" w14:textId="77777777" w:rsidR="004610B2" w:rsidRDefault="00000000">
      <w:pPr>
        <w:pStyle w:val="Bodytext10"/>
        <w:spacing w:line="406" w:lineRule="auto"/>
        <w:ind w:left="420" w:hanging="80"/>
        <w:rPr>
          <w:sz w:val="22"/>
          <w:szCs w:val="22"/>
        </w:rPr>
      </w:pPr>
      <w:r>
        <w:rPr>
          <w:rStyle w:val="Bodytext1"/>
        </w:rPr>
        <w:t xml:space="preserve">Zapsaná v obchodním rejstříku vedeném Krajským soudem v Ostravě, oddíl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, vložka 899 (dále jen </w:t>
      </w:r>
      <w:r>
        <w:rPr>
          <w:rStyle w:val="Bodytext1"/>
          <w:b/>
          <w:bCs/>
          <w:sz w:val="22"/>
          <w:szCs w:val="22"/>
        </w:rPr>
        <w:t>„objednatel")</w:t>
      </w:r>
    </w:p>
    <w:p w14:paraId="069DB3BB" w14:textId="77777777" w:rsidR="004610B2" w:rsidRDefault="00000000">
      <w:pPr>
        <w:pStyle w:val="Tablecaption10"/>
        <w:spacing w:line="360" w:lineRule="auto"/>
      </w:pPr>
      <w:r>
        <w:rPr>
          <w:rStyle w:val="Tablecaption1"/>
          <w:b/>
          <w:bCs/>
        </w:rPr>
        <w:t xml:space="preserve">2. KOMA Trade CZ - </w:t>
      </w:r>
      <w:proofErr w:type="spellStart"/>
      <w:proofErr w:type="gramStart"/>
      <w:r>
        <w:rPr>
          <w:rStyle w:val="Tablecaption1"/>
          <w:b/>
          <w:bCs/>
        </w:rPr>
        <w:t>EU,s.r.o</w:t>
      </w:r>
      <w:proofErr w:type="spellEnd"/>
      <w:r>
        <w:rPr>
          <w:rStyle w:val="Tablecaption1"/>
          <w:b/>
          <w:bCs/>
        </w:rPr>
        <w:t>.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0"/>
        <w:gridCol w:w="6192"/>
      </w:tblGrid>
      <w:tr w:rsidR="004610B2" w14:paraId="4515A0F5" w14:textId="7777777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2750" w:type="dxa"/>
            <w:shd w:val="clear" w:color="auto" w:fill="auto"/>
            <w:vAlign w:val="bottom"/>
          </w:tcPr>
          <w:p w14:paraId="6B04C3B4" w14:textId="77777777" w:rsidR="004610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se sídlem:</w:t>
            </w:r>
          </w:p>
          <w:p w14:paraId="30D4C821" w14:textId="77777777" w:rsidR="004610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zastoupena:</w:t>
            </w:r>
          </w:p>
          <w:p w14:paraId="6E0E57A7" w14:textId="77777777" w:rsidR="004610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IČ:</w:t>
            </w:r>
          </w:p>
          <w:p w14:paraId="37458E51" w14:textId="77777777" w:rsidR="004610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DIČ:</w:t>
            </w:r>
          </w:p>
          <w:p w14:paraId="02717B97" w14:textId="77777777" w:rsidR="004610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6192" w:type="dxa"/>
            <w:shd w:val="clear" w:color="auto" w:fill="auto"/>
            <w:vAlign w:val="bottom"/>
          </w:tcPr>
          <w:p w14:paraId="569F123E" w14:textId="77777777" w:rsidR="004610B2" w:rsidRDefault="00000000">
            <w:pPr>
              <w:pStyle w:val="Other10"/>
              <w:spacing w:after="0" w:line="271" w:lineRule="auto"/>
            </w:pPr>
            <w:r>
              <w:rPr>
                <w:rStyle w:val="Other1"/>
              </w:rPr>
              <w:t>739 94, Vendryně 886</w:t>
            </w:r>
          </w:p>
          <w:p w14:paraId="20F14209" w14:textId="77777777" w:rsidR="00D077DF" w:rsidRDefault="00000000">
            <w:pPr>
              <w:pStyle w:val="Other10"/>
              <w:spacing w:after="0" w:line="271" w:lineRule="auto"/>
              <w:rPr>
                <w:rStyle w:val="Other1"/>
              </w:rPr>
            </w:pPr>
            <w:r>
              <w:rPr>
                <w:rStyle w:val="Other1"/>
              </w:rPr>
              <w:t xml:space="preserve">jednatelem </w:t>
            </w:r>
          </w:p>
          <w:p w14:paraId="2F8BABD2" w14:textId="23E4F0A9" w:rsidR="004610B2" w:rsidRDefault="00000000">
            <w:pPr>
              <w:pStyle w:val="Other10"/>
              <w:spacing w:after="0" w:line="271" w:lineRule="auto"/>
            </w:pPr>
            <w:r>
              <w:rPr>
                <w:rStyle w:val="Other1"/>
              </w:rPr>
              <w:t>26863278</w:t>
            </w:r>
          </w:p>
          <w:p w14:paraId="1C4B52DC" w14:textId="77777777" w:rsidR="004610B2" w:rsidRDefault="00000000">
            <w:pPr>
              <w:pStyle w:val="Other10"/>
              <w:spacing w:after="0" w:line="271" w:lineRule="auto"/>
            </w:pPr>
            <w:r>
              <w:rPr>
                <w:rStyle w:val="Other1"/>
              </w:rPr>
              <w:t>CZ26863278</w:t>
            </w:r>
          </w:p>
          <w:p w14:paraId="10B684E9" w14:textId="627F276A" w:rsidR="004610B2" w:rsidRDefault="004610B2">
            <w:pPr>
              <w:pStyle w:val="Other10"/>
              <w:spacing w:after="0" w:line="271" w:lineRule="auto"/>
            </w:pPr>
          </w:p>
        </w:tc>
      </w:tr>
      <w:tr w:rsidR="004610B2" w14:paraId="7A54565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750" w:type="dxa"/>
            <w:shd w:val="clear" w:color="auto" w:fill="auto"/>
          </w:tcPr>
          <w:p w14:paraId="69CCA753" w14:textId="77777777" w:rsidR="004610B2" w:rsidRDefault="00000000">
            <w:pPr>
              <w:pStyle w:val="Other10"/>
              <w:spacing w:after="0" w:line="240" w:lineRule="auto"/>
              <w:ind w:firstLine="340"/>
            </w:pPr>
            <w:r>
              <w:rPr>
                <w:rStyle w:val="Other1"/>
              </w:rPr>
              <w:t>číslo účtu:</w:t>
            </w:r>
          </w:p>
        </w:tc>
        <w:tc>
          <w:tcPr>
            <w:tcW w:w="6192" w:type="dxa"/>
            <w:shd w:val="clear" w:color="auto" w:fill="auto"/>
          </w:tcPr>
          <w:p w14:paraId="6B3C1090" w14:textId="4317E6AC" w:rsidR="004610B2" w:rsidRDefault="004610B2">
            <w:pPr>
              <w:pStyle w:val="Other10"/>
              <w:spacing w:after="0" w:line="240" w:lineRule="auto"/>
            </w:pPr>
          </w:p>
        </w:tc>
      </w:tr>
    </w:tbl>
    <w:p w14:paraId="1081A638" w14:textId="77777777" w:rsidR="004610B2" w:rsidRDefault="004610B2">
      <w:pPr>
        <w:spacing w:after="119" w:line="1" w:lineRule="exact"/>
      </w:pPr>
    </w:p>
    <w:p w14:paraId="58D27EFF" w14:textId="77777777" w:rsidR="004610B2" w:rsidRDefault="00000000">
      <w:pPr>
        <w:pStyle w:val="Bodytext10"/>
        <w:spacing w:line="240" w:lineRule="auto"/>
        <w:ind w:left="420" w:hanging="80"/>
      </w:pPr>
      <w:r>
        <w:rPr>
          <w:rStyle w:val="Bodytext1"/>
        </w:rPr>
        <w:t>Zapsána v obchodním rejstříku vedeném Krajským soudem v Ostravě, oddíl C, vložka 40770</w:t>
      </w:r>
    </w:p>
    <w:p w14:paraId="1E5ECF83" w14:textId="77777777" w:rsidR="004610B2" w:rsidRDefault="00000000">
      <w:pPr>
        <w:pStyle w:val="Bodytext10"/>
        <w:spacing w:after="0" w:line="240" w:lineRule="auto"/>
        <w:ind w:firstLine="340"/>
      </w:pPr>
      <w:r>
        <w:rPr>
          <w:rStyle w:val="Bodytext1"/>
        </w:rPr>
        <w:t>Osoba oprávněná jednat ve věcech technických a realizace stavby:</w:t>
      </w:r>
    </w:p>
    <w:p w14:paraId="0A148CD6" w14:textId="77777777" w:rsidR="004610B2" w:rsidRDefault="00000000">
      <w:pPr>
        <w:pStyle w:val="Bodytext10"/>
        <w:spacing w:after="940" w:line="240" w:lineRule="auto"/>
        <w:ind w:firstLine="340"/>
        <w:jc w:val="both"/>
        <w:rPr>
          <w:sz w:val="22"/>
          <w:szCs w:val="22"/>
        </w:rPr>
      </w:pPr>
      <w:r>
        <w:rPr>
          <w:rStyle w:val="Bodytext1"/>
        </w:rPr>
        <w:t xml:space="preserve">(dále jen </w:t>
      </w:r>
      <w:r>
        <w:rPr>
          <w:rStyle w:val="Bodytext1"/>
          <w:b/>
          <w:bCs/>
          <w:sz w:val="22"/>
          <w:szCs w:val="22"/>
        </w:rPr>
        <w:t>„zhotovitel")</w:t>
      </w:r>
    </w:p>
    <w:p w14:paraId="516B9920" w14:textId="77777777" w:rsidR="004610B2" w:rsidRDefault="004610B2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14:paraId="27DE40FC" w14:textId="77777777" w:rsidR="004610B2" w:rsidRDefault="00000000">
      <w:pPr>
        <w:pStyle w:val="Bodytext10"/>
        <w:spacing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Předmět dodatku</w:t>
      </w:r>
    </w:p>
    <w:p w14:paraId="146FCDA7" w14:textId="77777777" w:rsidR="004610B2" w:rsidRDefault="00000000">
      <w:pPr>
        <w:pStyle w:val="Bodytext10"/>
        <w:numPr>
          <w:ilvl w:val="0"/>
          <w:numId w:val="2"/>
        </w:numPr>
        <w:tabs>
          <w:tab w:val="left" w:pos="360"/>
        </w:tabs>
        <w:spacing w:line="271" w:lineRule="auto"/>
        <w:ind w:left="340" w:hanging="340"/>
      </w:pPr>
      <w:r>
        <w:rPr>
          <w:rStyle w:val="Bodytext1"/>
        </w:rPr>
        <w:t>Předmětem tohoto dodatku jsou více a méně práce dle ustanovení smlouvy o dílo ze dne 29.3.2023, hlava V. bod 3. písmeno a, b, c. Podrobné rozpisy více a méně práce jsou přílohou tohoto dodatku.</w:t>
      </w:r>
    </w:p>
    <w:p w14:paraId="20314BCC" w14:textId="77777777" w:rsidR="004610B2" w:rsidRDefault="00000000">
      <w:pPr>
        <w:pStyle w:val="Bodytext10"/>
        <w:spacing w:after="340" w:line="271" w:lineRule="auto"/>
        <w:ind w:firstLine="340"/>
      </w:pPr>
      <w:r>
        <w:rPr>
          <w:rStyle w:val="Bodytext1"/>
        </w:rPr>
        <w:t>Dodatkem se mění termín zhotovení díla, který je uveden ve smlouvě o dílo viz. hlava IV. bod 1.</w:t>
      </w:r>
    </w:p>
    <w:p w14:paraId="1E359991" w14:textId="77777777" w:rsidR="004610B2" w:rsidRDefault="004610B2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14:paraId="09511BF5" w14:textId="77777777" w:rsidR="004610B2" w:rsidRDefault="00000000">
      <w:pPr>
        <w:pStyle w:val="Bodytext10"/>
        <w:spacing w:after="340"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Nová smluvní cena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2138"/>
      </w:tblGrid>
      <w:tr w:rsidR="004610B2" w14:paraId="0009767B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680" w:type="dxa"/>
            <w:shd w:val="clear" w:color="auto" w:fill="auto"/>
          </w:tcPr>
          <w:p w14:paraId="07AA3609" w14:textId="77777777" w:rsidR="004610B2" w:rsidRDefault="00000000">
            <w:pPr>
              <w:pStyle w:val="Other10"/>
              <w:framePr w:w="6818" w:h="1519" w:hSpace="7" w:vSpace="590" w:wrap="notBeside" w:vAnchor="text" w:hAnchor="text" w:x="8" w:y="1"/>
              <w:spacing w:after="0" w:line="240" w:lineRule="auto"/>
            </w:pPr>
            <w:r>
              <w:rPr>
                <w:rStyle w:val="Other1"/>
              </w:rPr>
              <w:t>1. Smluvní cena dle smlouvy o dílo bez DPH</w:t>
            </w:r>
          </w:p>
        </w:tc>
        <w:tc>
          <w:tcPr>
            <w:tcW w:w="2138" w:type="dxa"/>
            <w:shd w:val="clear" w:color="auto" w:fill="auto"/>
          </w:tcPr>
          <w:p w14:paraId="27E7BB4E" w14:textId="77777777" w:rsidR="004610B2" w:rsidRDefault="00000000">
            <w:pPr>
              <w:pStyle w:val="Other10"/>
              <w:framePr w:w="6818" w:h="1519" w:hSpace="7" w:vSpace="590" w:wrap="notBeside" w:vAnchor="text" w:hAnchor="text" w:x="8" w:y="1"/>
              <w:spacing w:after="0" w:line="240" w:lineRule="auto"/>
              <w:ind w:firstLine="560"/>
            </w:pPr>
            <w:r>
              <w:rPr>
                <w:rStyle w:val="Other1"/>
              </w:rPr>
              <w:t>697 938,73 Kč</w:t>
            </w:r>
          </w:p>
        </w:tc>
      </w:tr>
      <w:tr w:rsidR="004610B2" w14:paraId="426387D6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4680" w:type="dxa"/>
            <w:shd w:val="clear" w:color="auto" w:fill="auto"/>
            <w:vAlign w:val="center"/>
          </w:tcPr>
          <w:p w14:paraId="061309AE" w14:textId="77777777" w:rsidR="004610B2" w:rsidRDefault="00000000">
            <w:pPr>
              <w:pStyle w:val="Other10"/>
              <w:framePr w:w="6818" w:h="1519" w:hSpace="7" w:vSpace="590" w:wrap="notBeside" w:vAnchor="text" w:hAnchor="text" w:x="8" w:y="1"/>
              <w:spacing w:after="0" w:line="240" w:lineRule="auto"/>
            </w:pPr>
            <w:r>
              <w:rPr>
                <w:rStyle w:val="Other1"/>
              </w:rPr>
              <w:t>2. Méněpráce bez DPH (viz příloha)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3670625" w14:textId="77777777" w:rsidR="004610B2" w:rsidRDefault="00000000">
            <w:pPr>
              <w:pStyle w:val="Other10"/>
              <w:framePr w:w="6818" w:h="1519" w:hSpace="7" w:vSpace="590" w:wrap="notBeside" w:vAnchor="text" w:hAnchor="text" w:x="8" w:y="1"/>
              <w:spacing w:after="0" w:line="240" w:lineRule="auto"/>
              <w:ind w:firstLine="560"/>
            </w:pPr>
            <w:r>
              <w:rPr>
                <w:rStyle w:val="Other1"/>
              </w:rPr>
              <w:t>-0 Kč</w:t>
            </w:r>
          </w:p>
        </w:tc>
      </w:tr>
      <w:tr w:rsidR="004610B2" w14:paraId="3E2CE6A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680" w:type="dxa"/>
            <w:shd w:val="clear" w:color="auto" w:fill="auto"/>
            <w:vAlign w:val="bottom"/>
          </w:tcPr>
          <w:p w14:paraId="7F5EEE8F" w14:textId="77777777" w:rsidR="004610B2" w:rsidRDefault="00000000">
            <w:pPr>
              <w:pStyle w:val="Other10"/>
              <w:framePr w:w="6818" w:h="1519" w:hSpace="7" w:vSpace="590" w:wrap="notBeside" w:vAnchor="text" w:hAnchor="text" w:x="8" w:y="1"/>
              <w:spacing w:after="0" w:line="240" w:lineRule="auto"/>
            </w:pPr>
            <w:r>
              <w:rPr>
                <w:rStyle w:val="Other1"/>
              </w:rPr>
              <w:t>3. Vícepráce bez DPH (viz příloha)</w:t>
            </w:r>
          </w:p>
        </w:tc>
        <w:tc>
          <w:tcPr>
            <w:tcW w:w="2138" w:type="dxa"/>
            <w:shd w:val="clear" w:color="auto" w:fill="auto"/>
            <w:vAlign w:val="bottom"/>
          </w:tcPr>
          <w:p w14:paraId="77F2F1A3" w14:textId="77777777" w:rsidR="004610B2" w:rsidRDefault="00000000">
            <w:pPr>
              <w:pStyle w:val="Other10"/>
              <w:framePr w:w="6818" w:h="1519" w:hSpace="7" w:vSpace="590" w:wrap="notBeside" w:vAnchor="text" w:hAnchor="text" w:x="8" w:y="1"/>
              <w:spacing w:after="0" w:line="240" w:lineRule="auto"/>
              <w:ind w:firstLine="560"/>
            </w:pPr>
            <w:r>
              <w:rPr>
                <w:rStyle w:val="Other1"/>
              </w:rPr>
              <w:t>+282 721,90 Kč</w:t>
            </w:r>
          </w:p>
        </w:tc>
      </w:tr>
    </w:tbl>
    <w:p w14:paraId="5B98CEC2" w14:textId="77777777" w:rsidR="004610B2" w:rsidRDefault="00000000">
      <w:pPr>
        <w:pStyle w:val="Tablecaption10"/>
        <w:framePr w:w="2916" w:h="259" w:hSpace="7625" w:wrap="notBeside" w:vAnchor="text" w:hAnchor="text" w:y="1851"/>
        <w:rPr>
          <w:sz w:val="20"/>
          <w:szCs w:val="20"/>
        </w:rPr>
      </w:pPr>
      <w:r>
        <w:rPr>
          <w:rStyle w:val="Tablecaption1"/>
          <w:sz w:val="20"/>
          <w:szCs w:val="20"/>
        </w:rPr>
        <w:lastRenderedPageBreak/>
        <w:t>4. Nová smluvní cena bez DPH</w:t>
      </w:r>
    </w:p>
    <w:p w14:paraId="1040D6A0" w14:textId="77777777" w:rsidR="004610B2" w:rsidRDefault="00000000">
      <w:pPr>
        <w:pStyle w:val="Tablecaption10"/>
        <w:framePr w:w="1404" w:h="274" w:hSpace="9137" w:wrap="notBeside" w:vAnchor="text" w:hAnchor="text" w:x="5264" w:y="1837"/>
        <w:rPr>
          <w:sz w:val="20"/>
          <w:szCs w:val="20"/>
        </w:rPr>
      </w:pPr>
      <w:r>
        <w:rPr>
          <w:rStyle w:val="Tablecaption1"/>
          <w:sz w:val="20"/>
          <w:szCs w:val="20"/>
        </w:rPr>
        <w:t>980 660,63 Kč</w:t>
      </w:r>
    </w:p>
    <w:p w14:paraId="22766C0D" w14:textId="77777777" w:rsidR="004610B2" w:rsidRDefault="00000000">
      <w:pPr>
        <w:spacing w:line="1" w:lineRule="exact"/>
      </w:pPr>
      <w:r>
        <w:br w:type="page"/>
      </w:r>
    </w:p>
    <w:p w14:paraId="341C03D8" w14:textId="77777777" w:rsidR="004610B2" w:rsidRDefault="004610B2">
      <w:pPr>
        <w:pStyle w:val="Bodytext10"/>
        <w:numPr>
          <w:ilvl w:val="0"/>
          <w:numId w:val="1"/>
        </w:numPr>
        <w:spacing w:after="0" w:line="240" w:lineRule="auto"/>
        <w:jc w:val="center"/>
        <w:rPr>
          <w:sz w:val="22"/>
          <w:szCs w:val="22"/>
        </w:rPr>
      </w:pPr>
    </w:p>
    <w:p w14:paraId="31CC3622" w14:textId="77777777" w:rsidR="004610B2" w:rsidRDefault="00000000">
      <w:pPr>
        <w:pStyle w:val="Bodytext10"/>
        <w:spacing w:after="380"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Nový termín plnění</w:t>
      </w:r>
    </w:p>
    <w:p w14:paraId="024586D4" w14:textId="77777777" w:rsidR="004610B2" w:rsidRDefault="00000000">
      <w:pPr>
        <w:pStyle w:val="Bodytext10"/>
        <w:numPr>
          <w:ilvl w:val="0"/>
          <w:numId w:val="3"/>
        </w:numPr>
        <w:tabs>
          <w:tab w:val="left" w:pos="697"/>
        </w:tabs>
        <w:spacing w:after="320" w:line="271" w:lineRule="auto"/>
        <w:ind w:left="720" w:hanging="360"/>
        <w:jc w:val="both"/>
      </w:pPr>
      <w:r>
        <w:rPr>
          <w:rStyle w:val="Bodytext1"/>
        </w:rPr>
        <w:t>Z důvodu provedení víceprací ve stavební části zakázky, které spočívaly především v prodloužení části chodníku v areálu Nemocnice se mění termín dokončení díla do 31.08.2023.</w:t>
      </w:r>
    </w:p>
    <w:p w14:paraId="405229A3" w14:textId="77777777" w:rsidR="004610B2" w:rsidRDefault="00000000">
      <w:pPr>
        <w:pStyle w:val="Bodytext10"/>
        <w:spacing w:after="0"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V.</w:t>
      </w:r>
    </w:p>
    <w:p w14:paraId="2B143C04" w14:textId="77777777" w:rsidR="004610B2" w:rsidRDefault="00000000">
      <w:pPr>
        <w:pStyle w:val="Bodytext10"/>
        <w:spacing w:line="240" w:lineRule="auto"/>
        <w:jc w:val="center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Závěrečná ujednání</w:t>
      </w:r>
    </w:p>
    <w:p w14:paraId="424F4237" w14:textId="77777777" w:rsidR="004610B2" w:rsidRDefault="00000000">
      <w:pPr>
        <w:pStyle w:val="Bodytext10"/>
        <w:numPr>
          <w:ilvl w:val="0"/>
          <w:numId w:val="4"/>
        </w:numPr>
        <w:tabs>
          <w:tab w:val="left" w:pos="338"/>
        </w:tabs>
        <w:spacing w:line="266" w:lineRule="auto"/>
      </w:pPr>
      <w:r>
        <w:rPr>
          <w:rStyle w:val="Bodytext1"/>
        </w:rPr>
        <w:t xml:space="preserve">Změnit nebo doplnit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mohou smluvní strany pouze písemnou formou.</w:t>
      </w:r>
    </w:p>
    <w:p w14:paraId="75AC0CDF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266" w:lineRule="auto"/>
      </w:pPr>
      <w:r>
        <w:rPr>
          <w:rStyle w:val="Bodytext1"/>
        </w:rPr>
        <w:t>Ostatní ustanovení Smlouvy o dílo ze dne 29.3.2023 nedotčená tímto dodatkem zůstávají beze změny.</w:t>
      </w:r>
    </w:p>
    <w:p w14:paraId="6476BF7F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257" w:lineRule="auto"/>
        <w:ind w:left="340" w:hanging="340"/>
        <w:jc w:val="both"/>
      </w:pPr>
      <w:r>
        <w:rPr>
          <w:rStyle w:val="Bodytext1"/>
        </w:rPr>
        <w:t>Tento dodatek č. 1 nabývá platnosti dnem podpisu oběma smluvními stranami a účinnosti v souladu s příslušnými ustanoveními zákona č. 340/2015 Sb., o registru smluv, ve znění pozdějších předpisů (dále jen „zákon o registru smluv“).</w:t>
      </w:r>
    </w:p>
    <w:p w14:paraId="3A9D47F9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271" w:lineRule="auto"/>
        <w:ind w:left="340" w:hanging="340"/>
        <w:jc w:val="both"/>
      </w:pPr>
      <w:r>
        <w:rPr>
          <w:rStyle w:val="Bodytext1"/>
        </w:rPr>
        <w:t xml:space="preserve">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je vyhotoven ve dvou stejnopisech s platností originálu, přičemž objednatel </w:t>
      </w:r>
      <w:proofErr w:type="gramStart"/>
      <w:r>
        <w:rPr>
          <w:rStyle w:val="Bodytext1"/>
        </w:rPr>
        <w:t>obdrží</w:t>
      </w:r>
      <w:proofErr w:type="gramEnd"/>
      <w:r>
        <w:rPr>
          <w:rStyle w:val="Bodytext1"/>
        </w:rPr>
        <w:t xml:space="preserve"> jedno a zhotovitel jedno vyhotovení.</w:t>
      </w:r>
    </w:p>
    <w:p w14:paraId="3EDEF752" w14:textId="77777777" w:rsidR="004610B2" w:rsidRDefault="00000000">
      <w:pPr>
        <w:pStyle w:val="Bodytext10"/>
        <w:numPr>
          <w:ilvl w:val="0"/>
          <w:numId w:val="4"/>
        </w:numPr>
        <w:tabs>
          <w:tab w:val="left" w:pos="338"/>
        </w:tabs>
        <w:ind w:left="340" w:hanging="340"/>
        <w:jc w:val="both"/>
      </w:pPr>
      <w:r>
        <w:rPr>
          <w:rStyle w:val="Bodytext1"/>
        </w:rPr>
        <w:t xml:space="preserve">Smluvní strany shodně prohlašují, že si tento dodatek </w:t>
      </w:r>
      <w:proofErr w:type="spellStart"/>
      <w:r>
        <w:rPr>
          <w:rStyle w:val="Bodytext1"/>
        </w:rPr>
        <w:t>č.l</w:t>
      </w:r>
      <w:proofErr w:type="spellEnd"/>
      <w:r>
        <w:rPr>
          <w:rStyle w:val="Bodytext1"/>
        </w:rPr>
        <w:t xml:space="preserve"> před jejím podpisem přečetly a že byla uzavřena po vzájemném projednání podle jejich pravé a svobodné vůle, určitě, vážně a srozumitelně, nikoliv v tísni nebo za nápadně nevýhodných podmínek, a že se dohodly o celém jejím obsahu, což stvrzují svými podpisy.</w:t>
      </w:r>
    </w:p>
    <w:p w14:paraId="0AC2D2CB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266" w:lineRule="auto"/>
      </w:pPr>
      <w:r>
        <w:rPr>
          <w:rStyle w:val="Bodytext1"/>
        </w:rPr>
        <w:t>Smluvní strany se dohodly, že uveřejnění v registru smluv provede, v souladu se zákonem, objednatel.</w:t>
      </w:r>
    </w:p>
    <w:p w14:paraId="6F1D6C97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266" w:lineRule="auto"/>
        <w:ind w:left="340" w:hanging="340"/>
        <w:jc w:val="both"/>
      </w:pPr>
      <w:r>
        <w:rPr>
          <w:rStyle w:val="Bodytext1"/>
        </w:rPr>
        <w:t xml:space="preserve">Smluvní strany tímto prohlašují, že skutečnosti uvedené v tomto dodatku č. 1 nepovažují za obchodní tajemství ve smyslu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504 zákona č. 89/2012 Sb., občanského zákoníku a udělují svolení k jejich využití a zveřejnění bez stanovení jakýchkoliv dalších podmínek.</w:t>
      </w:r>
    </w:p>
    <w:p w14:paraId="56DBDB8F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302" w:lineRule="auto"/>
        <w:ind w:left="340" w:hanging="340"/>
        <w:jc w:val="both"/>
      </w:pPr>
      <w:r>
        <w:rPr>
          <w:rStyle w:val="Bodytext1"/>
        </w:rPr>
        <w:t xml:space="preserve">Osobní údaje obsažené v této smlouvě budou Nemocnicí Havířov, příspěvková organizace, se sídlem Dělnická 1132/24, 736 01 Havířov, (dále jen „nemocnice"), zpracovávány pouze pro účely plnění práv a povinností vyplývajících z této smlouvy; k jiným účelům nebudou tyto osobní údaje nemocnicí použity. Nemocnice při zpracovávání osobních údajů dodržuje platné právní předpisy. Podrobné informace o ochraně osobních údajů jsou uvedeny na oficiálních webových stránkách nemocnice - </w:t>
      </w:r>
      <w:hyperlink r:id="rId8" w:history="1">
        <w:r>
          <w:rPr>
            <w:rStyle w:val="Bodytext1"/>
            <w:lang w:val="en-US" w:eastAsia="en-US" w:bidi="en-US"/>
          </w:rPr>
          <w:t>www.nemhav.cz</w:t>
        </w:r>
      </w:hyperlink>
    </w:p>
    <w:p w14:paraId="4B82DCC8" w14:textId="77777777" w:rsidR="004610B2" w:rsidRDefault="00000000">
      <w:pPr>
        <w:pStyle w:val="Bodytext10"/>
        <w:numPr>
          <w:ilvl w:val="0"/>
          <w:numId w:val="4"/>
        </w:numPr>
        <w:tabs>
          <w:tab w:val="left" w:pos="344"/>
        </w:tabs>
        <w:spacing w:line="266" w:lineRule="auto"/>
      </w:pPr>
      <w:r>
        <w:rPr>
          <w:rStyle w:val="Bodytext1"/>
        </w:rPr>
        <w:t>Nedílnou součástí tohoto dodatku č. 1 jsou tyto přílohy:</w:t>
      </w:r>
    </w:p>
    <w:p w14:paraId="765CCAB5" w14:textId="77777777" w:rsidR="004610B2" w:rsidRDefault="00000000">
      <w:pPr>
        <w:pStyle w:val="Bodytext10"/>
        <w:spacing w:after="840" w:line="266" w:lineRule="auto"/>
        <w:ind w:firstLine="340"/>
      </w:pPr>
      <w:r>
        <w:rPr>
          <w:rStyle w:val="Bodytext1"/>
        </w:rPr>
        <w:t>Příloha č. 1: Soupis méněprací a víceprací</w:t>
      </w:r>
    </w:p>
    <w:p w14:paraId="60D96ABA" w14:textId="77777777" w:rsidR="004610B2" w:rsidRDefault="00000000">
      <w:pPr>
        <w:pStyle w:val="Bodytext10"/>
        <w:tabs>
          <w:tab w:val="left" w:leader="dot" w:pos="2370"/>
          <w:tab w:val="left" w:leader="dot" w:pos="2831"/>
          <w:tab w:val="left" w:leader="dot" w:pos="3760"/>
        </w:tabs>
        <w:spacing w:after="980" w:line="240" w:lineRule="auto"/>
        <w:ind w:firstLine="340"/>
      </w:pPr>
      <w:r>
        <w:rPr>
          <w:rStyle w:val="Bodytext1"/>
        </w:rPr>
        <w:t>V Havířově dne</w:t>
      </w:r>
      <w:r>
        <w:rPr>
          <w:rStyle w:val="Bodytext1"/>
        </w:rPr>
        <w:tab/>
        <w:t>r</w:t>
      </w:r>
      <w:r>
        <w:rPr>
          <w:rStyle w:val="Bodytext1"/>
        </w:rPr>
        <w:tab/>
        <w:t>'.</w:t>
      </w:r>
      <w:r>
        <w:rPr>
          <w:rStyle w:val="Bodytext1"/>
        </w:rPr>
        <w:tab/>
      </w:r>
    </w:p>
    <w:p w14:paraId="30C0786B" w14:textId="77777777" w:rsidR="004610B2" w:rsidRDefault="00000000">
      <w:pPr>
        <w:pStyle w:val="Bodytext10"/>
        <w:spacing w:after="540" w:line="240" w:lineRule="auto"/>
        <w:ind w:firstLine="340"/>
      </w:pPr>
      <w:r>
        <w:rPr>
          <w:rStyle w:val="Bodytext1"/>
        </w:rPr>
        <w:t>za objednatele</w:t>
      </w:r>
    </w:p>
    <w:sectPr w:rsidR="004610B2">
      <w:footerReference w:type="even" r:id="rId9"/>
      <w:footerReference w:type="default" r:id="rId10"/>
      <w:pgSz w:w="11900" w:h="16840"/>
      <w:pgMar w:top="1024" w:right="655" w:bottom="1310" w:left="7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5C88" w14:textId="77777777" w:rsidR="00B65141" w:rsidRDefault="00B65141">
      <w:r>
        <w:separator/>
      </w:r>
    </w:p>
  </w:endnote>
  <w:endnote w:type="continuationSeparator" w:id="0">
    <w:p w14:paraId="3D229171" w14:textId="77777777" w:rsidR="00B65141" w:rsidRDefault="00B6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40A7" w14:textId="77777777" w:rsidR="004610B2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8575F7B" wp14:editId="6AF6B3FE">
              <wp:simplePos x="0" y="0"/>
              <wp:positionH relativeFrom="page">
                <wp:posOffset>158750</wp:posOffset>
              </wp:positionH>
              <wp:positionV relativeFrom="page">
                <wp:posOffset>10187305</wp:posOffset>
              </wp:positionV>
              <wp:extent cx="5970905" cy="48006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0905" cy="480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9DF72F" w14:textId="77777777" w:rsidR="004610B2" w:rsidRDefault="00000000">
                          <w:pPr>
                            <w:pStyle w:val="Headerorfooter20"/>
                            <w:tabs>
                              <w:tab w:val="right" w:pos="940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575F7B" id="_x0000_t202" coordsize="21600,21600" o:spt="202" path="m,l,21600r21600,l21600,xe">
              <v:stroke joinstyle="miter"/>
              <v:path gradientshapeok="t" o:connecttype="rect"/>
            </v:shapetype>
            <v:shape id="Shape 11" o:spid="_x0000_s1026" type="#_x0000_t202" style="position:absolute;margin-left:12.5pt;margin-top:802.15pt;width:470.15pt;height:37.8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" filled="f" stroked="f">
              <v:textbox style="mso-fit-shape-to-text:t" inset="0,0,0,0">
                <w:txbxContent>
                  <w:p w14:paraId="089DF72F" w14:textId="77777777" w:rsidR="004610B2" w:rsidRDefault="00000000">
                    <w:pPr>
                      <w:pStyle w:val="Headerorfooter20"/>
                      <w:tabs>
                        <w:tab w:val="right" w:pos="940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EDE0" w14:textId="77777777" w:rsidR="004610B2" w:rsidRDefault="004610B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B7AC" w14:textId="77777777" w:rsidR="00B65141" w:rsidRDefault="00B65141"/>
  </w:footnote>
  <w:footnote w:type="continuationSeparator" w:id="0">
    <w:p w14:paraId="38B63518" w14:textId="77777777" w:rsidR="00B65141" w:rsidRDefault="00B651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C77"/>
    <w:multiLevelType w:val="multilevel"/>
    <w:tmpl w:val="E78ECCB0"/>
    <w:lvl w:ilvl="0">
      <w:start w:val="2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9F08F8"/>
    <w:multiLevelType w:val="multilevel"/>
    <w:tmpl w:val="913ADA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35F7653"/>
    <w:multiLevelType w:val="multilevel"/>
    <w:tmpl w:val="2696B35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B003C6"/>
    <w:multiLevelType w:val="multilevel"/>
    <w:tmpl w:val="C6427F5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78859450">
    <w:abstractNumId w:val="0"/>
  </w:num>
  <w:num w:numId="2" w16cid:durableId="840390947">
    <w:abstractNumId w:val="1"/>
  </w:num>
  <w:num w:numId="3" w16cid:durableId="1383018182">
    <w:abstractNumId w:val="2"/>
  </w:num>
  <w:num w:numId="4" w16cid:durableId="1497309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0B2"/>
    <w:rsid w:val="004610B2"/>
    <w:rsid w:val="00B65141"/>
    <w:rsid w:val="00D0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DEE5"/>
  <w15:docId w15:val="{D1D20EFA-65DF-4672-AC81-0C3FE480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30">
    <w:name w:val="Body text|3"/>
    <w:basedOn w:val="Normln"/>
    <w:link w:val="Bodytext3"/>
    <w:pPr>
      <w:spacing w:line="300" w:lineRule="auto"/>
      <w:jc w:val="center"/>
    </w:pPr>
    <w:rPr>
      <w:rFonts w:ascii="Arial" w:eastAsia="Arial" w:hAnsi="Arial" w:cs="Arial"/>
      <w:b/>
      <w:bCs/>
      <w:sz w:val="12"/>
      <w:szCs w:val="12"/>
    </w:rPr>
  </w:style>
  <w:style w:type="paragraph" w:customStyle="1" w:styleId="Bodytext10">
    <w:name w:val="Body text|1"/>
    <w:basedOn w:val="Normln"/>
    <w:link w:val="Bodytext1"/>
    <w:pPr>
      <w:spacing w:after="12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pPr>
      <w:spacing w:after="120" w:line="259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260" w:line="276" w:lineRule="auto"/>
      <w:jc w:val="center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ha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nka.martinkova@nemha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2023-11-09T13:14:00Z</dcterms:created>
  <dcterms:modified xsi:type="dcterms:W3CDTF">2023-11-09T13:14:00Z</dcterms:modified>
</cp:coreProperties>
</file>