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78FA" w14:textId="1E38D1DC" w:rsidR="004A00CF" w:rsidRPr="004A00CF" w:rsidRDefault="007A5D3C" w:rsidP="00A65B0E">
      <w:pPr>
        <w:spacing w:line="288" w:lineRule="auto"/>
        <w:jc w:val="right"/>
        <w:rPr>
          <w:rFonts w:ascii="Arial" w:hAnsi="Arial" w:cs="Arial"/>
          <w:sz w:val="22"/>
          <w:szCs w:val="22"/>
        </w:rPr>
      </w:pPr>
      <w:r w:rsidRPr="0000722E">
        <w:rPr>
          <w:rFonts w:ascii="Arial" w:hAnsi="Arial" w:cs="Arial"/>
          <w:sz w:val="22"/>
          <w:szCs w:val="22"/>
        </w:rPr>
        <w:t>č</w:t>
      </w:r>
      <w:r w:rsidR="004A00CF" w:rsidRPr="0000722E">
        <w:rPr>
          <w:rFonts w:ascii="Arial" w:hAnsi="Arial" w:cs="Arial"/>
          <w:sz w:val="22"/>
          <w:szCs w:val="22"/>
        </w:rPr>
        <w:t xml:space="preserve">. j.: </w:t>
      </w:r>
      <w:r w:rsidR="004A00CF" w:rsidRPr="00FF64EA">
        <w:rPr>
          <w:rFonts w:ascii="Arial" w:hAnsi="Arial" w:cs="Arial"/>
          <w:sz w:val="22"/>
          <w:szCs w:val="22"/>
        </w:rPr>
        <w:t>KÚ-</w:t>
      </w:r>
      <w:r w:rsidR="00784709" w:rsidRPr="00FF64EA">
        <w:rPr>
          <w:rFonts w:ascii="Arial" w:hAnsi="Arial" w:cs="Arial"/>
          <w:sz w:val="22"/>
          <w:szCs w:val="22"/>
        </w:rPr>
        <w:t>14693</w:t>
      </w:r>
      <w:r w:rsidR="00784709" w:rsidRPr="00FF64EA">
        <w:rPr>
          <w:rFonts w:ascii="Arial" w:hAnsi="Arial" w:cs="Arial"/>
          <w:sz w:val="22"/>
          <w:szCs w:val="22"/>
        </w:rPr>
        <w:t>/20</w:t>
      </w:r>
      <w:r w:rsidR="00784709" w:rsidRPr="00FF64EA">
        <w:rPr>
          <w:rFonts w:ascii="Arial" w:hAnsi="Arial" w:cs="Arial"/>
          <w:sz w:val="22"/>
          <w:szCs w:val="22"/>
        </w:rPr>
        <w:t>23</w:t>
      </w:r>
      <w:r w:rsidR="00784709" w:rsidRPr="00FF64EA">
        <w:rPr>
          <w:rFonts w:ascii="Arial" w:hAnsi="Arial" w:cs="Arial"/>
          <w:sz w:val="22"/>
          <w:szCs w:val="22"/>
        </w:rPr>
        <w:t>-770-0</w:t>
      </w:r>
      <w:r w:rsidR="00784709" w:rsidRPr="00FF64EA">
        <w:rPr>
          <w:rFonts w:ascii="Arial" w:hAnsi="Arial" w:cs="Arial"/>
          <w:sz w:val="22"/>
          <w:szCs w:val="22"/>
        </w:rPr>
        <w:t>1001-19</w:t>
      </w:r>
    </w:p>
    <w:p w14:paraId="038466DD" w14:textId="13A185B1" w:rsidR="009E6CBA" w:rsidRDefault="00522818" w:rsidP="00E56B1D">
      <w:pPr>
        <w:pStyle w:val="Nadpis1"/>
        <w:spacing w:before="0" w:after="0" w:line="276" w:lineRule="auto"/>
        <w:jc w:val="center"/>
        <w:rPr>
          <w:sz w:val="24"/>
          <w:szCs w:val="24"/>
        </w:rPr>
      </w:pPr>
      <w:r w:rsidRPr="00A9299C">
        <w:rPr>
          <w:sz w:val="24"/>
          <w:szCs w:val="24"/>
        </w:rPr>
        <w:t xml:space="preserve">Dodatek č. </w:t>
      </w:r>
      <w:r w:rsidR="0061352D">
        <w:rPr>
          <w:sz w:val="24"/>
          <w:szCs w:val="24"/>
        </w:rPr>
        <w:t>2</w:t>
      </w:r>
      <w:r w:rsidR="004A00CF" w:rsidRPr="00A9299C">
        <w:rPr>
          <w:sz w:val="24"/>
          <w:szCs w:val="24"/>
        </w:rPr>
        <w:t xml:space="preserve"> </w:t>
      </w:r>
    </w:p>
    <w:p w14:paraId="13F29ECC" w14:textId="77777777" w:rsidR="0035395B" w:rsidRDefault="005447B5" w:rsidP="00E56B1D">
      <w:pPr>
        <w:pStyle w:val="Nadpis1"/>
        <w:spacing w:before="0"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k Příkazní smlouvě, č. j.: KÚ-3081/2018-770-0</w:t>
      </w:r>
      <w:r w:rsidR="00061DB5">
        <w:rPr>
          <w:sz w:val="24"/>
          <w:szCs w:val="24"/>
        </w:rPr>
        <w:t>2020</w:t>
      </w:r>
      <w:r>
        <w:rPr>
          <w:sz w:val="24"/>
          <w:szCs w:val="24"/>
        </w:rPr>
        <w:t>-17</w:t>
      </w:r>
      <w:r w:rsidR="009E6CBA">
        <w:rPr>
          <w:sz w:val="24"/>
          <w:szCs w:val="24"/>
        </w:rPr>
        <w:t>,</w:t>
      </w:r>
      <w:r w:rsidR="009E6CBA" w:rsidRPr="009E6CBA">
        <w:rPr>
          <w:sz w:val="24"/>
          <w:szCs w:val="24"/>
        </w:rPr>
        <w:t xml:space="preserve"> </w:t>
      </w:r>
      <w:r w:rsidR="009E6CBA">
        <w:rPr>
          <w:sz w:val="24"/>
          <w:szCs w:val="24"/>
        </w:rPr>
        <w:t>ze dne 25.04.2018</w:t>
      </w:r>
      <w:r w:rsidR="0035395B">
        <w:rPr>
          <w:sz w:val="24"/>
          <w:szCs w:val="24"/>
        </w:rPr>
        <w:t xml:space="preserve"> </w:t>
      </w:r>
    </w:p>
    <w:p w14:paraId="096AD952" w14:textId="492B0F31" w:rsidR="004A00CF" w:rsidRDefault="0035395B" w:rsidP="00E56B1D">
      <w:pPr>
        <w:pStyle w:val="Nadpis1"/>
        <w:spacing w:before="0"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 znění Dodatku č. 1, č. j.</w:t>
      </w:r>
      <w:r w:rsidRPr="0035395B">
        <w:rPr>
          <w:sz w:val="24"/>
          <w:szCs w:val="24"/>
        </w:rPr>
        <w:t xml:space="preserve"> </w:t>
      </w:r>
      <w:r>
        <w:rPr>
          <w:sz w:val="24"/>
          <w:szCs w:val="24"/>
        </w:rPr>
        <w:t>KÚ-3081/2018-770-02020-18,</w:t>
      </w:r>
      <w:r w:rsidRPr="009E6CBA">
        <w:rPr>
          <w:sz w:val="24"/>
          <w:szCs w:val="24"/>
        </w:rPr>
        <w:t xml:space="preserve"> </w:t>
      </w:r>
      <w:r>
        <w:rPr>
          <w:sz w:val="24"/>
          <w:szCs w:val="24"/>
        </w:rPr>
        <w:t>ze dne 12.09.2022</w:t>
      </w:r>
    </w:p>
    <w:p w14:paraId="631FD8A2" w14:textId="77777777" w:rsidR="00A82880" w:rsidRPr="00F3106F" w:rsidRDefault="00A82880" w:rsidP="00E56B1D">
      <w:pPr>
        <w:pStyle w:val="Nadpis1"/>
        <w:spacing w:before="0" w:after="0" w:line="276" w:lineRule="auto"/>
        <w:jc w:val="center"/>
        <w:rPr>
          <w:sz w:val="28"/>
          <w:szCs w:val="28"/>
        </w:rPr>
      </w:pPr>
    </w:p>
    <w:p w14:paraId="57C6A162" w14:textId="77777777" w:rsidR="00665475" w:rsidRPr="000B4CCD" w:rsidRDefault="00061DB5" w:rsidP="00E56B1D">
      <w:pPr>
        <w:spacing w:line="276" w:lineRule="auto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Příkazce</w:t>
      </w:r>
      <w:r w:rsidR="00665475" w:rsidRPr="000B4CCD">
        <w:rPr>
          <w:rFonts w:ascii="Arial" w:hAnsi="Arial"/>
          <w:bCs/>
          <w:sz w:val="22"/>
        </w:rPr>
        <w:t>:</w:t>
      </w:r>
      <w:r w:rsidR="00665475" w:rsidRPr="000B4CCD">
        <w:rPr>
          <w:rFonts w:ascii="Arial" w:hAnsi="Arial"/>
          <w:bCs/>
          <w:sz w:val="22"/>
        </w:rPr>
        <w:tab/>
      </w:r>
      <w:r w:rsidR="00665475" w:rsidRPr="000B4CCD">
        <w:rPr>
          <w:rFonts w:ascii="Arial" w:hAnsi="Arial"/>
          <w:bCs/>
          <w:sz w:val="22"/>
        </w:rPr>
        <w:tab/>
        <w:t xml:space="preserve">Česká republika - Katastrální úřad pro Zlínský kraj, </w:t>
      </w:r>
    </w:p>
    <w:p w14:paraId="7A2A00F8" w14:textId="77777777" w:rsidR="00665475" w:rsidRPr="00F3106F" w:rsidRDefault="00665475" w:rsidP="00E56B1D">
      <w:pPr>
        <w:spacing w:line="276" w:lineRule="auto"/>
        <w:jc w:val="both"/>
        <w:rPr>
          <w:rFonts w:ascii="Arial" w:hAnsi="Arial"/>
          <w:bCs/>
          <w:sz w:val="22"/>
        </w:rPr>
      </w:pPr>
      <w:r w:rsidRPr="00F3106F">
        <w:rPr>
          <w:rFonts w:ascii="Arial" w:hAnsi="Arial"/>
          <w:bCs/>
          <w:sz w:val="22"/>
        </w:rPr>
        <w:tab/>
      </w:r>
      <w:r w:rsidRPr="00F3106F">
        <w:rPr>
          <w:rFonts w:ascii="Arial" w:hAnsi="Arial"/>
          <w:bCs/>
          <w:sz w:val="22"/>
        </w:rPr>
        <w:tab/>
      </w:r>
      <w:r w:rsidRPr="00F3106F">
        <w:rPr>
          <w:rFonts w:ascii="Arial" w:hAnsi="Arial"/>
          <w:bCs/>
          <w:sz w:val="22"/>
        </w:rPr>
        <w:tab/>
      </w:r>
      <w:r w:rsidR="007A415A">
        <w:rPr>
          <w:rFonts w:ascii="Arial" w:hAnsi="Arial"/>
          <w:bCs/>
          <w:sz w:val="22"/>
        </w:rPr>
        <w:t xml:space="preserve">za kterou </w:t>
      </w:r>
      <w:r w:rsidRPr="00F3106F">
        <w:rPr>
          <w:rFonts w:ascii="Arial" w:hAnsi="Arial"/>
          <w:bCs/>
          <w:sz w:val="22"/>
        </w:rPr>
        <w:t xml:space="preserve">jedná </w:t>
      </w:r>
      <w:r w:rsidR="00A32BA8" w:rsidRPr="00F3106F">
        <w:rPr>
          <w:rFonts w:ascii="Arial" w:hAnsi="Arial"/>
          <w:bCs/>
          <w:sz w:val="22"/>
        </w:rPr>
        <w:t>Ing</w:t>
      </w:r>
      <w:r w:rsidRPr="00F3106F">
        <w:rPr>
          <w:rFonts w:ascii="Arial" w:hAnsi="Arial"/>
          <w:bCs/>
          <w:sz w:val="22"/>
        </w:rPr>
        <w:t>. Štěpán Forman, ředitel</w:t>
      </w:r>
    </w:p>
    <w:p w14:paraId="3874182A" w14:textId="77777777" w:rsidR="00665475" w:rsidRPr="00F3106F" w:rsidRDefault="00665475" w:rsidP="00E56B1D">
      <w:pPr>
        <w:spacing w:line="276" w:lineRule="auto"/>
        <w:jc w:val="both"/>
        <w:rPr>
          <w:rFonts w:ascii="Arial" w:hAnsi="Arial"/>
          <w:sz w:val="22"/>
        </w:rPr>
      </w:pPr>
      <w:r w:rsidRPr="00F3106F">
        <w:rPr>
          <w:rFonts w:ascii="Arial" w:hAnsi="Arial"/>
          <w:sz w:val="22"/>
        </w:rPr>
        <w:t xml:space="preserve">sídlo: </w:t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  <w:t>třída Tomáše Bati 1565, 760 9</w:t>
      </w:r>
      <w:r w:rsidR="00843941">
        <w:rPr>
          <w:rFonts w:ascii="Arial" w:hAnsi="Arial"/>
          <w:sz w:val="22"/>
        </w:rPr>
        <w:t>6</w:t>
      </w:r>
      <w:r w:rsidRPr="00F3106F">
        <w:rPr>
          <w:rFonts w:ascii="Arial" w:hAnsi="Arial"/>
          <w:sz w:val="22"/>
        </w:rPr>
        <w:t xml:space="preserve"> Zlín </w:t>
      </w:r>
    </w:p>
    <w:p w14:paraId="58CFD6A7" w14:textId="77777777" w:rsidR="00665475" w:rsidRPr="00F3106F" w:rsidRDefault="00665475" w:rsidP="00E56B1D">
      <w:pPr>
        <w:spacing w:line="276" w:lineRule="auto"/>
        <w:jc w:val="both"/>
        <w:rPr>
          <w:rFonts w:ascii="Arial" w:hAnsi="Arial"/>
          <w:sz w:val="22"/>
        </w:rPr>
      </w:pPr>
      <w:r w:rsidRPr="00F3106F">
        <w:rPr>
          <w:rFonts w:ascii="Arial" w:hAnsi="Arial"/>
          <w:sz w:val="22"/>
        </w:rPr>
        <w:t>IČO:</w:t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  <w:t>71185216</w:t>
      </w:r>
    </w:p>
    <w:p w14:paraId="386AA4E0" w14:textId="77777777" w:rsidR="00665475" w:rsidRPr="00F3106F" w:rsidRDefault="00665475" w:rsidP="00E56B1D">
      <w:pPr>
        <w:spacing w:line="276" w:lineRule="auto"/>
        <w:jc w:val="both"/>
        <w:rPr>
          <w:rFonts w:ascii="Arial" w:hAnsi="Arial"/>
          <w:sz w:val="22"/>
        </w:rPr>
      </w:pPr>
      <w:r w:rsidRPr="00F3106F">
        <w:rPr>
          <w:rFonts w:ascii="Arial" w:hAnsi="Arial"/>
          <w:sz w:val="22"/>
        </w:rPr>
        <w:t>DIČ:</w:t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</w:r>
      <w:r w:rsidR="00795007">
        <w:rPr>
          <w:rFonts w:ascii="Arial" w:hAnsi="Arial"/>
          <w:sz w:val="22"/>
        </w:rPr>
        <w:t>není plátce DPH</w:t>
      </w:r>
      <w:r w:rsidRPr="00F3106F">
        <w:rPr>
          <w:rFonts w:ascii="Arial" w:hAnsi="Arial"/>
          <w:sz w:val="22"/>
        </w:rPr>
        <w:t xml:space="preserve"> </w:t>
      </w:r>
    </w:p>
    <w:p w14:paraId="6E4407E7" w14:textId="77777777" w:rsidR="00610CD6" w:rsidRDefault="00610CD6" w:rsidP="00E56B1D">
      <w:pPr>
        <w:spacing w:line="276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 „</w:t>
      </w:r>
      <w:r w:rsidR="009E6CBA">
        <w:rPr>
          <w:rFonts w:ascii="Arial" w:hAnsi="Arial"/>
          <w:sz w:val="22"/>
        </w:rPr>
        <w:t>příkazce</w:t>
      </w:r>
      <w:r>
        <w:rPr>
          <w:rFonts w:ascii="Arial" w:hAnsi="Arial"/>
          <w:sz w:val="22"/>
        </w:rPr>
        <w:t>“)</w:t>
      </w:r>
    </w:p>
    <w:p w14:paraId="42F023A7" w14:textId="77777777" w:rsidR="00A9299C" w:rsidRPr="00F3106F" w:rsidRDefault="00A9299C" w:rsidP="00E56B1D">
      <w:pPr>
        <w:spacing w:line="276" w:lineRule="auto"/>
        <w:jc w:val="both"/>
        <w:rPr>
          <w:rFonts w:ascii="Arial" w:hAnsi="Arial"/>
          <w:sz w:val="22"/>
        </w:rPr>
      </w:pPr>
    </w:p>
    <w:p w14:paraId="11948587" w14:textId="77777777" w:rsidR="00665475" w:rsidRPr="009E6CBA" w:rsidRDefault="00061DB5" w:rsidP="00E56B1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Příkazník</w:t>
      </w:r>
      <w:r w:rsidR="00665475" w:rsidRPr="006938BE">
        <w:rPr>
          <w:rFonts w:ascii="Arial" w:hAnsi="Arial"/>
          <w:bCs/>
          <w:sz w:val="22"/>
          <w:szCs w:val="22"/>
        </w:rPr>
        <w:t>:</w:t>
      </w:r>
      <w:r w:rsidR="000B4CCD" w:rsidRPr="006938BE">
        <w:rPr>
          <w:rFonts w:ascii="Arial" w:hAnsi="Arial"/>
          <w:bCs/>
          <w:sz w:val="22"/>
          <w:szCs w:val="22"/>
        </w:rPr>
        <w:tab/>
      </w:r>
      <w:r w:rsidR="000B4CCD" w:rsidRPr="009E6CBA">
        <w:rPr>
          <w:rFonts w:ascii="Arial" w:hAnsi="Arial" w:cs="Arial"/>
          <w:bCs/>
          <w:sz w:val="22"/>
          <w:szCs w:val="22"/>
        </w:rPr>
        <w:tab/>
      </w:r>
      <w:r w:rsidR="005447B5" w:rsidRPr="009E6CBA">
        <w:rPr>
          <w:rFonts w:ascii="Arial" w:hAnsi="Arial" w:cs="Arial"/>
          <w:sz w:val="22"/>
          <w:szCs w:val="22"/>
        </w:rPr>
        <w:t>SEVEn Energy s.r.o.</w:t>
      </w:r>
      <w:r w:rsidR="00665475" w:rsidRPr="009E6CBA">
        <w:rPr>
          <w:rFonts w:ascii="Arial" w:hAnsi="Arial" w:cs="Arial"/>
          <w:bCs/>
          <w:sz w:val="22"/>
          <w:szCs w:val="22"/>
        </w:rPr>
        <w:tab/>
      </w:r>
      <w:r w:rsidR="00665475" w:rsidRPr="009E6CBA">
        <w:rPr>
          <w:rFonts w:ascii="Arial" w:hAnsi="Arial" w:cs="Arial"/>
          <w:bCs/>
          <w:sz w:val="22"/>
          <w:szCs w:val="22"/>
        </w:rPr>
        <w:tab/>
      </w:r>
    </w:p>
    <w:p w14:paraId="09D346F1" w14:textId="77777777" w:rsidR="00665475" w:rsidRPr="009E6CBA" w:rsidRDefault="00665475" w:rsidP="00E56B1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CBA">
        <w:rPr>
          <w:rFonts w:ascii="Arial" w:hAnsi="Arial" w:cs="Arial"/>
          <w:sz w:val="22"/>
          <w:szCs w:val="22"/>
        </w:rPr>
        <w:t>sídlo:</w:t>
      </w:r>
      <w:r w:rsidRPr="009E6CBA">
        <w:rPr>
          <w:rFonts w:ascii="Arial" w:hAnsi="Arial" w:cs="Arial"/>
          <w:sz w:val="22"/>
          <w:szCs w:val="22"/>
        </w:rPr>
        <w:tab/>
      </w:r>
      <w:r w:rsidRPr="009E6CBA">
        <w:rPr>
          <w:rFonts w:ascii="Arial" w:hAnsi="Arial" w:cs="Arial"/>
          <w:sz w:val="22"/>
          <w:szCs w:val="22"/>
        </w:rPr>
        <w:tab/>
      </w:r>
      <w:r w:rsidRPr="009E6CBA">
        <w:rPr>
          <w:rFonts w:ascii="Arial" w:hAnsi="Arial" w:cs="Arial"/>
          <w:sz w:val="22"/>
          <w:szCs w:val="22"/>
        </w:rPr>
        <w:tab/>
      </w:r>
      <w:r w:rsidR="005447B5" w:rsidRPr="009E6CBA">
        <w:rPr>
          <w:rFonts w:ascii="Arial" w:hAnsi="Arial" w:cs="Arial"/>
          <w:sz w:val="22"/>
          <w:szCs w:val="22"/>
        </w:rPr>
        <w:t>Americká 579/17, Vinohrady, 120 00 Praha 2</w:t>
      </w:r>
    </w:p>
    <w:p w14:paraId="09553630" w14:textId="77777777" w:rsidR="006938BE" w:rsidRPr="009E6CBA" w:rsidRDefault="0090524D" w:rsidP="00E56B1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CBA">
        <w:rPr>
          <w:rFonts w:ascii="Arial" w:hAnsi="Arial" w:cs="Arial"/>
          <w:sz w:val="22"/>
          <w:szCs w:val="22"/>
        </w:rPr>
        <w:t>zastoupena:</w:t>
      </w:r>
      <w:r w:rsidR="000B4CCD" w:rsidRPr="009E6CBA">
        <w:rPr>
          <w:rFonts w:ascii="Arial" w:hAnsi="Arial" w:cs="Arial"/>
          <w:sz w:val="22"/>
          <w:szCs w:val="22"/>
        </w:rPr>
        <w:tab/>
      </w:r>
      <w:r w:rsidR="000B4CCD" w:rsidRPr="009E6CBA">
        <w:rPr>
          <w:rFonts w:ascii="Arial" w:hAnsi="Arial" w:cs="Arial"/>
          <w:sz w:val="22"/>
          <w:szCs w:val="22"/>
        </w:rPr>
        <w:tab/>
      </w:r>
      <w:r w:rsidR="005447B5" w:rsidRPr="009E6CBA">
        <w:rPr>
          <w:rFonts w:ascii="Arial" w:hAnsi="Arial" w:cs="Arial"/>
          <w:sz w:val="22"/>
          <w:szCs w:val="22"/>
        </w:rPr>
        <w:t>Ing. Jaroslav Maroušek, CSc.</w:t>
      </w:r>
      <w:r w:rsidR="005447B5" w:rsidRPr="009E6CBA" w:rsidDel="005447B5">
        <w:rPr>
          <w:rFonts w:ascii="Arial" w:hAnsi="Arial" w:cs="Arial"/>
          <w:sz w:val="22"/>
          <w:szCs w:val="22"/>
        </w:rPr>
        <w:t xml:space="preserve"> </w:t>
      </w:r>
    </w:p>
    <w:p w14:paraId="250C907A" w14:textId="77777777" w:rsidR="0090524D" w:rsidRPr="009E6CBA" w:rsidRDefault="0090524D" w:rsidP="00E56B1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CBA">
        <w:rPr>
          <w:rFonts w:ascii="Arial" w:hAnsi="Arial" w:cs="Arial"/>
          <w:sz w:val="22"/>
          <w:szCs w:val="22"/>
        </w:rPr>
        <w:t>funkce:</w:t>
      </w:r>
      <w:r w:rsidR="000B4CCD" w:rsidRPr="009E6CBA">
        <w:rPr>
          <w:rFonts w:ascii="Arial" w:hAnsi="Arial" w:cs="Arial"/>
          <w:sz w:val="22"/>
          <w:szCs w:val="22"/>
        </w:rPr>
        <w:tab/>
      </w:r>
      <w:r w:rsidR="000B4CCD" w:rsidRPr="009E6CBA">
        <w:rPr>
          <w:rFonts w:ascii="Arial" w:hAnsi="Arial" w:cs="Arial"/>
          <w:sz w:val="22"/>
          <w:szCs w:val="22"/>
        </w:rPr>
        <w:tab/>
      </w:r>
      <w:r w:rsidR="006938BE" w:rsidRPr="009E6CBA">
        <w:rPr>
          <w:rFonts w:ascii="Arial" w:hAnsi="Arial" w:cs="Arial"/>
          <w:sz w:val="22"/>
          <w:szCs w:val="22"/>
        </w:rPr>
        <w:t>jednatel</w:t>
      </w:r>
      <w:r w:rsidR="000B4CCD" w:rsidRPr="009E6CBA">
        <w:rPr>
          <w:rFonts w:ascii="Arial" w:hAnsi="Arial" w:cs="Arial"/>
          <w:sz w:val="22"/>
          <w:szCs w:val="22"/>
        </w:rPr>
        <w:t xml:space="preserve">  </w:t>
      </w:r>
    </w:p>
    <w:p w14:paraId="6E0F6545" w14:textId="77777777" w:rsidR="00945155" w:rsidRPr="009E6CBA" w:rsidRDefault="00665475" w:rsidP="00E56B1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CBA">
        <w:rPr>
          <w:rFonts w:ascii="Arial" w:hAnsi="Arial" w:cs="Arial"/>
          <w:sz w:val="22"/>
          <w:szCs w:val="22"/>
        </w:rPr>
        <w:t>IČO:</w:t>
      </w:r>
      <w:r w:rsidRPr="009E6CBA">
        <w:rPr>
          <w:rFonts w:ascii="Arial" w:hAnsi="Arial" w:cs="Arial"/>
          <w:sz w:val="22"/>
          <w:szCs w:val="22"/>
        </w:rPr>
        <w:tab/>
      </w:r>
      <w:r w:rsidRPr="009E6CBA">
        <w:rPr>
          <w:rFonts w:ascii="Arial" w:hAnsi="Arial" w:cs="Arial"/>
          <w:sz w:val="22"/>
          <w:szCs w:val="22"/>
        </w:rPr>
        <w:tab/>
      </w:r>
      <w:r w:rsidRPr="009E6CBA">
        <w:rPr>
          <w:rFonts w:ascii="Arial" w:hAnsi="Arial" w:cs="Arial"/>
          <w:sz w:val="22"/>
          <w:szCs w:val="22"/>
        </w:rPr>
        <w:tab/>
      </w:r>
      <w:r w:rsidR="005447B5" w:rsidRPr="009E6CBA">
        <w:rPr>
          <w:rFonts w:ascii="Arial" w:hAnsi="Arial" w:cs="Arial"/>
          <w:sz w:val="22"/>
          <w:szCs w:val="22"/>
        </w:rPr>
        <w:t>27876829</w:t>
      </w:r>
    </w:p>
    <w:p w14:paraId="5FACF6CF" w14:textId="77777777" w:rsidR="0090524D" w:rsidRPr="006938BE" w:rsidRDefault="00665475" w:rsidP="00E56B1D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9E6CBA">
        <w:rPr>
          <w:rFonts w:ascii="Arial" w:hAnsi="Arial" w:cs="Arial"/>
          <w:sz w:val="22"/>
          <w:szCs w:val="22"/>
        </w:rPr>
        <w:t>DIČ:</w:t>
      </w:r>
      <w:r w:rsidRPr="009E6CBA">
        <w:rPr>
          <w:rFonts w:ascii="Arial" w:hAnsi="Arial" w:cs="Arial"/>
          <w:sz w:val="22"/>
          <w:szCs w:val="22"/>
        </w:rPr>
        <w:tab/>
      </w:r>
      <w:r w:rsidR="000B4CCD" w:rsidRPr="009E6CBA">
        <w:rPr>
          <w:rFonts w:ascii="Arial" w:hAnsi="Arial" w:cs="Arial"/>
          <w:sz w:val="22"/>
          <w:szCs w:val="22"/>
        </w:rPr>
        <w:tab/>
      </w:r>
      <w:r w:rsidR="000B4CCD" w:rsidRPr="009E6CBA">
        <w:rPr>
          <w:rFonts w:ascii="Arial" w:hAnsi="Arial" w:cs="Arial"/>
          <w:sz w:val="22"/>
          <w:szCs w:val="22"/>
        </w:rPr>
        <w:tab/>
      </w:r>
      <w:r w:rsidR="006938BE" w:rsidRPr="009E6CBA">
        <w:rPr>
          <w:rFonts w:ascii="Arial" w:hAnsi="Arial" w:cs="Arial"/>
          <w:sz w:val="22"/>
          <w:szCs w:val="22"/>
        </w:rPr>
        <w:t>CZ</w:t>
      </w:r>
      <w:r w:rsidR="005447B5" w:rsidRPr="009E6CBA">
        <w:rPr>
          <w:rFonts w:ascii="Arial" w:hAnsi="Arial" w:cs="Arial"/>
          <w:sz w:val="22"/>
          <w:szCs w:val="22"/>
        </w:rPr>
        <w:t>27876829</w:t>
      </w:r>
    </w:p>
    <w:p w14:paraId="09854F06" w14:textId="77777777" w:rsidR="000B4CCD" w:rsidRDefault="000B4CCD" w:rsidP="00E56B1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</w:t>
      </w:r>
      <w:r w:rsidRPr="000B4CCD">
        <w:rPr>
          <w:rFonts w:ascii="Arial" w:hAnsi="Arial"/>
          <w:sz w:val="22"/>
          <w:szCs w:val="22"/>
        </w:rPr>
        <w:t xml:space="preserve">apsán v obchodním rejstříku vedeném </w:t>
      </w:r>
      <w:r w:rsidR="00795007">
        <w:rPr>
          <w:rFonts w:ascii="Arial" w:hAnsi="Arial"/>
          <w:sz w:val="22"/>
          <w:szCs w:val="22"/>
        </w:rPr>
        <w:t>Městským</w:t>
      </w:r>
      <w:r w:rsidR="006938BE">
        <w:rPr>
          <w:rFonts w:ascii="Arial" w:hAnsi="Arial"/>
          <w:sz w:val="22"/>
          <w:szCs w:val="22"/>
        </w:rPr>
        <w:t xml:space="preserve"> soudem v </w:t>
      </w:r>
      <w:r w:rsidR="00795007">
        <w:rPr>
          <w:rFonts w:ascii="Arial" w:hAnsi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>,</w:t>
      </w:r>
      <w:r w:rsidRPr="000B4CCD">
        <w:rPr>
          <w:rFonts w:ascii="Arial" w:hAnsi="Arial" w:cs="Arial"/>
          <w:sz w:val="22"/>
          <w:szCs w:val="22"/>
        </w:rPr>
        <w:t xml:space="preserve"> </w:t>
      </w:r>
      <w:r w:rsidRPr="00695D23">
        <w:rPr>
          <w:rFonts w:ascii="Arial" w:hAnsi="Arial" w:cs="Arial"/>
          <w:sz w:val="22"/>
          <w:szCs w:val="22"/>
        </w:rPr>
        <w:t xml:space="preserve">oddíl </w:t>
      </w:r>
      <w:r w:rsidR="006938BE">
        <w:rPr>
          <w:rFonts w:ascii="Arial" w:hAnsi="Arial" w:cs="Arial"/>
          <w:sz w:val="22"/>
          <w:lang w:val="en-US"/>
        </w:rPr>
        <w:t>C</w:t>
      </w:r>
      <w:r w:rsidRPr="00795007">
        <w:rPr>
          <w:rFonts w:ascii="Arial" w:hAnsi="Arial" w:cs="Arial"/>
          <w:sz w:val="22"/>
          <w:lang w:val="en-US"/>
        </w:rPr>
        <w:t xml:space="preserve">, vložka </w:t>
      </w:r>
      <w:r w:rsidR="00795007" w:rsidRPr="00795007">
        <w:rPr>
          <w:rFonts w:ascii="Arial" w:hAnsi="Arial" w:cs="Arial"/>
          <w:sz w:val="22"/>
          <w:lang w:val="en-US"/>
        </w:rPr>
        <w:t>123499</w:t>
      </w:r>
    </w:p>
    <w:p w14:paraId="5A355B44" w14:textId="77777777" w:rsidR="009E6CBA" w:rsidRDefault="00610CD6" w:rsidP="00E56B1D">
      <w:pPr>
        <w:spacing w:line="276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 „</w:t>
      </w:r>
      <w:r w:rsidR="009E6CBA">
        <w:rPr>
          <w:rFonts w:ascii="Arial" w:hAnsi="Arial"/>
          <w:sz w:val="22"/>
        </w:rPr>
        <w:t>příkazník</w:t>
      </w:r>
      <w:r>
        <w:rPr>
          <w:rFonts w:ascii="Arial" w:hAnsi="Arial"/>
          <w:sz w:val="22"/>
        </w:rPr>
        <w:t>“)</w:t>
      </w:r>
      <w:r w:rsidR="009E6CBA">
        <w:rPr>
          <w:rFonts w:ascii="Arial" w:hAnsi="Arial"/>
          <w:sz w:val="22"/>
        </w:rPr>
        <w:t>,</w:t>
      </w:r>
    </w:p>
    <w:p w14:paraId="4BFB217C" w14:textId="77777777" w:rsidR="009E6CBA" w:rsidRDefault="009E6CBA" w:rsidP="00E56B1D">
      <w:pPr>
        <w:spacing w:line="276" w:lineRule="auto"/>
        <w:jc w:val="both"/>
        <w:rPr>
          <w:rFonts w:ascii="Arial" w:hAnsi="Arial"/>
          <w:sz w:val="22"/>
        </w:rPr>
      </w:pPr>
    </w:p>
    <w:p w14:paraId="7C406D75" w14:textId="77777777" w:rsidR="00610CD6" w:rsidRDefault="009E6CBA" w:rsidP="00E56B1D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/>
          <w:sz w:val="22"/>
        </w:rPr>
        <w:t>(příkazce a příkazník společně dále jen jako „smluvní strany“)</w:t>
      </w:r>
      <w:r>
        <w:rPr>
          <w:rFonts w:ascii="Arial" w:hAnsi="Arial" w:cs="Arial"/>
          <w:bCs/>
        </w:rPr>
        <w:t>,</w:t>
      </w:r>
      <w:r w:rsidR="006938BE" w:rsidRPr="00C549BF">
        <w:rPr>
          <w:rFonts w:ascii="Arial" w:hAnsi="Arial" w:cs="Arial"/>
          <w:bCs/>
        </w:rPr>
        <w:t xml:space="preserve"> </w:t>
      </w:r>
    </w:p>
    <w:p w14:paraId="4EB4126C" w14:textId="77777777" w:rsidR="00401990" w:rsidRPr="00401990" w:rsidRDefault="00401990" w:rsidP="00E56B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</w:rPr>
      </w:pPr>
    </w:p>
    <w:p w14:paraId="2D1A2CA7" w14:textId="49A4DC91" w:rsidR="0035395B" w:rsidRPr="00FF64EA" w:rsidRDefault="00401990" w:rsidP="00FF64EA">
      <w:pPr>
        <w:spacing w:line="276" w:lineRule="auto"/>
        <w:jc w:val="both"/>
        <w:rPr>
          <w:sz w:val="22"/>
          <w:szCs w:val="22"/>
        </w:rPr>
      </w:pPr>
      <w:r w:rsidRPr="009E6CBA">
        <w:rPr>
          <w:rFonts w:ascii="Arial" w:hAnsi="Arial"/>
          <w:sz w:val="22"/>
          <w:szCs w:val="22"/>
        </w:rPr>
        <w:t xml:space="preserve">uzavírají níže uvedeného dne, měsíce a roku tento Dodatek č. </w:t>
      </w:r>
      <w:r w:rsidR="00DD1012">
        <w:rPr>
          <w:rFonts w:ascii="Arial" w:hAnsi="Arial"/>
          <w:sz w:val="22"/>
          <w:szCs w:val="22"/>
        </w:rPr>
        <w:t>2</w:t>
      </w:r>
      <w:r w:rsidRPr="009E6CBA">
        <w:rPr>
          <w:rFonts w:ascii="Arial" w:hAnsi="Arial"/>
          <w:sz w:val="22"/>
          <w:szCs w:val="22"/>
        </w:rPr>
        <w:t xml:space="preserve"> k</w:t>
      </w:r>
      <w:r w:rsidR="005447B5" w:rsidRPr="009E6CBA">
        <w:rPr>
          <w:rFonts w:ascii="Arial" w:hAnsi="Arial"/>
          <w:sz w:val="22"/>
          <w:szCs w:val="22"/>
        </w:rPr>
        <w:t xml:space="preserve"> Příkazní s</w:t>
      </w:r>
      <w:r w:rsidRPr="009E6CBA">
        <w:rPr>
          <w:rFonts w:ascii="Arial" w:hAnsi="Arial"/>
          <w:sz w:val="22"/>
          <w:szCs w:val="22"/>
        </w:rPr>
        <w:t>mlouvě, č. j.: KÚ-</w:t>
      </w:r>
      <w:r w:rsidR="009E6CBA" w:rsidRPr="009E6CBA">
        <w:rPr>
          <w:rFonts w:ascii="Arial" w:hAnsi="Arial"/>
          <w:sz w:val="22"/>
          <w:szCs w:val="22"/>
        </w:rPr>
        <w:t>3081/2018-770-0</w:t>
      </w:r>
      <w:r w:rsidR="00061DB5">
        <w:rPr>
          <w:rFonts w:ascii="Arial" w:hAnsi="Arial"/>
          <w:sz w:val="22"/>
          <w:szCs w:val="22"/>
        </w:rPr>
        <w:t>2020</w:t>
      </w:r>
      <w:r w:rsidR="009E6CBA" w:rsidRPr="009E6CBA">
        <w:rPr>
          <w:rFonts w:ascii="Arial" w:hAnsi="Arial"/>
          <w:sz w:val="22"/>
          <w:szCs w:val="22"/>
        </w:rPr>
        <w:t>-17, ze dne 25.04.2018</w:t>
      </w:r>
      <w:r w:rsidR="0035395B">
        <w:rPr>
          <w:rFonts w:ascii="Arial" w:hAnsi="Arial"/>
          <w:sz w:val="22"/>
          <w:szCs w:val="22"/>
        </w:rPr>
        <w:t xml:space="preserve">, </w:t>
      </w:r>
      <w:r w:rsidR="0035395B" w:rsidRPr="00FF64EA">
        <w:rPr>
          <w:rFonts w:ascii="Arial" w:hAnsi="Arial"/>
          <w:sz w:val="22"/>
          <w:szCs w:val="22"/>
        </w:rPr>
        <w:t>ve znění Dodatku č. 1, č. j. KÚ-3081/2018-770-02020-18, ze dne 12.09.2022</w:t>
      </w:r>
      <w:r w:rsidR="0035395B">
        <w:rPr>
          <w:rFonts w:ascii="Arial" w:hAnsi="Arial"/>
          <w:sz w:val="22"/>
          <w:szCs w:val="22"/>
        </w:rPr>
        <w:t>, (dále jen „Dodatek č. 2“):</w:t>
      </w:r>
    </w:p>
    <w:p w14:paraId="6D172329" w14:textId="77777777" w:rsidR="00A65B0E" w:rsidRDefault="00A65B0E" w:rsidP="00E56B1D">
      <w:pPr>
        <w:spacing w:after="6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BACCCD0" w14:textId="77777777" w:rsidR="00BC174A" w:rsidRDefault="005C5DD1" w:rsidP="00E56B1D">
      <w:pPr>
        <w:spacing w:after="6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401990">
        <w:rPr>
          <w:rFonts w:ascii="Arial" w:hAnsi="Arial" w:cs="Arial"/>
          <w:b/>
          <w:sz w:val="22"/>
          <w:szCs w:val="22"/>
        </w:rPr>
        <w:t>I</w:t>
      </w:r>
      <w:r w:rsidR="00BC174A" w:rsidRPr="00F3106F">
        <w:rPr>
          <w:rFonts w:ascii="Arial" w:hAnsi="Arial" w:cs="Arial"/>
          <w:b/>
          <w:sz w:val="22"/>
          <w:szCs w:val="22"/>
        </w:rPr>
        <w:t>.</w:t>
      </w:r>
      <w:r w:rsidR="00964806">
        <w:rPr>
          <w:rFonts w:ascii="Arial" w:hAnsi="Arial" w:cs="Arial"/>
          <w:b/>
          <w:sz w:val="22"/>
          <w:szCs w:val="22"/>
        </w:rPr>
        <w:t xml:space="preserve"> </w:t>
      </w:r>
    </w:p>
    <w:p w14:paraId="1F3A1737" w14:textId="77777777" w:rsidR="001A1CFD" w:rsidRDefault="009E6CBA" w:rsidP="00E56B1D">
      <w:pPr>
        <w:pStyle w:val="Odstavecseseznamem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</w:t>
      </w:r>
      <w:r w:rsidRPr="001A1CFD">
        <w:rPr>
          <w:rFonts w:ascii="Arial" w:hAnsi="Arial" w:cs="Arial"/>
          <w:color w:val="000000"/>
          <w:sz w:val="22"/>
          <w:szCs w:val="22"/>
        </w:rPr>
        <w:t xml:space="preserve"> </w:t>
      </w:r>
      <w:r w:rsidR="001A1CFD" w:rsidRPr="001A1CFD">
        <w:rPr>
          <w:rFonts w:ascii="Arial" w:hAnsi="Arial" w:cs="Arial"/>
          <w:color w:val="000000"/>
          <w:sz w:val="22"/>
          <w:szCs w:val="22"/>
        </w:rPr>
        <w:t xml:space="preserve">uzavřeli dne </w:t>
      </w:r>
      <w:r>
        <w:rPr>
          <w:rFonts w:ascii="Arial" w:hAnsi="Arial" w:cs="Arial"/>
          <w:color w:val="000000"/>
          <w:sz w:val="22"/>
          <w:szCs w:val="22"/>
        </w:rPr>
        <w:t>25</w:t>
      </w:r>
      <w:r w:rsidR="001A1CFD" w:rsidRPr="001A1CFD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04</w:t>
      </w:r>
      <w:r w:rsidR="001A1CFD" w:rsidRPr="001A1CFD">
        <w:rPr>
          <w:rFonts w:ascii="Arial" w:hAnsi="Arial" w:cs="Arial"/>
          <w:color w:val="000000"/>
          <w:sz w:val="22"/>
          <w:szCs w:val="22"/>
        </w:rPr>
        <w:t>.20</w:t>
      </w:r>
      <w:r>
        <w:rPr>
          <w:rFonts w:ascii="Arial" w:hAnsi="Arial" w:cs="Arial"/>
          <w:color w:val="000000"/>
          <w:sz w:val="22"/>
          <w:szCs w:val="22"/>
        </w:rPr>
        <w:t>18 Příkazní s</w:t>
      </w:r>
      <w:r w:rsidR="001A1CFD" w:rsidRPr="001A1CFD">
        <w:rPr>
          <w:rFonts w:ascii="Arial" w:hAnsi="Arial" w:cs="Arial"/>
          <w:color w:val="000000"/>
          <w:sz w:val="22"/>
          <w:szCs w:val="22"/>
        </w:rPr>
        <w:t>mlouvu, č. j.: KÚ-</w:t>
      </w:r>
      <w:r w:rsidRPr="004B2790">
        <w:rPr>
          <w:rFonts w:ascii="Arial" w:hAnsi="Arial"/>
          <w:sz w:val="22"/>
          <w:szCs w:val="22"/>
        </w:rPr>
        <w:t>3081/2018-770-0</w:t>
      </w:r>
      <w:r w:rsidR="00875E30">
        <w:rPr>
          <w:rFonts w:ascii="Arial" w:hAnsi="Arial"/>
          <w:sz w:val="22"/>
          <w:szCs w:val="22"/>
        </w:rPr>
        <w:t>2020</w:t>
      </w:r>
      <w:r w:rsidRPr="004B2790">
        <w:rPr>
          <w:rFonts w:ascii="Arial" w:hAnsi="Arial"/>
          <w:sz w:val="22"/>
          <w:szCs w:val="22"/>
        </w:rPr>
        <w:t>-17</w:t>
      </w:r>
      <w:r w:rsidR="001A1CFD">
        <w:rPr>
          <w:rFonts w:ascii="Arial" w:hAnsi="Arial" w:cs="Arial"/>
          <w:color w:val="000000"/>
          <w:sz w:val="22"/>
          <w:szCs w:val="22"/>
        </w:rPr>
        <w:t xml:space="preserve"> (dále jen „</w:t>
      </w:r>
      <w:r>
        <w:rPr>
          <w:rFonts w:ascii="Arial" w:hAnsi="Arial" w:cs="Arial"/>
          <w:color w:val="000000"/>
          <w:sz w:val="22"/>
          <w:szCs w:val="22"/>
        </w:rPr>
        <w:t xml:space="preserve">příkazní </w:t>
      </w:r>
      <w:r w:rsidR="001A1CFD">
        <w:rPr>
          <w:rFonts w:ascii="Arial" w:hAnsi="Arial" w:cs="Arial"/>
          <w:color w:val="000000"/>
          <w:sz w:val="22"/>
          <w:szCs w:val="22"/>
        </w:rPr>
        <w:t>smlouva“)</w:t>
      </w:r>
      <w:r w:rsidR="001A1CFD" w:rsidRPr="001A1CFD">
        <w:rPr>
          <w:rFonts w:ascii="Arial" w:hAnsi="Arial" w:cs="Arial"/>
          <w:color w:val="000000"/>
          <w:sz w:val="22"/>
          <w:szCs w:val="22"/>
        </w:rPr>
        <w:t xml:space="preserve">, jejímž předmětem </w:t>
      </w:r>
      <w:r>
        <w:rPr>
          <w:rFonts w:ascii="Arial" w:hAnsi="Arial" w:cs="Arial"/>
          <w:color w:val="000000"/>
          <w:sz w:val="22"/>
          <w:szCs w:val="22"/>
        </w:rPr>
        <w:t>plnění jsou služby obsahující zpracování a předložení žádosti o podporu v rámci 100. výzvy Ministerstva životního prostřední v rámci OPŽP v rozsahu a specifikaci dle aktuálních Pravidel pro žadatele a příjemce podpory v Operačním programu Životní prostředí pro období 2014 – 2020, zpracování a předložení žádosti o podporu z prostředků programu NZÚ, příprava a zpracování organizačně právní a technické části zadávací dokumentace, zajištění organizace veřejné zakázky na poskytování energetických služeb se zaručenými úsporami energie</w:t>
      </w:r>
      <w:r w:rsidR="00E05998">
        <w:rPr>
          <w:rFonts w:ascii="Arial" w:hAnsi="Arial" w:cs="Arial"/>
          <w:color w:val="000000"/>
          <w:sz w:val="22"/>
          <w:szCs w:val="22"/>
        </w:rPr>
        <w:t xml:space="preserve"> a ostatní navazující činnosti v rámci vlastní realizace projektu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2994FAE" w14:textId="77777777" w:rsidR="00A9299C" w:rsidRPr="001A1CFD" w:rsidRDefault="00A9299C" w:rsidP="00E56B1D">
      <w:pPr>
        <w:pStyle w:val="Odstavecseseznamem"/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05279A9C" w14:textId="53045385" w:rsidR="004E57C2" w:rsidRDefault="004E57C2" w:rsidP="00E56B1D">
      <w:pPr>
        <w:pStyle w:val="Odstavecseseznamem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B285D">
        <w:rPr>
          <w:rFonts w:ascii="Arial" w:hAnsi="Arial" w:cs="Arial"/>
          <w:color w:val="000000"/>
          <w:sz w:val="22"/>
          <w:szCs w:val="22"/>
        </w:rPr>
        <w:t>Z důvodu potřeby znovuzahájení zadávacího řízení</w:t>
      </w:r>
      <w:r w:rsidR="001B285D" w:rsidRPr="0000722E">
        <w:rPr>
          <w:rFonts w:ascii="Arial" w:hAnsi="Arial" w:cs="Arial"/>
          <w:color w:val="000000"/>
          <w:sz w:val="22"/>
          <w:szCs w:val="22"/>
        </w:rPr>
        <w:t xml:space="preserve"> </w:t>
      </w:r>
      <w:r w:rsidR="0000722E">
        <w:rPr>
          <w:rFonts w:ascii="Arial" w:hAnsi="Arial" w:cs="Arial"/>
          <w:color w:val="000000"/>
          <w:sz w:val="22"/>
          <w:szCs w:val="22"/>
        </w:rPr>
        <w:t xml:space="preserve">ve formě jednacího řízení s uveřejněním </w:t>
      </w:r>
      <w:r w:rsidR="00DD1012">
        <w:rPr>
          <w:rFonts w:ascii="Arial" w:hAnsi="Arial" w:cs="Arial"/>
          <w:color w:val="000000"/>
          <w:sz w:val="22"/>
          <w:szCs w:val="22"/>
        </w:rPr>
        <w:t>bylo</w:t>
      </w:r>
      <w:r w:rsidRPr="001B285D">
        <w:rPr>
          <w:rFonts w:ascii="Arial" w:hAnsi="Arial" w:cs="Arial"/>
          <w:color w:val="000000"/>
          <w:sz w:val="22"/>
          <w:szCs w:val="22"/>
        </w:rPr>
        <w:t xml:space="preserve"> nezbytné do předmětu plnění příkazní smlouvy zahrnout dodatečné služby, jež v původním závazku z příkazní smlouvy nebyly zahrnuty.</w:t>
      </w:r>
      <w:r w:rsidR="005C5DD1" w:rsidRPr="001B285D">
        <w:rPr>
          <w:rFonts w:ascii="Arial" w:hAnsi="Arial" w:cs="Arial"/>
          <w:color w:val="000000"/>
          <w:sz w:val="22"/>
          <w:szCs w:val="22"/>
        </w:rPr>
        <w:t xml:space="preserve"> Výše uvedené zahrnutí dodatečných služeb vyža</w:t>
      </w:r>
      <w:r w:rsidR="0061352D">
        <w:rPr>
          <w:rFonts w:ascii="Arial" w:hAnsi="Arial" w:cs="Arial"/>
          <w:color w:val="000000"/>
          <w:sz w:val="22"/>
          <w:szCs w:val="22"/>
        </w:rPr>
        <w:t>dovalo</w:t>
      </w:r>
      <w:r w:rsidR="005C5DD1" w:rsidRPr="001B285D">
        <w:rPr>
          <w:rFonts w:ascii="Arial" w:hAnsi="Arial" w:cs="Arial"/>
          <w:color w:val="000000"/>
          <w:sz w:val="22"/>
          <w:szCs w:val="22"/>
        </w:rPr>
        <w:t xml:space="preserve"> úpravu příkazní smlouvy </w:t>
      </w:r>
      <w:r w:rsidR="0061352D">
        <w:rPr>
          <w:rFonts w:ascii="Arial" w:hAnsi="Arial" w:cs="Arial"/>
          <w:color w:val="000000"/>
          <w:sz w:val="22"/>
          <w:szCs w:val="22"/>
        </w:rPr>
        <w:t>a bylo provedena dodatkem č. 1 k příkazní smlouvě</w:t>
      </w:r>
      <w:r w:rsidR="003B054D">
        <w:rPr>
          <w:rFonts w:ascii="Arial" w:hAnsi="Arial" w:cs="Arial"/>
          <w:color w:val="000000"/>
          <w:sz w:val="22"/>
          <w:szCs w:val="22"/>
        </w:rPr>
        <w:t xml:space="preserve"> č. j.: </w:t>
      </w:r>
      <w:r w:rsidR="003B054D" w:rsidRPr="001A1CFD">
        <w:rPr>
          <w:rFonts w:ascii="Arial" w:hAnsi="Arial" w:cs="Arial"/>
          <w:color w:val="000000"/>
          <w:sz w:val="22"/>
          <w:szCs w:val="22"/>
        </w:rPr>
        <w:t>KÚ-</w:t>
      </w:r>
      <w:r w:rsidR="003B054D" w:rsidRPr="004B2790">
        <w:rPr>
          <w:rFonts w:ascii="Arial" w:hAnsi="Arial"/>
          <w:sz w:val="22"/>
          <w:szCs w:val="22"/>
        </w:rPr>
        <w:t>3081/2018-770-0</w:t>
      </w:r>
      <w:r w:rsidR="003B054D">
        <w:rPr>
          <w:rFonts w:ascii="Arial" w:hAnsi="Arial"/>
          <w:sz w:val="22"/>
          <w:szCs w:val="22"/>
        </w:rPr>
        <w:t>2020</w:t>
      </w:r>
      <w:r w:rsidR="003B054D" w:rsidRPr="004B2790">
        <w:rPr>
          <w:rFonts w:ascii="Arial" w:hAnsi="Arial"/>
          <w:sz w:val="22"/>
          <w:szCs w:val="22"/>
        </w:rPr>
        <w:t>-1</w:t>
      </w:r>
      <w:r w:rsidR="003B054D">
        <w:rPr>
          <w:rFonts w:ascii="Arial" w:hAnsi="Arial"/>
          <w:sz w:val="22"/>
          <w:szCs w:val="22"/>
        </w:rPr>
        <w:t>8</w:t>
      </w:r>
      <w:r w:rsidR="0035395B">
        <w:rPr>
          <w:rFonts w:ascii="Arial" w:hAnsi="Arial"/>
          <w:sz w:val="22"/>
          <w:szCs w:val="22"/>
        </w:rPr>
        <w:t>,</w:t>
      </w:r>
      <w:r w:rsidR="003B054D">
        <w:rPr>
          <w:rFonts w:ascii="Arial" w:hAnsi="Arial"/>
          <w:sz w:val="22"/>
          <w:szCs w:val="22"/>
        </w:rPr>
        <w:t xml:space="preserve"> </w:t>
      </w:r>
      <w:r w:rsidR="0035395B">
        <w:rPr>
          <w:rFonts w:ascii="Arial" w:hAnsi="Arial" w:cs="Arial"/>
          <w:color w:val="000000"/>
          <w:sz w:val="22"/>
          <w:szCs w:val="22"/>
        </w:rPr>
        <w:t xml:space="preserve">ze dne 12.09.2022, </w:t>
      </w:r>
      <w:r w:rsidR="003B054D">
        <w:rPr>
          <w:rFonts w:ascii="Arial" w:hAnsi="Arial"/>
          <w:sz w:val="22"/>
          <w:szCs w:val="22"/>
        </w:rPr>
        <w:t>(dále jen „</w:t>
      </w:r>
      <w:r w:rsidR="0035395B">
        <w:rPr>
          <w:rFonts w:ascii="Arial" w:hAnsi="Arial"/>
          <w:sz w:val="22"/>
          <w:szCs w:val="22"/>
        </w:rPr>
        <w:t>příkazní smlouva ve znění Dodat</w:t>
      </w:r>
      <w:r w:rsidR="003B054D">
        <w:rPr>
          <w:rFonts w:ascii="Arial" w:hAnsi="Arial"/>
          <w:sz w:val="22"/>
          <w:szCs w:val="22"/>
        </w:rPr>
        <w:t>k</w:t>
      </w:r>
      <w:r w:rsidR="0035395B">
        <w:rPr>
          <w:rFonts w:ascii="Arial" w:hAnsi="Arial"/>
          <w:sz w:val="22"/>
          <w:szCs w:val="22"/>
        </w:rPr>
        <w:t>u</w:t>
      </w:r>
      <w:r w:rsidR="003B054D">
        <w:rPr>
          <w:rFonts w:ascii="Arial" w:hAnsi="Arial"/>
          <w:sz w:val="22"/>
          <w:szCs w:val="22"/>
        </w:rPr>
        <w:t xml:space="preserve"> č. 1“).</w:t>
      </w:r>
    </w:p>
    <w:p w14:paraId="2B0174BB" w14:textId="0E6DA9B7" w:rsidR="00DD1012" w:rsidRDefault="00DD1012" w:rsidP="00E56B1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709034D" w14:textId="2B31390B" w:rsidR="0061352D" w:rsidRPr="001B285D" w:rsidRDefault="0061352D" w:rsidP="00E56B1D">
      <w:pPr>
        <w:pStyle w:val="Odstavecseseznamem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S ohledem na skutečnost, že doba trvání </w:t>
      </w:r>
      <w:r w:rsidR="00E56B1D">
        <w:rPr>
          <w:rFonts w:ascii="Arial" w:hAnsi="Arial" w:cs="Arial"/>
          <w:color w:val="000000"/>
          <w:sz w:val="22"/>
          <w:szCs w:val="22"/>
        </w:rPr>
        <w:t>smluvního vztahu</w:t>
      </w:r>
      <w:r>
        <w:rPr>
          <w:rFonts w:ascii="Arial" w:hAnsi="Arial" w:cs="Arial"/>
          <w:color w:val="000000"/>
          <w:sz w:val="22"/>
          <w:szCs w:val="22"/>
        </w:rPr>
        <w:t xml:space="preserve"> nebyla v</w:t>
      </w:r>
      <w:r w:rsidR="003B054D">
        <w:rPr>
          <w:rFonts w:ascii="Arial" w:hAnsi="Arial" w:cs="Arial"/>
          <w:color w:val="000000"/>
          <w:sz w:val="22"/>
          <w:szCs w:val="22"/>
        </w:rPr>
        <w:t xml:space="preserve"> příkazní</w:t>
      </w:r>
      <w:r>
        <w:rPr>
          <w:rFonts w:ascii="Arial" w:hAnsi="Arial" w:cs="Arial"/>
          <w:color w:val="000000"/>
          <w:sz w:val="22"/>
          <w:szCs w:val="22"/>
        </w:rPr>
        <w:t xml:space="preserve"> smlouvě</w:t>
      </w:r>
      <w:r w:rsidR="0035395B">
        <w:rPr>
          <w:rFonts w:ascii="Arial" w:hAnsi="Arial" w:cs="Arial"/>
          <w:color w:val="000000"/>
          <w:sz w:val="22"/>
          <w:szCs w:val="22"/>
        </w:rPr>
        <w:t xml:space="preserve"> ve znění Dodatku č. 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B054D">
        <w:rPr>
          <w:rFonts w:ascii="Arial" w:hAnsi="Arial" w:cs="Arial"/>
          <w:color w:val="000000"/>
          <w:sz w:val="22"/>
          <w:szCs w:val="22"/>
        </w:rPr>
        <w:t xml:space="preserve">konkrétně </w:t>
      </w:r>
      <w:r>
        <w:rPr>
          <w:rFonts w:ascii="Arial" w:hAnsi="Arial" w:cs="Arial"/>
          <w:color w:val="000000"/>
          <w:sz w:val="22"/>
          <w:szCs w:val="22"/>
        </w:rPr>
        <w:t>stanovena</w:t>
      </w:r>
      <w:r w:rsidR="003B054D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B054D">
        <w:rPr>
          <w:rFonts w:ascii="Arial" w:hAnsi="Arial" w:cs="Arial"/>
          <w:color w:val="000000"/>
          <w:sz w:val="22"/>
          <w:szCs w:val="22"/>
        </w:rPr>
        <w:t xml:space="preserve">se </w:t>
      </w:r>
      <w:r>
        <w:rPr>
          <w:rFonts w:ascii="Arial" w:hAnsi="Arial" w:cs="Arial"/>
          <w:color w:val="000000"/>
          <w:sz w:val="22"/>
          <w:szCs w:val="22"/>
        </w:rPr>
        <w:t xml:space="preserve">smluvní strany dohodly na upřesnění doby trvání </w:t>
      </w:r>
      <w:r w:rsidR="003B054D">
        <w:rPr>
          <w:rFonts w:ascii="Arial" w:hAnsi="Arial" w:cs="Arial"/>
          <w:color w:val="000000"/>
          <w:sz w:val="22"/>
          <w:szCs w:val="22"/>
        </w:rPr>
        <w:t xml:space="preserve">příkazní </w:t>
      </w:r>
      <w:r>
        <w:rPr>
          <w:rFonts w:ascii="Arial" w:hAnsi="Arial" w:cs="Arial"/>
          <w:color w:val="000000"/>
          <w:sz w:val="22"/>
          <w:szCs w:val="22"/>
        </w:rPr>
        <w:t>smlouvy</w:t>
      </w:r>
      <w:r w:rsidR="0035395B">
        <w:rPr>
          <w:rFonts w:ascii="Arial" w:hAnsi="Arial" w:cs="Arial"/>
          <w:color w:val="000000"/>
          <w:sz w:val="22"/>
          <w:szCs w:val="22"/>
        </w:rPr>
        <w:t xml:space="preserve"> </w:t>
      </w:r>
      <w:r w:rsidR="0035395B">
        <w:rPr>
          <w:rFonts w:ascii="Arial" w:hAnsi="Arial"/>
          <w:sz w:val="22"/>
          <w:szCs w:val="22"/>
        </w:rPr>
        <w:t>ve znění Dodatku č. 1</w:t>
      </w:r>
      <w:r w:rsidR="00CF530E">
        <w:rPr>
          <w:rFonts w:ascii="Arial" w:hAnsi="Arial" w:cs="Arial"/>
          <w:color w:val="000000"/>
          <w:sz w:val="22"/>
          <w:szCs w:val="22"/>
        </w:rPr>
        <w:t xml:space="preserve">. Toto upřesnění nemění žádným způsobem předmět </w:t>
      </w:r>
      <w:r w:rsidR="003B054D">
        <w:rPr>
          <w:rFonts w:ascii="Arial" w:hAnsi="Arial" w:cs="Arial"/>
          <w:color w:val="000000"/>
          <w:sz w:val="22"/>
          <w:szCs w:val="22"/>
        </w:rPr>
        <w:t xml:space="preserve">příkazní </w:t>
      </w:r>
      <w:r w:rsidR="00CF530E">
        <w:rPr>
          <w:rFonts w:ascii="Arial" w:hAnsi="Arial" w:cs="Arial"/>
          <w:color w:val="000000"/>
          <w:sz w:val="22"/>
          <w:szCs w:val="22"/>
        </w:rPr>
        <w:t>smlouvy</w:t>
      </w:r>
      <w:r w:rsidR="0035395B">
        <w:rPr>
          <w:rFonts w:ascii="Arial" w:hAnsi="Arial" w:cs="Arial"/>
          <w:color w:val="000000"/>
          <w:sz w:val="22"/>
          <w:szCs w:val="22"/>
        </w:rPr>
        <w:t xml:space="preserve"> </w:t>
      </w:r>
      <w:r w:rsidR="0035395B">
        <w:rPr>
          <w:rFonts w:ascii="Arial" w:hAnsi="Arial"/>
          <w:sz w:val="22"/>
          <w:szCs w:val="22"/>
        </w:rPr>
        <w:t>ve znění Dodatku č. 1</w:t>
      </w:r>
      <w:r w:rsidR="00DD1012">
        <w:rPr>
          <w:rFonts w:ascii="Arial" w:hAnsi="Arial" w:cs="Arial"/>
          <w:color w:val="000000"/>
          <w:sz w:val="22"/>
          <w:szCs w:val="22"/>
        </w:rPr>
        <w:t>,</w:t>
      </w:r>
      <w:r w:rsidR="00CF530E">
        <w:rPr>
          <w:rFonts w:ascii="Arial" w:hAnsi="Arial" w:cs="Arial"/>
          <w:color w:val="000000"/>
          <w:sz w:val="22"/>
          <w:szCs w:val="22"/>
        </w:rPr>
        <w:t xml:space="preserve"> nemá vliv na plnění jednotlivých dílčích úkonů </w:t>
      </w:r>
      <w:r w:rsidR="003B054D">
        <w:rPr>
          <w:rFonts w:ascii="Arial" w:hAnsi="Arial" w:cs="Arial"/>
          <w:color w:val="000000"/>
          <w:sz w:val="22"/>
          <w:szCs w:val="22"/>
        </w:rPr>
        <w:t xml:space="preserve">smluvních stran na základě příkazní </w:t>
      </w:r>
      <w:r w:rsidR="00CF530E">
        <w:rPr>
          <w:rFonts w:ascii="Arial" w:hAnsi="Arial" w:cs="Arial"/>
          <w:color w:val="000000"/>
          <w:sz w:val="22"/>
          <w:szCs w:val="22"/>
        </w:rPr>
        <w:t xml:space="preserve">smlouvy </w:t>
      </w:r>
      <w:r w:rsidR="0035395B">
        <w:rPr>
          <w:rFonts w:ascii="Arial" w:hAnsi="Arial"/>
          <w:sz w:val="22"/>
          <w:szCs w:val="22"/>
        </w:rPr>
        <w:t>ve znění Dodatku č. 1</w:t>
      </w:r>
      <w:r w:rsidR="00E56B1D">
        <w:rPr>
          <w:rFonts w:ascii="Arial" w:hAnsi="Arial"/>
          <w:sz w:val="22"/>
          <w:szCs w:val="22"/>
        </w:rPr>
        <w:t xml:space="preserve"> </w:t>
      </w:r>
      <w:r w:rsidR="00CF530E">
        <w:rPr>
          <w:rFonts w:ascii="Arial" w:hAnsi="Arial" w:cs="Arial"/>
          <w:color w:val="000000"/>
          <w:sz w:val="22"/>
          <w:szCs w:val="22"/>
        </w:rPr>
        <w:t>specifikovaných v </w:t>
      </w:r>
      <w:r w:rsidR="00F17A9C">
        <w:rPr>
          <w:rFonts w:ascii="Arial" w:hAnsi="Arial" w:cs="Arial"/>
          <w:color w:val="000000"/>
          <w:sz w:val="22"/>
          <w:szCs w:val="22"/>
        </w:rPr>
        <w:t>Č</w:t>
      </w:r>
      <w:r w:rsidR="00CF530E">
        <w:rPr>
          <w:rFonts w:ascii="Arial" w:hAnsi="Arial" w:cs="Arial"/>
          <w:color w:val="000000"/>
          <w:sz w:val="22"/>
          <w:szCs w:val="22"/>
        </w:rPr>
        <w:t>lánku III. příkazní smlouvy</w:t>
      </w:r>
      <w:r w:rsidR="0035395B" w:rsidRPr="0035395B">
        <w:rPr>
          <w:rFonts w:ascii="Arial" w:hAnsi="Arial"/>
          <w:sz w:val="22"/>
          <w:szCs w:val="22"/>
        </w:rPr>
        <w:t xml:space="preserve"> </w:t>
      </w:r>
      <w:r w:rsidR="0035395B">
        <w:rPr>
          <w:rFonts w:ascii="Arial" w:hAnsi="Arial"/>
          <w:sz w:val="22"/>
          <w:szCs w:val="22"/>
        </w:rPr>
        <w:t>ve znění Dodatku č. 1</w:t>
      </w:r>
      <w:r w:rsidR="00DD1012">
        <w:rPr>
          <w:rFonts w:ascii="Arial" w:hAnsi="Arial" w:cs="Arial"/>
          <w:color w:val="000000"/>
          <w:sz w:val="22"/>
          <w:szCs w:val="22"/>
        </w:rPr>
        <w:t>, ani neprodlužuje dobu trvání</w:t>
      </w:r>
      <w:r w:rsidR="009D685B">
        <w:rPr>
          <w:rFonts w:ascii="Arial" w:hAnsi="Arial" w:cs="Arial"/>
          <w:color w:val="000000"/>
          <w:sz w:val="22"/>
          <w:szCs w:val="22"/>
        </w:rPr>
        <w:t xml:space="preserve"> příkazní</w:t>
      </w:r>
      <w:r w:rsidR="00DD1012">
        <w:rPr>
          <w:rFonts w:ascii="Arial" w:hAnsi="Arial" w:cs="Arial"/>
          <w:color w:val="000000"/>
          <w:sz w:val="22"/>
          <w:szCs w:val="22"/>
        </w:rPr>
        <w:t xml:space="preserve"> smlouvy</w:t>
      </w:r>
      <w:r w:rsidR="0035395B">
        <w:rPr>
          <w:rFonts w:ascii="Arial" w:hAnsi="Arial" w:cs="Arial"/>
          <w:color w:val="000000"/>
          <w:sz w:val="22"/>
          <w:szCs w:val="22"/>
        </w:rPr>
        <w:t xml:space="preserve"> </w:t>
      </w:r>
      <w:r w:rsidR="0035395B">
        <w:rPr>
          <w:rFonts w:ascii="Arial" w:hAnsi="Arial"/>
          <w:sz w:val="22"/>
          <w:szCs w:val="22"/>
        </w:rPr>
        <w:t>ve znění Dodatku č. 1</w:t>
      </w:r>
      <w:r w:rsidR="0035395B">
        <w:rPr>
          <w:rFonts w:ascii="Arial" w:hAnsi="Arial" w:cs="Arial"/>
          <w:color w:val="000000"/>
          <w:sz w:val="22"/>
          <w:szCs w:val="22"/>
        </w:rPr>
        <w:t xml:space="preserve">, a </w:t>
      </w:r>
      <w:r w:rsidR="009D685B">
        <w:rPr>
          <w:rFonts w:ascii="Arial" w:hAnsi="Arial" w:cs="Arial"/>
          <w:color w:val="000000"/>
          <w:sz w:val="22"/>
          <w:szCs w:val="22"/>
        </w:rPr>
        <w:t>je</w:t>
      </w:r>
      <w:r w:rsidR="0035395B">
        <w:rPr>
          <w:rFonts w:ascii="Arial" w:hAnsi="Arial" w:cs="Arial"/>
          <w:color w:val="000000"/>
          <w:sz w:val="22"/>
          <w:szCs w:val="22"/>
        </w:rPr>
        <w:t xml:space="preserve"> </w:t>
      </w:r>
      <w:r w:rsidR="00DD1012">
        <w:rPr>
          <w:rFonts w:ascii="Arial" w:hAnsi="Arial" w:cs="Arial"/>
          <w:color w:val="000000"/>
          <w:sz w:val="22"/>
          <w:szCs w:val="22"/>
        </w:rPr>
        <w:t>tak souladn</w:t>
      </w:r>
      <w:r w:rsidR="0035395B">
        <w:rPr>
          <w:rFonts w:ascii="Arial" w:hAnsi="Arial" w:cs="Arial"/>
          <w:color w:val="000000"/>
          <w:sz w:val="22"/>
          <w:szCs w:val="22"/>
        </w:rPr>
        <w:t>é</w:t>
      </w:r>
      <w:r w:rsidR="00DD1012">
        <w:rPr>
          <w:rFonts w:ascii="Arial" w:hAnsi="Arial" w:cs="Arial"/>
          <w:color w:val="000000"/>
          <w:sz w:val="22"/>
          <w:szCs w:val="22"/>
        </w:rPr>
        <w:t xml:space="preserve"> se zákonem č. 134/2016 Sb</w:t>
      </w:r>
      <w:r w:rsidR="0035395B">
        <w:rPr>
          <w:rFonts w:ascii="Arial" w:hAnsi="Arial" w:cs="Arial"/>
          <w:color w:val="000000"/>
          <w:sz w:val="22"/>
          <w:szCs w:val="22"/>
        </w:rPr>
        <w:t xml:space="preserve">., zákon o zadávání veřejných zakázek, ve znění pozdějších předpisů. </w:t>
      </w:r>
    </w:p>
    <w:p w14:paraId="7F23C62A" w14:textId="77777777" w:rsidR="0047416E" w:rsidRDefault="005C5DD1" w:rsidP="00ED3465">
      <w:pPr>
        <w:spacing w:before="240" w:after="6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7A5D3C">
        <w:rPr>
          <w:rFonts w:ascii="Arial" w:hAnsi="Arial" w:cs="Arial"/>
          <w:b/>
          <w:sz w:val="22"/>
          <w:szCs w:val="22"/>
        </w:rPr>
        <w:t>II</w:t>
      </w:r>
      <w:r w:rsidR="007A5D3C" w:rsidRPr="00F3106F">
        <w:rPr>
          <w:rFonts w:ascii="Arial" w:hAnsi="Arial" w:cs="Arial"/>
          <w:b/>
          <w:sz w:val="22"/>
          <w:szCs w:val="22"/>
        </w:rPr>
        <w:t>.</w:t>
      </w:r>
    </w:p>
    <w:p w14:paraId="59BBA9F1" w14:textId="1A662E3E" w:rsidR="00DE6942" w:rsidRDefault="004E57C2" w:rsidP="00E56B1D">
      <w:pPr>
        <w:pStyle w:val="Odstavecseseznamem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67523">
        <w:rPr>
          <w:rFonts w:ascii="Arial" w:eastAsiaTheme="minorHAnsi" w:hAnsi="Arial" w:cs="Arial"/>
          <w:sz w:val="22"/>
          <w:szCs w:val="22"/>
          <w:lang w:eastAsia="en-US"/>
        </w:rPr>
        <w:t>Smluvní strany se v souladu s </w:t>
      </w:r>
      <w:r w:rsidR="00F17A9C">
        <w:rPr>
          <w:rFonts w:ascii="Arial" w:eastAsiaTheme="minorHAnsi" w:hAnsi="Arial" w:cs="Arial"/>
          <w:sz w:val="22"/>
          <w:szCs w:val="22"/>
          <w:lang w:eastAsia="en-US"/>
        </w:rPr>
        <w:t>Č</w:t>
      </w:r>
      <w:r w:rsidRPr="00367523">
        <w:rPr>
          <w:rFonts w:ascii="Arial" w:eastAsiaTheme="minorHAnsi" w:hAnsi="Arial" w:cs="Arial"/>
          <w:sz w:val="22"/>
          <w:szCs w:val="22"/>
          <w:lang w:eastAsia="en-US"/>
        </w:rPr>
        <w:t>lánkem XII. odst. 2 příkazní smlouvy</w:t>
      </w:r>
      <w:r w:rsidR="0035395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5395B">
        <w:rPr>
          <w:rFonts w:ascii="Arial" w:hAnsi="Arial"/>
          <w:sz w:val="22"/>
          <w:szCs w:val="22"/>
        </w:rPr>
        <w:t>ve znění Dodatku č. 1</w:t>
      </w:r>
      <w:r w:rsidRPr="00367523">
        <w:rPr>
          <w:rFonts w:ascii="Arial" w:eastAsiaTheme="minorHAnsi" w:hAnsi="Arial" w:cs="Arial"/>
          <w:sz w:val="22"/>
          <w:szCs w:val="22"/>
          <w:lang w:eastAsia="en-US"/>
        </w:rPr>
        <w:t xml:space="preserve"> dohodly</w:t>
      </w:r>
      <w:r w:rsidR="0035395B">
        <w:rPr>
          <w:rFonts w:ascii="Arial" w:eastAsiaTheme="minorHAnsi" w:hAnsi="Arial" w:cs="Arial"/>
          <w:sz w:val="22"/>
          <w:szCs w:val="22"/>
          <w:lang w:eastAsia="en-US"/>
        </w:rPr>
        <w:t>, že se</w:t>
      </w:r>
      <w:r w:rsidR="00573365">
        <w:rPr>
          <w:rFonts w:ascii="Arial" w:eastAsiaTheme="minorHAnsi" w:hAnsi="Arial" w:cs="Arial"/>
          <w:sz w:val="22"/>
          <w:szCs w:val="22"/>
          <w:lang w:eastAsia="en-US"/>
        </w:rPr>
        <w:t xml:space="preserve"> vzhledem k potřebě konkretizovat a upřesnit dobu trvání</w:t>
      </w:r>
      <w:r w:rsidR="0035395B">
        <w:rPr>
          <w:rFonts w:ascii="Arial" w:eastAsiaTheme="minorHAnsi" w:hAnsi="Arial" w:cs="Arial"/>
          <w:sz w:val="22"/>
          <w:szCs w:val="22"/>
          <w:lang w:eastAsia="en-US"/>
        </w:rPr>
        <w:t xml:space="preserve"> p</w:t>
      </w:r>
      <w:r w:rsidR="00573365">
        <w:rPr>
          <w:rFonts w:ascii="Arial" w:eastAsiaTheme="minorHAnsi" w:hAnsi="Arial" w:cs="Arial"/>
          <w:sz w:val="22"/>
          <w:szCs w:val="22"/>
          <w:lang w:eastAsia="en-US"/>
        </w:rPr>
        <w:t>říkazní smlouvy</w:t>
      </w:r>
      <w:r w:rsidR="0035395B">
        <w:rPr>
          <w:rFonts w:ascii="Arial" w:eastAsiaTheme="minorHAnsi" w:hAnsi="Arial" w:cs="Arial"/>
          <w:sz w:val="22"/>
          <w:szCs w:val="22"/>
          <w:lang w:eastAsia="en-US"/>
        </w:rPr>
        <w:t xml:space="preserve"> ve znění </w:t>
      </w:r>
      <w:r w:rsidR="0035395B">
        <w:rPr>
          <w:rFonts w:ascii="Arial" w:hAnsi="Arial"/>
          <w:sz w:val="22"/>
          <w:szCs w:val="22"/>
        </w:rPr>
        <w:t>Dodatku č. 1</w:t>
      </w:r>
      <w:r w:rsidR="00DE694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5395B">
        <w:rPr>
          <w:rFonts w:ascii="Arial" w:hAnsi="Arial"/>
          <w:sz w:val="22"/>
          <w:szCs w:val="22"/>
        </w:rPr>
        <w:t>mění</w:t>
      </w:r>
      <w:r w:rsidR="00573365">
        <w:rPr>
          <w:rFonts w:ascii="Arial" w:hAnsi="Arial"/>
          <w:sz w:val="22"/>
          <w:szCs w:val="22"/>
        </w:rPr>
        <w:t xml:space="preserve"> Článek V.</w:t>
      </w:r>
      <w:r w:rsidR="0035395B">
        <w:rPr>
          <w:rFonts w:ascii="Arial" w:hAnsi="Arial"/>
          <w:sz w:val="22"/>
          <w:szCs w:val="22"/>
        </w:rPr>
        <w:t xml:space="preserve"> odst. 1 příkazn</w:t>
      </w:r>
      <w:r w:rsidR="00573365">
        <w:rPr>
          <w:rFonts w:ascii="Arial" w:hAnsi="Arial"/>
          <w:sz w:val="22"/>
          <w:szCs w:val="22"/>
        </w:rPr>
        <w:t xml:space="preserve">í smlouvy ve znění Dodatku č. 1, který nově zní: </w:t>
      </w:r>
    </w:p>
    <w:p w14:paraId="53B273E5" w14:textId="05C76E68" w:rsidR="00F17A9C" w:rsidRDefault="00573365" w:rsidP="00E56B1D">
      <w:pPr>
        <w:pStyle w:val="Odstavecseseznamem"/>
        <w:spacing w:after="120" w:line="276" w:lineRule="auto"/>
        <w:ind w:left="284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C025BD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E56B1D">
        <w:rPr>
          <w:rFonts w:ascii="Arial" w:eastAsiaTheme="minorHAnsi" w:hAnsi="Arial" w:cs="Arial"/>
          <w:iCs/>
          <w:sz w:val="22"/>
          <w:szCs w:val="22"/>
          <w:lang w:eastAsia="en-US"/>
        </w:rPr>
        <w:t>1</w:t>
      </w:r>
      <w:r w:rsidRPr="00C025BD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FF64E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17A9C"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>Tato smlouva je uzav</w:t>
      </w:r>
      <w:r w:rsidR="00F17A9C" w:rsidRPr="00FF64EA">
        <w:rPr>
          <w:rFonts w:ascii="Arial" w:eastAsiaTheme="minorHAnsi" w:hAnsi="Arial" w:cs="Arial" w:hint="eastAsia"/>
          <w:iCs/>
          <w:sz w:val="22"/>
          <w:szCs w:val="22"/>
          <w:lang w:eastAsia="en-US"/>
        </w:rPr>
        <w:t>ř</w:t>
      </w:r>
      <w:r w:rsidR="00F17A9C"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>ena na dobu ur</w:t>
      </w:r>
      <w:r w:rsidR="00F17A9C" w:rsidRPr="00FF64EA">
        <w:rPr>
          <w:rFonts w:ascii="Arial" w:eastAsiaTheme="minorHAnsi" w:hAnsi="Arial" w:cs="Arial" w:hint="eastAsia"/>
          <w:iCs/>
          <w:sz w:val="22"/>
          <w:szCs w:val="22"/>
          <w:lang w:eastAsia="en-US"/>
        </w:rPr>
        <w:t>č</w:t>
      </w:r>
      <w:r w:rsidR="00F17A9C"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>itou, která po</w:t>
      </w:r>
      <w:r w:rsidR="00F17A9C" w:rsidRPr="00FF64EA">
        <w:rPr>
          <w:rFonts w:ascii="Arial" w:eastAsiaTheme="minorHAnsi" w:hAnsi="Arial" w:cs="Arial" w:hint="eastAsia"/>
          <w:iCs/>
          <w:sz w:val="22"/>
          <w:szCs w:val="22"/>
          <w:lang w:eastAsia="en-US"/>
        </w:rPr>
        <w:t>čí</w:t>
      </w:r>
      <w:r w:rsidR="00F17A9C"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>n</w:t>
      </w:r>
      <w:r w:rsidR="00F17A9C" w:rsidRPr="00FF64EA">
        <w:rPr>
          <w:rFonts w:ascii="Arial" w:eastAsiaTheme="minorHAnsi" w:hAnsi="Arial" w:cs="Arial" w:hint="eastAsia"/>
          <w:iCs/>
          <w:sz w:val="22"/>
          <w:szCs w:val="22"/>
          <w:lang w:eastAsia="en-US"/>
        </w:rPr>
        <w:t>á</w:t>
      </w:r>
      <w:r w:rsidR="00F17A9C"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uzav</w:t>
      </w:r>
      <w:r w:rsidR="00F17A9C" w:rsidRPr="00FF64EA">
        <w:rPr>
          <w:rFonts w:ascii="Arial" w:eastAsiaTheme="minorHAnsi" w:hAnsi="Arial" w:cs="Arial" w:hint="eastAsia"/>
          <w:iCs/>
          <w:sz w:val="22"/>
          <w:szCs w:val="22"/>
          <w:lang w:eastAsia="en-US"/>
        </w:rPr>
        <w:t>ř</w:t>
      </w:r>
      <w:r w:rsidR="00F17A9C"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>en</w:t>
      </w:r>
      <w:r w:rsidR="00F17A9C" w:rsidRPr="00FF64EA">
        <w:rPr>
          <w:rFonts w:ascii="Arial" w:eastAsiaTheme="minorHAnsi" w:hAnsi="Arial" w:cs="Arial" w:hint="eastAsia"/>
          <w:iCs/>
          <w:sz w:val="22"/>
          <w:szCs w:val="22"/>
          <w:lang w:eastAsia="en-US"/>
        </w:rPr>
        <w:t>í</w:t>
      </w:r>
      <w:r w:rsidR="00F17A9C"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>m této smlouvy a kon</w:t>
      </w:r>
      <w:r w:rsidR="00F17A9C" w:rsidRPr="00FF64EA">
        <w:rPr>
          <w:rFonts w:ascii="Arial" w:eastAsiaTheme="minorHAnsi" w:hAnsi="Arial" w:cs="Arial" w:hint="eastAsia"/>
          <w:iCs/>
          <w:sz w:val="22"/>
          <w:szCs w:val="22"/>
          <w:lang w:eastAsia="en-US"/>
        </w:rPr>
        <w:t>čí</w:t>
      </w:r>
      <w:r w:rsidR="00F17A9C"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vypo</w:t>
      </w:r>
      <w:r w:rsidR="00F17A9C" w:rsidRPr="00FF64EA">
        <w:rPr>
          <w:rFonts w:ascii="Arial" w:eastAsiaTheme="minorHAnsi" w:hAnsi="Arial" w:cs="Arial" w:hint="eastAsia"/>
          <w:iCs/>
          <w:sz w:val="22"/>
          <w:szCs w:val="22"/>
          <w:lang w:eastAsia="en-US"/>
        </w:rPr>
        <w:t>řá</w:t>
      </w:r>
      <w:r w:rsidR="00F17A9C"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>d</w:t>
      </w:r>
      <w:r w:rsidR="00F17A9C" w:rsidRPr="00FF64EA">
        <w:rPr>
          <w:rFonts w:ascii="Arial" w:eastAsiaTheme="minorHAnsi" w:hAnsi="Arial" w:cs="Arial" w:hint="eastAsia"/>
          <w:iCs/>
          <w:sz w:val="22"/>
          <w:szCs w:val="22"/>
          <w:lang w:eastAsia="en-US"/>
        </w:rPr>
        <w:t>á</w:t>
      </w:r>
      <w:r w:rsidR="00F17A9C"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>n</w:t>
      </w:r>
      <w:r w:rsidR="00F17A9C" w:rsidRPr="00FF64EA">
        <w:rPr>
          <w:rFonts w:ascii="Arial" w:eastAsiaTheme="minorHAnsi" w:hAnsi="Arial" w:cs="Arial" w:hint="eastAsia"/>
          <w:iCs/>
          <w:sz w:val="22"/>
          <w:szCs w:val="22"/>
          <w:lang w:eastAsia="en-US"/>
        </w:rPr>
        <w:t>í</w:t>
      </w:r>
      <w:r w:rsidR="00F17A9C"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>m všech vzájemných práv a povinností smluvních stran</w:t>
      </w:r>
      <w:r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>,</w:t>
      </w:r>
      <w:r w:rsidR="00F17A9C"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nejpozději </w:t>
      </w:r>
      <w:r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>ke dni</w:t>
      </w:r>
      <w:r w:rsidR="00F17A9C"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3</w:t>
      </w:r>
      <w:r w:rsidR="00DD1012"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>0</w:t>
      </w:r>
      <w:r w:rsidR="00F17A9C"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>.11.2023.</w:t>
      </w:r>
      <w:r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>“</w:t>
      </w:r>
    </w:p>
    <w:p w14:paraId="18526816" w14:textId="77777777" w:rsidR="00ED3465" w:rsidRPr="00FF64EA" w:rsidRDefault="00ED3465" w:rsidP="00ED3465">
      <w:pPr>
        <w:pStyle w:val="Odstavecseseznamem"/>
        <w:spacing w:after="120" w:line="276" w:lineRule="auto"/>
        <w:ind w:left="284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375A4605" w14:textId="7D694AE1" w:rsidR="00F17A9C" w:rsidRPr="00573365" w:rsidRDefault="00573365" w:rsidP="00FF64EA">
      <w:pPr>
        <w:pStyle w:val="Odstavecseseznamem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73365">
        <w:rPr>
          <w:rFonts w:ascii="Arial" w:eastAsiaTheme="minorHAnsi" w:hAnsi="Arial" w:cs="Arial"/>
          <w:sz w:val="22"/>
          <w:szCs w:val="22"/>
          <w:lang w:eastAsia="en-US"/>
        </w:rPr>
        <w:t xml:space="preserve">Smluvní strany se v souladu s Článkem XII. odst. 2 příkazní smlouvy </w:t>
      </w:r>
      <w:r w:rsidRPr="00573365">
        <w:rPr>
          <w:rFonts w:ascii="Arial" w:hAnsi="Arial"/>
          <w:sz w:val="22"/>
          <w:szCs w:val="22"/>
        </w:rPr>
        <w:t>ve znění Dodatku č. 1</w:t>
      </w:r>
      <w:r w:rsidRPr="00573365">
        <w:rPr>
          <w:rFonts w:ascii="Arial" w:eastAsiaTheme="minorHAnsi" w:hAnsi="Arial" w:cs="Arial"/>
          <w:sz w:val="22"/>
          <w:szCs w:val="22"/>
          <w:lang w:eastAsia="en-US"/>
        </w:rPr>
        <w:t xml:space="preserve"> dohodly, že se s ohledem na změnu Článku V. odst. 1 </w:t>
      </w:r>
      <w:r w:rsidRPr="00573365">
        <w:rPr>
          <w:rFonts w:ascii="Arial" w:hAnsi="Arial"/>
          <w:sz w:val="22"/>
          <w:szCs w:val="22"/>
        </w:rPr>
        <w:t>příkazní smlouvy ve znění Dodatku č. 1 mění Článek VII</w:t>
      </w:r>
      <w:r w:rsidR="00ED3465">
        <w:rPr>
          <w:rFonts w:ascii="Arial" w:hAnsi="Arial"/>
          <w:sz w:val="22"/>
          <w:szCs w:val="22"/>
        </w:rPr>
        <w:t>.</w:t>
      </w:r>
      <w:r w:rsidRPr="00573365">
        <w:rPr>
          <w:rFonts w:ascii="Arial" w:hAnsi="Arial"/>
          <w:sz w:val="22"/>
          <w:szCs w:val="22"/>
        </w:rPr>
        <w:t xml:space="preserve"> odst. 1.3 příkazní smlouvy ve znění Dodatku č. 1, který nově zní: </w:t>
      </w:r>
    </w:p>
    <w:p w14:paraId="6129F3DF" w14:textId="4B6A9F1C" w:rsidR="00F17A9C" w:rsidRPr="00FF64EA" w:rsidRDefault="00573365" w:rsidP="00FF64EA">
      <w:pPr>
        <w:pStyle w:val="Odstavecseseznamem"/>
        <w:spacing w:after="120" w:line="276" w:lineRule="auto"/>
        <w:ind w:left="284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„1.3 </w:t>
      </w:r>
      <w:r w:rsidR="00F17A9C"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Po provedení úkonů dle čl. </w:t>
      </w:r>
      <w:proofErr w:type="spellStart"/>
      <w:r w:rsidR="00F17A9C"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>Ill</w:t>
      </w:r>
      <w:proofErr w:type="spellEnd"/>
      <w:r w:rsidR="00F17A9C"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. odst. 2.6 této smlouvy vystaví příkazník fakturu (daňový doklad) na částku </w:t>
      </w:r>
      <w:proofErr w:type="gramStart"/>
      <w:r w:rsidR="00536079"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>54.000,-</w:t>
      </w:r>
      <w:proofErr w:type="gramEnd"/>
      <w:r w:rsidR="00F17A9C"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Kč</w:t>
      </w:r>
      <w:r w:rsidR="00DD1012"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F17A9C" w:rsidRPr="00FF64EA">
        <w:rPr>
          <w:rFonts w:ascii="Arial" w:eastAsiaTheme="minorHAnsi" w:hAnsi="Arial" w:cs="Arial"/>
          <w:iCs/>
          <w:sz w:val="22"/>
          <w:szCs w:val="22"/>
          <w:lang w:eastAsia="en-US"/>
        </w:rPr>
        <w:t>+ DPH.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“</w:t>
      </w:r>
    </w:p>
    <w:p w14:paraId="1473E812" w14:textId="77777777" w:rsidR="005C5DD1" w:rsidRPr="007A5D3C" w:rsidRDefault="005C5DD1" w:rsidP="00E56B1D">
      <w:pPr>
        <w:spacing w:after="6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III</w:t>
      </w:r>
      <w:r w:rsidRPr="007A5D3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D9ABFEC" w14:textId="4932E210" w:rsidR="00A65B0E" w:rsidRPr="002C27D7" w:rsidRDefault="007A5D3C" w:rsidP="00E56B1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27D7">
        <w:rPr>
          <w:rFonts w:ascii="Arial" w:hAnsi="Arial" w:cs="Arial"/>
          <w:color w:val="000000"/>
          <w:sz w:val="22"/>
          <w:szCs w:val="22"/>
        </w:rPr>
        <w:t xml:space="preserve">Ostatní ustanovení </w:t>
      </w:r>
      <w:r w:rsidR="005F351A" w:rsidRPr="002C27D7">
        <w:rPr>
          <w:rFonts w:ascii="Arial" w:hAnsi="Arial" w:cs="Arial"/>
          <w:color w:val="000000"/>
          <w:sz w:val="22"/>
          <w:szCs w:val="22"/>
        </w:rPr>
        <w:t xml:space="preserve">příkazní </w:t>
      </w:r>
      <w:r w:rsidRPr="002C27D7">
        <w:rPr>
          <w:rFonts w:ascii="Arial" w:hAnsi="Arial" w:cs="Arial"/>
          <w:color w:val="000000"/>
          <w:sz w:val="22"/>
          <w:szCs w:val="22"/>
        </w:rPr>
        <w:t>smlou</w:t>
      </w:r>
      <w:r w:rsidR="00010E0E" w:rsidRPr="002C27D7">
        <w:rPr>
          <w:rFonts w:ascii="Arial" w:hAnsi="Arial" w:cs="Arial"/>
          <w:color w:val="000000"/>
          <w:sz w:val="22"/>
          <w:szCs w:val="22"/>
        </w:rPr>
        <w:t xml:space="preserve">vy </w:t>
      </w:r>
      <w:r w:rsidR="00573365">
        <w:rPr>
          <w:rFonts w:ascii="Arial" w:hAnsi="Arial" w:cs="Arial"/>
          <w:color w:val="000000"/>
          <w:sz w:val="22"/>
          <w:szCs w:val="22"/>
        </w:rPr>
        <w:t>v</w:t>
      </w:r>
      <w:r w:rsidR="004F3C44">
        <w:rPr>
          <w:rFonts w:ascii="Arial" w:hAnsi="Arial" w:cs="Arial"/>
          <w:color w:val="000000"/>
          <w:sz w:val="22"/>
          <w:szCs w:val="22"/>
        </w:rPr>
        <w:t>e</w:t>
      </w:r>
      <w:r w:rsidR="00573365">
        <w:rPr>
          <w:rFonts w:ascii="Arial" w:hAnsi="Arial" w:cs="Arial"/>
          <w:color w:val="000000"/>
          <w:sz w:val="22"/>
          <w:szCs w:val="22"/>
        </w:rPr>
        <w:t xml:space="preserve"> znění Dodatku č. 1 </w:t>
      </w:r>
      <w:r w:rsidR="00010E0E" w:rsidRPr="002C27D7">
        <w:rPr>
          <w:rFonts w:ascii="Arial" w:hAnsi="Arial" w:cs="Arial"/>
          <w:color w:val="000000"/>
          <w:sz w:val="22"/>
          <w:szCs w:val="22"/>
        </w:rPr>
        <w:t xml:space="preserve">nedotčená tímto </w:t>
      </w:r>
      <w:r w:rsidR="005F351A" w:rsidRPr="002C27D7">
        <w:rPr>
          <w:rFonts w:ascii="Arial" w:hAnsi="Arial" w:cs="Arial"/>
          <w:color w:val="000000"/>
          <w:sz w:val="22"/>
          <w:szCs w:val="22"/>
        </w:rPr>
        <w:t xml:space="preserve">Dodatkem č. </w:t>
      </w:r>
      <w:r w:rsidR="00DD1012">
        <w:rPr>
          <w:rFonts w:ascii="Arial" w:hAnsi="Arial" w:cs="Arial"/>
          <w:color w:val="000000"/>
          <w:sz w:val="22"/>
          <w:szCs w:val="22"/>
        </w:rPr>
        <w:t>2</w:t>
      </w:r>
      <w:r w:rsidRPr="002C27D7">
        <w:rPr>
          <w:rFonts w:ascii="Arial" w:hAnsi="Arial" w:cs="Arial"/>
          <w:color w:val="000000"/>
          <w:sz w:val="22"/>
          <w:szCs w:val="22"/>
        </w:rPr>
        <w:t xml:space="preserve"> zůstávají beze změny. </w:t>
      </w:r>
    </w:p>
    <w:p w14:paraId="4378FDE2" w14:textId="77777777" w:rsidR="00010E0E" w:rsidRPr="007A5D3C" w:rsidRDefault="005C5DD1" w:rsidP="00E56B1D">
      <w:pPr>
        <w:spacing w:after="6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7B09C7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V</w:t>
      </w:r>
      <w:r w:rsidR="00010E0E" w:rsidRPr="007A5D3C">
        <w:rPr>
          <w:rFonts w:ascii="Arial" w:hAnsi="Arial" w:cs="Arial"/>
          <w:b/>
          <w:sz w:val="22"/>
          <w:szCs w:val="22"/>
        </w:rPr>
        <w:t>.</w:t>
      </w:r>
      <w:r w:rsidR="00964806">
        <w:rPr>
          <w:rFonts w:ascii="Arial" w:hAnsi="Arial" w:cs="Arial"/>
          <w:b/>
          <w:sz w:val="22"/>
          <w:szCs w:val="22"/>
        </w:rPr>
        <w:t xml:space="preserve"> </w:t>
      </w:r>
    </w:p>
    <w:p w14:paraId="13B0A224" w14:textId="001D419B" w:rsidR="007A5D3C" w:rsidRDefault="007A5D3C" w:rsidP="00E56B1D">
      <w:pPr>
        <w:pStyle w:val="Odstavecseseznamem"/>
        <w:numPr>
          <w:ilvl w:val="0"/>
          <w:numId w:val="2"/>
        </w:numPr>
        <w:spacing w:after="60"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A5D3C">
        <w:rPr>
          <w:rFonts w:ascii="Arial" w:hAnsi="Arial" w:cs="Arial"/>
          <w:color w:val="000000"/>
          <w:sz w:val="22"/>
          <w:szCs w:val="22"/>
        </w:rPr>
        <w:t xml:space="preserve">Tento </w:t>
      </w:r>
      <w:r w:rsidR="005F351A">
        <w:rPr>
          <w:rFonts w:ascii="Arial" w:hAnsi="Arial" w:cs="Arial"/>
          <w:color w:val="000000"/>
          <w:sz w:val="22"/>
          <w:szCs w:val="22"/>
        </w:rPr>
        <w:t>D</w:t>
      </w:r>
      <w:r w:rsidRPr="007A5D3C">
        <w:rPr>
          <w:rFonts w:ascii="Arial" w:hAnsi="Arial" w:cs="Arial"/>
          <w:color w:val="000000"/>
          <w:sz w:val="22"/>
          <w:szCs w:val="22"/>
        </w:rPr>
        <w:t>odatek</w:t>
      </w:r>
      <w:r w:rsidR="005F351A">
        <w:rPr>
          <w:rFonts w:ascii="Arial" w:hAnsi="Arial" w:cs="Arial"/>
          <w:color w:val="000000"/>
          <w:sz w:val="22"/>
          <w:szCs w:val="22"/>
        </w:rPr>
        <w:t xml:space="preserve"> č.</w:t>
      </w:r>
      <w:r w:rsidR="00795007">
        <w:rPr>
          <w:rFonts w:ascii="Arial" w:hAnsi="Arial" w:cs="Arial"/>
          <w:color w:val="000000"/>
          <w:sz w:val="22"/>
          <w:szCs w:val="22"/>
        </w:rPr>
        <w:t xml:space="preserve"> </w:t>
      </w:r>
      <w:r w:rsidR="00DE6942">
        <w:rPr>
          <w:rFonts w:ascii="Arial" w:hAnsi="Arial" w:cs="Arial"/>
          <w:color w:val="000000"/>
          <w:sz w:val="22"/>
          <w:szCs w:val="22"/>
        </w:rPr>
        <w:t>2</w:t>
      </w:r>
      <w:r w:rsidRPr="007A5D3C">
        <w:rPr>
          <w:rFonts w:ascii="Arial" w:hAnsi="Arial" w:cs="Arial"/>
          <w:color w:val="000000"/>
          <w:sz w:val="22"/>
          <w:szCs w:val="22"/>
        </w:rPr>
        <w:t xml:space="preserve"> nabývá platnosti dnem jeho pod</w:t>
      </w:r>
      <w:r w:rsidR="005F351A">
        <w:rPr>
          <w:rFonts w:ascii="Arial" w:hAnsi="Arial" w:cs="Arial"/>
          <w:color w:val="000000"/>
          <w:sz w:val="22"/>
          <w:szCs w:val="22"/>
        </w:rPr>
        <w:t>pisu oběma smluvními stranami a </w:t>
      </w:r>
      <w:r w:rsidRPr="007A5D3C">
        <w:rPr>
          <w:rFonts w:ascii="Arial" w:hAnsi="Arial" w:cs="Arial"/>
          <w:color w:val="000000"/>
          <w:sz w:val="22"/>
          <w:szCs w:val="22"/>
        </w:rPr>
        <w:t>účinnosti dnem jeho uveřejnění v registru smluv v souladu se zákonem č. 340/2015 Sb., o zvláštních podmínkách účinnosti některých smluv, uveřejňování těchto smluv a o registru smluv</w:t>
      </w:r>
      <w:r w:rsidR="00571B72">
        <w:rPr>
          <w:rFonts w:ascii="Arial" w:hAnsi="Arial" w:cs="Arial"/>
          <w:color w:val="000000"/>
          <w:sz w:val="22"/>
          <w:szCs w:val="22"/>
        </w:rPr>
        <w:t>, v</w:t>
      </w:r>
      <w:r w:rsidR="00C64676">
        <w:rPr>
          <w:rFonts w:ascii="Arial" w:hAnsi="Arial" w:cs="Arial"/>
          <w:color w:val="000000"/>
          <w:sz w:val="22"/>
          <w:szCs w:val="22"/>
        </w:rPr>
        <w:t> platném znění</w:t>
      </w:r>
      <w:r w:rsidRPr="007A5D3C">
        <w:rPr>
          <w:rFonts w:ascii="Arial" w:hAnsi="Arial" w:cs="Arial"/>
          <w:color w:val="000000"/>
          <w:sz w:val="22"/>
          <w:szCs w:val="22"/>
        </w:rPr>
        <w:t xml:space="preserve"> (</w:t>
      </w:r>
      <w:r w:rsidR="00571B72">
        <w:rPr>
          <w:rFonts w:ascii="Arial" w:hAnsi="Arial" w:cs="Arial"/>
          <w:color w:val="000000"/>
          <w:sz w:val="22"/>
          <w:szCs w:val="22"/>
        </w:rPr>
        <w:t>dále jen „</w:t>
      </w:r>
      <w:r w:rsidRPr="007A5D3C">
        <w:rPr>
          <w:rFonts w:ascii="Arial" w:hAnsi="Arial" w:cs="Arial"/>
          <w:color w:val="000000"/>
          <w:sz w:val="22"/>
          <w:szCs w:val="22"/>
        </w:rPr>
        <w:t>zákon o registru smluv</w:t>
      </w:r>
      <w:r w:rsidR="00571B72">
        <w:rPr>
          <w:rFonts w:ascii="Arial" w:hAnsi="Arial" w:cs="Arial"/>
          <w:color w:val="000000"/>
          <w:sz w:val="22"/>
          <w:szCs w:val="22"/>
        </w:rPr>
        <w:t>“</w:t>
      </w:r>
      <w:r w:rsidRPr="007A5D3C">
        <w:rPr>
          <w:rFonts w:ascii="Arial" w:hAnsi="Arial" w:cs="Arial"/>
          <w:color w:val="000000"/>
          <w:sz w:val="22"/>
          <w:szCs w:val="22"/>
        </w:rPr>
        <w:t>).</w:t>
      </w:r>
    </w:p>
    <w:p w14:paraId="7D6A7726" w14:textId="77777777" w:rsidR="00ED3465" w:rsidRDefault="00ED3465" w:rsidP="00FF64EA">
      <w:pPr>
        <w:pStyle w:val="Odstavecseseznamem"/>
        <w:spacing w:after="60"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5CF9003A" w14:textId="77D6763A" w:rsidR="00964806" w:rsidRDefault="00964806" w:rsidP="00E56B1D">
      <w:pPr>
        <w:pStyle w:val="Odstavecseseznamem"/>
        <w:numPr>
          <w:ilvl w:val="0"/>
          <w:numId w:val="2"/>
        </w:numPr>
        <w:spacing w:after="60"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64806">
        <w:rPr>
          <w:rFonts w:ascii="Arial" w:hAnsi="Arial" w:cs="Arial"/>
          <w:color w:val="000000"/>
          <w:sz w:val="22"/>
          <w:szCs w:val="22"/>
        </w:rPr>
        <w:t xml:space="preserve">Smluvní strany souhlasí se zveřejněním textu tohoto Dodatku č. </w:t>
      </w:r>
      <w:r w:rsidR="00CF62F2">
        <w:rPr>
          <w:rFonts w:ascii="Arial" w:hAnsi="Arial" w:cs="Arial"/>
          <w:color w:val="000000"/>
          <w:sz w:val="22"/>
          <w:szCs w:val="22"/>
        </w:rPr>
        <w:t>2</w:t>
      </w:r>
      <w:r w:rsidRPr="00964806">
        <w:rPr>
          <w:rFonts w:ascii="Arial" w:hAnsi="Arial" w:cs="Arial"/>
          <w:color w:val="000000"/>
          <w:sz w:val="22"/>
          <w:szCs w:val="22"/>
        </w:rPr>
        <w:t xml:space="preserve"> v registru smluv dle zákona </w:t>
      </w:r>
      <w:r w:rsidR="00571B72">
        <w:rPr>
          <w:rFonts w:ascii="Arial" w:hAnsi="Arial" w:cs="Arial"/>
          <w:color w:val="000000"/>
          <w:sz w:val="22"/>
          <w:szCs w:val="22"/>
        </w:rPr>
        <w:t>o registru smluv</w:t>
      </w:r>
      <w:r w:rsidRPr="00964806">
        <w:rPr>
          <w:rFonts w:ascii="Arial" w:hAnsi="Arial" w:cs="Arial"/>
          <w:color w:val="000000"/>
          <w:sz w:val="22"/>
          <w:szCs w:val="22"/>
        </w:rPr>
        <w:t xml:space="preserve"> s tím, že toto uveřejnění zajistí </w:t>
      </w:r>
      <w:r>
        <w:rPr>
          <w:rFonts w:ascii="Arial" w:hAnsi="Arial" w:cs="Arial"/>
          <w:color w:val="000000"/>
          <w:sz w:val="22"/>
          <w:szCs w:val="22"/>
        </w:rPr>
        <w:t>příkazce</w:t>
      </w:r>
      <w:r w:rsidRPr="00964806">
        <w:rPr>
          <w:rFonts w:ascii="Arial" w:hAnsi="Arial" w:cs="Arial"/>
          <w:color w:val="000000"/>
          <w:sz w:val="22"/>
          <w:szCs w:val="22"/>
        </w:rPr>
        <w:t xml:space="preserve">.  </w:t>
      </w:r>
    </w:p>
    <w:p w14:paraId="798276C5" w14:textId="77777777" w:rsidR="00ED3465" w:rsidRDefault="00ED3465" w:rsidP="00FF64EA">
      <w:pPr>
        <w:pStyle w:val="Odstavecseseznamem"/>
        <w:spacing w:after="60"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63FC5BFF" w14:textId="086676AB" w:rsidR="00ED3465" w:rsidRDefault="00ED3465" w:rsidP="00ED3465">
      <w:pPr>
        <w:pStyle w:val="Odstavecseseznamem"/>
        <w:numPr>
          <w:ilvl w:val="0"/>
          <w:numId w:val="2"/>
        </w:numPr>
        <w:spacing w:after="60" w:line="288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65B0E">
        <w:rPr>
          <w:rFonts w:ascii="Arial" w:hAnsi="Arial" w:cs="Arial"/>
          <w:color w:val="000000"/>
          <w:sz w:val="22"/>
          <w:szCs w:val="22"/>
        </w:rPr>
        <w:t xml:space="preserve">Tento Dodatek č.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A65B0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se uzavírá elektronickou formou. </w:t>
      </w:r>
    </w:p>
    <w:p w14:paraId="1B7DB799" w14:textId="77777777" w:rsidR="00205C96" w:rsidRPr="00DE2BE6" w:rsidRDefault="00F93433" w:rsidP="00E56B1D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</w:t>
      </w:r>
    </w:p>
    <w:p w14:paraId="40F93443" w14:textId="3AC470C0" w:rsidR="00205C96" w:rsidRPr="00DE2BE6" w:rsidRDefault="00205C96" w:rsidP="00E56B1D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616DA8">
        <w:rPr>
          <w:rFonts w:ascii="Arial" w:hAnsi="Arial" w:cs="Arial"/>
          <w:sz w:val="22"/>
          <w:szCs w:val="22"/>
        </w:rPr>
        <w:t>Čes</w:t>
      </w:r>
      <w:r w:rsidR="00E06CAE">
        <w:rPr>
          <w:rFonts w:ascii="Arial" w:hAnsi="Arial" w:cs="Arial"/>
          <w:sz w:val="22"/>
          <w:szCs w:val="22"/>
        </w:rPr>
        <w:t xml:space="preserve">ká republika – Katastrální </w:t>
      </w:r>
      <w:r w:rsidR="00E06CAE">
        <w:rPr>
          <w:rFonts w:ascii="Arial" w:hAnsi="Arial" w:cs="Arial"/>
          <w:sz w:val="22"/>
          <w:szCs w:val="22"/>
        </w:rPr>
        <w:tab/>
      </w:r>
      <w:r w:rsidR="00E06CAE">
        <w:rPr>
          <w:rFonts w:ascii="Arial" w:hAnsi="Arial" w:cs="Arial"/>
          <w:sz w:val="22"/>
          <w:szCs w:val="22"/>
        </w:rPr>
        <w:tab/>
      </w:r>
      <w:r w:rsidR="00E06CAE">
        <w:rPr>
          <w:rFonts w:ascii="Arial" w:hAnsi="Arial" w:cs="Arial"/>
          <w:sz w:val="22"/>
          <w:szCs w:val="22"/>
        </w:rPr>
        <w:tab/>
      </w:r>
      <w:r w:rsidR="00ED3465">
        <w:rPr>
          <w:rFonts w:ascii="Arial" w:hAnsi="Arial" w:cs="Arial"/>
          <w:sz w:val="22"/>
          <w:szCs w:val="22"/>
        </w:rPr>
        <w:tab/>
      </w:r>
      <w:r w:rsidR="00964806" w:rsidRPr="00D019F9">
        <w:rPr>
          <w:rFonts w:ascii="Arial" w:hAnsi="Arial" w:cs="Arial"/>
          <w:sz w:val="22"/>
          <w:szCs w:val="22"/>
        </w:rPr>
        <w:t>SEVEn Energy</w:t>
      </w:r>
      <w:r w:rsidR="006938BE" w:rsidRPr="00D019F9">
        <w:rPr>
          <w:rFonts w:ascii="Arial" w:hAnsi="Arial" w:cs="Arial"/>
          <w:sz w:val="22"/>
          <w:szCs w:val="22"/>
        </w:rPr>
        <w:t>, s.r.o.</w:t>
      </w:r>
    </w:p>
    <w:p w14:paraId="3356B35A" w14:textId="77777777" w:rsidR="00205C96" w:rsidRPr="00DE2BE6" w:rsidRDefault="00205C96" w:rsidP="00E56B1D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616DA8">
        <w:rPr>
          <w:rFonts w:ascii="Arial" w:hAnsi="Arial" w:cs="Arial"/>
          <w:sz w:val="22"/>
          <w:szCs w:val="22"/>
        </w:rPr>
        <w:t>úřad pro Zlínský kraj</w:t>
      </w:r>
      <w:r w:rsidRPr="00616DA8">
        <w:rPr>
          <w:rFonts w:ascii="Arial" w:hAnsi="Arial" w:cs="Arial"/>
          <w:sz w:val="22"/>
          <w:szCs w:val="22"/>
        </w:rPr>
        <w:tab/>
      </w:r>
    </w:p>
    <w:p w14:paraId="202B4256" w14:textId="77777777" w:rsidR="00205C96" w:rsidRPr="00DE2BE6" w:rsidRDefault="00205C96" w:rsidP="00E56B1D">
      <w:pPr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369CB163" w14:textId="78C6D48D" w:rsidR="00205C96" w:rsidRDefault="00205C96" w:rsidP="00E56B1D">
      <w:pPr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5CC1D8A8" w14:textId="77777777" w:rsidR="00DD1012" w:rsidRDefault="00DD1012" w:rsidP="00E56B1D">
      <w:pPr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344DFC21" w14:textId="77777777" w:rsidR="00721645" w:rsidRPr="00DE2BE6" w:rsidRDefault="00721645" w:rsidP="00E56B1D">
      <w:pPr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2ECE5DAC" w14:textId="77777777" w:rsidR="00205C96" w:rsidRPr="00DE2BE6" w:rsidRDefault="00205C96" w:rsidP="00E56B1D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616DA8">
        <w:rPr>
          <w:rFonts w:ascii="Arial" w:hAnsi="Arial" w:cs="Arial"/>
          <w:sz w:val="22"/>
          <w:szCs w:val="22"/>
        </w:rPr>
        <w:t>__________________________</w:t>
      </w:r>
      <w:r w:rsidRPr="00616DA8">
        <w:rPr>
          <w:rFonts w:ascii="Arial" w:hAnsi="Arial" w:cs="Arial"/>
          <w:sz w:val="22"/>
          <w:szCs w:val="22"/>
        </w:rPr>
        <w:tab/>
      </w:r>
      <w:r w:rsidRPr="00616DA8">
        <w:rPr>
          <w:rFonts w:ascii="Arial" w:hAnsi="Arial" w:cs="Arial"/>
          <w:sz w:val="22"/>
          <w:szCs w:val="22"/>
        </w:rPr>
        <w:tab/>
      </w:r>
      <w:r w:rsidRPr="00616DA8">
        <w:rPr>
          <w:rFonts w:ascii="Arial" w:hAnsi="Arial" w:cs="Arial"/>
          <w:sz w:val="22"/>
          <w:szCs w:val="22"/>
        </w:rPr>
        <w:tab/>
      </w:r>
      <w:r w:rsidRPr="00616DA8">
        <w:rPr>
          <w:rFonts w:ascii="Arial" w:hAnsi="Arial" w:cs="Arial"/>
          <w:sz w:val="22"/>
          <w:szCs w:val="22"/>
        </w:rPr>
        <w:tab/>
        <w:t>________________________</w:t>
      </w:r>
    </w:p>
    <w:p w14:paraId="3DEC679A" w14:textId="77777777" w:rsidR="006938BE" w:rsidRDefault="00205C96" w:rsidP="00E56B1D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616DA8">
        <w:rPr>
          <w:rFonts w:ascii="Arial" w:hAnsi="Arial" w:cs="Arial"/>
          <w:sz w:val="22"/>
          <w:szCs w:val="22"/>
        </w:rPr>
        <w:t xml:space="preserve">     Ing. Štěpán Forman</w:t>
      </w:r>
      <w:r w:rsidRPr="00616DA8">
        <w:rPr>
          <w:rFonts w:ascii="Arial" w:hAnsi="Arial" w:cs="Arial"/>
          <w:sz w:val="22"/>
          <w:szCs w:val="22"/>
        </w:rPr>
        <w:tab/>
      </w:r>
      <w:r w:rsidRPr="00616DA8">
        <w:rPr>
          <w:rFonts w:ascii="Arial" w:hAnsi="Arial" w:cs="Arial"/>
          <w:sz w:val="22"/>
          <w:szCs w:val="22"/>
        </w:rPr>
        <w:tab/>
      </w:r>
      <w:r w:rsidRPr="00616DA8">
        <w:rPr>
          <w:rFonts w:ascii="Arial" w:hAnsi="Arial" w:cs="Arial"/>
          <w:sz w:val="22"/>
          <w:szCs w:val="22"/>
        </w:rPr>
        <w:tab/>
      </w:r>
      <w:r w:rsidR="00E06CAE">
        <w:rPr>
          <w:rFonts w:ascii="Arial" w:hAnsi="Arial" w:cs="Arial"/>
          <w:sz w:val="22"/>
          <w:szCs w:val="22"/>
        </w:rPr>
        <w:tab/>
      </w:r>
      <w:r w:rsidR="00E06CAE">
        <w:rPr>
          <w:rFonts w:ascii="Arial" w:hAnsi="Arial" w:cs="Arial"/>
          <w:sz w:val="22"/>
          <w:szCs w:val="22"/>
        </w:rPr>
        <w:tab/>
      </w:r>
      <w:r w:rsidR="00964806" w:rsidRPr="009E6CBA">
        <w:rPr>
          <w:rFonts w:ascii="Arial" w:hAnsi="Arial" w:cs="Arial"/>
          <w:sz w:val="22"/>
          <w:szCs w:val="22"/>
        </w:rPr>
        <w:t>Ing. Jaroslav Maroušek, CSc.</w:t>
      </w:r>
    </w:p>
    <w:p w14:paraId="314F49CD" w14:textId="77777777" w:rsidR="008E6D8F" w:rsidRPr="00A900FA" w:rsidRDefault="00E06CAE" w:rsidP="00E56B1D">
      <w:pPr>
        <w:spacing w:line="276" w:lineRule="auto"/>
        <w:rPr>
          <w:sz w:val="22"/>
          <w:szCs w:val="22"/>
        </w:rPr>
      </w:pPr>
      <w:r w:rsidRPr="000B4CCD">
        <w:rPr>
          <w:rFonts w:ascii="Arial" w:hAnsi="Arial" w:cs="Arial"/>
          <w:sz w:val="22"/>
          <w:szCs w:val="22"/>
        </w:rPr>
        <w:t xml:space="preserve">  </w:t>
      </w:r>
      <w:r w:rsidR="00205C96" w:rsidRPr="00616DA8">
        <w:rPr>
          <w:rFonts w:ascii="Arial" w:hAnsi="Arial" w:cs="Arial"/>
          <w:sz w:val="22"/>
          <w:szCs w:val="22"/>
        </w:rPr>
        <w:tab/>
      </w:r>
      <w:r w:rsidR="00205C96" w:rsidRPr="00616DA8">
        <w:rPr>
          <w:rFonts w:ascii="Arial" w:hAnsi="Arial" w:cs="Arial"/>
          <w:sz w:val="22"/>
          <w:szCs w:val="22"/>
        </w:rPr>
        <w:tab/>
        <w:t xml:space="preserve"> ředitel</w:t>
      </w:r>
      <w:r w:rsidR="00205C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8BE">
        <w:rPr>
          <w:rFonts w:ascii="Arial" w:hAnsi="Arial" w:cs="Arial"/>
          <w:sz w:val="22"/>
          <w:szCs w:val="22"/>
        </w:rPr>
        <w:t xml:space="preserve">   </w:t>
      </w:r>
      <w:r w:rsidR="00964806">
        <w:rPr>
          <w:rFonts w:ascii="Arial" w:hAnsi="Arial" w:cs="Arial"/>
          <w:sz w:val="22"/>
          <w:szCs w:val="22"/>
        </w:rPr>
        <w:tab/>
      </w:r>
      <w:r w:rsidR="006938BE">
        <w:rPr>
          <w:rFonts w:ascii="Arial" w:hAnsi="Arial" w:cs="Arial"/>
          <w:sz w:val="22"/>
          <w:szCs w:val="22"/>
        </w:rPr>
        <w:t xml:space="preserve">     jednatel </w:t>
      </w:r>
    </w:p>
    <w:sectPr w:rsidR="008E6D8F" w:rsidRPr="00A900FA" w:rsidSect="00FF64EA">
      <w:headerReference w:type="default" r:id="rId8"/>
      <w:footerReference w:type="default" r:id="rId9"/>
      <w:pgSz w:w="11906" w:h="16838"/>
      <w:pgMar w:top="1673" w:right="1417" w:bottom="993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4B4B5" w14:textId="77777777" w:rsidR="004332E3" w:rsidRDefault="004332E3" w:rsidP="0054389A">
      <w:r>
        <w:separator/>
      </w:r>
    </w:p>
  </w:endnote>
  <w:endnote w:type="continuationSeparator" w:id="0">
    <w:p w14:paraId="25EF4A0A" w14:textId="77777777" w:rsidR="004332E3" w:rsidRDefault="004332E3" w:rsidP="0054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10942503"/>
      <w:docPartObj>
        <w:docPartGallery w:val="Page Numbers (Bottom of Page)"/>
        <w:docPartUnique/>
      </w:docPartObj>
    </w:sdtPr>
    <w:sdtEndPr/>
    <w:sdtContent>
      <w:p w14:paraId="435DA67F" w14:textId="266A03AD" w:rsidR="00E56B1D" w:rsidRDefault="00E56B1D" w:rsidP="00E56B1D">
        <w:pPr>
          <w:pStyle w:val="Zpat"/>
          <w:jc w:val="center"/>
          <w:rPr>
            <w:rFonts w:ascii="Arial" w:hAnsi="Arial" w:cs="Arial"/>
            <w:bCs/>
            <w:sz w:val="16"/>
            <w:szCs w:val="16"/>
          </w:rPr>
        </w:pPr>
        <w:r w:rsidRPr="00E56B1D">
          <w:rPr>
            <w:rFonts w:ascii="Arial" w:hAnsi="Arial" w:cs="Arial"/>
            <w:bCs/>
            <w:sz w:val="16"/>
            <w:szCs w:val="16"/>
          </w:rPr>
          <w:t>PROJEKT JE SPOLUFINANCOVÁN Z PROSTŘEDKŮ EVROPSKÉHO FONDU PRO REGIONÁLNÍ ROZVOJ</w:t>
        </w:r>
      </w:p>
      <w:p w14:paraId="4C1BB8F9" w14:textId="77777777" w:rsidR="00E56B1D" w:rsidRPr="00E56B1D" w:rsidRDefault="00E56B1D" w:rsidP="00E56B1D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</w:p>
      <w:p w14:paraId="637201C2" w14:textId="3627E2D3" w:rsidR="00010E0E" w:rsidRPr="00F4010B" w:rsidRDefault="00010E0E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205C96">
          <w:rPr>
            <w:rFonts w:ascii="Arial" w:hAnsi="Arial" w:cs="Arial"/>
            <w:sz w:val="20"/>
            <w:szCs w:val="20"/>
          </w:rPr>
          <w:fldChar w:fldCharType="begin"/>
        </w:r>
        <w:r w:rsidRPr="00205C9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05C96">
          <w:rPr>
            <w:rFonts w:ascii="Arial" w:hAnsi="Arial" w:cs="Arial"/>
            <w:sz w:val="20"/>
            <w:szCs w:val="20"/>
          </w:rPr>
          <w:fldChar w:fldCharType="separate"/>
        </w:r>
        <w:r w:rsidR="00C025BD">
          <w:rPr>
            <w:rFonts w:ascii="Arial" w:hAnsi="Arial" w:cs="Arial"/>
            <w:noProof/>
            <w:sz w:val="20"/>
            <w:szCs w:val="20"/>
          </w:rPr>
          <w:t>3</w:t>
        </w:r>
        <w:r w:rsidRPr="00205C9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7BA6557" w14:textId="77777777" w:rsidR="00010E0E" w:rsidRDefault="00010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A10DC" w14:textId="77777777" w:rsidR="004332E3" w:rsidRDefault="004332E3" w:rsidP="0054389A">
      <w:r>
        <w:separator/>
      </w:r>
    </w:p>
  </w:footnote>
  <w:footnote w:type="continuationSeparator" w:id="0">
    <w:p w14:paraId="5354062A" w14:textId="77777777" w:rsidR="004332E3" w:rsidRDefault="004332E3" w:rsidP="00543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7E826" w14:textId="77777777" w:rsidR="005447B5" w:rsidRDefault="005447B5">
    <w:pPr>
      <w:pStyle w:val="Zhlav"/>
    </w:pPr>
    <w:r w:rsidRPr="00FA5765">
      <w:rPr>
        <w:noProof/>
      </w:rPr>
      <w:drawing>
        <wp:anchor distT="0" distB="0" distL="114300" distR="114300" simplePos="0" relativeHeight="251659264" behindDoc="0" locked="0" layoutInCell="1" allowOverlap="1" wp14:anchorId="31581E05" wp14:editId="1C8464FC">
          <wp:simplePos x="0" y="0"/>
          <wp:positionH relativeFrom="margin">
            <wp:align>left</wp:align>
          </wp:positionH>
          <wp:positionV relativeFrom="paragraph">
            <wp:posOffset>-276860</wp:posOffset>
          </wp:positionV>
          <wp:extent cx="2381250" cy="776305"/>
          <wp:effectExtent l="0" t="0" r="0" b="5080"/>
          <wp:wrapSquare wrapText="bothSides"/>
          <wp:docPr id="25" name="Obrázek 25" descr="C:\Users\OHANKO~1\AppData\Local\Temp\7zO0F6062FD\CZ_RO_C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HANKO~1\AppData\Local\Temp\7zO0F6062FD\CZ_RO_C_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76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6CC4"/>
    <w:multiLevelType w:val="multilevel"/>
    <w:tmpl w:val="DB20F134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" w15:restartNumberingAfterBreak="0">
    <w:nsid w:val="123E034D"/>
    <w:multiLevelType w:val="hybridMultilevel"/>
    <w:tmpl w:val="1EFE80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F64D8"/>
    <w:multiLevelType w:val="hybridMultilevel"/>
    <w:tmpl w:val="D2BC1C04"/>
    <w:lvl w:ilvl="0" w:tplc="3A0678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30C6B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E83C7F"/>
    <w:multiLevelType w:val="hybridMultilevel"/>
    <w:tmpl w:val="1EFE80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80"/>
    <w:rsid w:val="0000722E"/>
    <w:rsid w:val="00010E0E"/>
    <w:rsid w:val="0002345E"/>
    <w:rsid w:val="00025F12"/>
    <w:rsid w:val="00026934"/>
    <w:rsid w:val="00032376"/>
    <w:rsid w:val="00037CA3"/>
    <w:rsid w:val="00046776"/>
    <w:rsid w:val="00046BC5"/>
    <w:rsid w:val="00047D65"/>
    <w:rsid w:val="00051ECB"/>
    <w:rsid w:val="00055079"/>
    <w:rsid w:val="000571D7"/>
    <w:rsid w:val="00061A40"/>
    <w:rsid w:val="00061DB5"/>
    <w:rsid w:val="00070CBB"/>
    <w:rsid w:val="00073AC5"/>
    <w:rsid w:val="000763BE"/>
    <w:rsid w:val="00077728"/>
    <w:rsid w:val="000946CB"/>
    <w:rsid w:val="00095ECE"/>
    <w:rsid w:val="000A1A8E"/>
    <w:rsid w:val="000B168E"/>
    <w:rsid w:val="000B4CCD"/>
    <w:rsid w:val="000C0987"/>
    <w:rsid w:val="000C28EA"/>
    <w:rsid w:val="000D11FE"/>
    <w:rsid w:val="000D6852"/>
    <w:rsid w:val="000E1D25"/>
    <w:rsid w:val="000E245D"/>
    <w:rsid w:val="000E2D8B"/>
    <w:rsid w:val="000E46C1"/>
    <w:rsid w:val="000F260B"/>
    <w:rsid w:val="000F2E6C"/>
    <w:rsid w:val="000F4FCB"/>
    <w:rsid w:val="000F6048"/>
    <w:rsid w:val="000F65B0"/>
    <w:rsid w:val="001014AD"/>
    <w:rsid w:val="00113CC7"/>
    <w:rsid w:val="001141C6"/>
    <w:rsid w:val="00114564"/>
    <w:rsid w:val="0012192D"/>
    <w:rsid w:val="00137722"/>
    <w:rsid w:val="00137BF4"/>
    <w:rsid w:val="00153A5A"/>
    <w:rsid w:val="00154937"/>
    <w:rsid w:val="00160A69"/>
    <w:rsid w:val="00163656"/>
    <w:rsid w:val="00163A53"/>
    <w:rsid w:val="00166C08"/>
    <w:rsid w:val="00172D4D"/>
    <w:rsid w:val="00176FDB"/>
    <w:rsid w:val="0018119E"/>
    <w:rsid w:val="001838AE"/>
    <w:rsid w:val="00196A2A"/>
    <w:rsid w:val="001A0548"/>
    <w:rsid w:val="001A1CFD"/>
    <w:rsid w:val="001B1125"/>
    <w:rsid w:val="001B285D"/>
    <w:rsid w:val="001B3C35"/>
    <w:rsid w:val="001B43A2"/>
    <w:rsid w:val="001C3A77"/>
    <w:rsid w:val="001C6CD2"/>
    <w:rsid w:val="001D03F7"/>
    <w:rsid w:val="001D6867"/>
    <w:rsid w:val="001E00AA"/>
    <w:rsid w:val="001E3845"/>
    <w:rsid w:val="001E3D14"/>
    <w:rsid w:val="001E4398"/>
    <w:rsid w:val="001E55BF"/>
    <w:rsid w:val="001F6AF4"/>
    <w:rsid w:val="0020396A"/>
    <w:rsid w:val="002044CE"/>
    <w:rsid w:val="00205C96"/>
    <w:rsid w:val="00213738"/>
    <w:rsid w:val="00231233"/>
    <w:rsid w:val="00231B45"/>
    <w:rsid w:val="00231E13"/>
    <w:rsid w:val="002364E3"/>
    <w:rsid w:val="00245ACB"/>
    <w:rsid w:val="0025676B"/>
    <w:rsid w:val="002667C7"/>
    <w:rsid w:val="0026734B"/>
    <w:rsid w:val="00271DEF"/>
    <w:rsid w:val="00281F08"/>
    <w:rsid w:val="0029440E"/>
    <w:rsid w:val="0029753C"/>
    <w:rsid w:val="002A1E52"/>
    <w:rsid w:val="002A62C5"/>
    <w:rsid w:val="002B39F7"/>
    <w:rsid w:val="002B5C8E"/>
    <w:rsid w:val="002C27D7"/>
    <w:rsid w:val="002C3242"/>
    <w:rsid w:val="002C3759"/>
    <w:rsid w:val="002C75B2"/>
    <w:rsid w:val="002D11F7"/>
    <w:rsid w:val="00300719"/>
    <w:rsid w:val="00302309"/>
    <w:rsid w:val="00304927"/>
    <w:rsid w:val="00306750"/>
    <w:rsid w:val="00310558"/>
    <w:rsid w:val="00320D1F"/>
    <w:rsid w:val="00321E9B"/>
    <w:rsid w:val="003222F3"/>
    <w:rsid w:val="003228E1"/>
    <w:rsid w:val="00327D6B"/>
    <w:rsid w:val="00331013"/>
    <w:rsid w:val="003330E5"/>
    <w:rsid w:val="00335E61"/>
    <w:rsid w:val="00347DF1"/>
    <w:rsid w:val="00351F10"/>
    <w:rsid w:val="003532BF"/>
    <w:rsid w:val="0035395B"/>
    <w:rsid w:val="00361802"/>
    <w:rsid w:val="00365678"/>
    <w:rsid w:val="00366A57"/>
    <w:rsid w:val="00366A71"/>
    <w:rsid w:val="00367523"/>
    <w:rsid w:val="0037043F"/>
    <w:rsid w:val="00370B87"/>
    <w:rsid w:val="00374159"/>
    <w:rsid w:val="00392B1A"/>
    <w:rsid w:val="003944CF"/>
    <w:rsid w:val="0039520C"/>
    <w:rsid w:val="003A0021"/>
    <w:rsid w:val="003A1012"/>
    <w:rsid w:val="003A2F98"/>
    <w:rsid w:val="003A5D3B"/>
    <w:rsid w:val="003A62EB"/>
    <w:rsid w:val="003B054D"/>
    <w:rsid w:val="003C1515"/>
    <w:rsid w:val="003C5135"/>
    <w:rsid w:val="003D07E7"/>
    <w:rsid w:val="003D6439"/>
    <w:rsid w:val="003E0C3D"/>
    <w:rsid w:val="003F24F4"/>
    <w:rsid w:val="0040158F"/>
    <w:rsid w:val="00401990"/>
    <w:rsid w:val="00403582"/>
    <w:rsid w:val="00407B92"/>
    <w:rsid w:val="00414DF8"/>
    <w:rsid w:val="004150CE"/>
    <w:rsid w:val="004166D4"/>
    <w:rsid w:val="00416C48"/>
    <w:rsid w:val="004174EF"/>
    <w:rsid w:val="00420443"/>
    <w:rsid w:val="004332E3"/>
    <w:rsid w:val="004357C2"/>
    <w:rsid w:val="00450E98"/>
    <w:rsid w:val="00454211"/>
    <w:rsid w:val="004543AA"/>
    <w:rsid w:val="00457100"/>
    <w:rsid w:val="004610B2"/>
    <w:rsid w:val="00465059"/>
    <w:rsid w:val="0047416E"/>
    <w:rsid w:val="00474CF3"/>
    <w:rsid w:val="00485D00"/>
    <w:rsid w:val="004A00CF"/>
    <w:rsid w:val="004B564D"/>
    <w:rsid w:val="004C2CCF"/>
    <w:rsid w:val="004D0E92"/>
    <w:rsid w:val="004D11D5"/>
    <w:rsid w:val="004D3313"/>
    <w:rsid w:val="004D5D76"/>
    <w:rsid w:val="004D6532"/>
    <w:rsid w:val="004E38BD"/>
    <w:rsid w:val="004E57C2"/>
    <w:rsid w:val="004E6ED9"/>
    <w:rsid w:val="004F38BF"/>
    <w:rsid w:val="004F3C44"/>
    <w:rsid w:val="004F4F23"/>
    <w:rsid w:val="0050556F"/>
    <w:rsid w:val="005147E4"/>
    <w:rsid w:val="00522818"/>
    <w:rsid w:val="00523BAC"/>
    <w:rsid w:val="00534B42"/>
    <w:rsid w:val="00536079"/>
    <w:rsid w:val="00536287"/>
    <w:rsid w:val="0054389A"/>
    <w:rsid w:val="005447B5"/>
    <w:rsid w:val="00551090"/>
    <w:rsid w:val="0055445E"/>
    <w:rsid w:val="00555F4B"/>
    <w:rsid w:val="005616AE"/>
    <w:rsid w:val="00563C65"/>
    <w:rsid w:val="005667F3"/>
    <w:rsid w:val="0056737F"/>
    <w:rsid w:val="00571B72"/>
    <w:rsid w:val="00572B60"/>
    <w:rsid w:val="00573365"/>
    <w:rsid w:val="005761D9"/>
    <w:rsid w:val="0057710C"/>
    <w:rsid w:val="00581B88"/>
    <w:rsid w:val="005838EF"/>
    <w:rsid w:val="00584401"/>
    <w:rsid w:val="00587860"/>
    <w:rsid w:val="005A2AE0"/>
    <w:rsid w:val="005A2C9D"/>
    <w:rsid w:val="005A616B"/>
    <w:rsid w:val="005B3034"/>
    <w:rsid w:val="005C18BC"/>
    <w:rsid w:val="005C5DD1"/>
    <w:rsid w:val="005D0F25"/>
    <w:rsid w:val="005D380A"/>
    <w:rsid w:val="005E26F7"/>
    <w:rsid w:val="005F351A"/>
    <w:rsid w:val="00601DBD"/>
    <w:rsid w:val="006042E2"/>
    <w:rsid w:val="00610287"/>
    <w:rsid w:val="00610CD6"/>
    <w:rsid w:val="0061352D"/>
    <w:rsid w:val="0062061D"/>
    <w:rsid w:val="00625591"/>
    <w:rsid w:val="00626F5F"/>
    <w:rsid w:val="00627512"/>
    <w:rsid w:val="0062751E"/>
    <w:rsid w:val="0063197C"/>
    <w:rsid w:val="00636DC4"/>
    <w:rsid w:val="0064316A"/>
    <w:rsid w:val="00645059"/>
    <w:rsid w:val="0064683F"/>
    <w:rsid w:val="0064759D"/>
    <w:rsid w:val="0065198E"/>
    <w:rsid w:val="00655968"/>
    <w:rsid w:val="00663F5C"/>
    <w:rsid w:val="00665475"/>
    <w:rsid w:val="00670F13"/>
    <w:rsid w:val="00673BCC"/>
    <w:rsid w:val="00680F90"/>
    <w:rsid w:val="00682B51"/>
    <w:rsid w:val="0068422B"/>
    <w:rsid w:val="006869E5"/>
    <w:rsid w:val="006926B4"/>
    <w:rsid w:val="00692DA5"/>
    <w:rsid w:val="006938BE"/>
    <w:rsid w:val="00695D23"/>
    <w:rsid w:val="006A458A"/>
    <w:rsid w:val="006B12A9"/>
    <w:rsid w:val="006B229F"/>
    <w:rsid w:val="006B3984"/>
    <w:rsid w:val="006C43F6"/>
    <w:rsid w:val="006D250B"/>
    <w:rsid w:val="006D27C1"/>
    <w:rsid w:val="006D32B3"/>
    <w:rsid w:val="006D3C54"/>
    <w:rsid w:val="006D56C5"/>
    <w:rsid w:val="006D7BFB"/>
    <w:rsid w:val="006D7E33"/>
    <w:rsid w:val="006E782B"/>
    <w:rsid w:val="006F6527"/>
    <w:rsid w:val="00700382"/>
    <w:rsid w:val="00702CAC"/>
    <w:rsid w:val="0070473E"/>
    <w:rsid w:val="00704A2F"/>
    <w:rsid w:val="00704E78"/>
    <w:rsid w:val="00705EFC"/>
    <w:rsid w:val="00710240"/>
    <w:rsid w:val="00710495"/>
    <w:rsid w:val="00716B64"/>
    <w:rsid w:val="00721645"/>
    <w:rsid w:val="00726B20"/>
    <w:rsid w:val="00731698"/>
    <w:rsid w:val="00731828"/>
    <w:rsid w:val="00733852"/>
    <w:rsid w:val="00736D80"/>
    <w:rsid w:val="00744081"/>
    <w:rsid w:val="007468AA"/>
    <w:rsid w:val="00750F29"/>
    <w:rsid w:val="007519EB"/>
    <w:rsid w:val="007559B5"/>
    <w:rsid w:val="0076647B"/>
    <w:rsid w:val="00773D3E"/>
    <w:rsid w:val="00777F2E"/>
    <w:rsid w:val="00780F53"/>
    <w:rsid w:val="00784709"/>
    <w:rsid w:val="00785002"/>
    <w:rsid w:val="0078750B"/>
    <w:rsid w:val="00790599"/>
    <w:rsid w:val="00795007"/>
    <w:rsid w:val="007A415A"/>
    <w:rsid w:val="007A5C88"/>
    <w:rsid w:val="007A5D3C"/>
    <w:rsid w:val="007A740A"/>
    <w:rsid w:val="007B09C7"/>
    <w:rsid w:val="007B6184"/>
    <w:rsid w:val="007B6C6D"/>
    <w:rsid w:val="007C2528"/>
    <w:rsid w:val="007C25F6"/>
    <w:rsid w:val="007C3551"/>
    <w:rsid w:val="007C57E9"/>
    <w:rsid w:val="007D2BAF"/>
    <w:rsid w:val="007D7468"/>
    <w:rsid w:val="007F3D50"/>
    <w:rsid w:val="00801F29"/>
    <w:rsid w:val="00806DE0"/>
    <w:rsid w:val="008074D7"/>
    <w:rsid w:val="00812EFE"/>
    <w:rsid w:val="008139FD"/>
    <w:rsid w:val="00815D28"/>
    <w:rsid w:val="00816488"/>
    <w:rsid w:val="00823DCF"/>
    <w:rsid w:val="008374B5"/>
    <w:rsid w:val="00840C71"/>
    <w:rsid w:val="0084155E"/>
    <w:rsid w:val="00843941"/>
    <w:rsid w:val="00843AF1"/>
    <w:rsid w:val="0084673B"/>
    <w:rsid w:val="00856922"/>
    <w:rsid w:val="00861480"/>
    <w:rsid w:val="008622A4"/>
    <w:rsid w:val="00867FA0"/>
    <w:rsid w:val="00871F68"/>
    <w:rsid w:val="00875E30"/>
    <w:rsid w:val="0088211F"/>
    <w:rsid w:val="00882A6D"/>
    <w:rsid w:val="00887396"/>
    <w:rsid w:val="00894CC4"/>
    <w:rsid w:val="0089579F"/>
    <w:rsid w:val="00896487"/>
    <w:rsid w:val="008973CC"/>
    <w:rsid w:val="00897F28"/>
    <w:rsid w:val="008B30A8"/>
    <w:rsid w:val="008C0DDD"/>
    <w:rsid w:val="008D0F9E"/>
    <w:rsid w:val="008E6D8F"/>
    <w:rsid w:val="008F3B7D"/>
    <w:rsid w:val="009003E0"/>
    <w:rsid w:val="0090524D"/>
    <w:rsid w:val="00905C65"/>
    <w:rsid w:val="00907FF2"/>
    <w:rsid w:val="00910829"/>
    <w:rsid w:val="009171FF"/>
    <w:rsid w:val="009178AE"/>
    <w:rsid w:val="00921A18"/>
    <w:rsid w:val="00922B05"/>
    <w:rsid w:val="00923F6A"/>
    <w:rsid w:val="00925CD6"/>
    <w:rsid w:val="00927219"/>
    <w:rsid w:val="00927452"/>
    <w:rsid w:val="00932845"/>
    <w:rsid w:val="00940E18"/>
    <w:rsid w:val="00945155"/>
    <w:rsid w:val="009509ED"/>
    <w:rsid w:val="0095166F"/>
    <w:rsid w:val="0095196E"/>
    <w:rsid w:val="009552C1"/>
    <w:rsid w:val="00960BAF"/>
    <w:rsid w:val="0096119A"/>
    <w:rsid w:val="00961FD2"/>
    <w:rsid w:val="00964806"/>
    <w:rsid w:val="00965351"/>
    <w:rsid w:val="00972079"/>
    <w:rsid w:val="00980E7A"/>
    <w:rsid w:val="009903ED"/>
    <w:rsid w:val="0099209C"/>
    <w:rsid w:val="00993DC5"/>
    <w:rsid w:val="00994FE8"/>
    <w:rsid w:val="00995F06"/>
    <w:rsid w:val="009A05E8"/>
    <w:rsid w:val="009A5325"/>
    <w:rsid w:val="009B208F"/>
    <w:rsid w:val="009B46DA"/>
    <w:rsid w:val="009B5C60"/>
    <w:rsid w:val="009D0E03"/>
    <w:rsid w:val="009D0F90"/>
    <w:rsid w:val="009D6188"/>
    <w:rsid w:val="009D6709"/>
    <w:rsid w:val="009D685B"/>
    <w:rsid w:val="009E572E"/>
    <w:rsid w:val="009E58CC"/>
    <w:rsid w:val="009E67B6"/>
    <w:rsid w:val="009E6CBA"/>
    <w:rsid w:val="00A10B09"/>
    <w:rsid w:val="00A2007F"/>
    <w:rsid w:val="00A32BA8"/>
    <w:rsid w:val="00A47156"/>
    <w:rsid w:val="00A61C73"/>
    <w:rsid w:val="00A62D0A"/>
    <w:rsid w:val="00A65B0E"/>
    <w:rsid w:val="00A666DA"/>
    <w:rsid w:val="00A73B04"/>
    <w:rsid w:val="00A814AC"/>
    <w:rsid w:val="00A82880"/>
    <w:rsid w:val="00A86CC0"/>
    <w:rsid w:val="00A900FA"/>
    <w:rsid w:val="00A9299C"/>
    <w:rsid w:val="00AA262C"/>
    <w:rsid w:val="00AB03C1"/>
    <w:rsid w:val="00AB36D0"/>
    <w:rsid w:val="00AB42D4"/>
    <w:rsid w:val="00AB6BFE"/>
    <w:rsid w:val="00AB7F1C"/>
    <w:rsid w:val="00AC3D19"/>
    <w:rsid w:val="00AE1908"/>
    <w:rsid w:val="00AE1C20"/>
    <w:rsid w:val="00AE3F7D"/>
    <w:rsid w:val="00AE53FB"/>
    <w:rsid w:val="00B00781"/>
    <w:rsid w:val="00B04A45"/>
    <w:rsid w:val="00B04F62"/>
    <w:rsid w:val="00B05AEF"/>
    <w:rsid w:val="00B11AC7"/>
    <w:rsid w:val="00B12D9A"/>
    <w:rsid w:val="00B14399"/>
    <w:rsid w:val="00B16152"/>
    <w:rsid w:val="00B172F3"/>
    <w:rsid w:val="00B20676"/>
    <w:rsid w:val="00B23C7C"/>
    <w:rsid w:val="00B26149"/>
    <w:rsid w:val="00B27A93"/>
    <w:rsid w:val="00B30F04"/>
    <w:rsid w:val="00B31F79"/>
    <w:rsid w:val="00B345FE"/>
    <w:rsid w:val="00B354DC"/>
    <w:rsid w:val="00B427CE"/>
    <w:rsid w:val="00B52E7C"/>
    <w:rsid w:val="00B60806"/>
    <w:rsid w:val="00B62306"/>
    <w:rsid w:val="00B634A8"/>
    <w:rsid w:val="00B6616D"/>
    <w:rsid w:val="00B762E1"/>
    <w:rsid w:val="00B80995"/>
    <w:rsid w:val="00B821E9"/>
    <w:rsid w:val="00B86352"/>
    <w:rsid w:val="00B96FDC"/>
    <w:rsid w:val="00BA1BEC"/>
    <w:rsid w:val="00BB068C"/>
    <w:rsid w:val="00BB33ED"/>
    <w:rsid w:val="00BC174A"/>
    <w:rsid w:val="00BC72B6"/>
    <w:rsid w:val="00BD1D66"/>
    <w:rsid w:val="00BE186B"/>
    <w:rsid w:val="00BE276F"/>
    <w:rsid w:val="00BF4C38"/>
    <w:rsid w:val="00C025BD"/>
    <w:rsid w:val="00C03722"/>
    <w:rsid w:val="00C03DF8"/>
    <w:rsid w:val="00C11FE3"/>
    <w:rsid w:val="00C13C10"/>
    <w:rsid w:val="00C31720"/>
    <w:rsid w:val="00C36AC2"/>
    <w:rsid w:val="00C416F4"/>
    <w:rsid w:val="00C418B3"/>
    <w:rsid w:val="00C5186B"/>
    <w:rsid w:val="00C57016"/>
    <w:rsid w:val="00C5767C"/>
    <w:rsid w:val="00C61D4F"/>
    <w:rsid w:val="00C636AD"/>
    <w:rsid w:val="00C64676"/>
    <w:rsid w:val="00C665A7"/>
    <w:rsid w:val="00C71295"/>
    <w:rsid w:val="00C84A26"/>
    <w:rsid w:val="00C86949"/>
    <w:rsid w:val="00C87BC3"/>
    <w:rsid w:val="00C933D9"/>
    <w:rsid w:val="00C93FDB"/>
    <w:rsid w:val="00C944E5"/>
    <w:rsid w:val="00C94A72"/>
    <w:rsid w:val="00CA0E23"/>
    <w:rsid w:val="00CA379C"/>
    <w:rsid w:val="00CB117F"/>
    <w:rsid w:val="00CB12A5"/>
    <w:rsid w:val="00CB1890"/>
    <w:rsid w:val="00CB5D5E"/>
    <w:rsid w:val="00CC0839"/>
    <w:rsid w:val="00CC65EC"/>
    <w:rsid w:val="00CD29DA"/>
    <w:rsid w:val="00CD4900"/>
    <w:rsid w:val="00CE6D66"/>
    <w:rsid w:val="00CF4CA9"/>
    <w:rsid w:val="00CF530E"/>
    <w:rsid w:val="00CF62F2"/>
    <w:rsid w:val="00D019F9"/>
    <w:rsid w:val="00D0296A"/>
    <w:rsid w:val="00D04A3C"/>
    <w:rsid w:val="00D06E39"/>
    <w:rsid w:val="00D12C45"/>
    <w:rsid w:val="00D36A40"/>
    <w:rsid w:val="00D36DA7"/>
    <w:rsid w:val="00D4606C"/>
    <w:rsid w:val="00D52A90"/>
    <w:rsid w:val="00D55564"/>
    <w:rsid w:val="00D56B32"/>
    <w:rsid w:val="00D64574"/>
    <w:rsid w:val="00D8264E"/>
    <w:rsid w:val="00D83D21"/>
    <w:rsid w:val="00D87798"/>
    <w:rsid w:val="00D87C1C"/>
    <w:rsid w:val="00D9094F"/>
    <w:rsid w:val="00DA6069"/>
    <w:rsid w:val="00DB7C6E"/>
    <w:rsid w:val="00DC3C9E"/>
    <w:rsid w:val="00DC4265"/>
    <w:rsid w:val="00DC6E7E"/>
    <w:rsid w:val="00DD1012"/>
    <w:rsid w:val="00DD1294"/>
    <w:rsid w:val="00DE5E9C"/>
    <w:rsid w:val="00DE624F"/>
    <w:rsid w:val="00DE6942"/>
    <w:rsid w:val="00DF35B6"/>
    <w:rsid w:val="00E00E27"/>
    <w:rsid w:val="00E02520"/>
    <w:rsid w:val="00E058E4"/>
    <w:rsid w:val="00E05998"/>
    <w:rsid w:val="00E0633A"/>
    <w:rsid w:val="00E06CAE"/>
    <w:rsid w:val="00E137EB"/>
    <w:rsid w:val="00E14014"/>
    <w:rsid w:val="00E230B8"/>
    <w:rsid w:val="00E32290"/>
    <w:rsid w:val="00E358C0"/>
    <w:rsid w:val="00E42BA8"/>
    <w:rsid w:val="00E47501"/>
    <w:rsid w:val="00E4778E"/>
    <w:rsid w:val="00E56B1D"/>
    <w:rsid w:val="00E60553"/>
    <w:rsid w:val="00E85D45"/>
    <w:rsid w:val="00EB14E3"/>
    <w:rsid w:val="00EC099C"/>
    <w:rsid w:val="00EC5E73"/>
    <w:rsid w:val="00EC7092"/>
    <w:rsid w:val="00ED12B0"/>
    <w:rsid w:val="00ED17C8"/>
    <w:rsid w:val="00ED3465"/>
    <w:rsid w:val="00ED6B92"/>
    <w:rsid w:val="00ED78B5"/>
    <w:rsid w:val="00EE2206"/>
    <w:rsid w:val="00EE2CD6"/>
    <w:rsid w:val="00EE32CB"/>
    <w:rsid w:val="00EE7484"/>
    <w:rsid w:val="00EF0699"/>
    <w:rsid w:val="00EF0ACB"/>
    <w:rsid w:val="00EF5FD5"/>
    <w:rsid w:val="00EF726E"/>
    <w:rsid w:val="00F01D7C"/>
    <w:rsid w:val="00F03839"/>
    <w:rsid w:val="00F05AE5"/>
    <w:rsid w:val="00F06B47"/>
    <w:rsid w:val="00F10D5E"/>
    <w:rsid w:val="00F1247E"/>
    <w:rsid w:val="00F163F4"/>
    <w:rsid w:val="00F164A3"/>
    <w:rsid w:val="00F17A9C"/>
    <w:rsid w:val="00F22339"/>
    <w:rsid w:val="00F264FC"/>
    <w:rsid w:val="00F3106F"/>
    <w:rsid w:val="00F321F8"/>
    <w:rsid w:val="00F338A9"/>
    <w:rsid w:val="00F352F5"/>
    <w:rsid w:val="00F4010B"/>
    <w:rsid w:val="00F4228D"/>
    <w:rsid w:val="00F45BF8"/>
    <w:rsid w:val="00F47670"/>
    <w:rsid w:val="00F53F6E"/>
    <w:rsid w:val="00F576F9"/>
    <w:rsid w:val="00F60207"/>
    <w:rsid w:val="00F604C7"/>
    <w:rsid w:val="00F70615"/>
    <w:rsid w:val="00F83536"/>
    <w:rsid w:val="00F844D9"/>
    <w:rsid w:val="00F933D1"/>
    <w:rsid w:val="00F93433"/>
    <w:rsid w:val="00FA5216"/>
    <w:rsid w:val="00FB3594"/>
    <w:rsid w:val="00FB7656"/>
    <w:rsid w:val="00FE2B54"/>
    <w:rsid w:val="00FE2F63"/>
    <w:rsid w:val="00FE451E"/>
    <w:rsid w:val="00FE715F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8888EB4"/>
  <w15:docId w15:val="{33F95608-E03A-409F-816C-BBA62185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2751E"/>
    <w:rPr>
      <w:sz w:val="24"/>
      <w:szCs w:val="24"/>
    </w:rPr>
  </w:style>
  <w:style w:type="paragraph" w:styleId="Nadpis1">
    <w:name w:val="heading 1"/>
    <w:basedOn w:val="Normln"/>
    <w:next w:val="Normln"/>
    <w:qFormat/>
    <w:rsid w:val="006275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F6A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6275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8957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579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81648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16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16488"/>
  </w:style>
  <w:style w:type="paragraph" w:styleId="Pedmtkomente">
    <w:name w:val="annotation subject"/>
    <w:basedOn w:val="Textkomente"/>
    <w:next w:val="Textkomente"/>
    <w:link w:val="PedmtkomenteChar"/>
    <w:rsid w:val="008164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16488"/>
    <w:rPr>
      <w:b/>
      <w:bCs/>
    </w:rPr>
  </w:style>
  <w:style w:type="paragraph" w:styleId="Textvysvtlivek">
    <w:name w:val="endnote text"/>
    <w:basedOn w:val="Normln"/>
    <w:link w:val="TextvysvtlivekChar"/>
    <w:rsid w:val="005438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54389A"/>
  </w:style>
  <w:style w:type="character" w:styleId="Odkaznavysvtlivky">
    <w:name w:val="endnote reference"/>
    <w:basedOn w:val="Standardnpsmoodstavce"/>
    <w:rsid w:val="0054389A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046776"/>
    <w:pPr>
      <w:ind w:left="360" w:hanging="36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046776"/>
    <w:rPr>
      <w:sz w:val="24"/>
      <w:szCs w:val="24"/>
    </w:rPr>
  </w:style>
  <w:style w:type="paragraph" w:styleId="Zkladntext2">
    <w:name w:val="Body Text 2"/>
    <w:basedOn w:val="Normln"/>
    <w:link w:val="Zkladntext2Char"/>
    <w:rsid w:val="00046776"/>
    <w:pPr>
      <w:jc w:val="center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046776"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rsid w:val="00046776"/>
    <w:rPr>
      <w:rFonts w:ascii="Arial" w:hAnsi="Arial" w:cs="Arial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46776"/>
    <w:rPr>
      <w:rFonts w:ascii="Arial" w:hAnsi="Arial" w:cs="Arial"/>
      <w:sz w:val="22"/>
      <w:szCs w:val="24"/>
    </w:rPr>
  </w:style>
  <w:style w:type="paragraph" w:styleId="Zhlav">
    <w:name w:val="header"/>
    <w:basedOn w:val="Normln"/>
    <w:link w:val="ZhlavChar"/>
    <w:rsid w:val="00046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677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467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6776"/>
    <w:rPr>
      <w:sz w:val="24"/>
      <w:szCs w:val="24"/>
    </w:rPr>
  </w:style>
  <w:style w:type="paragraph" w:customStyle="1" w:styleId="Odstavecseseznamem1">
    <w:name w:val="Odstavec se seznamem1"/>
    <w:basedOn w:val="Normln"/>
    <w:rsid w:val="00061A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62061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2061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7B9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1F6A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2B39F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D686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D6867"/>
    <w:rPr>
      <w:color w:val="800080"/>
      <w:u w:val="single"/>
    </w:rPr>
  </w:style>
  <w:style w:type="paragraph" w:customStyle="1" w:styleId="msonormal0">
    <w:name w:val="msonormal"/>
    <w:basedOn w:val="Normln"/>
    <w:rsid w:val="001D6867"/>
    <w:pPr>
      <w:spacing w:before="100" w:beforeAutospacing="1" w:after="100" w:afterAutospacing="1"/>
    </w:pPr>
  </w:style>
  <w:style w:type="paragraph" w:customStyle="1" w:styleId="xl66">
    <w:name w:val="xl66"/>
    <w:basedOn w:val="Normln"/>
    <w:rsid w:val="001D6867"/>
    <w:pPr>
      <w:pBdr>
        <w:top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1D6867"/>
    <w:pPr>
      <w:pBdr>
        <w:top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ln"/>
    <w:rsid w:val="001D6867"/>
    <w:pPr>
      <w:pBdr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1D6867"/>
    <w:pPr>
      <w:pBdr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Normln"/>
    <w:rsid w:val="001D6867"/>
    <w:pPr>
      <w:spacing w:before="100" w:beforeAutospacing="1" w:after="100" w:afterAutospacing="1"/>
    </w:pPr>
    <w:rPr>
      <w:rFonts w:ascii="Arial CE" w:hAnsi="Arial CE"/>
    </w:rPr>
  </w:style>
  <w:style w:type="paragraph" w:customStyle="1" w:styleId="xl71">
    <w:name w:val="xl71"/>
    <w:basedOn w:val="Normln"/>
    <w:rsid w:val="001D686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Normln"/>
    <w:rsid w:val="001D6867"/>
    <w:pP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xl73">
    <w:name w:val="xl73"/>
    <w:basedOn w:val="Normln"/>
    <w:rsid w:val="001D6867"/>
    <w:pPr>
      <w:spacing w:before="100" w:beforeAutospacing="1" w:after="100" w:afterAutospacing="1"/>
    </w:pPr>
    <w:rPr>
      <w:rFonts w:ascii="Arial" w:hAnsi="Arial" w:cs="Arial"/>
      <w:u w:val="single"/>
    </w:rPr>
  </w:style>
  <w:style w:type="paragraph" w:customStyle="1" w:styleId="xl74">
    <w:name w:val="xl74"/>
    <w:basedOn w:val="Normln"/>
    <w:rsid w:val="001D6867"/>
    <w:pPr>
      <w:spacing w:before="100" w:beforeAutospacing="1" w:after="100" w:afterAutospacing="1"/>
      <w:jc w:val="right"/>
    </w:pPr>
    <w:rPr>
      <w:rFonts w:ascii="Arial" w:hAnsi="Arial" w:cs="Arial"/>
      <w:u w:val="single"/>
    </w:rPr>
  </w:style>
  <w:style w:type="paragraph" w:customStyle="1" w:styleId="xl75">
    <w:name w:val="xl75"/>
    <w:basedOn w:val="Normln"/>
    <w:rsid w:val="001D6867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ln"/>
    <w:rsid w:val="001D6867"/>
    <w:pPr>
      <w:pBdr>
        <w:top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"/>
    <w:rsid w:val="001D686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Normln"/>
    <w:rsid w:val="001D686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ln"/>
    <w:rsid w:val="001D6867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0">
    <w:name w:val="xl80"/>
    <w:basedOn w:val="Normln"/>
    <w:rsid w:val="001D6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ln"/>
    <w:rsid w:val="001D68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ln"/>
    <w:rsid w:val="001D6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ln"/>
    <w:rsid w:val="001D68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ln"/>
    <w:rsid w:val="001D68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Normln"/>
    <w:rsid w:val="001D6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6">
    <w:name w:val="xl86"/>
    <w:basedOn w:val="Normln"/>
    <w:rsid w:val="001D6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7">
    <w:name w:val="xl87"/>
    <w:basedOn w:val="Normln"/>
    <w:rsid w:val="001D6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8">
    <w:name w:val="xl88"/>
    <w:basedOn w:val="Normln"/>
    <w:rsid w:val="001D6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Normln"/>
    <w:rsid w:val="001D6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1D6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1D6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1D6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1D6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1D6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1D6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6">
    <w:name w:val="xl96"/>
    <w:basedOn w:val="Normln"/>
    <w:rsid w:val="001D6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Normln"/>
    <w:rsid w:val="001D68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98">
    <w:name w:val="xl98"/>
    <w:basedOn w:val="Normln"/>
    <w:rsid w:val="001D6867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9">
    <w:name w:val="xl99"/>
    <w:basedOn w:val="Normln"/>
    <w:rsid w:val="001D6867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0">
    <w:name w:val="xl100"/>
    <w:basedOn w:val="Normln"/>
    <w:rsid w:val="001D68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1">
    <w:name w:val="xl101"/>
    <w:basedOn w:val="Normln"/>
    <w:rsid w:val="001D6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2">
    <w:name w:val="xl102"/>
    <w:basedOn w:val="Normln"/>
    <w:rsid w:val="001D6867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03">
    <w:name w:val="xl103"/>
    <w:basedOn w:val="Normln"/>
    <w:rsid w:val="001D68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ln"/>
    <w:rsid w:val="001D686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5">
    <w:name w:val="xl105"/>
    <w:basedOn w:val="Normln"/>
    <w:rsid w:val="001D686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6">
    <w:name w:val="xl106"/>
    <w:basedOn w:val="Normln"/>
    <w:rsid w:val="001D686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7">
    <w:name w:val="xl107"/>
    <w:basedOn w:val="Normln"/>
    <w:rsid w:val="001D6867"/>
    <w:pPr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108">
    <w:name w:val="xl108"/>
    <w:basedOn w:val="Normln"/>
    <w:rsid w:val="001D686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9">
    <w:name w:val="xl109"/>
    <w:basedOn w:val="Normln"/>
    <w:rsid w:val="001D6867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0">
    <w:name w:val="xl110"/>
    <w:basedOn w:val="Normln"/>
    <w:rsid w:val="001D6867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1">
    <w:name w:val="xl111"/>
    <w:basedOn w:val="Normln"/>
    <w:rsid w:val="001D686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table" w:styleId="Mkatabulky">
    <w:name w:val="Table Grid"/>
    <w:basedOn w:val="Normlntabulka"/>
    <w:rsid w:val="00736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1">
    <w:name w:val="Zápatí Char1"/>
    <w:basedOn w:val="Standardnpsmoodstavce"/>
    <w:uiPriority w:val="99"/>
    <w:rsid w:val="00E56B1D"/>
    <w:rPr>
      <w:rFonts w:ascii="Arial" w:hAnsi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2E9CD-2749-4226-8D86-115C4639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kupní smlouva</vt:lpstr>
    </vt:vector>
  </TitlesOfParts>
  <Company>GLOBAL SERVIS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kupní smlouva</dc:title>
  <dc:creator>Lukáš Marvan</dc:creator>
  <cp:lastModifiedBy>Ludvík Jakub</cp:lastModifiedBy>
  <cp:revision>2</cp:revision>
  <cp:lastPrinted>2020-12-04T12:56:00Z</cp:lastPrinted>
  <dcterms:created xsi:type="dcterms:W3CDTF">2023-11-07T16:33:00Z</dcterms:created>
  <dcterms:modified xsi:type="dcterms:W3CDTF">2023-11-07T16:33:00Z</dcterms:modified>
</cp:coreProperties>
</file>