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E8BC" w14:textId="05A389E4" w:rsidR="00C06689" w:rsidRPr="00C06689" w:rsidRDefault="00696971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Smlouva o dílo</w:t>
      </w:r>
    </w:p>
    <w:p w14:paraId="3A8D648A" w14:textId="24AC624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  </w:t>
      </w:r>
    </w:p>
    <w:p w14:paraId="0443907F" w14:textId="77777777" w:rsidR="00BC3104" w:rsidRPr="00C06689" w:rsidRDefault="00BC3104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D56DFB7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strany:</w:t>
      </w:r>
    </w:p>
    <w:p w14:paraId="68D16AA9" w14:textId="3DDED29F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535DE759" w14:textId="77777777" w:rsidR="00C06689" w:rsidRPr="00413D8E" w:rsidRDefault="00C06689" w:rsidP="00C06689">
      <w:pPr>
        <w:pStyle w:val="Standard"/>
        <w:rPr>
          <w:rFonts w:ascii="Helvetica" w:hAnsi="Helvetica" w:cs="Helvetica"/>
          <w:b/>
          <w:bCs/>
        </w:rPr>
      </w:pPr>
      <w:r w:rsidRPr="00413D8E">
        <w:rPr>
          <w:rFonts w:ascii="Helvetica" w:hAnsi="Helvetica" w:cs="Helvetica"/>
          <w:b/>
          <w:bCs/>
        </w:rPr>
        <w:t>Ostravská univerzita</w:t>
      </w:r>
    </w:p>
    <w:p w14:paraId="54811B05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se sídlem: Dvořákova 7, 701 03 Ostrava</w:t>
      </w:r>
    </w:p>
    <w:p w14:paraId="77F678E9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 619 88 987</w:t>
      </w:r>
    </w:p>
    <w:p w14:paraId="45898AA4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 CZ61988987</w:t>
      </w:r>
      <w:r w:rsidRPr="00413D8E">
        <w:rPr>
          <w:rFonts w:ascii="Helvetica" w:hAnsi="Helvetica" w:cs="Helvetica"/>
        </w:rPr>
        <w:tab/>
      </w:r>
    </w:p>
    <w:p w14:paraId="48988321" w14:textId="43C51743" w:rsidR="00C06689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zastoupená: </w:t>
      </w:r>
      <w:r w:rsidR="008E13C6">
        <w:rPr>
          <w:rFonts w:ascii="Helvetica" w:hAnsi="Helvetica" w:cs="Helvetica"/>
        </w:rPr>
        <w:t>doc. Mgr. Daniel</w:t>
      </w:r>
      <w:r w:rsidR="00071602">
        <w:rPr>
          <w:rFonts w:ascii="Helvetica" w:hAnsi="Helvetica" w:cs="Helvetica"/>
        </w:rPr>
        <w:t>em</w:t>
      </w:r>
      <w:r w:rsidR="008E13C6">
        <w:rPr>
          <w:rFonts w:ascii="Helvetica" w:hAnsi="Helvetica" w:cs="Helvetica"/>
        </w:rPr>
        <w:t xml:space="preserve"> </w:t>
      </w:r>
      <w:proofErr w:type="spellStart"/>
      <w:r w:rsidR="008E13C6">
        <w:rPr>
          <w:rFonts w:ascii="Helvetica" w:hAnsi="Helvetica" w:cs="Helvetica"/>
        </w:rPr>
        <w:t>Jandačk</w:t>
      </w:r>
      <w:r w:rsidR="00071602">
        <w:rPr>
          <w:rFonts w:ascii="Helvetica" w:hAnsi="Helvetica" w:cs="Helvetica"/>
        </w:rPr>
        <w:t>ou</w:t>
      </w:r>
      <w:proofErr w:type="spellEnd"/>
      <w:r w:rsidR="008E13C6">
        <w:rPr>
          <w:rFonts w:ascii="Helvetica" w:hAnsi="Helvetica" w:cs="Helvetica"/>
        </w:rPr>
        <w:t>, Ph.D.</w:t>
      </w:r>
      <w:r w:rsidRPr="00413D8E">
        <w:rPr>
          <w:rFonts w:ascii="Helvetica" w:hAnsi="Helvetica" w:cs="Helvetica"/>
        </w:rPr>
        <w:t xml:space="preserve">, </w:t>
      </w:r>
      <w:r w:rsidR="008E13C6">
        <w:rPr>
          <w:rFonts w:ascii="Helvetica" w:hAnsi="Helvetica" w:cs="Helvetica"/>
        </w:rPr>
        <w:t xml:space="preserve">děkanem </w:t>
      </w:r>
    </w:p>
    <w:p w14:paraId="45BA3B7C" w14:textId="0191FA17" w:rsidR="008E13C6" w:rsidRDefault="008E13C6" w:rsidP="00C06689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Pedagogická fakulta OU</w:t>
      </w:r>
    </w:p>
    <w:p w14:paraId="1DEB62C1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14:paraId="6A3850D1" w14:textId="77777777" w:rsidR="00C06689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číslo účtu: 931761/0710</w:t>
      </w:r>
    </w:p>
    <w:p w14:paraId="0D813F71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</w:p>
    <w:p w14:paraId="326B798A" w14:textId="1D4A90A2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 „</w:t>
      </w:r>
      <w:r>
        <w:rPr>
          <w:rFonts w:ascii="Helvetica" w:hAnsi="Helvetica" w:cs="Helvetica"/>
          <w:b/>
        </w:rPr>
        <w:t>kupující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  <w:r w:rsidRPr="00413D8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jedné</w:t>
      </w:r>
    </w:p>
    <w:p w14:paraId="2842EC4A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C2D2593" w14:textId="4214F7B7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</w:p>
    <w:p w14:paraId="396FEE23" w14:textId="160F9992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7E3EA8" w14:textId="62F509A7" w:rsidR="00C06689" w:rsidRDefault="009A7A6F" w:rsidP="00C06689">
      <w:pPr>
        <w:pStyle w:val="Standard"/>
        <w:rPr>
          <w:rFonts w:ascii="Helvetica" w:hAnsi="Helvetica" w:cs="Helvetica"/>
          <w:b/>
          <w:bCs/>
        </w:rPr>
      </w:pPr>
      <w:r w:rsidRPr="009A7A6F">
        <w:rPr>
          <w:rFonts w:ascii="Helvetica" w:hAnsi="Helvetica" w:cs="Helvetica"/>
          <w:b/>
          <w:bCs/>
        </w:rPr>
        <w:t>Ing. Nikol Matulová</w:t>
      </w:r>
    </w:p>
    <w:p w14:paraId="6D802A86" w14:textId="1E93C171" w:rsidR="009A7A6F" w:rsidRPr="00413D8E" w:rsidRDefault="009A7A6F" w:rsidP="00C06689">
      <w:pPr>
        <w:pStyle w:val="Standard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(fyzická osoba)</w:t>
      </w:r>
    </w:p>
    <w:p w14:paraId="25367C77" w14:textId="73AD1CB5" w:rsidR="00C06689" w:rsidRPr="00413D8E" w:rsidRDefault="00C06689" w:rsidP="00C06689">
      <w:pPr>
        <w:pStyle w:val="Standard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sídlem: </w:t>
      </w:r>
      <w:r w:rsidR="00696971" w:rsidRPr="00696971">
        <w:rPr>
          <w:rFonts w:ascii="Helvetica" w:hAnsi="Helvetica" w:cs="Helvetica"/>
        </w:rPr>
        <w:t>739 36 Kaňovice 131</w:t>
      </w:r>
    </w:p>
    <w:p w14:paraId="36519502" w14:textId="46F5B5BD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</w:t>
      </w:r>
      <w:r>
        <w:rPr>
          <w:rFonts w:ascii="Helvetica" w:hAnsi="Helvetica" w:cs="Helvetica"/>
        </w:rPr>
        <w:t xml:space="preserve"> </w:t>
      </w:r>
      <w:r w:rsidR="00696971" w:rsidRPr="00696971">
        <w:rPr>
          <w:rFonts w:ascii="Helvetica" w:hAnsi="Helvetica" w:cs="Helvetica"/>
        </w:rPr>
        <w:t>17657458</w:t>
      </w:r>
    </w:p>
    <w:p w14:paraId="6BD0978C" w14:textId="09EC21DE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zapsaná v obchodním rejstříku vedeném </w:t>
      </w:r>
      <w:r w:rsidR="00696971" w:rsidRPr="00696971">
        <w:rPr>
          <w:rFonts w:ascii="Helvetica" w:hAnsi="Helvetica" w:cs="Helvetica"/>
        </w:rPr>
        <w:t>ŽÚ Frýdek-Místek</w:t>
      </w:r>
    </w:p>
    <w:p w14:paraId="3C52CC06" w14:textId="39A2CB58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zastoupen</w:t>
      </w:r>
      <w:r>
        <w:rPr>
          <w:rFonts w:ascii="Helvetica" w:hAnsi="Helvetica" w:cs="Helvetica"/>
        </w:rPr>
        <w:t xml:space="preserve">a: </w:t>
      </w:r>
      <w:r w:rsidR="00696971" w:rsidRPr="00696971">
        <w:rPr>
          <w:rFonts w:ascii="Helvetica" w:hAnsi="Helvetica" w:cs="Helvetica"/>
        </w:rPr>
        <w:t>Ing. Nikol Matulová</w:t>
      </w:r>
      <w:r w:rsidRPr="00413D8E">
        <w:rPr>
          <w:rFonts w:ascii="Helvetica" w:hAnsi="Helvetica" w:cs="Helvetica"/>
        </w:rPr>
        <w:t xml:space="preserve"> </w:t>
      </w:r>
    </w:p>
    <w:p w14:paraId="4F69C6E3" w14:textId="56384577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bankovní spojení</w:t>
      </w:r>
      <w:r>
        <w:rPr>
          <w:rFonts w:ascii="Helvetica" w:hAnsi="Helvetica" w:cs="Helvetica"/>
        </w:rPr>
        <w:t xml:space="preserve">: </w:t>
      </w:r>
      <w:r w:rsidR="00696971" w:rsidRPr="00696971">
        <w:rPr>
          <w:rFonts w:ascii="Helvetica" w:hAnsi="Helvetica" w:cs="Helvetica"/>
        </w:rPr>
        <w:t>Komerční banka</w:t>
      </w:r>
    </w:p>
    <w:p w14:paraId="27FFE1F6" w14:textId="0AAB82AC" w:rsidR="00C06689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číslo účtu: </w:t>
      </w:r>
      <w:r w:rsidR="00FC3AE7">
        <w:rPr>
          <w:rFonts w:ascii="Helvetica" w:hAnsi="Helvetica" w:cs="Helvetica"/>
        </w:rPr>
        <w:t>27-3618570287</w:t>
      </w:r>
      <w:r w:rsidR="009A7A6F">
        <w:rPr>
          <w:rFonts w:ascii="Helvetica" w:hAnsi="Helvetica" w:cs="Helvetica"/>
        </w:rPr>
        <w:t>/0100</w:t>
      </w:r>
    </w:p>
    <w:p w14:paraId="1E8C58A3" w14:textId="77777777" w:rsidR="00C06689" w:rsidRPr="00413D8E" w:rsidRDefault="00C06689" w:rsidP="00C06689">
      <w:pPr>
        <w:pStyle w:val="Standard"/>
        <w:rPr>
          <w:rFonts w:ascii="Helvetica" w:hAnsi="Helvetica" w:cs="Helvetica"/>
        </w:rPr>
      </w:pPr>
    </w:p>
    <w:p w14:paraId="09311685" w14:textId="081090D7" w:rsidR="00C06689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jen: „</w:t>
      </w:r>
      <w:r>
        <w:rPr>
          <w:rFonts w:ascii="Helvetica" w:hAnsi="Helvetica" w:cs="Helvetica"/>
          <w:b/>
        </w:rPr>
        <w:t>prodávající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</w:p>
    <w:p w14:paraId="003ACE73" w14:textId="3F429B4D" w:rsidR="00C06689" w:rsidRPr="00C06689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druhé</w:t>
      </w:r>
    </w:p>
    <w:p w14:paraId="6B0ECB3F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i/>
          <w:iCs/>
          <w:color w:val="000000"/>
        </w:rPr>
        <w:t> </w:t>
      </w:r>
    </w:p>
    <w:p w14:paraId="319815F1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uzavřely níže uvedeného dne, měsíce a roku v souladu s ustanovením § </w:t>
      </w:r>
      <w:smartTag w:uri="urn:schemas-microsoft-com:office:smarttags" w:element="metricconverter">
        <w:smartTagPr>
          <w:attr w:name="ProductID" w:val="2079 a"/>
        </w:smartTagPr>
        <w:r w:rsidRPr="00C06689">
          <w:rPr>
            <w:rFonts w:ascii="Helvetica" w:hAnsi="Helvetica" w:cs="Helvetica"/>
            <w:color w:val="000000"/>
          </w:rPr>
          <w:t>2079 a</w:t>
        </w:r>
      </w:smartTag>
      <w:r w:rsidRPr="00C06689">
        <w:rPr>
          <w:rFonts w:ascii="Helvetica" w:hAnsi="Helvetica" w:cs="Helvetica"/>
          <w:color w:val="000000"/>
        </w:rPr>
        <w:t xml:space="preserve"> násl. zákona č. 89/2012 Sb., občanský zákoník, ve znění pozdějších předpisů, tuto kupní smlouvu (dále jen „smlouva“):</w:t>
      </w:r>
    </w:p>
    <w:p w14:paraId="328E8F8D" w14:textId="20234DD5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056DAD83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2225D543" w14:textId="7BB90B29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I.</w:t>
      </w:r>
    </w:p>
    <w:p w14:paraId="2073384B" w14:textId="5BA638D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smlouvy</w:t>
      </w:r>
    </w:p>
    <w:p w14:paraId="12E0013A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12F9349" w14:textId="6A717189" w:rsidR="00DC4F0F" w:rsidRPr="00DC4F0F" w:rsidRDefault="00C06689" w:rsidP="00DC4F0F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Prodávající se zavazuje dodat kupujícímu za podmínek stanovených touto smlouvou předmět koupě uvedený v čl. II této smlouvy. Prodávající se zavazuje </w:t>
      </w:r>
      <w:r w:rsidRPr="00C06689">
        <w:rPr>
          <w:rFonts w:ascii="Helvetica" w:hAnsi="Helvetica" w:cs="Helvetica"/>
          <w:color w:val="000000"/>
        </w:rPr>
        <w:lastRenderedPageBreak/>
        <w:t>odevzdat kupujícímu předmět koupě a umožnit mu nabýt k němu vlastnické právo.</w:t>
      </w:r>
    </w:p>
    <w:p w14:paraId="566BAECC" w14:textId="77777777" w:rsidR="00C06689" w:rsidRPr="00C06689" w:rsidRDefault="00C06689" w:rsidP="00C0668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Kupující se zavazuje předaný předmět koupě převzít a uhradit prodávajícímu cenu stanovenou v této smlouvě za podmínek v ní uvedených. </w:t>
      </w:r>
    </w:p>
    <w:p w14:paraId="7C1DA2B2" w14:textId="369BD57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13598722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17F777A9" w14:textId="7A97A0C5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II.</w:t>
      </w:r>
    </w:p>
    <w:p w14:paraId="0BB63E94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koupě</w:t>
      </w:r>
    </w:p>
    <w:p w14:paraId="590E51F7" w14:textId="74EDE7CB" w:rsidR="00FF431A" w:rsidRPr="005C412E" w:rsidRDefault="00C06689" w:rsidP="005C412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Předmětem koupě je</w:t>
      </w:r>
      <w:r w:rsidR="00D11CCC">
        <w:rPr>
          <w:rFonts w:ascii="Helvetica" w:hAnsi="Helvetica" w:cs="Helvetica"/>
          <w:color w:val="000000"/>
        </w:rPr>
        <w:t xml:space="preserve"> </w:t>
      </w:r>
      <w:r w:rsidR="00DB2DB1">
        <w:rPr>
          <w:rFonts w:ascii="Helvetica" w:hAnsi="Helvetica" w:cs="Helvetica"/>
          <w:b/>
          <w:color w:val="000000"/>
        </w:rPr>
        <w:t xml:space="preserve">správa a údržba </w:t>
      </w:r>
      <w:r w:rsidR="008333A4">
        <w:rPr>
          <w:rFonts w:ascii="Helvetica" w:hAnsi="Helvetica" w:cs="Helvetica"/>
          <w:b/>
          <w:color w:val="000000"/>
        </w:rPr>
        <w:t xml:space="preserve">on-line </w:t>
      </w:r>
      <w:r w:rsidR="00DB2DB1">
        <w:rPr>
          <w:rFonts w:ascii="Helvetica" w:hAnsi="Helvetica" w:cs="Helvetica"/>
          <w:b/>
          <w:color w:val="000000"/>
        </w:rPr>
        <w:t>aplikace gradovaných geografických úloh</w:t>
      </w:r>
      <w:r w:rsidR="008333A4">
        <w:rPr>
          <w:rFonts w:ascii="Helvetica" w:hAnsi="Helvetica" w:cs="Helvetica"/>
          <w:b/>
          <w:color w:val="000000"/>
        </w:rPr>
        <w:t xml:space="preserve"> </w:t>
      </w:r>
      <w:r w:rsidR="008333A4">
        <w:rPr>
          <w:rFonts w:ascii="Helvetica" w:hAnsi="Helvetica" w:cs="Helvetica"/>
          <w:color w:val="000000"/>
        </w:rPr>
        <w:t>v rámci</w:t>
      </w:r>
      <w:r w:rsidR="008333A4" w:rsidRPr="008333A4">
        <w:rPr>
          <w:rFonts w:ascii="Helvetica" w:hAnsi="Helvetica" w:cs="Helvetica"/>
          <w:color w:val="000000"/>
        </w:rPr>
        <w:t xml:space="preserve"> projekt</w:t>
      </w:r>
      <w:r w:rsidR="008333A4">
        <w:rPr>
          <w:rFonts w:ascii="Helvetica" w:hAnsi="Helvetica" w:cs="Helvetica"/>
          <w:color w:val="000000"/>
        </w:rPr>
        <w:t>u</w:t>
      </w:r>
      <w:r w:rsidR="008333A4" w:rsidRPr="008333A4">
        <w:rPr>
          <w:rFonts w:ascii="Helvetica" w:hAnsi="Helvetica" w:cs="Helvetica"/>
          <w:color w:val="000000"/>
        </w:rPr>
        <w:t xml:space="preserve"> TAČR: TL05000097 </w:t>
      </w:r>
      <w:r w:rsidR="008333A4">
        <w:rPr>
          <w:rFonts w:ascii="Helvetica" w:hAnsi="Helvetica" w:cs="Helvetica"/>
          <w:color w:val="000000"/>
        </w:rPr>
        <w:t>–</w:t>
      </w:r>
      <w:r w:rsidR="00DB2DB1">
        <w:rPr>
          <w:rFonts w:ascii="Helvetica" w:hAnsi="Helvetica" w:cs="Helvetica"/>
          <w:color w:val="000000"/>
        </w:rPr>
        <w:t xml:space="preserve"> správa kontaktů (hesla, uživatelská jména), propojení webové aplikace s webem projektu, administrátorská podpora uživatelům, generování dat/podkladů z aplikace pro účely pedagogického výzkumu, aktualizace učebních úloh (opravy v zadání, výsledcích, hodnocení), komunikace a řešení problému s dodavatelem </w:t>
      </w:r>
      <w:proofErr w:type="spellStart"/>
      <w:proofErr w:type="gramStart"/>
      <w:r w:rsidR="00DB2DB1">
        <w:rPr>
          <w:rFonts w:ascii="Helvetica" w:hAnsi="Helvetica" w:cs="Helvetica"/>
          <w:color w:val="000000"/>
        </w:rPr>
        <w:t>webhostingu</w:t>
      </w:r>
      <w:proofErr w:type="spellEnd"/>
      <w:r w:rsidR="00DB2DB1">
        <w:rPr>
          <w:rFonts w:ascii="Helvetica" w:hAnsi="Helvetica" w:cs="Helvetica"/>
          <w:color w:val="000000"/>
        </w:rPr>
        <w:t>.</w:t>
      </w:r>
      <w:r w:rsidR="000C2772" w:rsidRPr="008333A4">
        <w:rPr>
          <w:rFonts w:ascii="Helvetica" w:hAnsi="Helvetica" w:cs="Helvetica"/>
        </w:rPr>
        <w:t>.</w:t>
      </w:r>
      <w:proofErr w:type="gramEnd"/>
    </w:p>
    <w:p w14:paraId="4FD677AF" w14:textId="6BC64BED" w:rsidR="00FF431A" w:rsidRPr="005C412E" w:rsidRDefault="00C06689" w:rsidP="005C412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se zavazuje, že předmět koupě dodá kupujícímu nejpozději d</w:t>
      </w:r>
      <w:r w:rsidR="009A7A6F">
        <w:rPr>
          <w:rFonts w:ascii="Helvetica" w:hAnsi="Helvetica" w:cs="Helvetica"/>
          <w:color w:val="000000"/>
        </w:rPr>
        <w:t>o 30 dnů</w:t>
      </w:r>
      <w:r w:rsidR="00FF431A">
        <w:rPr>
          <w:rFonts w:ascii="Helvetica" w:hAnsi="Helvetica" w:cs="Helvetica"/>
          <w:color w:val="000000"/>
        </w:rPr>
        <w:t xml:space="preserve"> </w:t>
      </w:r>
      <w:r w:rsidRPr="00C06689">
        <w:rPr>
          <w:rFonts w:ascii="Helvetica" w:hAnsi="Helvetica" w:cs="Helvetica"/>
          <w:color w:val="000000"/>
        </w:rPr>
        <w:t>od podpisu smlouvy.</w:t>
      </w:r>
    </w:p>
    <w:p w14:paraId="21E1F409" w14:textId="740EBBDE" w:rsidR="00C06689" w:rsidRPr="00C06689" w:rsidRDefault="00C06689" w:rsidP="00C06689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Předmět koupě bude předán prodávajícím a převzat kupujícím na základě </w:t>
      </w:r>
      <w:r w:rsidR="009A7A6F">
        <w:rPr>
          <w:rFonts w:ascii="Helvetica" w:hAnsi="Helvetica" w:cs="Helvetica"/>
          <w:color w:val="000000"/>
        </w:rPr>
        <w:t>dodacího listu</w:t>
      </w:r>
      <w:r w:rsidRPr="00C06689">
        <w:rPr>
          <w:rFonts w:ascii="Helvetica" w:hAnsi="Helvetica" w:cs="Helvetica"/>
          <w:color w:val="000000"/>
        </w:rPr>
        <w:t>. Kupující není povinen převzít předmět koupě, který vykazuje jakoukoliv vadu či nedodělek.</w:t>
      </w:r>
    </w:p>
    <w:p w14:paraId="745BCA85" w14:textId="71BA6005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16028BCA" w14:textId="77777777" w:rsidR="00FF431A" w:rsidRPr="00C06689" w:rsidRDefault="00FF431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00753493" w14:textId="3501EEA2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III.</w:t>
      </w:r>
    </w:p>
    <w:p w14:paraId="2B6EA061" w14:textId="7AB9947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Kupní cena</w:t>
      </w:r>
    </w:p>
    <w:p w14:paraId="3C821331" w14:textId="77777777" w:rsidR="00FF431A" w:rsidRPr="00C06689" w:rsidRDefault="00FF431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67160CD4" w14:textId="50AC9577" w:rsidR="00834B5A" w:rsidRPr="005C412E" w:rsidRDefault="00C06689" w:rsidP="005C412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Kupní cena bude kupujícím uhrazena prodávajícímu po předání a převzetí předmětu koupě a podpisu předávacího protokolu pověřenými zástupci obou smluvních stran.  </w:t>
      </w:r>
    </w:p>
    <w:p w14:paraId="275AB9DA" w14:textId="77777777" w:rsidR="00C06689" w:rsidRPr="00C06689" w:rsidRDefault="00C06689" w:rsidP="00C0668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Kupující se zavazuje uhradit prodávajícímu za dodání předmětu koupě kupní cenu ve výši:</w:t>
      </w:r>
      <w:bookmarkStart w:id="0" w:name="_GoBack"/>
      <w:bookmarkEnd w:id="0"/>
    </w:p>
    <w:p w14:paraId="5E989E3C" w14:textId="374C1B51" w:rsidR="00C06689" w:rsidRPr="009A7A6F" w:rsidRDefault="00C06689" w:rsidP="00C06689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 xml:space="preserve">bez DPH </w:t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="00DB2DB1">
        <w:rPr>
          <w:rFonts w:ascii="Helvetica" w:hAnsi="Helvetica" w:cs="Helvetica"/>
          <w:sz w:val="24"/>
          <w:szCs w:val="24"/>
        </w:rPr>
        <w:t>75</w:t>
      </w:r>
      <w:r w:rsidR="009A7A6F" w:rsidRPr="009A7A6F">
        <w:rPr>
          <w:rFonts w:ascii="Helvetica" w:hAnsi="Helvetica" w:cs="Helvetica"/>
          <w:sz w:val="24"/>
          <w:szCs w:val="24"/>
        </w:rPr>
        <w:t> 000,-</w:t>
      </w:r>
      <w:r w:rsidR="00FF431A" w:rsidRPr="009A7A6F">
        <w:rPr>
          <w:rFonts w:ascii="Helvetica" w:hAnsi="Helvetica" w:cs="Helvetica"/>
          <w:sz w:val="24"/>
          <w:szCs w:val="24"/>
        </w:rPr>
        <w:tab/>
      </w:r>
      <w:r w:rsidRPr="009A7A6F">
        <w:rPr>
          <w:rFonts w:ascii="Helvetica" w:hAnsi="Helvetica" w:cs="Helvetica"/>
          <w:color w:val="000000"/>
          <w:sz w:val="24"/>
          <w:szCs w:val="24"/>
        </w:rPr>
        <w:t>Kč</w:t>
      </w:r>
    </w:p>
    <w:p w14:paraId="1FFB4CEC" w14:textId="166EED2F" w:rsidR="00C06689" w:rsidRPr="009A7A6F" w:rsidRDefault="00C06689" w:rsidP="00C06689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9A7A6F">
        <w:rPr>
          <w:rFonts w:ascii="Helvetica" w:hAnsi="Helvetica" w:cs="Helvetica"/>
          <w:color w:val="000000"/>
          <w:sz w:val="24"/>
          <w:szCs w:val="24"/>
        </w:rPr>
        <w:t>sazba DPH</w:t>
      </w:r>
      <w:r w:rsidRPr="009A7A6F">
        <w:rPr>
          <w:rFonts w:ascii="Helvetica" w:hAnsi="Helvetica" w:cs="Helvetica"/>
          <w:color w:val="000000"/>
          <w:sz w:val="24"/>
          <w:szCs w:val="24"/>
        </w:rPr>
        <w:tab/>
      </w:r>
      <w:r w:rsidRPr="009A7A6F">
        <w:rPr>
          <w:rFonts w:ascii="Helvetica" w:hAnsi="Helvetica" w:cs="Helvetica"/>
          <w:sz w:val="24"/>
          <w:szCs w:val="24"/>
        </w:rPr>
        <w:tab/>
      </w:r>
      <w:r w:rsidR="009A7A6F" w:rsidRPr="009A7A6F">
        <w:rPr>
          <w:rFonts w:ascii="Helvetica" w:hAnsi="Helvetica" w:cs="Helvetica"/>
          <w:sz w:val="24"/>
          <w:szCs w:val="24"/>
        </w:rPr>
        <w:t xml:space="preserve">0          </w:t>
      </w:r>
      <w:r w:rsidR="00FF431A" w:rsidRPr="009A7A6F">
        <w:rPr>
          <w:rFonts w:ascii="Helvetica" w:hAnsi="Helvetica" w:cs="Helvetica"/>
          <w:color w:val="000000"/>
          <w:sz w:val="24"/>
          <w:szCs w:val="24"/>
        </w:rPr>
        <w:tab/>
      </w:r>
      <w:r w:rsidRPr="009A7A6F">
        <w:rPr>
          <w:rFonts w:ascii="Helvetica" w:hAnsi="Helvetica" w:cs="Helvetica"/>
          <w:color w:val="000000"/>
          <w:sz w:val="24"/>
          <w:szCs w:val="24"/>
        </w:rPr>
        <w:t>%</w:t>
      </w:r>
    </w:p>
    <w:p w14:paraId="06C2CD82" w14:textId="56BBBA1B" w:rsidR="00C06689" w:rsidRPr="00C06689" w:rsidRDefault="00C06689" w:rsidP="00C06689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9A7A6F">
        <w:rPr>
          <w:rFonts w:ascii="Helvetica" w:hAnsi="Helvetica" w:cs="Helvetica"/>
          <w:color w:val="000000"/>
          <w:sz w:val="24"/>
          <w:szCs w:val="24"/>
        </w:rPr>
        <w:t>DPH</w:t>
      </w:r>
      <w:r w:rsidRPr="009A7A6F">
        <w:rPr>
          <w:rFonts w:ascii="Helvetica" w:hAnsi="Helvetica" w:cs="Helvetica"/>
          <w:color w:val="000000"/>
          <w:sz w:val="24"/>
          <w:szCs w:val="24"/>
        </w:rPr>
        <w:tab/>
      </w:r>
      <w:r w:rsidRPr="009A7A6F">
        <w:rPr>
          <w:rFonts w:ascii="Helvetica" w:hAnsi="Helvetica" w:cs="Helvetica"/>
          <w:color w:val="000000"/>
          <w:sz w:val="24"/>
          <w:szCs w:val="24"/>
        </w:rPr>
        <w:tab/>
      </w:r>
      <w:r w:rsidRPr="009A7A6F">
        <w:rPr>
          <w:rFonts w:ascii="Helvetica" w:hAnsi="Helvetica" w:cs="Helvetica"/>
          <w:sz w:val="24"/>
          <w:szCs w:val="24"/>
        </w:rPr>
        <w:tab/>
      </w:r>
      <w:r w:rsidR="009A7A6F" w:rsidRPr="009A7A6F">
        <w:rPr>
          <w:rFonts w:ascii="Helvetica" w:hAnsi="Helvetica" w:cs="Helvetica"/>
          <w:sz w:val="24"/>
          <w:szCs w:val="24"/>
        </w:rPr>
        <w:t xml:space="preserve">0         </w:t>
      </w:r>
      <w:r w:rsidR="00576890">
        <w:rPr>
          <w:rFonts w:ascii="Helvetica" w:hAnsi="Helvetica" w:cs="Helvetica"/>
          <w:sz w:val="24"/>
          <w:szCs w:val="24"/>
        </w:rPr>
        <w:t xml:space="preserve"> </w:t>
      </w:r>
      <w:r w:rsidR="00576890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>Kč</w:t>
      </w:r>
    </w:p>
    <w:p w14:paraId="11D49A61" w14:textId="2FC350A1" w:rsidR="00834B5A" w:rsidRPr="005C412E" w:rsidRDefault="00C06689" w:rsidP="005C412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Kupní cenu uhradí objednatel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bezhotovostně na účet uvedený v záhlaví této smlouvy.</w:t>
      </w:r>
    </w:p>
    <w:p w14:paraId="5BAAC79B" w14:textId="34225E51" w:rsidR="00834B5A" w:rsidRPr="005C412E" w:rsidRDefault="00C06689" w:rsidP="005C412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Kupní cena bude kupujícím uhrazena na základě dokladu – faktury po předání a</w:t>
      </w:r>
      <w:r w:rsidR="009A7A6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převzetí předmětu koupě a podpisu </w:t>
      </w:r>
      <w:r w:rsidR="009A7A6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dodacího listu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pověřenými zástupci obou smluvních stran. Splatnost faktury se sjednává na </w:t>
      </w:r>
      <w:r w:rsidR="009A7A6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14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dnů ode dne jejího doručení kupujícímu. </w:t>
      </w:r>
    </w:p>
    <w:p w14:paraId="737F09D1" w14:textId="7D36E6E2" w:rsidR="00C06689" w:rsidRPr="00C06689" w:rsidRDefault="009A7A6F" w:rsidP="00C0668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</w:t>
      </w:r>
      <w:r w:rsidR="00C06689"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oklad – faktura musí obsahovat všechny náležitosti řádného účetního 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="00C06689"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daňového dokladu ve smyslu příslušných právních předpisů, zejména zákona č. 235/2004 Sb., o dani z přidané hodnoty, ve znění pozdějších předpisů. </w:t>
      </w:r>
      <w:r w:rsidR="00C06689"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t>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="00C06689"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případě, že faktura nebude mít odpovídající náležitosti, je kupující oprávněn ji vrátit ve lhůtě splatnosti zpět prodávajícímu k doplnění, aniž se tak dostane do prodlení se splatností. Lhůta splatnosti počíná běžet znovu od opětovného doručení náležitě doplněného či opraveného dokladu kupujícímu.</w:t>
      </w:r>
    </w:p>
    <w:p w14:paraId="6BA89CAC" w14:textId="41B874F4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1D2DF25A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E8F552A" w14:textId="76AE138B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</w:t>
      </w:r>
      <w:r w:rsidR="000C2772">
        <w:rPr>
          <w:rFonts w:ascii="Helvetica" w:hAnsi="Helvetica" w:cs="Helvetica"/>
          <w:b/>
          <w:bCs/>
          <w:color w:val="000000"/>
        </w:rPr>
        <w:t>lánek</w:t>
      </w:r>
      <w:r w:rsidRPr="00C06689">
        <w:rPr>
          <w:rFonts w:ascii="Helvetica" w:hAnsi="Helvetica" w:cs="Helvetica"/>
          <w:b/>
          <w:bCs/>
          <w:color w:val="000000"/>
        </w:rPr>
        <w:t xml:space="preserve"> IV.</w:t>
      </w:r>
    </w:p>
    <w:p w14:paraId="1BC30EA4" w14:textId="06B7171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Záruka na předmět koupě</w:t>
      </w:r>
    </w:p>
    <w:p w14:paraId="38FE00F6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25157003" w14:textId="2DBA705B" w:rsidR="00C06689" w:rsidRPr="004C3185" w:rsidRDefault="00C06689" w:rsidP="00C06689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Prodávající poskytuje kupujícímu záruku za jakost zařízení (předmětu koupě) dle této smlouvy, a to</w:t>
      </w:r>
      <w:r w:rsidRPr="00C06689">
        <w:rPr>
          <w:rFonts w:ascii="Helvetica" w:hAnsi="Helvetica" w:cs="Helvetica"/>
          <w:bCs/>
          <w:lang w:eastAsia="ar-SA"/>
        </w:rPr>
        <w:t xml:space="preserve"> v délce trvání 24 měsíců.</w:t>
      </w:r>
      <w:r w:rsidR="004C3185">
        <w:rPr>
          <w:rFonts w:ascii="Helvetica" w:hAnsi="Helvetica" w:cs="Helvetica"/>
          <w:bCs/>
          <w:lang w:eastAsia="ar-SA"/>
        </w:rPr>
        <w:t xml:space="preserve"> </w:t>
      </w:r>
    </w:p>
    <w:p w14:paraId="699EC893" w14:textId="6AF2D6A1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doba počíná běžet ode dne řádného předání a převzetí předmětu koupě od prodávajícího na základě podpisu </w:t>
      </w:r>
      <w:r w:rsidR="009A7A6F">
        <w:rPr>
          <w:rFonts w:ascii="Helvetica" w:hAnsi="Helvetica" w:cs="Helvetica"/>
        </w:rPr>
        <w:t>dodacího listu</w:t>
      </w:r>
      <w:r w:rsidRPr="00C06689">
        <w:rPr>
          <w:rFonts w:ascii="Helvetica" w:hAnsi="Helvetica" w:cs="Helvetica"/>
        </w:rPr>
        <w:t xml:space="preserve"> </w:t>
      </w:r>
      <w:bookmarkStart w:id="1" w:name="_Ref275512114"/>
      <w:bookmarkEnd w:id="1"/>
      <w:r w:rsidRPr="00C06689">
        <w:rPr>
          <w:rFonts w:ascii="Helvetica" w:hAnsi="Helvetica" w:cs="Helvetica"/>
        </w:rPr>
        <w:t>oprávněnými zástupci obou smluvních stran.</w:t>
      </w:r>
    </w:p>
    <w:p w14:paraId="0486352C" w14:textId="4204C567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povinen ohlásit vady prodávajícímu neprodleně poté, co je zjistí, a to telefonicky, e-mailem nebo písemně na adresu prodávajícího uvedenou v záhlaví této smlouvy. I reklamace odeslaná kupujícím v poslední den záruční lhůty se považuje za včas uplatněnou.</w:t>
      </w:r>
    </w:p>
    <w:p w14:paraId="7BC07CAA" w14:textId="7ADBE71E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opravy provede prodávající bezplatně a bezodkladně s ohledem na druh vady zařízení. Prodávající se zavazuje </w:t>
      </w:r>
      <w:r w:rsidR="00986EB0">
        <w:rPr>
          <w:rFonts w:ascii="Helvetica" w:hAnsi="Helvetica" w:cs="Helvetica"/>
        </w:rPr>
        <w:t>zajistit odstranění závady</w:t>
      </w:r>
      <w:r w:rsidRPr="00C06689">
        <w:rPr>
          <w:rFonts w:ascii="Helvetica" w:hAnsi="Helvetica" w:cs="Helvetica"/>
        </w:rPr>
        <w:t xml:space="preserve"> nejpozději </w:t>
      </w:r>
      <w:r w:rsidR="009E02C2" w:rsidRPr="009A7A6F">
        <w:rPr>
          <w:rFonts w:ascii="Helvetica" w:hAnsi="Helvetica" w:cs="Helvetica"/>
        </w:rPr>
        <w:t xml:space="preserve">následující pracovní den/ </w:t>
      </w:r>
      <w:r w:rsidRPr="009A7A6F">
        <w:rPr>
          <w:rFonts w:ascii="Helvetica" w:hAnsi="Helvetica" w:cs="Helvetica"/>
        </w:rPr>
        <w:t>do 5 pracovních dní</w:t>
      </w:r>
      <w:r w:rsidRPr="00C06689">
        <w:rPr>
          <w:rFonts w:ascii="Helvetica" w:hAnsi="Helvetica" w:cs="Helvetica"/>
        </w:rPr>
        <w:t xml:space="preserve"> od nahlášení závady kupujícím, nebude-li písemně dohodnuto jinak.</w:t>
      </w:r>
    </w:p>
    <w:p w14:paraId="04EAC17D" w14:textId="385237FC" w:rsidR="00C06689" w:rsidRPr="009A7A6F" w:rsidRDefault="00C06689" w:rsidP="00C06689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9A7A6F">
        <w:rPr>
          <w:rFonts w:ascii="Helvetica" w:hAnsi="Helvetica" w:cs="Helvetica"/>
        </w:rPr>
        <w:t>O odstranění reklamované vady sepíší smluvní strany protokol, ve kterém potvrdí odstranění vady. Záruční doba se prodlužuje o dobu</w:t>
      </w:r>
      <w:r w:rsidR="00844D39" w:rsidRPr="009A7A6F">
        <w:rPr>
          <w:rFonts w:ascii="Helvetica" w:hAnsi="Helvetica" w:cs="Helvetica"/>
        </w:rPr>
        <w:t>, (po kterou kupující nemůže předmět koupě užívat pro vady, za které odpovídá prodávající, tedy i z důvodů jejich řešení /</w:t>
      </w:r>
      <w:r w:rsidRPr="009A7A6F">
        <w:rPr>
          <w:rFonts w:ascii="Helvetica" w:hAnsi="Helvetica" w:cs="Helvetica"/>
        </w:rPr>
        <w:t xml:space="preserve"> která uplyne ode dne uplatnění reklamované vady do dne odstranění této vady</w:t>
      </w:r>
      <w:r w:rsidR="00844D39" w:rsidRPr="009A7A6F">
        <w:rPr>
          <w:rFonts w:ascii="Helvetica" w:hAnsi="Helvetica" w:cs="Helvetica"/>
        </w:rPr>
        <w:t>)</w:t>
      </w:r>
      <w:r w:rsidRPr="009A7A6F">
        <w:rPr>
          <w:rFonts w:ascii="Helvetica" w:hAnsi="Helvetica" w:cs="Helvetica"/>
        </w:rPr>
        <w:t>.</w:t>
      </w:r>
    </w:p>
    <w:p w14:paraId="3D0D824C" w14:textId="77777777" w:rsidR="00C06689" w:rsidRPr="00C06689" w:rsidRDefault="00C06689" w:rsidP="00C06689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4A4C65B1" w14:textId="77777777" w:rsidR="00C06689" w:rsidRPr="00C06689" w:rsidRDefault="00C06689" w:rsidP="00C06689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6FE60719" w14:textId="4BDC1096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V.</w:t>
      </w:r>
    </w:p>
    <w:p w14:paraId="66AB3514" w14:textId="227B89A2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pokuty a náhrada škody</w:t>
      </w:r>
    </w:p>
    <w:p w14:paraId="785BD9B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169C637E" w14:textId="73686482" w:rsidR="00834B5A" w:rsidRPr="005C412E" w:rsidRDefault="00C06689" w:rsidP="005C412E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V případě prodlení prodávajícího se splněním jeho závazků dle čl. II. odst. 2 a IV. odst. 4 této smlouvy je kupující oprávněn požadovat na prodávajícím zaplacení smluvní pokuty ve výši 0,5% smluvní ceny za každý i jen započatý den prodlení prodávajícího, čímž není dotčen nárok kupujícího na náhradu škody, a to ani co do výše, v níž případně náhrada škody smluvní pokutu přesáhne.</w:t>
      </w:r>
    </w:p>
    <w:p w14:paraId="59C9B622" w14:textId="37BD477B" w:rsidR="00C06689" w:rsidRDefault="00C06689" w:rsidP="00C0668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V případě prodlení kupujícího s úhradou faktury je prodávající oprávněn uplatnit vůči kupujícímu pouze úrok z prodlení ve výši 0,05 % z dlužné částky za každý i</w:t>
      </w:r>
      <w:r w:rsidR="00071602">
        <w:rPr>
          <w:rFonts w:ascii="Helvetica" w:hAnsi="Helvetica" w:cs="Helvetica"/>
          <w:bCs/>
          <w:color w:val="000000"/>
        </w:rPr>
        <w:t> </w:t>
      </w:r>
      <w:r w:rsidRPr="00C06689">
        <w:rPr>
          <w:rFonts w:ascii="Helvetica" w:hAnsi="Helvetica" w:cs="Helvetica"/>
          <w:bCs/>
          <w:color w:val="000000"/>
        </w:rPr>
        <w:t>jen započatý den prodlení s úhradou faktury.</w:t>
      </w:r>
    </w:p>
    <w:p w14:paraId="3B6E23D1" w14:textId="77777777" w:rsidR="00834B5A" w:rsidRPr="00C06689" w:rsidRDefault="00834B5A" w:rsidP="00834B5A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bCs/>
          <w:color w:val="000000"/>
        </w:rPr>
      </w:pPr>
    </w:p>
    <w:p w14:paraId="2A5D0DA5" w14:textId="46125C68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496FEE34" w14:textId="6612145C" w:rsidR="009A7A6F" w:rsidRDefault="009A7A6F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5EA3F499" w14:textId="77777777" w:rsidR="009A7A6F" w:rsidRPr="00C06689" w:rsidRDefault="009A7A6F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4EE13DDE" w14:textId="7A8FBE7E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VI.</w:t>
      </w:r>
    </w:p>
    <w:p w14:paraId="320F6011" w14:textId="0B60CF23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Ostatní ujednání</w:t>
      </w:r>
    </w:p>
    <w:p w14:paraId="1BF72CC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77ACB44D" w14:textId="45DD8BF0" w:rsidR="00834B5A" w:rsidRPr="005C412E" w:rsidRDefault="00C06689" w:rsidP="005C412E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převede vlastnické právo k předmětu koupě na kupujícího dnem řádného předání a převzetí předmětu koupě na základě podpisu předávacího protokolu oprávněnými zástupci obou smluvních stran. Stejným okamžikem přechází na kupujícího také nebezpečí škody na věci.</w:t>
      </w:r>
    </w:p>
    <w:p w14:paraId="7D15A327" w14:textId="77777777" w:rsidR="00C06689" w:rsidRPr="00C06689" w:rsidRDefault="00C06689" w:rsidP="00C06689">
      <w:pPr>
        <w:pStyle w:val="normln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Veškerá sdělení či jiná jednání smluvních stran podle této smlouvy budou adresovány těmto zástupcům smluvních stran:</w:t>
      </w:r>
    </w:p>
    <w:p w14:paraId="4C61A210" w14:textId="77777777" w:rsidR="00A50EC1" w:rsidRDefault="00A50EC1" w:rsidP="00C06689">
      <w:pPr>
        <w:pStyle w:val="normln1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Helvetica" w:hAnsi="Helvetica" w:cs="Helvetica"/>
        </w:rPr>
      </w:pPr>
    </w:p>
    <w:p w14:paraId="42210B8D" w14:textId="32A03F76" w:rsidR="00C06689" w:rsidRDefault="00C06689" w:rsidP="00C06689">
      <w:pPr>
        <w:pStyle w:val="normln1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Helvetica" w:hAnsi="Helvetica" w:cs="Helvetica"/>
          <w:highlight w:val="yellow"/>
        </w:rPr>
      </w:pPr>
      <w:r w:rsidRPr="00C06689">
        <w:rPr>
          <w:rFonts w:ascii="Helvetica" w:hAnsi="Helvetica" w:cs="Helvetica"/>
        </w:rPr>
        <w:t>za prodávajícího</w:t>
      </w:r>
      <w:r w:rsidRPr="00A50EC1">
        <w:rPr>
          <w:rFonts w:ascii="Helvetica" w:hAnsi="Helvetica" w:cs="Helvetica"/>
        </w:rPr>
        <w:t>:</w:t>
      </w:r>
      <w:r w:rsidR="00834B5A" w:rsidRPr="00A50EC1">
        <w:rPr>
          <w:rFonts w:ascii="Helvetica" w:hAnsi="Helvetica" w:cs="Helvetica"/>
        </w:rPr>
        <w:t xml:space="preserve"> </w:t>
      </w:r>
      <w:r w:rsidR="009A7A6F" w:rsidRPr="00A50EC1">
        <w:rPr>
          <w:rFonts w:ascii="Helvetica" w:hAnsi="Helvetica" w:cs="Helvetica"/>
        </w:rPr>
        <w:t xml:space="preserve">Ing. </w:t>
      </w:r>
      <w:r w:rsidR="00A50EC1" w:rsidRPr="00A50EC1">
        <w:rPr>
          <w:rFonts w:ascii="Helvetica" w:hAnsi="Helvetica" w:cs="Helvetica"/>
        </w:rPr>
        <w:t xml:space="preserve">Nikol Matulová, </w:t>
      </w:r>
      <w:r w:rsidR="00A50EC1">
        <w:rPr>
          <w:rFonts w:ascii="Helvetica" w:hAnsi="Helvetica" w:cs="Helvetica"/>
        </w:rPr>
        <w:t xml:space="preserve">tel. </w:t>
      </w:r>
      <w:r w:rsidR="00A50EC1" w:rsidRPr="00A50EC1">
        <w:rPr>
          <w:rFonts w:ascii="Helvetica" w:hAnsi="Helvetica" w:cs="Helvetica"/>
        </w:rPr>
        <w:t>728 954 737</w:t>
      </w:r>
    </w:p>
    <w:p w14:paraId="61F85236" w14:textId="77777777" w:rsidR="00A50EC1" w:rsidRPr="00C06689" w:rsidRDefault="00A50EC1" w:rsidP="00C06689">
      <w:pPr>
        <w:pStyle w:val="normln1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Helvetica" w:hAnsi="Helvetica" w:cs="Helvetica"/>
        </w:rPr>
      </w:pPr>
    </w:p>
    <w:p w14:paraId="42ED842A" w14:textId="44B88011" w:rsidR="00834B5A" w:rsidRDefault="00C06689" w:rsidP="005C412E">
      <w:pPr>
        <w:pStyle w:val="normln1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za kupujícího:</w:t>
      </w:r>
      <w:r w:rsidRPr="00C06689">
        <w:rPr>
          <w:rFonts w:ascii="Helvetica" w:hAnsi="Helvetica" w:cs="Helvetica"/>
          <w:color w:val="000000"/>
        </w:rPr>
        <w:t xml:space="preserve"> </w:t>
      </w:r>
      <w:r w:rsidR="00A50EC1" w:rsidRPr="00A50EC1">
        <w:rPr>
          <w:rFonts w:ascii="Helvetica" w:hAnsi="Helvetica" w:cs="Helvetica"/>
          <w:color w:val="000000"/>
        </w:rPr>
        <w:t>Mgr. Ondřej Šimik, PhD., tel. 731 639</w:t>
      </w:r>
      <w:r w:rsidR="00A50EC1">
        <w:rPr>
          <w:rFonts w:ascii="Helvetica" w:hAnsi="Helvetica" w:cs="Helvetica"/>
          <w:color w:val="000000"/>
        </w:rPr>
        <w:t> </w:t>
      </w:r>
      <w:r w:rsidR="00A50EC1" w:rsidRPr="00A50EC1">
        <w:rPr>
          <w:rFonts w:ascii="Helvetica" w:hAnsi="Helvetica" w:cs="Helvetica"/>
          <w:color w:val="000000"/>
        </w:rPr>
        <w:t>623</w:t>
      </w:r>
    </w:p>
    <w:p w14:paraId="20BE9126" w14:textId="77777777" w:rsidR="00A50EC1" w:rsidRPr="00C06689" w:rsidRDefault="00A50EC1" w:rsidP="005C412E">
      <w:pPr>
        <w:pStyle w:val="normln1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Helvetica" w:hAnsi="Helvetica" w:cs="Helvetica"/>
          <w:color w:val="000000"/>
        </w:rPr>
      </w:pPr>
    </w:p>
    <w:p w14:paraId="04FCA90B" w14:textId="77777777" w:rsidR="00C06689" w:rsidRPr="00C06689" w:rsidRDefault="00C06689" w:rsidP="00C06689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Pokud se jedná o smluvní sankce, musí strana povinná uhradit straně oprávněné smluvní sankce (smluvní pokuty) nejpozději do 30 kalendářních dnů ode dne obdržení příslušného vyúčtování od druhé smluvní strany.</w:t>
      </w:r>
    </w:p>
    <w:p w14:paraId="6BEDC61D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1BD62C71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02739FBB" w14:textId="392F536A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VII.</w:t>
      </w:r>
    </w:p>
    <w:p w14:paraId="28C370A6" w14:textId="2CF4131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Ukončení smlouvy</w:t>
      </w:r>
    </w:p>
    <w:p w14:paraId="2A8DB01A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E4F30DE" w14:textId="616883FC" w:rsidR="00834B5A" w:rsidRPr="005C412E" w:rsidRDefault="00C06689" w:rsidP="005C412E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Tato smlouva může být ukončena písemnou dohodou smluvních stran anebo odstoupením od smlouvy z důvodů stanovených v této smlouvě nebo v zákoně.</w:t>
      </w:r>
    </w:p>
    <w:p w14:paraId="6852E67B" w14:textId="77777777" w:rsidR="00C06689" w:rsidRPr="00C06689" w:rsidRDefault="00C06689" w:rsidP="00C066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Od této smlouvy může smluvní strana odstoupit pro podstatné porušení smluvní povinnosti druhou smluvní stranou. Za podstatné porušení smluvní povinnosti se považuje zejména:</w:t>
      </w:r>
    </w:p>
    <w:p w14:paraId="4F60FA30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a) na straně kupujícího nezaplacení kupní ceny podle této smlouvy ve lhůtě delší než 30 dní po dni splatnosti příslušné faktury, </w:t>
      </w:r>
    </w:p>
    <w:p w14:paraId="566AE6CB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b) na straně prodávajícího, jestliže předmět koupě (nebo jeho část), nebude řádně dodána v dohodnutém termínu, </w:t>
      </w:r>
    </w:p>
    <w:p w14:paraId="5E24CE0A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c) na straně prodávajícího, jestliže předmět koupě nebude mít vlastnosti deklarované prodávajícím v této smlouvě či vlastnosti z této smlouvy vyplývající,</w:t>
      </w:r>
    </w:p>
    <w:p w14:paraId="45013CBC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d) na straně prodávajícího, jestliže je prodávající v prodlení s odstraněním vad dle čl. IV. této smlouvy.</w:t>
      </w:r>
    </w:p>
    <w:p w14:paraId="5B83CFBD" w14:textId="77777777" w:rsidR="00C06689" w:rsidRPr="00C06689" w:rsidRDefault="00C06689" w:rsidP="00C066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6AC55E86" w14:textId="0E76DB3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00C51259" w14:textId="235D7E61" w:rsidR="00A50EC1" w:rsidRDefault="00A50EC1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54C622DC" w14:textId="77777777" w:rsidR="00A50EC1" w:rsidRPr="00C06689" w:rsidRDefault="00A50EC1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0C824DB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093AA7E0" w14:textId="642FFDAA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VIII.</w:t>
      </w:r>
    </w:p>
    <w:p w14:paraId="2A46E656" w14:textId="7F128D96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Závěrečná ustanovení</w:t>
      </w:r>
    </w:p>
    <w:p w14:paraId="05CEA4A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606A4D72" w14:textId="736C07FB" w:rsidR="005C412E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Veškeré právní vztahy touto smlouvou neupravené se řídí ustanoveními zákona č. 89/2012 Sb., občanský zákoník, ve znění pozdějších předpisů a ostatních obecně závazných právních předpisů.</w:t>
      </w:r>
    </w:p>
    <w:p w14:paraId="7654A959" w14:textId="77777777" w:rsidR="00834B5A" w:rsidRPr="00C06689" w:rsidRDefault="00834B5A" w:rsidP="00834B5A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</w:p>
    <w:p w14:paraId="59F12854" w14:textId="364F128F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Smlouvu lze měnit a doplňovat pouze písemně, a to číslovanými dodatky. Právo na předložení dodatku ke smlouvě mají obě smluvní strany.</w:t>
      </w:r>
    </w:p>
    <w:p w14:paraId="3E454549" w14:textId="0BB456B1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Tato smlouva se uzavírá ve dvou vyhotoveních, z nichž každá smluvní strana obdrží jedno.</w:t>
      </w:r>
    </w:p>
    <w:p w14:paraId="7F59BB38" w14:textId="5FC43033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povinným subjektem dle zákona č. 340/2015 Sb., o registru smluv (dále jen “zákon o registru smluv“). Prodávající bere na vědomí a výslovně souhlasí s tím, že tato smlouva, podléhá uveřejnění v Registru smluv (informační systém veřejné správy, jehož správcem je Ministerstvo vnitra).  Kupující se zavazuje, že provede uveřejnění této smlouvy dle příslušného zákona o registru smluv.</w:t>
      </w:r>
    </w:p>
    <w:p w14:paraId="2DD99F98" w14:textId="770A9DB3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Tato smlouva nabývá platnosti dnem podpisu a účinnosti nejdříve dnem uveřejnění smlouvy v Registru smluv. O této skutečnosti je Kupující povinen uvědomit </w:t>
      </w:r>
      <w:r w:rsidR="00834B5A">
        <w:rPr>
          <w:rFonts w:ascii="Helvetica" w:hAnsi="Helvetica" w:cs="Helvetica"/>
        </w:rPr>
        <w:t>P</w:t>
      </w:r>
      <w:r w:rsidRPr="00C06689">
        <w:rPr>
          <w:rFonts w:ascii="Helvetica" w:hAnsi="Helvetica" w:cs="Helvetica"/>
        </w:rPr>
        <w:t>rodávajícího</w:t>
      </w:r>
      <w:r w:rsidR="00834B5A">
        <w:rPr>
          <w:rFonts w:ascii="Helvetica" w:hAnsi="Helvetica" w:cs="Helvetica"/>
        </w:rPr>
        <w:t>,</w:t>
      </w:r>
      <w:r w:rsidRPr="00C06689">
        <w:rPr>
          <w:rFonts w:ascii="Helvetica" w:hAnsi="Helvetica" w:cs="Helvetica"/>
        </w:rPr>
        <w:t xml:space="preserve"> a to formou zaslání výpisu z Registru smluv.</w:t>
      </w:r>
    </w:p>
    <w:p w14:paraId="3B30E153" w14:textId="51835F30" w:rsidR="00C06689" w:rsidRDefault="00C06689" w:rsidP="00C06689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Smluvní strany prohlašují, že byla smlouva uzavřena na základě jejich pravé, svobodné vůle, prosté omylu, že byly s obsahem smlouvy seznámeny, zcela mu porozuměly a bez výhrad s ním souhlasí; na důkaz toho připojují v závěru své podpisy.</w:t>
      </w:r>
    </w:p>
    <w:p w14:paraId="37E79C24" w14:textId="77777777" w:rsidR="009E02C2" w:rsidRPr="00C06689" w:rsidRDefault="009E02C2" w:rsidP="009E02C2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</w:p>
    <w:p w14:paraId="32193167" w14:textId="77777777" w:rsidR="00834B5A" w:rsidRPr="00C06689" w:rsidRDefault="00834B5A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7DCB50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EDC02A" w14:textId="3FC48E76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A50EC1">
        <w:rPr>
          <w:rFonts w:ascii="Helvetica" w:hAnsi="Helvetica" w:cs="Helvetica"/>
          <w:sz w:val="24"/>
          <w:szCs w:val="24"/>
        </w:rPr>
        <w:t>V </w:t>
      </w:r>
      <w:r w:rsidR="00A50EC1">
        <w:rPr>
          <w:rFonts w:ascii="Helvetica" w:hAnsi="Helvetica" w:cs="Helvetica"/>
          <w:sz w:val="24"/>
          <w:szCs w:val="24"/>
        </w:rPr>
        <w:t>Kaňovicích</w:t>
      </w:r>
      <w:r w:rsidRPr="00A50EC1">
        <w:rPr>
          <w:rFonts w:ascii="Helvetica" w:hAnsi="Helvetica" w:cs="Helvetica"/>
          <w:sz w:val="24"/>
          <w:szCs w:val="24"/>
        </w:rPr>
        <w:t xml:space="preserve"> dne</w:t>
      </w:r>
      <w:r w:rsidR="00834B5A" w:rsidRPr="00A50EC1">
        <w:rPr>
          <w:rFonts w:ascii="Helvetica" w:hAnsi="Helvetica" w:cs="Helvetica"/>
          <w:sz w:val="24"/>
          <w:szCs w:val="24"/>
        </w:rPr>
        <w:tab/>
      </w:r>
      <w:r w:rsidR="00834B5A" w:rsidRPr="00A50EC1">
        <w:rPr>
          <w:rFonts w:ascii="Helvetica" w:hAnsi="Helvetica" w:cs="Helvetica"/>
          <w:sz w:val="24"/>
          <w:szCs w:val="24"/>
        </w:rPr>
        <w:tab/>
      </w:r>
      <w:r w:rsidR="00834B5A" w:rsidRPr="00A50EC1">
        <w:rPr>
          <w:rFonts w:ascii="Helvetica" w:hAnsi="Helvetica" w:cs="Helvetica"/>
          <w:sz w:val="24"/>
          <w:szCs w:val="24"/>
        </w:rPr>
        <w:tab/>
      </w:r>
      <w:r w:rsidR="00834B5A" w:rsidRPr="00A50EC1">
        <w:rPr>
          <w:rFonts w:ascii="Helvetica" w:hAnsi="Helvetica" w:cs="Helvetica"/>
          <w:sz w:val="24"/>
          <w:szCs w:val="24"/>
        </w:rPr>
        <w:tab/>
      </w:r>
      <w:r w:rsidR="00834B5A" w:rsidRPr="00A50EC1">
        <w:rPr>
          <w:rFonts w:ascii="Helvetica" w:hAnsi="Helvetica" w:cs="Helvetica"/>
          <w:sz w:val="24"/>
          <w:szCs w:val="24"/>
        </w:rPr>
        <w:tab/>
      </w:r>
      <w:r w:rsidRPr="00A50EC1">
        <w:rPr>
          <w:rFonts w:ascii="Helvetica" w:hAnsi="Helvetica" w:cs="Helvetica"/>
          <w:sz w:val="24"/>
          <w:szCs w:val="24"/>
        </w:rPr>
        <w:t xml:space="preserve">V </w:t>
      </w:r>
      <w:r w:rsidR="00A50EC1" w:rsidRPr="00A50EC1">
        <w:rPr>
          <w:rFonts w:ascii="Helvetica" w:hAnsi="Helvetica" w:cs="Helvetica"/>
          <w:sz w:val="24"/>
          <w:szCs w:val="24"/>
        </w:rPr>
        <w:t>Os</w:t>
      </w:r>
      <w:r w:rsidR="00A50EC1">
        <w:rPr>
          <w:rFonts w:ascii="Helvetica" w:hAnsi="Helvetica" w:cs="Helvetica"/>
          <w:sz w:val="24"/>
          <w:szCs w:val="24"/>
        </w:rPr>
        <w:t>travě</w:t>
      </w:r>
      <w:r w:rsidRPr="00A50EC1">
        <w:rPr>
          <w:rFonts w:ascii="Helvetica" w:hAnsi="Helvetica" w:cs="Helvetica"/>
          <w:sz w:val="24"/>
          <w:szCs w:val="24"/>
        </w:rPr>
        <w:t xml:space="preserve"> dne</w:t>
      </w:r>
      <w:r w:rsidRPr="00C06689">
        <w:rPr>
          <w:rFonts w:ascii="Helvetica" w:hAnsi="Helvetica" w:cs="Helvetica"/>
          <w:sz w:val="24"/>
          <w:szCs w:val="24"/>
        </w:rPr>
        <w:t xml:space="preserve"> </w:t>
      </w:r>
    </w:p>
    <w:p w14:paraId="2BF1C7BA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87F472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B9BD5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06689">
        <w:rPr>
          <w:rFonts w:ascii="Helvetica" w:hAnsi="Helvetica" w:cs="Helvetica"/>
          <w:b/>
          <w:sz w:val="24"/>
          <w:szCs w:val="24"/>
        </w:rPr>
        <w:t>Prodávající:</w:t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  <w:t>Kupující:</w:t>
      </w:r>
    </w:p>
    <w:p w14:paraId="1FA26DAE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567E69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3C3F96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60353B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E70D2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.....................................................</w:t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  <w:t xml:space="preserve">.......................................................... </w:t>
      </w:r>
    </w:p>
    <w:p w14:paraId="57F12AD2" w14:textId="1BEFFF4F" w:rsidR="00834B5A" w:rsidRDefault="00A50EC1" w:rsidP="00A50EC1">
      <w:pPr>
        <w:tabs>
          <w:tab w:val="center" w:pos="1843"/>
          <w:tab w:val="center" w:pos="6804"/>
        </w:tabs>
        <w:spacing w:after="0" w:line="240" w:lineRule="auto"/>
        <w:rPr>
          <w:rFonts w:ascii="Helvetica" w:hAnsi="Helvetica" w:cs="Helvetica"/>
          <w:sz w:val="24"/>
          <w:szCs w:val="24"/>
          <w:highlight w:val="yellow"/>
        </w:rPr>
      </w:pPr>
      <w:r>
        <w:rPr>
          <w:rFonts w:ascii="Helvetica" w:hAnsi="Helvetica" w:cs="Helvetica"/>
          <w:sz w:val="24"/>
          <w:szCs w:val="24"/>
        </w:rPr>
        <w:tab/>
        <w:t>Ing. Nikol Matulová</w:t>
      </w:r>
      <w:r>
        <w:rPr>
          <w:rFonts w:ascii="Helvetica" w:hAnsi="Helvetica" w:cs="Helvetica"/>
          <w:sz w:val="24"/>
          <w:szCs w:val="24"/>
        </w:rPr>
        <w:tab/>
      </w:r>
      <w:r w:rsidRPr="00A50EC1">
        <w:rPr>
          <w:rFonts w:ascii="Helvetica" w:hAnsi="Helvetica" w:cs="Helvetica"/>
          <w:sz w:val="24"/>
          <w:szCs w:val="24"/>
        </w:rPr>
        <w:t xml:space="preserve">doc. Mgr. Daniel </w:t>
      </w:r>
      <w:proofErr w:type="spellStart"/>
      <w:r w:rsidRPr="00A50EC1">
        <w:rPr>
          <w:rFonts w:ascii="Helvetica" w:hAnsi="Helvetica" w:cs="Helvetica"/>
          <w:sz w:val="24"/>
          <w:szCs w:val="24"/>
        </w:rPr>
        <w:t>Jandačka</w:t>
      </w:r>
      <w:proofErr w:type="spellEnd"/>
      <w:r w:rsidRPr="00A50EC1">
        <w:rPr>
          <w:rFonts w:ascii="Helvetica" w:hAnsi="Helvetica" w:cs="Helvetica"/>
          <w:sz w:val="24"/>
          <w:szCs w:val="24"/>
        </w:rPr>
        <w:t>, Ph.D.</w:t>
      </w:r>
    </w:p>
    <w:p w14:paraId="0D34CB49" w14:textId="77650170" w:rsidR="00A50EC1" w:rsidRPr="00C06689" w:rsidRDefault="00A50EC1" w:rsidP="00A50EC1">
      <w:pPr>
        <w:tabs>
          <w:tab w:val="center" w:pos="6804"/>
        </w:tabs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děkan </w:t>
      </w:r>
      <w:proofErr w:type="spellStart"/>
      <w:r>
        <w:rPr>
          <w:rFonts w:ascii="Helvetica" w:hAnsi="Helvetica" w:cs="Helvetica"/>
          <w:sz w:val="24"/>
          <w:szCs w:val="24"/>
        </w:rPr>
        <w:t>PdF</w:t>
      </w:r>
      <w:proofErr w:type="spellEnd"/>
      <w:r>
        <w:rPr>
          <w:rFonts w:ascii="Helvetica" w:hAnsi="Helvetica" w:cs="Helvetica"/>
          <w:sz w:val="24"/>
          <w:szCs w:val="24"/>
        </w:rPr>
        <w:t xml:space="preserve"> OU</w:t>
      </w:r>
    </w:p>
    <w:p w14:paraId="117D99D9" w14:textId="77777777" w:rsidR="00C06689" w:rsidRPr="00C06689" w:rsidRDefault="00C06689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sectPr w:rsidR="00C06689" w:rsidRPr="00C0668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C749" w14:textId="77777777" w:rsidR="00ED5326" w:rsidRDefault="00ED5326" w:rsidP="00D07D9E">
      <w:pPr>
        <w:spacing w:after="0" w:line="240" w:lineRule="auto"/>
      </w:pPr>
      <w:r>
        <w:separator/>
      </w:r>
    </w:p>
  </w:endnote>
  <w:endnote w:type="continuationSeparator" w:id="0">
    <w:p w14:paraId="49EDB667" w14:textId="77777777" w:rsidR="00ED5326" w:rsidRDefault="00ED5326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BFE3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C0A1" w14:textId="77777777" w:rsidR="00D811DA" w:rsidRPr="00956EEC" w:rsidRDefault="00D811DA" w:rsidP="00956EEC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  <w:r w:rsidRPr="00F70C6F">
      <w:rPr>
        <w:rFonts w:ascii="Helvetica" w:hAnsi="Helvetica"/>
        <w:sz w:val="20"/>
        <w:szCs w:val="20"/>
      </w:rPr>
      <w:t>Ostra</w:t>
    </w:r>
    <w:r>
      <w:rPr>
        <w:rFonts w:ascii="Helvetica" w:hAnsi="Helvetica"/>
        <w:sz w:val="20"/>
        <w:szCs w:val="20"/>
      </w:rPr>
      <w:t xml:space="preserve">vská univerzita / Dvořákova 7  701 03 </w:t>
    </w:r>
    <w:r w:rsidRPr="00F70C6F">
      <w:rPr>
        <w:rFonts w:ascii="Helvetica" w:hAnsi="Helvetica"/>
        <w:sz w:val="20"/>
        <w:szCs w:val="20"/>
      </w:rPr>
      <w:t>Ostrava / Česká republika</w:t>
    </w:r>
    <w:r w:rsidRPr="00F70C6F">
      <w:rPr>
        <w:rFonts w:ascii="Helvetica" w:hAnsi="Helvetica"/>
        <w:sz w:val="20"/>
        <w:szCs w:val="20"/>
      </w:rPr>
      <w:br/>
      <w:t>www.osu.cz / www.alive.osu.cz</w:t>
    </w:r>
  </w:p>
  <w:p w14:paraId="3CF0DDB2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F911" w14:textId="77777777" w:rsidR="00ED5326" w:rsidRDefault="00ED5326" w:rsidP="00D07D9E">
      <w:pPr>
        <w:spacing w:after="0" w:line="240" w:lineRule="auto"/>
      </w:pPr>
      <w:r>
        <w:separator/>
      </w:r>
    </w:p>
  </w:footnote>
  <w:footnote w:type="continuationSeparator" w:id="0">
    <w:p w14:paraId="1F6A5E8A" w14:textId="77777777" w:rsidR="00ED5326" w:rsidRDefault="00ED5326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BF8E" w14:textId="77777777" w:rsidR="00D07D9E" w:rsidRDefault="00ED5326">
    <w:pPr>
      <w:pStyle w:val="Zhlav"/>
    </w:pPr>
    <w:r>
      <w:rPr>
        <w:noProof/>
        <w:lang w:eastAsia="cs-CZ"/>
      </w:rPr>
      <w:pict w14:anchorId="1EA8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C000" w14:textId="77777777" w:rsidR="00D07D9E" w:rsidRPr="00D811DA" w:rsidRDefault="005D3B4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C335F63" wp14:editId="69DF2BC2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04F"/>
    <w:multiLevelType w:val="hybridMultilevel"/>
    <w:tmpl w:val="A47E1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D7B"/>
    <w:multiLevelType w:val="hybridMultilevel"/>
    <w:tmpl w:val="9F482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678BA"/>
    <w:multiLevelType w:val="hybridMultilevel"/>
    <w:tmpl w:val="7776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88A"/>
    <w:multiLevelType w:val="hybridMultilevel"/>
    <w:tmpl w:val="87A423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67114"/>
    <w:multiLevelType w:val="hybridMultilevel"/>
    <w:tmpl w:val="CDE2E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1FEE"/>
    <w:multiLevelType w:val="hybridMultilevel"/>
    <w:tmpl w:val="840EB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440"/>
    <w:multiLevelType w:val="hybridMultilevel"/>
    <w:tmpl w:val="C91E1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1416"/>
    <w:multiLevelType w:val="hybridMultilevel"/>
    <w:tmpl w:val="6AA2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72215"/>
    <w:multiLevelType w:val="hybridMultilevel"/>
    <w:tmpl w:val="63AA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326"/>
    <w:multiLevelType w:val="hybridMultilevel"/>
    <w:tmpl w:val="7E2CE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C97229"/>
    <w:multiLevelType w:val="hybridMultilevel"/>
    <w:tmpl w:val="E104E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A1575"/>
    <w:multiLevelType w:val="hybridMultilevel"/>
    <w:tmpl w:val="E23A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2408"/>
    <w:multiLevelType w:val="hybridMultilevel"/>
    <w:tmpl w:val="995A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2265C"/>
    <w:multiLevelType w:val="hybridMultilevel"/>
    <w:tmpl w:val="804A2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B0080"/>
    <w:multiLevelType w:val="hybridMultilevel"/>
    <w:tmpl w:val="D99E3048"/>
    <w:lvl w:ilvl="0" w:tplc="88AA6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1AF0"/>
    <w:multiLevelType w:val="hybridMultilevel"/>
    <w:tmpl w:val="5BF684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995AF3"/>
    <w:multiLevelType w:val="hybridMultilevel"/>
    <w:tmpl w:val="BD8C5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jY0NzA3MTMzMDRR0lEKTi0uzszPAykwqQUAcGQAFiwAAAA="/>
  </w:docVars>
  <w:rsids>
    <w:rsidRoot w:val="005D3B4A"/>
    <w:rsid w:val="000051AF"/>
    <w:rsid w:val="0001063D"/>
    <w:rsid w:val="00071602"/>
    <w:rsid w:val="000C2772"/>
    <w:rsid w:val="000F1A9E"/>
    <w:rsid w:val="00111D49"/>
    <w:rsid w:val="001B0E8F"/>
    <w:rsid w:val="001B188F"/>
    <w:rsid w:val="001C0372"/>
    <w:rsid w:val="001C699F"/>
    <w:rsid w:val="00223412"/>
    <w:rsid w:val="00243265"/>
    <w:rsid w:val="002721EC"/>
    <w:rsid w:val="00315360"/>
    <w:rsid w:val="003541B2"/>
    <w:rsid w:val="003E2123"/>
    <w:rsid w:val="00427DB3"/>
    <w:rsid w:val="0045602E"/>
    <w:rsid w:val="00466C3E"/>
    <w:rsid w:val="00482C8C"/>
    <w:rsid w:val="004955CF"/>
    <w:rsid w:val="004A201A"/>
    <w:rsid w:val="004C11F9"/>
    <w:rsid w:val="004C3185"/>
    <w:rsid w:val="004C554D"/>
    <w:rsid w:val="004E5249"/>
    <w:rsid w:val="004F235F"/>
    <w:rsid w:val="00576890"/>
    <w:rsid w:val="00593C43"/>
    <w:rsid w:val="005C412E"/>
    <w:rsid w:val="005D3B4A"/>
    <w:rsid w:val="00631F61"/>
    <w:rsid w:val="006365B8"/>
    <w:rsid w:val="0064605E"/>
    <w:rsid w:val="00696971"/>
    <w:rsid w:val="006A3636"/>
    <w:rsid w:val="006C7209"/>
    <w:rsid w:val="006D775B"/>
    <w:rsid w:val="006F4912"/>
    <w:rsid w:val="00755072"/>
    <w:rsid w:val="00764B0A"/>
    <w:rsid w:val="007D3AC2"/>
    <w:rsid w:val="008208AA"/>
    <w:rsid w:val="008333A4"/>
    <w:rsid w:val="00834B5A"/>
    <w:rsid w:val="00844D39"/>
    <w:rsid w:val="008468CB"/>
    <w:rsid w:val="008B7039"/>
    <w:rsid w:val="008E13C6"/>
    <w:rsid w:val="00911C14"/>
    <w:rsid w:val="009562E5"/>
    <w:rsid w:val="00956EEC"/>
    <w:rsid w:val="00986EB0"/>
    <w:rsid w:val="00995C14"/>
    <w:rsid w:val="009A7A6F"/>
    <w:rsid w:val="009B3320"/>
    <w:rsid w:val="009E02C2"/>
    <w:rsid w:val="009E7A9A"/>
    <w:rsid w:val="00A03E0D"/>
    <w:rsid w:val="00A50EC1"/>
    <w:rsid w:val="00A608EE"/>
    <w:rsid w:val="00A77887"/>
    <w:rsid w:val="00AB51A4"/>
    <w:rsid w:val="00AB5EF3"/>
    <w:rsid w:val="00AB662B"/>
    <w:rsid w:val="00B0775B"/>
    <w:rsid w:val="00B44055"/>
    <w:rsid w:val="00B6585C"/>
    <w:rsid w:val="00B939D7"/>
    <w:rsid w:val="00B95C66"/>
    <w:rsid w:val="00BB152E"/>
    <w:rsid w:val="00BC3104"/>
    <w:rsid w:val="00C03233"/>
    <w:rsid w:val="00C06689"/>
    <w:rsid w:val="00C07B97"/>
    <w:rsid w:val="00C334FF"/>
    <w:rsid w:val="00C70462"/>
    <w:rsid w:val="00C845F7"/>
    <w:rsid w:val="00CA227A"/>
    <w:rsid w:val="00CA39D2"/>
    <w:rsid w:val="00D0508C"/>
    <w:rsid w:val="00D07D9E"/>
    <w:rsid w:val="00D10903"/>
    <w:rsid w:val="00D11B7C"/>
    <w:rsid w:val="00D11CCC"/>
    <w:rsid w:val="00D45842"/>
    <w:rsid w:val="00D60ACE"/>
    <w:rsid w:val="00D70ED5"/>
    <w:rsid w:val="00D811DA"/>
    <w:rsid w:val="00D95D82"/>
    <w:rsid w:val="00DA6CC3"/>
    <w:rsid w:val="00DB2DB1"/>
    <w:rsid w:val="00DC4F0F"/>
    <w:rsid w:val="00E136D1"/>
    <w:rsid w:val="00E90B2C"/>
    <w:rsid w:val="00ED5326"/>
    <w:rsid w:val="00F6403F"/>
    <w:rsid w:val="00F7728E"/>
    <w:rsid w:val="00FA5DDB"/>
    <w:rsid w:val="00FC3AE7"/>
    <w:rsid w:val="00FC6DA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E4C62A8"/>
  <w15:docId w15:val="{EF5D47F2-F64B-48DC-91AB-7CA39F3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2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0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010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63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63D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01063D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20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4A20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201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4A20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A201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rsid w:val="00C0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C06689"/>
    <w:rPr>
      <w:rFonts w:cs="Times New Roman"/>
      <w:color w:val="0000FF"/>
      <w:u w:val="single"/>
    </w:rPr>
  </w:style>
  <w:style w:type="paragraph" w:customStyle="1" w:styleId="normln1">
    <w:name w:val="normln1"/>
    <w:basedOn w:val="Normln"/>
    <w:uiPriority w:val="99"/>
    <w:rsid w:val="00C0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ber\AppData\Local\Packages\Microsoft.MicrosoftEdge_8wekyb3d8bbwe\TempState\Downloads\hlp_obecny_OU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0E87C9-4326-4768-BA3E-9BEFBFEB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 (1).dot</Template>
  <TotalTime>115</TotalTime>
  <Pages>5</Pages>
  <Words>1201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 Martin, Mgr.</dc:creator>
  <cp:keywords/>
  <dc:description/>
  <cp:lastModifiedBy>Ramíková Šárka</cp:lastModifiedBy>
  <cp:revision>7</cp:revision>
  <dcterms:created xsi:type="dcterms:W3CDTF">2022-11-01T09:11:00Z</dcterms:created>
  <dcterms:modified xsi:type="dcterms:W3CDTF">2023-10-31T09:55:00Z</dcterms:modified>
</cp:coreProperties>
</file>