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44" w:rsidRPr="00277E92" w:rsidRDefault="006D0862" w:rsidP="00277E92">
      <w:pPr>
        <w:spacing w:after="6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277E92">
        <w:rPr>
          <w:rFonts w:ascii="Times New Roman" w:hAnsi="Times New Roman" w:cs="Times New Roman"/>
          <w:b/>
          <w:sz w:val="26"/>
          <w:szCs w:val="26"/>
        </w:rPr>
        <w:t>Dodatek č. 1</w:t>
      </w:r>
      <w:r w:rsidRPr="00277E92">
        <w:rPr>
          <w:rFonts w:ascii="Times New Roman" w:hAnsi="Times New Roman" w:cs="Times New Roman"/>
          <w:b/>
          <w:sz w:val="26"/>
          <w:szCs w:val="26"/>
        </w:rPr>
        <w:br/>
        <w:t xml:space="preserve">ke smlouvě o partnerství </w:t>
      </w:r>
      <w:r w:rsidRPr="00277E92">
        <w:rPr>
          <w:rFonts w:ascii="Times New Roman" w:hAnsi="Times New Roman" w:cs="Times New Roman"/>
          <w:b/>
          <w:i/>
          <w:sz w:val="26"/>
          <w:szCs w:val="26"/>
        </w:rPr>
        <w:t>s finančním příspěvkem</w:t>
      </w:r>
    </w:p>
    <w:p w:rsidR="006D0862" w:rsidRPr="00277E92" w:rsidRDefault="006D0862" w:rsidP="00277E92">
      <w:pPr>
        <w:spacing w:line="240" w:lineRule="auto"/>
        <w:jc w:val="center"/>
        <w:rPr>
          <w:rFonts w:ascii="Times New Roman" w:hAnsi="Times New Roman" w:cs="Times New Roman"/>
        </w:rPr>
      </w:pPr>
      <w:r w:rsidRPr="00277E92">
        <w:rPr>
          <w:rFonts w:ascii="Times New Roman" w:hAnsi="Times New Roman" w:cs="Times New Roman"/>
        </w:rPr>
        <w:t>uzavřený podle § 1746 odst. 2zákona č. 89/2012 Sb., občanský zákoník, platném znění</w:t>
      </w:r>
    </w:p>
    <w:p w:rsidR="006D0862" w:rsidRPr="006D0862" w:rsidRDefault="006D0862" w:rsidP="00277E92">
      <w:pPr>
        <w:spacing w:before="4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96810168"/>
      <w:r w:rsidRPr="006D0862">
        <w:rPr>
          <w:rFonts w:ascii="Times New Roman" w:hAnsi="Times New Roman" w:cs="Times New Roman"/>
          <w:b/>
          <w:sz w:val="24"/>
          <w:szCs w:val="24"/>
        </w:rPr>
        <w:t>Článek I</w:t>
      </w:r>
      <w:bookmarkEnd w:id="1"/>
    </w:p>
    <w:p w:rsidR="006D0862" w:rsidRPr="006D0862" w:rsidRDefault="006D0862" w:rsidP="00277E92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96810169"/>
      <w:r w:rsidRPr="006D0862">
        <w:rPr>
          <w:rFonts w:ascii="Times New Roman" w:hAnsi="Times New Roman" w:cs="Times New Roman"/>
          <w:b/>
          <w:sz w:val="24"/>
          <w:szCs w:val="24"/>
        </w:rPr>
        <w:t>Smluvní strany</w:t>
      </w:r>
      <w:bookmarkEnd w:id="2"/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Cs w:val="20"/>
        </w:rPr>
      </w:pPr>
      <w:bookmarkStart w:id="3" w:name="_Toc196810171"/>
      <w:r w:rsidRPr="00277E92">
        <w:rPr>
          <w:rFonts w:ascii="Times New Roman" w:hAnsi="Times New Roman" w:cs="Times New Roman"/>
          <w:b/>
          <w:szCs w:val="20"/>
        </w:rPr>
        <w:t xml:space="preserve">Příjemce: </w:t>
      </w:r>
      <w:r w:rsidRPr="00277E92">
        <w:rPr>
          <w:rFonts w:ascii="Times New Roman" w:hAnsi="Times New Roman" w:cs="Times New Roman"/>
          <w:b/>
          <w:szCs w:val="20"/>
        </w:rPr>
        <w:tab/>
        <w:t>Ústav fyziky atmosféry AV ČR, v. v. i.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77E92">
        <w:rPr>
          <w:rFonts w:ascii="Times New Roman" w:hAnsi="Times New Roman" w:cs="Times New Roman"/>
          <w:szCs w:val="20"/>
        </w:rPr>
        <w:tab/>
        <w:t>se sídlem/místo podnikání Boční II 11401, 141 31 Praha 4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277E92">
        <w:rPr>
          <w:rFonts w:ascii="Times New Roman" w:hAnsi="Times New Roman" w:cs="Times New Roman"/>
        </w:rPr>
        <w:tab/>
        <w:t>zastoupená doc. RNDr. Zbyňkem Sokolem, CSc., ředitelem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77E92">
        <w:rPr>
          <w:rFonts w:ascii="Times New Roman" w:hAnsi="Times New Roman" w:cs="Times New Roman"/>
          <w:szCs w:val="20"/>
        </w:rPr>
        <w:tab/>
        <w:t>zapsaná v rejstříku veřejných výzkumných organizací vedeném MŠMT ČR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77E92">
        <w:rPr>
          <w:rFonts w:ascii="Times New Roman" w:hAnsi="Times New Roman" w:cs="Times New Roman"/>
          <w:szCs w:val="20"/>
        </w:rPr>
        <w:tab/>
        <w:t>IČ: 68378289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77E92">
        <w:rPr>
          <w:rFonts w:ascii="Times New Roman" w:hAnsi="Times New Roman" w:cs="Times New Roman"/>
          <w:szCs w:val="20"/>
        </w:rPr>
        <w:tab/>
        <w:t>bankovní spojení:</w:t>
      </w:r>
      <w:r w:rsidR="002F2049">
        <w:rPr>
          <w:rFonts w:ascii="Times New Roman" w:hAnsi="Times New Roman" w:cs="Times New Roman"/>
          <w:szCs w:val="20"/>
        </w:rPr>
        <w:t>xxxxxxxxxxxxxxx</w:t>
      </w:r>
      <w:r w:rsidRPr="00277E92">
        <w:rPr>
          <w:rFonts w:ascii="Times New Roman" w:hAnsi="Times New Roman" w:cs="Times New Roman"/>
          <w:szCs w:val="20"/>
        </w:rPr>
        <w:t>., číslo účtu</w:t>
      </w:r>
      <w:r w:rsidR="002F2049">
        <w:rPr>
          <w:rFonts w:ascii="Times New Roman" w:hAnsi="Times New Roman" w:cs="Times New Roman"/>
          <w:szCs w:val="20"/>
        </w:rPr>
        <w:t xml:space="preserve"> xxxx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277E92">
        <w:rPr>
          <w:rFonts w:ascii="Times New Roman" w:hAnsi="Times New Roman" w:cs="Times New Roman"/>
        </w:rPr>
        <w:tab/>
        <w:t>(dále jen „Příjemce“)</w:t>
      </w:r>
    </w:p>
    <w:p w:rsidR="00277E92" w:rsidRPr="00277E92" w:rsidRDefault="00277E92" w:rsidP="00C4468D">
      <w:pPr>
        <w:spacing w:before="200" w:after="200" w:line="240" w:lineRule="auto"/>
        <w:rPr>
          <w:rFonts w:ascii="Times New Roman" w:hAnsi="Times New Roman" w:cs="Times New Roman"/>
        </w:rPr>
      </w:pPr>
      <w:r w:rsidRPr="00277E92">
        <w:rPr>
          <w:rFonts w:ascii="Times New Roman" w:hAnsi="Times New Roman" w:cs="Times New Roman"/>
        </w:rPr>
        <w:t>a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  <w:r w:rsidRPr="00277E92">
        <w:rPr>
          <w:rFonts w:ascii="Times New Roman" w:hAnsi="Times New Roman" w:cs="Times New Roman"/>
          <w:b/>
        </w:rPr>
        <w:t>Partner:</w:t>
      </w:r>
      <w:r w:rsidRPr="00277E92">
        <w:rPr>
          <w:rFonts w:ascii="Times New Roman" w:hAnsi="Times New Roman" w:cs="Times New Roman"/>
          <w:b/>
        </w:rPr>
        <w:tab/>
        <w:t>Český hydrometeorologický ústav, příspěvková organizace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277E92">
        <w:rPr>
          <w:rFonts w:ascii="Times New Roman" w:hAnsi="Times New Roman" w:cs="Times New Roman"/>
        </w:rPr>
        <w:tab/>
        <w:t>se sídlem / místo podnikání Na Šabatce 2050/17, 143 06 Praha 4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highlight w:val="green"/>
        </w:rPr>
      </w:pPr>
      <w:r w:rsidRPr="00277E92">
        <w:rPr>
          <w:rFonts w:ascii="Times New Roman" w:hAnsi="Times New Roman" w:cs="Times New Roman"/>
        </w:rPr>
        <w:tab/>
        <w:t>zastoupená statutární orgán: Ing. Václavem Dvořákem, Ph.D., ředitelem ČHMÚ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277E92">
        <w:rPr>
          <w:rFonts w:ascii="Times New Roman" w:hAnsi="Times New Roman" w:cs="Times New Roman"/>
        </w:rPr>
        <w:tab/>
        <w:t>zřízena na základě Vládního nařízení č. 96/1953 Sb. ze dne 27. listopadu 1953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bookmarkStart w:id="4" w:name="_Toc196810170"/>
      <w:r w:rsidRPr="00277E92">
        <w:rPr>
          <w:rFonts w:ascii="Times New Roman" w:hAnsi="Times New Roman" w:cs="Times New Roman"/>
        </w:rPr>
        <w:tab/>
        <w:t xml:space="preserve">IČ: </w:t>
      </w:r>
      <w:bookmarkEnd w:id="4"/>
      <w:r w:rsidRPr="00277E92">
        <w:rPr>
          <w:rFonts w:ascii="Times New Roman" w:hAnsi="Times New Roman" w:cs="Times New Roman"/>
        </w:rPr>
        <w:t>00020699</w:t>
      </w:r>
    </w:p>
    <w:p w:rsidR="00277E92" w:rsidRPr="00277E92" w:rsidRDefault="00277E92" w:rsidP="00277E92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277E92">
        <w:rPr>
          <w:rFonts w:ascii="Times New Roman" w:hAnsi="Times New Roman" w:cs="Times New Roman"/>
        </w:rPr>
        <w:tab/>
        <w:t>(dále jen „Partner“)</w:t>
      </w:r>
    </w:p>
    <w:p w:rsidR="00277E92" w:rsidRPr="00C4468D" w:rsidRDefault="00277E92" w:rsidP="00C4468D">
      <w:pPr>
        <w:pStyle w:val="Obsah2"/>
      </w:pPr>
      <w:r w:rsidRPr="00C4468D">
        <w:t>uzavřeli níže uvedeného dne, měsíce a roku tento dodatek ke Smlouvě o partnerství (dále jen „</w:t>
      </w:r>
      <w:r w:rsidR="00C4468D" w:rsidRPr="00C4468D">
        <w:t>dodatek č. </w:t>
      </w:r>
      <w:r w:rsidRPr="00C4468D">
        <w:t>1“):</w:t>
      </w:r>
    </w:p>
    <w:p w:rsidR="00C4468D" w:rsidRPr="006D0862" w:rsidRDefault="00C4468D" w:rsidP="00C4468D">
      <w:pPr>
        <w:spacing w:before="400"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62">
        <w:rPr>
          <w:rFonts w:ascii="Times New Roman" w:hAnsi="Times New Roman" w:cs="Times New Roman"/>
          <w:b/>
          <w:sz w:val="24"/>
          <w:szCs w:val="24"/>
        </w:rPr>
        <w:t>Článek I</w:t>
      </w:r>
      <w:r w:rsidR="00077F8C">
        <w:rPr>
          <w:rFonts w:ascii="Times New Roman" w:hAnsi="Times New Roman" w:cs="Times New Roman"/>
          <w:b/>
          <w:sz w:val="24"/>
          <w:szCs w:val="24"/>
        </w:rPr>
        <w:t>I</w:t>
      </w:r>
    </w:p>
    <w:p w:rsidR="009757DF" w:rsidRDefault="00C4468D" w:rsidP="009757DF">
      <w:pPr>
        <w:pStyle w:val="Zkladntext"/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2"/>
          <w:szCs w:val="22"/>
          <w:lang w:val="sk-SK"/>
        </w:rPr>
      </w:pPr>
      <w:r w:rsidRPr="00C4468D">
        <w:rPr>
          <w:sz w:val="22"/>
          <w:szCs w:val="22"/>
        </w:rPr>
        <w:t>U Partnera došlo ke změně bankovního spojení. Nové bankovní spojení je</w:t>
      </w:r>
      <w:r w:rsidRPr="00EB23F8">
        <w:rPr>
          <w:sz w:val="22"/>
          <w:szCs w:val="22"/>
        </w:rPr>
        <w:t>:</w:t>
      </w:r>
      <w:r w:rsidR="006D0862" w:rsidRPr="00EB23F8">
        <w:rPr>
          <w:sz w:val="22"/>
          <w:szCs w:val="22"/>
        </w:rPr>
        <w:t xml:space="preserve"> </w:t>
      </w:r>
      <w:bookmarkEnd w:id="3"/>
      <w:r w:rsidR="002F2049">
        <w:rPr>
          <w:sz w:val="22"/>
          <w:szCs w:val="22"/>
        </w:rPr>
        <w:t>xxxxxxxxxxxxxxx</w:t>
      </w:r>
      <w:r w:rsidR="006D0862" w:rsidRPr="00EB23F8">
        <w:rPr>
          <w:sz w:val="22"/>
          <w:szCs w:val="22"/>
        </w:rPr>
        <w:t xml:space="preserve">číslo účtu </w:t>
      </w:r>
      <w:r w:rsidR="002F2049">
        <w:rPr>
          <w:sz w:val="22"/>
          <w:szCs w:val="22"/>
          <w:lang w:val="sk-SK"/>
        </w:rPr>
        <w:t>xxxxxxxxxxxxxxxxxxx</w:t>
      </w:r>
    </w:p>
    <w:p w:rsidR="009757DF" w:rsidRDefault="009757DF" w:rsidP="009757DF">
      <w:pPr>
        <w:pStyle w:val="Zkladntext"/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2"/>
          <w:szCs w:val="22"/>
          <w:lang w:val="sk-SK"/>
        </w:rPr>
      </w:pPr>
    </w:p>
    <w:p w:rsidR="006D0862" w:rsidRPr="009757DF" w:rsidRDefault="006D0862" w:rsidP="009757DF">
      <w:pPr>
        <w:pStyle w:val="Zkladntext"/>
        <w:keepNext/>
        <w:keepLines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center"/>
        <w:rPr>
          <w:sz w:val="22"/>
          <w:szCs w:val="22"/>
        </w:rPr>
      </w:pPr>
      <w:r w:rsidRPr="006D0862">
        <w:rPr>
          <w:b/>
        </w:rPr>
        <w:t xml:space="preserve">Článek </w:t>
      </w:r>
      <w:r w:rsidR="009757DF">
        <w:rPr>
          <w:b/>
        </w:rPr>
        <w:t>III</w:t>
      </w:r>
    </w:p>
    <w:p w:rsidR="009757DF" w:rsidRDefault="009757DF" w:rsidP="000E56E2">
      <w:pPr>
        <w:pStyle w:val="Default"/>
        <w:spacing w:after="220"/>
        <w:jc w:val="both"/>
        <w:rPr>
          <w:rFonts w:ascii="Times New Roman" w:hAnsi="Times New Roman" w:cs="Times New Roman"/>
        </w:rPr>
      </w:pPr>
    </w:p>
    <w:p w:rsidR="009757DF" w:rsidRPr="00077F8C" w:rsidRDefault="009757DF" w:rsidP="009757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je financován v režimu Ex-ante. P</w:t>
      </w:r>
      <w:r w:rsidRPr="00C4468D">
        <w:rPr>
          <w:rFonts w:ascii="Times New Roman" w:hAnsi="Times New Roman" w:cs="Times New Roman"/>
        </w:rPr>
        <w:t xml:space="preserve">rostředky </w:t>
      </w:r>
      <w:r>
        <w:rPr>
          <w:rFonts w:ascii="Times New Roman" w:hAnsi="Times New Roman" w:cs="Times New Roman"/>
        </w:rPr>
        <w:t xml:space="preserve">jsou poskytovatelem poskytovány zálohově, za podmínky odpovídajícího průběžného prokazování nákladů projektu. Výše zálohy vychází z Pravidel pro žadatele a příjemce. K vyúčtování záloh dojde po předložení a schválení Závěrečné Zprávy o realizaci. Finanční prostředky budou </w:t>
      </w:r>
      <w:r w:rsidRPr="00C4468D">
        <w:rPr>
          <w:rFonts w:ascii="Times New Roman" w:hAnsi="Times New Roman" w:cs="Times New Roman"/>
        </w:rPr>
        <w:t xml:space="preserve">Partnerovi poskytovány nejpozději </w:t>
      </w:r>
      <w:r>
        <w:rPr>
          <w:rFonts w:ascii="Times New Roman" w:hAnsi="Times New Roman" w:cs="Times New Roman"/>
        </w:rPr>
        <w:t>15</w:t>
      </w:r>
      <w:r w:rsidRPr="00C4468D">
        <w:rPr>
          <w:rFonts w:ascii="Times New Roman" w:hAnsi="Times New Roman" w:cs="Times New Roman"/>
        </w:rPr>
        <w:t xml:space="preserve"> pracovní</w:t>
      </w:r>
      <w:r>
        <w:rPr>
          <w:rFonts w:ascii="Times New Roman" w:hAnsi="Times New Roman" w:cs="Times New Roman"/>
        </w:rPr>
        <w:t>ch dnů od přijetí finančních prostředků od poskytovatele na bankovní účet příjemce.</w:t>
      </w:r>
    </w:p>
    <w:p w:rsidR="009757DF" w:rsidRDefault="009757DF" w:rsidP="009757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poskytnuté částky 1. zálohy vychází z Pravidel pro žadatele a příjemce a činí </w:t>
      </w:r>
      <w:r w:rsidRPr="00153E87">
        <w:rPr>
          <w:rFonts w:ascii="Times New Roman" w:hAnsi="Times New Roman" w:cs="Times New Roman"/>
        </w:rPr>
        <w:t>901</w:t>
      </w:r>
      <w:r>
        <w:rPr>
          <w:rFonts w:ascii="Times New Roman" w:hAnsi="Times New Roman" w:cs="Times New Roman"/>
        </w:rPr>
        <w:t> </w:t>
      </w:r>
      <w:r w:rsidRPr="00153E87"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 xml:space="preserve"> Kč. Tato záloha vychází ze způsobilých výdajů pro 1. etapu a část etapy 2, při zohlednění 10% povinné spoluúčasti.</w:t>
      </w:r>
    </w:p>
    <w:p w:rsidR="000E56E2" w:rsidRDefault="000E56E2" w:rsidP="000E56E2">
      <w:pPr>
        <w:pStyle w:val="Default"/>
        <w:spacing w:after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druhé a další zálohové platby</w:t>
      </w:r>
      <w:r w:rsidR="006D0862" w:rsidRPr="006D0862">
        <w:rPr>
          <w:rFonts w:ascii="Times New Roman" w:hAnsi="Times New Roman" w:cs="Times New Roman"/>
        </w:rPr>
        <w:t xml:space="preserve"> bude provedeno </w:t>
      </w:r>
      <w:r>
        <w:rPr>
          <w:rFonts w:ascii="Times New Roman" w:hAnsi="Times New Roman" w:cs="Times New Roman"/>
        </w:rPr>
        <w:t xml:space="preserve">po poskytnutí zálohy poskytovatelem </w:t>
      </w:r>
      <w:r w:rsidR="006D0862" w:rsidRPr="006D0862">
        <w:rPr>
          <w:rFonts w:ascii="Times New Roman" w:hAnsi="Times New Roman" w:cs="Times New Roman"/>
        </w:rPr>
        <w:t xml:space="preserve">na základě </w:t>
      </w:r>
      <w:r>
        <w:rPr>
          <w:rFonts w:ascii="Times New Roman" w:hAnsi="Times New Roman" w:cs="Times New Roman"/>
        </w:rPr>
        <w:t>příjemcem podané a poskytovatelem schválené Zprávy o realizaci.</w:t>
      </w:r>
    </w:p>
    <w:p w:rsidR="004F3655" w:rsidRDefault="000E56E2" w:rsidP="000E56E2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Pro vypracování Zprávy o realizaci musí být Partnerem dodány podklady za Partnerem vynaložené náklady</w:t>
      </w:r>
      <w:r w:rsidR="006D0862" w:rsidRPr="006D0862">
        <w:rPr>
          <w:rFonts w:ascii="Times New Roman" w:hAnsi="Times New Roman" w:cs="Times New Roman"/>
        </w:rPr>
        <w:t xml:space="preserve">, které musí splňovat platná </w:t>
      </w:r>
      <w:r w:rsidR="006D0862" w:rsidRPr="006D0862">
        <w:rPr>
          <w:rFonts w:ascii="Times New Roman" w:hAnsi="Times New Roman" w:cs="Times New Roman"/>
          <w:bCs/>
        </w:rPr>
        <w:t>Pravidla pro žadatele a příjemce</w:t>
      </w:r>
      <w:r w:rsidR="00D67F2F">
        <w:rPr>
          <w:rFonts w:ascii="Times New Roman" w:hAnsi="Times New Roman" w:cs="Times New Roman"/>
          <w:bCs/>
        </w:rPr>
        <w:t xml:space="preserve"> (vždy aktuálně platná)</w:t>
      </w:r>
      <w:r w:rsidR="004F3655">
        <w:rPr>
          <w:rFonts w:ascii="Times New Roman" w:hAnsi="Times New Roman" w:cs="Times New Roman"/>
          <w:bCs/>
        </w:rPr>
        <w:t>.</w:t>
      </w:r>
    </w:p>
    <w:p w:rsidR="006D0862" w:rsidRPr="006D0862" w:rsidRDefault="00900A5F" w:rsidP="00900A5F">
      <w:pPr>
        <w:pStyle w:val="Default"/>
        <w:spacing w:after="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Jedná se z</w:t>
      </w:r>
      <w:r w:rsidR="006D0862" w:rsidRPr="006D0862">
        <w:rPr>
          <w:rFonts w:ascii="Times New Roman" w:hAnsi="Times New Roman" w:cs="Times New Roman"/>
          <w:bCs/>
        </w:rPr>
        <w:t>ejména:</w:t>
      </w:r>
    </w:p>
    <w:p w:rsidR="004F3655" w:rsidRDefault="004F3655" w:rsidP="001E531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Platby hrazené z projektu musí být provedeny bezhotovostně, doklady musí mít veškeré náležitosti dle zákonů.</w:t>
      </w:r>
    </w:p>
    <w:p w:rsidR="004F3655" w:rsidRPr="006D0862" w:rsidRDefault="004F3655" w:rsidP="001E531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F</w:t>
      </w:r>
      <w:r w:rsidRPr="006D0862">
        <w:rPr>
          <w:rFonts w:ascii="Times New Roman" w:hAnsi="Times New Roman" w:cs="Times New Roman"/>
          <w:bCs/>
        </w:rPr>
        <w:t xml:space="preserve">aktury musí </w:t>
      </w:r>
      <w:r>
        <w:rPr>
          <w:rFonts w:ascii="Times New Roman" w:hAnsi="Times New Roman" w:cs="Times New Roman"/>
          <w:bCs/>
        </w:rPr>
        <w:t xml:space="preserve">již od dodavatele </w:t>
      </w:r>
      <w:r w:rsidRPr="006D0862">
        <w:rPr>
          <w:rFonts w:ascii="Times New Roman" w:hAnsi="Times New Roman" w:cs="Times New Roman"/>
          <w:bCs/>
        </w:rPr>
        <w:t>obsahovat číslo a název projektu.</w:t>
      </w:r>
    </w:p>
    <w:p w:rsidR="006D0862" w:rsidRPr="006D0862" w:rsidRDefault="004F3655" w:rsidP="001E531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Příjemce bude požadovat doložení kopií všech faktur hrazených z projektu, </w:t>
      </w:r>
      <w:r w:rsidR="006D0862" w:rsidRPr="006D0862">
        <w:rPr>
          <w:rFonts w:ascii="Times New Roman" w:hAnsi="Times New Roman" w:cs="Times New Roman"/>
        </w:rPr>
        <w:t xml:space="preserve">platby musí být provedeny </w:t>
      </w:r>
      <w:r>
        <w:rPr>
          <w:rFonts w:ascii="Times New Roman" w:hAnsi="Times New Roman" w:cs="Times New Roman"/>
        </w:rPr>
        <w:t xml:space="preserve">bezhotovostně </w:t>
      </w:r>
      <w:r w:rsidR="006D0862" w:rsidRPr="006D0862">
        <w:rPr>
          <w:rFonts w:ascii="Times New Roman" w:hAnsi="Times New Roman" w:cs="Times New Roman"/>
        </w:rPr>
        <w:t>na faktury.</w:t>
      </w:r>
    </w:p>
    <w:p w:rsidR="006D0862" w:rsidRPr="006D0862" w:rsidRDefault="004F3655" w:rsidP="001E531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</w:t>
      </w:r>
      <w:r w:rsidR="006D0862" w:rsidRPr="006D0862">
        <w:rPr>
          <w:rFonts w:ascii="Times New Roman" w:hAnsi="Times New Roman" w:cs="Times New Roman"/>
          <w:bCs/>
        </w:rPr>
        <w:t>latby musí být doloženy výpisem z účtu Partnera.</w:t>
      </w:r>
    </w:p>
    <w:p w:rsidR="006D0862" w:rsidRPr="00A15EBE" w:rsidRDefault="006D0862" w:rsidP="00A15EB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D0862">
        <w:rPr>
          <w:rFonts w:ascii="Times New Roman" w:hAnsi="Times New Roman" w:cs="Times New Roman"/>
          <w:bCs/>
        </w:rPr>
        <w:t xml:space="preserve">Pracovníci </w:t>
      </w:r>
      <w:r w:rsidR="004F3655">
        <w:rPr>
          <w:rFonts w:ascii="Times New Roman" w:hAnsi="Times New Roman" w:cs="Times New Roman"/>
          <w:bCs/>
        </w:rPr>
        <w:t xml:space="preserve">podílející se na řešení </w:t>
      </w:r>
      <w:r w:rsidRPr="006D0862">
        <w:rPr>
          <w:rFonts w:ascii="Times New Roman" w:hAnsi="Times New Roman" w:cs="Times New Roman"/>
          <w:bCs/>
        </w:rPr>
        <w:t xml:space="preserve">projektu musí mít </w:t>
      </w:r>
      <w:r w:rsidR="004F3655">
        <w:rPr>
          <w:rFonts w:ascii="Times New Roman" w:hAnsi="Times New Roman" w:cs="Times New Roman"/>
          <w:bCs/>
        </w:rPr>
        <w:t>v pracovní náplni</w:t>
      </w:r>
      <w:r w:rsidR="00A15EBE">
        <w:rPr>
          <w:rFonts w:ascii="Times New Roman" w:hAnsi="Times New Roman" w:cs="Times New Roman"/>
          <w:bCs/>
        </w:rPr>
        <w:t>,</w:t>
      </w:r>
      <w:r w:rsidR="004F3655">
        <w:rPr>
          <w:rFonts w:ascii="Times New Roman" w:hAnsi="Times New Roman" w:cs="Times New Roman"/>
          <w:bCs/>
        </w:rPr>
        <w:t xml:space="preserve"> </w:t>
      </w:r>
      <w:r w:rsidR="004F3655" w:rsidRPr="00A15EBE">
        <w:rPr>
          <w:rFonts w:ascii="Times New Roman" w:hAnsi="Times New Roman" w:cs="Times New Roman"/>
          <w:bCs/>
        </w:rPr>
        <w:t>případně v pracovní smlouvě</w:t>
      </w:r>
      <w:r w:rsidR="00A15EBE">
        <w:rPr>
          <w:rFonts w:ascii="Times New Roman" w:hAnsi="Times New Roman" w:cs="Times New Roman"/>
          <w:bCs/>
        </w:rPr>
        <w:t>,</w:t>
      </w:r>
      <w:r w:rsidR="004F3655">
        <w:rPr>
          <w:rFonts w:ascii="Times New Roman" w:hAnsi="Times New Roman" w:cs="Times New Roman"/>
          <w:bCs/>
        </w:rPr>
        <w:t xml:space="preserve"> </w:t>
      </w:r>
      <w:r w:rsidRPr="006D0862">
        <w:rPr>
          <w:rFonts w:ascii="Times New Roman" w:hAnsi="Times New Roman" w:cs="Times New Roman"/>
          <w:bCs/>
        </w:rPr>
        <w:t xml:space="preserve">informaci o účasti </w:t>
      </w:r>
      <w:r w:rsidR="00A15EBE">
        <w:rPr>
          <w:rFonts w:ascii="Times New Roman" w:hAnsi="Times New Roman" w:cs="Times New Roman"/>
          <w:bCs/>
        </w:rPr>
        <w:t xml:space="preserve">a rozsahu </w:t>
      </w:r>
      <w:r w:rsidRPr="006D0862">
        <w:rPr>
          <w:rFonts w:ascii="Times New Roman" w:hAnsi="Times New Roman" w:cs="Times New Roman"/>
          <w:bCs/>
        </w:rPr>
        <w:t>na projektových pracích</w:t>
      </w:r>
      <w:r w:rsidR="00900A5F">
        <w:rPr>
          <w:rFonts w:ascii="Times New Roman" w:hAnsi="Times New Roman" w:cs="Times New Roman"/>
          <w:bCs/>
        </w:rPr>
        <w:t>.</w:t>
      </w:r>
      <w:r w:rsidR="00DB1A3A">
        <w:rPr>
          <w:rFonts w:ascii="Times New Roman" w:hAnsi="Times New Roman" w:cs="Times New Roman"/>
          <w:bCs/>
        </w:rPr>
        <w:t xml:space="preserve"> Tyto údaje musí odpovídat údajům </w:t>
      </w:r>
      <w:r w:rsidR="00D67F2F">
        <w:rPr>
          <w:rFonts w:ascii="Times New Roman" w:hAnsi="Times New Roman" w:cs="Times New Roman"/>
          <w:bCs/>
        </w:rPr>
        <w:t>uváděným</w:t>
      </w:r>
      <w:r w:rsidR="00DB1A3A">
        <w:rPr>
          <w:rFonts w:ascii="Times New Roman" w:hAnsi="Times New Roman" w:cs="Times New Roman"/>
          <w:bCs/>
        </w:rPr>
        <w:t xml:space="preserve"> ve zprávě o realizaci,</w:t>
      </w:r>
      <w:r w:rsidR="003C6B4D">
        <w:rPr>
          <w:rFonts w:ascii="Times New Roman" w:hAnsi="Times New Roman" w:cs="Times New Roman"/>
          <w:bCs/>
        </w:rPr>
        <w:t xml:space="preserve"> údajům </w:t>
      </w:r>
      <w:r w:rsidR="00D67F2F">
        <w:rPr>
          <w:rFonts w:ascii="Times New Roman" w:hAnsi="Times New Roman" w:cs="Times New Roman"/>
          <w:bCs/>
        </w:rPr>
        <w:t>v rozpočtu projektu pro Part</w:t>
      </w:r>
      <w:r w:rsidR="00EC1556">
        <w:rPr>
          <w:rFonts w:ascii="Times New Roman" w:hAnsi="Times New Roman" w:cs="Times New Roman"/>
          <w:bCs/>
        </w:rPr>
        <w:t>n</w:t>
      </w:r>
      <w:r w:rsidR="00D67F2F">
        <w:rPr>
          <w:rFonts w:ascii="Times New Roman" w:hAnsi="Times New Roman" w:cs="Times New Roman"/>
          <w:bCs/>
        </w:rPr>
        <w:t xml:space="preserve">era (příloha č. 2 Smlouvy o partnerství) </w:t>
      </w:r>
      <w:r w:rsidR="003C6B4D">
        <w:rPr>
          <w:rFonts w:ascii="Times New Roman" w:hAnsi="Times New Roman" w:cs="Times New Roman"/>
          <w:bCs/>
        </w:rPr>
        <w:t>a</w:t>
      </w:r>
      <w:r w:rsidR="00DB1A3A">
        <w:rPr>
          <w:rFonts w:ascii="Times New Roman" w:hAnsi="Times New Roman" w:cs="Times New Roman"/>
          <w:bCs/>
        </w:rPr>
        <w:t xml:space="preserve"> vyplaceným mzdovým prostředkům</w:t>
      </w:r>
      <w:r w:rsidR="003C6B4D">
        <w:rPr>
          <w:rFonts w:ascii="Times New Roman" w:hAnsi="Times New Roman" w:cs="Times New Roman"/>
          <w:bCs/>
        </w:rPr>
        <w:t>.</w:t>
      </w:r>
      <w:r w:rsidRPr="006D0862">
        <w:rPr>
          <w:rFonts w:ascii="Times New Roman" w:hAnsi="Times New Roman" w:cs="Times New Roman"/>
          <w:bCs/>
        </w:rPr>
        <w:t xml:space="preserve"> Zde žádáme</w:t>
      </w:r>
      <w:r w:rsidR="00A15EBE">
        <w:rPr>
          <w:rFonts w:ascii="Times New Roman" w:hAnsi="Times New Roman" w:cs="Times New Roman"/>
          <w:bCs/>
        </w:rPr>
        <w:t xml:space="preserve"> o</w:t>
      </w:r>
      <w:r w:rsidRPr="006D0862">
        <w:rPr>
          <w:rFonts w:ascii="Times New Roman" w:hAnsi="Times New Roman" w:cs="Times New Roman"/>
          <w:bCs/>
        </w:rPr>
        <w:t xml:space="preserve"> </w:t>
      </w:r>
      <w:r w:rsidR="00A15EBE">
        <w:rPr>
          <w:rFonts w:ascii="Times New Roman" w:hAnsi="Times New Roman" w:cs="Times New Roman"/>
          <w:bCs/>
        </w:rPr>
        <w:t>doložení kopií</w:t>
      </w:r>
      <w:r w:rsidRPr="006D0862">
        <w:rPr>
          <w:rFonts w:ascii="Times New Roman" w:hAnsi="Times New Roman" w:cs="Times New Roman"/>
          <w:bCs/>
        </w:rPr>
        <w:t xml:space="preserve"> </w:t>
      </w:r>
      <w:r w:rsidR="003C6B4D">
        <w:rPr>
          <w:rFonts w:ascii="Times New Roman" w:hAnsi="Times New Roman" w:cs="Times New Roman"/>
          <w:bCs/>
        </w:rPr>
        <w:t>pracovních náplní</w:t>
      </w:r>
      <w:r w:rsidR="00A15EBE">
        <w:rPr>
          <w:rFonts w:ascii="Times New Roman" w:hAnsi="Times New Roman" w:cs="Times New Roman"/>
          <w:bCs/>
        </w:rPr>
        <w:t>,</w:t>
      </w:r>
      <w:r w:rsidR="003C6B4D">
        <w:rPr>
          <w:rFonts w:ascii="Times New Roman" w:hAnsi="Times New Roman" w:cs="Times New Roman"/>
          <w:bCs/>
        </w:rPr>
        <w:t xml:space="preserve"> </w:t>
      </w:r>
      <w:r w:rsidR="00D67F2F" w:rsidRPr="00A15EBE">
        <w:rPr>
          <w:rFonts w:ascii="Times New Roman" w:hAnsi="Times New Roman" w:cs="Times New Roman"/>
          <w:bCs/>
        </w:rPr>
        <w:t>popř.</w:t>
      </w:r>
      <w:r w:rsidR="003C6B4D" w:rsidRPr="00A15EBE">
        <w:rPr>
          <w:rFonts w:ascii="Times New Roman" w:hAnsi="Times New Roman" w:cs="Times New Roman"/>
          <w:bCs/>
        </w:rPr>
        <w:t xml:space="preserve"> pracovních smluv</w:t>
      </w:r>
      <w:r w:rsidR="00900A5F" w:rsidRPr="00A15EBE">
        <w:rPr>
          <w:rFonts w:ascii="Times New Roman" w:hAnsi="Times New Roman" w:cs="Times New Roman"/>
          <w:bCs/>
        </w:rPr>
        <w:t>.</w:t>
      </w:r>
    </w:p>
    <w:p w:rsidR="00900A5F" w:rsidRPr="006D0862" w:rsidRDefault="00900A5F" w:rsidP="001E531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Vyplacení mzdových prostředků pracovníkům podílejícím se na projektu musí být doloženo čestným prohlášením, potvrzujícím přijetí těchto prostředků.</w:t>
      </w:r>
    </w:p>
    <w:p w:rsidR="006D0862" w:rsidRDefault="006D0862" w:rsidP="004921C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1E5315">
        <w:rPr>
          <w:rFonts w:ascii="Times New Roman" w:hAnsi="Times New Roman" w:cs="Times New Roman"/>
          <w:bCs/>
        </w:rPr>
        <w:t xml:space="preserve">Pracovníci </w:t>
      </w:r>
      <w:r w:rsidR="00900A5F" w:rsidRPr="001E5315">
        <w:rPr>
          <w:rFonts w:ascii="Times New Roman" w:hAnsi="Times New Roman" w:cs="Times New Roman"/>
          <w:bCs/>
        </w:rPr>
        <w:t xml:space="preserve">podílející se na řešení projektu </w:t>
      </w:r>
      <w:r w:rsidRPr="001E5315">
        <w:rPr>
          <w:rFonts w:ascii="Times New Roman" w:hAnsi="Times New Roman" w:cs="Times New Roman"/>
          <w:bCs/>
        </w:rPr>
        <w:t xml:space="preserve">musí </w:t>
      </w:r>
      <w:r w:rsidRPr="001E5315">
        <w:rPr>
          <w:rFonts w:ascii="Times New Roman" w:hAnsi="Times New Roman" w:cs="Times New Roman"/>
          <w:bCs/>
          <w:sz w:val="22"/>
          <w:szCs w:val="22"/>
        </w:rPr>
        <w:t>vyplň</w:t>
      </w:r>
      <w:r w:rsidR="00900A5F" w:rsidRPr="001E5315">
        <w:rPr>
          <w:rFonts w:ascii="Times New Roman" w:hAnsi="Times New Roman" w:cs="Times New Roman"/>
          <w:bCs/>
          <w:sz w:val="22"/>
          <w:szCs w:val="22"/>
        </w:rPr>
        <w:t>ovat předepsané pracovní výkazy</w:t>
      </w:r>
      <w:r w:rsidR="001E5315" w:rsidRPr="001E5315">
        <w:rPr>
          <w:rFonts w:ascii="Times New Roman" w:hAnsi="Times New Roman" w:cs="Times New Roman"/>
          <w:bCs/>
          <w:sz w:val="22"/>
          <w:szCs w:val="22"/>
        </w:rPr>
        <w:t>.</w:t>
      </w:r>
      <w:r w:rsidR="001E531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E5315">
        <w:rPr>
          <w:rFonts w:ascii="Times New Roman" w:hAnsi="Times New Roman" w:cs="Times New Roman"/>
          <w:bCs/>
        </w:rPr>
        <w:t xml:space="preserve">Vyplněné pracovní výkazy v elektronické formě a podepsané originály po měsících </w:t>
      </w:r>
      <w:r w:rsidR="00900A5F" w:rsidRPr="001E5315">
        <w:rPr>
          <w:rFonts w:ascii="Times New Roman" w:hAnsi="Times New Roman" w:cs="Times New Roman"/>
          <w:bCs/>
        </w:rPr>
        <w:t xml:space="preserve">je nutné předat vždy do </w:t>
      </w:r>
      <w:r w:rsidRPr="001E5315">
        <w:rPr>
          <w:rFonts w:ascii="Times New Roman" w:hAnsi="Times New Roman" w:cs="Times New Roman"/>
          <w:bCs/>
        </w:rPr>
        <w:t xml:space="preserve">15. dne následujícího měsíce. Pracovní výkazy za </w:t>
      </w:r>
      <w:r w:rsidR="00900A5F" w:rsidRPr="001E5315">
        <w:rPr>
          <w:rFonts w:ascii="Times New Roman" w:hAnsi="Times New Roman" w:cs="Times New Roman"/>
          <w:bCs/>
        </w:rPr>
        <w:t>období</w:t>
      </w:r>
      <w:r w:rsidRPr="001E5315">
        <w:rPr>
          <w:rFonts w:ascii="Times New Roman" w:hAnsi="Times New Roman" w:cs="Times New Roman"/>
          <w:bCs/>
        </w:rPr>
        <w:t xml:space="preserve"> leden až </w:t>
      </w:r>
      <w:r w:rsidR="00900A5F" w:rsidRPr="001E5315">
        <w:rPr>
          <w:rFonts w:ascii="Times New Roman" w:hAnsi="Times New Roman" w:cs="Times New Roman"/>
          <w:bCs/>
        </w:rPr>
        <w:t>květen </w:t>
      </w:r>
      <w:r w:rsidRPr="001E5315">
        <w:rPr>
          <w:rFonts w:ascii="Times New Roman" w:hAnsi="Times New Roman" w:cs="Times New Roman"/>
          <w:bCs/>
        </w:rPr>
        <w:t xml:space="preserve">2017 </w:t>
      </w:r>
      <w:r w:rsidR="00900A5F" w:rsidRPr="001E5315">
        <w:rPr>
          <w:rFonts w:ascii="Times New Roman" w:hAnsi="Times New Roman" w:cs="Times New Roman"/>
          <w:bCs/>
        </w:rPr>
        <w:t xml:space="preserve">je třeba poskytnout spolu s kopiemi pracovních náplní případně pracovních smluv </w:t>
      </w:r>
      <w:r w:rsidRPr="001E5315">
        <w:rPr>
          <w:rFonts w:ascii="Times New Roman" w:hAnsi="Times New Roman" w:cs="Times New Roman"/>
          <w:bCs/>
        </w:rPr>
        <w:t xml:space="preserve">do </w:t>
      </w:r>
      <w:r w:rsidR="00D84E6D">
        <w:rPr>
          <w:rFonts w:ascii="Times New Roman" w:hAnsi="Times New Roman" w:cs="Times New Roman"/>
          <w:bCs/>
        </w:rPr>
        <w:t>15</w:t>
      </w:r>
      <w:r w:rsidRPr="001E5315">
        <w:rPr>
          <w:rFonts w:ascii="Times New Roman" w:hAnsi="Times New Roman" w:cs="Times New Roman"/>
          <w:bCs/>
        </w:rPr>
        <w:t xml:space="preserve">. </w:t>
      </w:r>
      <w:r w:rsidR="00900A5F" w:rsidRPr="001E5315">
        <w:rPr>
          <w:rFonts w:ascii="Times New Roman" w:hAnsi="Times New Roman" w:cs="Times New Roman"/>
          <w:bCs/>
        </w:rPr>
        <w:t>6</w:t>
      </w:r>
      <w:r w:rsidRPr="001E5315">
        <w:rPr>
          <w:rFonts w:ascii="Times New Roman" w:hAnsi="Times New Roman" w:cs="Times New Roman"/>
          <w:bCs/>
        </w:rPr>
        <w:t>. 2017.</w:t>
      </w:r>
    </w:p>
    <w:p w:rsidR="00D84E6D" w:rsidRPr="00D84E6D" w:rsidRDefault="00EC1556" w:rsidP="00D84E6D">
      <w:pPr>
        <w:pStyle w:val="Default"/>
        <w:spacing w:before="220" w:after="2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Čerpání finančních prostředků musí odpovídat jednotlivým řádkům rozpočtu </w:t>
      </w:r>
      <w:r>
        <w:rPr>
          <w:rFonts w:ascii="Times New Roman" w:hAnsi="Times New Roman" w:cs="Times New Roman"/>
          <w:bCs/>
        </w:rPr>
        <w:t>projektu pro Partnera (příloha č. 2 Smlouvy o partnerství). Případné změny jsou možné jen po projednání s Příjemcem a schválením poskytovatelem</w:t>
      </w:r>
      <w:r w:rsidR="00D84E6D">
        <w:rPr>
          <w:rFonts w:ascii="Times New Roman" w:hAnsi="Times New Roman" w:cs="Times New Roman"/>
          <w:bCs/>
        </w:rPr>
        <w:t>. Požadavek na změny rozpočtu musí být podán nejpozději 30 dnů před koncem etapy.</w:t>
      </w:r>
    </w:p>
    <w:p w:rsidR="00A15EBE" w:rsidRDefault="00A15EBE" w:rsidP="00EC1556">
      <w:pPr>
        <w:pStyle w:val="Default"/>
        <w:spacing w:before="220" w:after="2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Změny ve složení nebo kapacity členů týmu řešícího projekt musí být předem schváleny Příjemcem.</w:t>
      </w:r>
    </w:p>
    <w:p w:rsidR="00900A5F" w:rsidRPr="00900A5F" w:rsidRDefault="00900A5F" w:rsidP="00D84E6D">
      <w:pPr>
        <w:tabs>
          <w:tab w:val="left" w:pos="5670"/>
        </w:tabs>
        <w:spacing w:before="600"/>
        <w:rPr>
          <w:rFonts w:ascii="Times New Roman" w:hAnsi="Times New Roman" w:cs="Times New Roman"/>
          <w:szCs w:val="20"/>
        </w:rPr>
      </w:pPr>
      <w:r w:rsidRPr="00900A5F">
        <w:rPr>
          <w:rFonts w:ascii="Times New Roman" w:hAnsi="Times New Roman" w:cs="Times New Roman"/>
          <w:szCs w:val="20"/>
        </w:rPr>
        <w:t>V Praze dne</w:t>
      </w:r>
      <w:r w:rsidRPr="00900A5F">
        <w:rPr>
          <w:rFonts w:ascii="Times New Roman" w:hAnsi="Times New Roman" w:cs="Times New Roman"/>
          <w:szCs w:val="20"/>
        </w:rPr>
        <w:tab/>
      </w:r>
      <w:r w:rsidRPr="00900A5F">
        <w:rPr>
          <w:rFonts w:ascii="Times New Roman" w:hAnsi="Times New Roman" w:cs="Times New Roman"/>
          <w:szCs w:val="20"/>
        </w:rPr>
        <w:tab/>
        <w:t xml:space="preserve">V Praze dne </w:t>
      </w:r>
    </w:p>
    <w:p w:rsidR="00900A5F" w:rsidRPr="00900A5F" w:rsidRDefault="00900A5F" w:rsidP="00D84E6D">
      <w:pPr>
        <w:tabs>
          <w:tab w:val="left" w:pos="284"/>
          <w:tab w:val="right" w:leader="dot" w:pos="3686"/>
          <w:tab w:val="left" w:pos="5670"/>
          <w:tab w:val="right" w:leader="dot" w:pos="9072"/>
        </w:tabs>
        <w:spacing w:before="1000" w:after="0"/>
        <w:rPr>
          <w:rFonts w:ascii="Times New Roman" w:hAnsi="Times New Roman" w:cs="Times New Roman"/>
          <w:szCs w:val="20"/>
        </w:rPr>
      </w:pPr>
      <w:r w:rsidRPr="00900A5F">
        <w:rPr>
          <w:rFonts w:ascii="Times New Roman" w:hAnsi="Times New Roman" w:cs="Times New Roman"/>
          <w:szCs w:val="20"/>
        </w:rPr>
        <w:tab/>
      </w:r>
      <w:r w:rsidRPr="00900A5F">
        <w:rPr>
          <w:rFonts w:ascii="Times New Roman" w:hAnsi="Times New Roman" w:cs="Times New Roman"/>
          <w:szCs w:val="20"/>
        </w:rPr>
        <w:tab/>
      </w:r>
      <w:r w:rsidRPr="00900A5F">
        <w:rPr>
          <w:rFonts w:ascii="Times New Roman" w:hAnsi="Times New Roman" w:cs="Times New Roman"/>
          <w:szCs w:val="20"/>
        </w:rPr>
        <w:tab/>
      </w:r>
      <w:r w:rsidRPr="00900A5F">
        <w:rPr>
          <w:rFonts w:ascii="Times New Roman" w:hAnsi="Times New Roman" w:cs="Times New Roman"/>
          <w:szCs w:val="20"/>
        </w:rPr>
        <w:tab/>
      </w:r>
    </w:p>
    <w:p w:rsidR="00900A5F" w:rsidRPr="00D84E6D" w:rsidRDefault="00900A5F" w:rsidP="00900A5F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E6D">
        <w:rPr>
          <w:rFonts w:ascii="Times New Roman" w:hAnsi="Times New Roman" w:cs="Times New Roman"/>
          <w:sz w:val="20"/>
          <w:szCs w:val="20"/>
        </w:rPr>
        <w:tab/>
        <w:t>doc. RNDr. Zbyněk Sokol, CSc.,</w:t>
      </w:r>
      <w:r w:rsidRPr="00D84E6D">
        <w:rPr>
          <w:rFonts w:ascii="Times New Roman" w:hAnsi="Times New Roman" w:cs="Times New Roman"/>
          <w:sz w:val="20"/>
          <w:szCs w:val="20"/>
        </w:rPr>
        <w:tab/>
        <w:t xml:space="preserve">Ing. Václav Dvořák, Ph.D., </w:t>
      </w:r>
    </w:p>
    <w:p w:rsidR="00900A5F" w:rsidRPr="00D84E6D" w:rsidRDefault="00900A5F" w:rsidP="00900A5F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84E6D">
        <w:rPr>
          <w:rFonts w:ascii="Times New Roman" w:hAnsi="Times New Roman" w:cs="Times New Roman"/>
          <w:sz w:val="20"/>
          <w:szCs w:val="20"/>
        </w:rPr>
        <w:tab/>
        <w:t>ředitel ÚFA</w:t>
      </w:r>
      <w:r w:rsidRPr="00D84E6D">
        <w:rPr>
          <w:rFonts w:ascii="Times New Roman" w:hAnsi="Times New Roman" w:cs="Times New Roman"/>
          <w:sz w:val="20"/>
          <w:szCs w:val="20"/>
        </w:rPr>
        <w:tab/>
        <w:t>ředitel ČHMÚ</w:t>
      </w:r>
    </w:p>
    <w:p w:rsidR="00900A5F" w:rsidRPr="00D84E6D" w:rsidRDefault="00900A5F" w:rsidP="00900A5F">
      <w:pPr>
        <w:tabs>
          <w:tab w:val="center" w:pos="1985"/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4E6D">
        <w:rPr>
          <w:rFonts w:ascii="Times New Roman" w:hAnsi="Times New Roman" w:cs="Times New Roman"/>
          <w:sz w:val="20"/>
          <w:szCs w:val="20"/>
        </w:rPr>
        <w:tab/>
      </w:r>
      <w:r w:rsidR="001E5315" w:rsidRPr="00D84E6D">
        <w:rPr>
          <w:rFonts w:ascii="Times New Roman" w:hAnsi="Times New Roman" w:cs="Times New Roman"/>
          <w:sz w:val="20"/>
          <w:szCs w:val="20"/>
        </w:rPr>
        <w:t>za P</w:t>
      </w:r>
      <w:r w:rsidRPr="00D84E6D">
        <w:rPr>
          <w:rFonts w:ascii="Times New Roman" w:hAnsi="Times New Roman" w:cs="Times New Roman"/>
          <w:sz w:val="20"/>
          <w:szCs w:val="20"/>
        </w:rPr>
        <w:t xml:space="preserve">říjemce </w:t>
      </w:r>
      <w:r w:rsidRPr="00D84E6D">
        <w:rPr>
          <w:rFonts w:ascii="Times New Roman" w:hAnsi="Times New Roman" w:cs="Times New Roman"/>
          <w:sz w:val="20"/>
          <w:szCs w:val="20"/>
        </w:rPr>
        <w:tab/>
      </w:r>
      <w:r w:rsidR="001E5315" w:rsidRPr="00D84E6D">
        <w:rPr>
          <w:rFonts w:ascii="Times New Roman" w:hAnsi="Times New Roman" w:cs="Times New Roman"/>
          <w:sz w:val="20"/>
          <w:szCs w:val="20"/>
        </w:rPr>
        <w:t>za P</w:t>
      </w:r>
      <w:r w:rsidRPr="00D84E6D">
        <w:rPr>
          <w:rFonts w:ascii="Times New Roman" w:hAnsi="Times New Roman" w:cs="Times New Roman"/>
          <w:sz w:val="20"/>
          <w:szCs w:val="20"/>
        </w:rPr>
        <w:t>artner</w:t>
      </w:r>
      <w:r w:rsidR="001E5315" w:rsidRPr="00D84E6D">
        <w:rPr>
          <w:rFonts w:ascii="Times New Roman" w:hAnsi="Times New Roman" w:cs="Times New Roman"/>
          <w:sz w:val="20"/>
          <w:szCs w:val="20"/>
        </w:rPr>
        <w:t>a</w:t>
      </w:r>
    </w:p>
    <w:sectPr w:rsidR="00900A5F" w:rsidRPr="00D84E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60" w:rsidRDefault="00B23160" w:rsidP="00D01331">
      <w:pPr>
        <w:spacing w:after="0" w:line="240" w:lineRule="auto"/>
      </w:pPr>
      <w:r>
        <w:separator/>
      </w:r>
    </w:p>
  </w:endnote>
  <w:endnote w:type="continuationSeparator" w:id="0">
    <w:p w:rsidR="00B23160" w:rsidRDefault="00B23160" w:rsidP="00D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B8" w:rsidRPr="005849B8" w:rsidRDefault="005849B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5849B8">
      <w:rPr>
        <w:color w:val="8496B0" w:themeColor="text2" w:themeTint="99"/>
        <w:spacing w:val="60"/>
        <w:sz w:val="18"/>
        <w:szCs w:val="18"/>
      </w:rPr>
      <w:t>Stránka</w:t>
    </w:r>
    <w:r w:rsidRPr="005849B8">
      <w:rPr>
        <w:color w:val="8496B0" w:themeColor="text2" w:themeTint="99"/>
        <w:sz w:val="18"/>
        <w:szCs w:val="18"/>
      </w:rPr>
      <w:t xml:space="preserve"> </w:t>
    </w:r>
    <w:r w:rsidRPr="005849B8">
      <w:rPr>
        <w:color w:val="323E4F" w:themeColor="text2" w:themeShade="BF"/>
        <w:sz w:val="18"/>
        <w:szCs w:val="18"/>
      </w:rPr>
      <w:fldChar w:fldCharType="begin"/>
    </w:r>
    <w:r w:rsidRPr="005849B8">
      <w:rPr>
        <w:color w:val="323E4F" w:themeColor="text2" w:themeShade="BF"/>
        <w:sz w:val="18"/>
        <w:szCs w:val="18"/>
      </w:rPr>
      <w:instrText>PAGE   \* MERGEFORMAT</w:instrText>
    </w:r>
    <w:r w:rsidRPr="005849B8">
      <w:rPr>
        <w:color w:val="323E4F" w:themeColor="text2" w:themeShade="BF"/>
        <w:sz w:val="18"/>
        <w:szCs w:val="18"/>
      </w:rPr>
      <w:fldChar w:fldCharType="separate"/>
    </w:r>
    <w:r w:rsidR="00843AA7">
      <w:rPr>
        <w:noProof/>
        <w:color w:val="323E4F" w:themeColor="text2" w:themeShade="BF"/>
        <w:sz w:val="18"/>
        <w:szCs w:val="18"/>
      </w:rPr>
      <w:t>2</w:t>
    </w:r>
    <w:r w:rsidRPr="005849B8">
      <w:rPr>
        <w:color w:val="323E4F" w:themeColor="text2" w:themeShade="BF"/>
        <w:sz w:val="18"/>
        <w:szCs w:val="18"/>
      </w:rPr>
      <w:fldChar w:fldCharType="end"/>
    </w:r>
    <w:r w:rsidRPr="005849B8">
      <w:rPr>
        <w:color w:val="323E4F" w:themeColor="text2" w:themeShade="BF"/>
        <w:sz w:val="18"/>
        <w:szCs w:val="18"/>
      </w:rPr>
      <w:t xml:space="preserve"> | </w:t>
    </w:r>
    <w:r w:rsidRPr="005849B8">
      <w:rPr>
        <w:color w:val="323E4F" w:themeColor="text2" w:themeShade="BF"/>
        <w:sz w:val="18"/>
        <w:szCs w:val="18"/>
      </w:rPr>
      <w:fldChar w:fldCharType="begin"/>
    </w:r>
    <w:r w:rsidRPr="005849B8">
      <w:rPr>
        <w:color w:val="323E4F" w:themeColor="text2" w:themeShade="BF"/>
        <w:sz w:val="18"/>
        <w:szCs w:val="18"/>
      </w:rPr>
      <w:instrText>NUMPAGES  \* Arabic  \* MERGEFORMAT</w:instrText>
    </w:r>
    <w:r w:rsidRPr="005849B8">
      <w:rPr>
        <w:color w:val="323E4F" w:themeColor="text2" w:themeShade="BF"/>
        <w:sz w:val="18"/>
        <w:szCs w:val="18"/>
      </w:rPr>
      <w:fldChar w:fldCharType="separate"/>
    </w:r>
    <w:r w:rsidR="00843AA7">
      <w:rPr>
        <w:noProof/>
        <w:color w:val="323E4F" w:themeColor="text2" w:themeShade="BF"/>
        <w:sz w:val="18"/>
        <w:szCs w:val="18"/>
      </w:rPr>
      <w:t>2</w:t>
    </w:r>
    <w:r w:rsidRPr="005849B8">
      <w:rPr>
        <w:color w:val="323E4F" w:themeColor="text2" w:themeShade="BF"/>
        <w:sz w:val="18"/>
        <w:szCs w:val="18"/>
      </w:rPr>
      <w:fldChar w:fldCharType="end"/>
    </w:r>
  </w:p>
  <w:p w:rsidR="005849B8" w:rsidRDefault="005849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60" w:rsidRDefault="00B23160" w:rsidP="00D01331">
      <w:pPr>
        <w:spacing w:after="0" w:line="240" w:lineRule="auto"/>
      </w:pPr>
      <w:r>
        <w:separator/>
      </w:r>
    </w:p>
  </w:footnote>
  <w:footnote w:type="continuationSeparator" w:id="0">
    <w:p w:rsidR="00B23160" w:rsidRDefault="00B23160" w:rsidP="00D0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31" w:rsidRDefault="00D01331" w:rsidP="00D01331">
    <w:pPr>
      <w:pStyle w:val="Zhlav"/>
    </w:pPr>
  </w:p>
  <w:tbl>
    <w:tblPr>
      <w:tblW w:w="0" w:type="auto"/>
      <w:tblLook w:val="04A0" w:firstRow="1" w:lastRow="0" w:firstColumn="1" w:lastColumn="0" w:noHBand="0" w:noVBand="1"/>
    </w:tblPr>
    <w:tblGrid>
      <w:gridCol w:w="5376"/>
      <w:gridCol w:w="3912"/>
    </w:tblGrid>
    <w:tr w:rsidR="00D01331" w:rsidRPr="000F7C4C" w:rsidTr="004E1E08">
      <w:tc>
        <w:tcPr>
          <w:tcW w:w="4606" w:type="dxa"/>
          <w:shd w:val="clear" w:color="auto" w:fill="auto"/>
        </w:tcPr>
        <w:p w:rsidR="00D01331" w:rsidRPr="00C2678F" w:rsidRDefault="00D01331" w:rsidP="00D01331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31B04DCC" wp14:editId="53A557D6">
                <wp:extent cx="3276600" cy="6572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D01331" w:rsidRPr="00C2678F" w:rsidRDefault="00D01331" w:rsidP="00D01331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09278696" wp14:editId="4C62D3CD">
                <wp:extent cx="657225" cy="6572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1331" w:rsidRDefault="00D01331" w:rsidP="00D01331">
    <w:pPr>
      <w:pStyle w:val="Zhlav"/>
    </w:pPr>
  </w:p>
  <w:p w:rsidR="00D01331" w:rsidRDefault="00D01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4CA2"/>
    <w:multiLevelType w:val="multilevel"/>
    <w:tmpl w:val="643E3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AD714EC"/>
    <w:multiLevelType w:val="hybridMultilevel"/>
    <w:tmpl w:val="90E8B3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D3C"/>
    <w:multiLevelType w:val="hybridMultilevel"/>
    <w:tmpl w:val="AF2CCEA4"/>
    <w:lvl w:ilvl="0" w:tplc="225A3FE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01B1"/>
    <w:multiLevelType w:val="hybridMultilevel"/>
    <w:tmpl w:val="AF2CCEA4"/>
    <w:lvl w:ilvl="0" w:tplc="225A3FE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6DFF"/>
    <w:multiLevelType w:val="hybridMultilevel"/>
    <w:tmpl w:val="204097A6"/>
    <w:lvl w:ilvl="0" w:tplc="D180A1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46BF7"/>
    <w:multiLevelType w:val="multilevel"/>
    <w:tmpl w:val="6C4E81A0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E4B6C"/>
    <w:multiLevelType w:val="hybridMultilevel"/>
    <w:tmpl w:val="68FAA9A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708439F2"/>
    <w:multiLevelType w:val="hybridMultilevel"/>
    <w:tmpl w:val="7D1E7DDA"/>
    <w:lvl w:ilvl="0" w:tplc="D180A1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40E42"/>
    <w:multiLevelType w:val="hybridMultilevel"/>
    <w:tmpl w:val="65E434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eJkLFhxtSui70vMGq4a4s/iFyJU=" w:salt="7yxZqjXpQ7pifZZl74I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31"/>
    <w:rsid w:val="00077F8C"/>
    <w:rsid w:val="000A2576"/>
    <w:rsid w:val="000E56E2"/>
    <w:rsid w:val="00153E87"/>
    <w:rsid w:val="00197E36"/>
    <w:rsid w:val="001D778B"/>
    <w:rsid w:val="001E5315"/>
    <w:rsid w:val="00277E92"/>
    <w:rsid w:val="002F2049"/>
    <w:rsid w:val="00356D55"/>
    <w:rsid w:val="003C5467"/>
    <w:rsid w:val="003C6B4D"/>
    <w:rsid w:val="003F5189"/>
    <w:rsid w:val="004C0891"/>
    <w:rsid w:val="004F3655"/>
    <w:rsid w:val="00557CE3"/>
    <w:rsid w:val="005849B8"/>
    <w:rsid w:val="005D4B62"/>
    <w:rsid w:val="006C0AEE"/>
    <w:rsid w:val="006D0862"/>
    <w:rsid w:val="00843AA7"/>
    <w:rsid w:val="008E2FF7"/>
    <w:rsid w:val="00900A5F"/>
    <w:rsid w:val="009757DF"/>
    <w:rsid w:val="009A5DC9"/>
    <w:rsid w:val="009E064B"/>
    <w:rsid w:val="00A15EBE"/>
    <w:rsid w:val="00A21833"/>
    <w:rsid w:val="00B23160"/>
    <w:rsid w:val="00B44B6C"/>
    <w:rsid w:val="00C4468D"/>
    <w:rsid w:val="00D01331"/>
    <w:rsid w:val="00D32767"/>
    <w:rsid w:val="00D67F2F"/>
    <w:rsid w:val="00D84E6D"/>
    <w:rsid w:val="00D916AC"/>
    <w:rsid w:val="00DB1A3A"/>
    <w:rsid w:val="00DC08E6"/>
    <w:rsid w:val="00DE5F7A"/>
    <w:rsid w:val="00EB23F8"/>
    <w:rsid w:val="00EC1556"/>
    <w:rsid w:val="00F0047C"/>
    <w:rsid w:val="00F45744"/>
    <w:rsid w:val="00F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33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33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331"/>
    <w:rPr>
      <w:rFonts w:eastAsiaTheme="minorEastAsia"/>
      <w:lang w:eastAsia="cs-CZ"/>
    </w:rPr>
  </w:style>
  <w:style w:type="paragraph" w:customStyle="1" w:styleId="WW-Zkladntext2">
    <w:name w:val="WW-Základní text 2"/>
    <w:basedOn w:val="Normln"/>
    <w:rsid w:val="00D0133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01331"/>
    <w:pPr>
      <w:ind w:left="720"/>
      <w:contextualSpacing/>
    </w:pPr>
  </w:style>
  <w:style w:type="paragraph" w:customStyle="1" w:styleId="odrkyChar">
    <w:name w:val="odrážky Char"/>
    <w:basedOn w:val="Zkladntextodsazen"/>
    <w:rsid w:val="00DE5F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5F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E5F7A"/>
    <w:rPr>
      <w:rFonts w:eastAsiaTheme="minorEastAsia"/>
      <w:lang w:eastAsia="cs-CZ"/>
    </w:rPr>
  </w:style>
  <w:style w:type="paragraph" w:styleId="Zkladntext">
    <w:name w:val="Body Text"/>
    <w:aliases w:val="Standard paragraph"/>
    <w:basedOn w:val="Normln"/>
    <w:link w:val="ZkladntextChar"/>
    <w:unhideWhenUsed/>
    <w:rsid w:val="006D08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D0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C4468D"/>
    <w:pPr>
      <w:keepNext/>
      <w:keepLines/>
      <w:spacing w:before="200" w:after="0" w:line="240" w:lineRule="auto"/>
      <w:jc w:val="both"/>
    </w:pPr>
    <w:rPr>
      <w:rFonts w:ascii="Times New Roman" w:eastAsia="Times New Roman" w:hAnsi="Times New Roman" w:cs="Times New Roman"/>
      <w:bCs/>
    </w:rPr>
  </w:style>
  <w:style w:type="paragraph" w:customStyle="1" w:styleId="Default">
    <w:name w:val="Default"/>
    <w:rsid w:val="006D0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F2F"/>
    <w:rPr>
      <w:rFonts w:ascii="Segoe UI" w:eastAsiaTheme="minorEastAsia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D67F2F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33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33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331"/>
    <w:rPr>
      <w:rFonts w:eastAsiaTheme="minorEastAsia"/>
      <w:lang w:eastAsia="cs-CZ"/>
    </w:rPr>
  </w:style>
  <w:style w:type="paragraph" w:customStyle="1" w:styleId="WW-Zkladntext2">
    <w:name w:val="WW-Základní text 2"/>
    <w:basedOn w:val="Normln"/>
    <w:rsid w:val="00D01331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01331"/>
    <w:pPr>
      <w:ind w:left="720"/>
      <w:contextualSpacing/>
    </w:pPr>
  </w:style>
  <w:style w:type="paragraph" w:customStyle="1" w:styleId="odrkyChar">
    <w:name w:val="odrážky Char"/>
    <w:basedOn w:val="Zkladntextodsazen"/>
    <w:rsid w:val="00DE5F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5F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E5F7A"/>
    <w:rPr>
      <w:rFonts w:eastAsiaTheme="minorEastAsia"/>
      <w:lang w:eastAsia="cs-CZ"/>
    </w:rPr>
  </w:style>
  <w:style w:type="paragraph" w:styleId="Zkladntext">
    <w:name w:val="Body Text"/>
    <w:aliases w:val="Standard paragraph"/>
    <w:basedOn w:val="Normln"/>
    <w:link w:val="ZkladntextChar"/>
    <w:unhideWhenUsed/>
    <w:rsid w:val="006D08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D0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C4468D"/>
    <w:pPr>
      <w:keepNext/>
      <w:keepLines/>
      <w:spacing w:before="200" w:after="0" w:line="240" w:lineRule="auto"/>
      <w:jc w:val="both"/>
    </w:pPr>
    <w:rPr>
      <w:rFonts w:ascii="Times New Roman" w:eastAsia="Times New Roman" w:hAnsi="Times New Roman" w:cs="Times New Roman"/>
      <w:bCs/>
    </w:rPr>
  </w:style>
  <w:style w:type="paragraph" w:customStyle="1" w:styleId="Default">
    <w:name w:val="Default"/>
    <w:rsid w:val="006D0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F2F"/>
    <w:rPr>
      <w:rFonts w:ascii="Segoe UI" w:eastAsiaTheme="minorEastAsia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D67F2F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3331</Characters>
  <Application>Microsoft Office Word</Application>
  <DocSecurity>8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Arazimova</dc:creator>
  <cp:lastModifiedBy>Tibitanzlova</cp:lastModifiedBy>
  <cp:revision>6</cp:revision>
  <cp:lastPrinted>2017-06-22T11:52:00Z</cp:lastPrinted>
  <dcterms:created xsi:type="dcterms:W3CDTF">2017-06-22T11:27:00Z</dcterms:created>
  <dcterms:modified xsi:type="dcterms:W3CDTF">2017-06-22T11:52:00Z</dcterms:modified>
</cp:coreProperties>
</file>