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9918FC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5325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9918F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40182/P/2023-HSPH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9918F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UZSVM/P/28395/2023-HSPH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4A570C" w:rsidRPr="007C5612" w:rsidRDefault="009918FC" w:rsidP="004A570C">
      <w:pPr>
        <w:pStyle w:val="Default"/>
        <w:spacing w:before="120"/>
        <w:jc w:val="center"/>
        <w:rPr>
          <w:b/>
          <w:bCs/>
          <w:color w:val="auto"/>
          <w:sz w:val="28"/>
          <w:szCs w:val="28"/>
        </w:rPr>
      </w:pPr>
      <w:r w:rsidRPr="007C5612">
        <w:rPr>
          <w:b/>
          <w:bCs/>
          <w:color w:val="auto"/>
          <w:sz w:val="28"/>
          <w:szCs w:val="28"/>
        </w:rPr>
        <w:t>Smlouva o dílo</w:t>
      </w:r>
    </w:p>
    <w:p w:rsidR="004A570C" w:rsidRPr="007C5612" w:rsidRDefault="009918FC" w:rsidP="004A570C">
      <w:pPr>
        <w:pStyle w:val="Default"/>
        <w:spacing w:before="120"/>
        <w:jc w:val="center"/>
        <w:rPr>
          <w:b/>
          <w:bCs/>
          <w:color w:val="auto"/>
          <w:sz w:val="26"/>
          <w:szCs w:val="26"/>
        </w:rPr>
      </w:pPr>
      <w:r w:rsidRPr="007C5612">
        <w:rPr>
          <w:b/>
          <w:bCs/>
          <w:color w:val="auto"/>
          <w:sz w:val="26"/>
          <w:szCs w:val="26"/>
        </w:rPr>
        <w:t xml:space="preserve">ÚZSVM ÚP Plzeň č. </w:t>
      </w:r>
      <w:r w:rsidR="000227E3">
        <w:rPr>
          <w:b/>
          <w:bCs/>
          <w:color w:val="auto"/>
          <w:sz w:val="26"/>
          <w:szCs w:val="26"/>
        </w:rPr>
        <w:t>185</w:t>
      </w:r>
      <w:r w:rsidRPr="007C5612">
        <w:rPr>
          <w:b/>
          <w:bCs/>
          <w:color w:val="auto"/>
          <w:sz w:val="26"/>
          <w:szCs w:val="26"/>
        </w:rPr>
        <w:t>/2023</w:t>
      </w:r>
    </w:p>
    <w:p w:rsidR="004A570C" w:rsidRPr="00606689" w:rsidRDefault="009918FC" w:rsidP="004A570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C5612">
        <w:rPr>
          <w:rFonts w:ascii="Arial" w:hAnsi="Arial" w:cs="Arial"/>
          <w:bCs/>
          <w:sz w:val="22"/>
          <w:szCs w:val="22"/>
        </w:rPr>
        <w:t xml:space="preserve">uzavřená dle ustanovení § 2586 a násl. zákona č. 89/2012 Sb., </w:t>
      </w:r>
      <w:r w:rsidRPr="007C5612">
        <w:rPr>
          <w:rFonts w:ascii="Arial" w:hAnsi="Arial" w:cs="Arial"/>
          <w:bCs/>
          <w:i/>
          <w:sz w:val="22"/>
          <w:szCs w:val="22"/>
        </w:rPr>
        <w:t xml:space="preserve">občanský zákoník, ve znění pozdějších předpisů </w:t>
      </w:r>
      <w:r w:rsidRPr="007C5612">
        <w:rPr>
          <w:rFonts w:ascii="Arial" w:hAnsi="Arial" w:cs="Arial"/>
          <w:bCs/>
          <w:sz w:val="22"/>
          <w:szCs w:val="22"/>
        </w:rPr>
        <w:t xml:space="preserve">(dále jen „občanský zákoník“), </w:t>
      </w:r>
      <w:r w:rsidRPr="007C5612">
        <w:rPr>
          <w:rFonts w:ascii="Arial" w:hAnsi="Arial" w:cs="Arial"/>
          <w:sz w:val="22"/>
          <w:szCs w:val="22"/>
        </w:rPr>
        <w:t>na veřejnou zakázku s názvem „</w:t>
      </w:r>
      <w:r w:rsidRPr="0060668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Odstranění </w:t>
      </w:r>
      <w:r w:rsidRPr="0087004F">
        <w:rPr>
          <w:rFonts w:ascii="Arial" w:eastAsia="Calibri" w:hAnsi="Arial" w:cs="Arial"/>
          <w:b/>
          <w:bCs/>
          <w:sz w:val="22"/>
          <w:szCs w:val="22"/>
          <w:lang w:eastAsia="en-US"/>
        </w:rPr>
        <w:t>řadových garáží a úprava plochy po odstranění garáží ve vnitrobloku bývalého Okresního</w:t>
      </w:r>
      <w:r w:rsidRPr="0060668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hejtmanství na Americké 8/39 Plzeň</w:t>
      </w:r>
      <w:r w:rsidRPr="00606689">
        <w:rPr>
          <w:rFonts w:ascii="Arial" w:hAnsi="Arial" w:cs="Arial"/>
          <w:b/>
          <w:sz w:val="22"/>
          <w:szCs w:val="22"/>
        </w:rPr>
        <w:t xml:space="preserve">“ (dále jen „veřejná zakázka“) </w:t>
      </w:r>
    </w:p>
    <w:p w:rsidR="004A570C" w:rsidRPr="007C5612" w:rsidRDefault="004A570C" w:rsidP="004A570C">
      <w:pPr>
        <w:pStyle w:val="Default"/>
        <w:spacing w:before="120"/>
        <w:jc w:val="both"/>
        <w:rPr>
          <w:b/>
          <w:bCs/>
          <w:color w:val="FF0000"/>
          <w:sz w:val="22"/>
          <w:szCs w:val="22"/>
        </w:rPr>
      </w:pPr>
    </w:p>
    <w:p w:rsidR="004A570C" w:rsidRPr="007C5612" w:rsidRDefault="009918FC" w:rsidP="004A570C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>Smluvní strany:</w:t>
      </w:r>
    </w:p>
    <w:p w:rsidR="004A570C" w:rsidRPr="007C5612" w:rsidRDefault="009918FC" w:rsidP="004A570C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>Zadavatel:</w:t>
      </w:r>
      <w:r w:rsidRPr="007C5612">
        <w:rPr>
          <w:b/>
          <w:bCs/>
          <w:color w:val="auto"/>
          <w:sz w:val="22"/>
          <w:szCs w:val="22"/>
        </w:rPr>
        <w:tab/>
      </w:r>
      <w:r w:rsidRPr="007C5612">
        <w:rPr>
          <w:b/>
          <w:bCs/>
          <w:color w:val="auto"/>
          <w:sz w:val="22"/>
          <w:szCs w:val="22"/>
        </w:rPr>
        <w:tab/>
      </w:r>
      <w:r w:rsidRPr="007C5612">
        <w:rPr>
          <w:b/>
          <w:bCs/>
          <w:color w:val="auto"/>
          <w:sz w:val="22"/>
          <w:szCs w:val="22"/>
        </w:rPr>
        <w:tab/>
        <w:t xml:space="preserve">Česká republika </w:t>
      </w:r>
    </w:p>
    <w:p w:rsidR="004A570C" w:rsidRPr="007C5612" w:rsidRDefault="009918FC" w:rsidP="004A570C">
      <w:pPr>
        <w:pStyle w:val="Default"/>
        <w:spacing w:before="120"/>
        <w:ind w:left="2126" w:firstLine="709"/>
        <w:contextualSpacing/>
        <w:jc w:val="both"/>
        <w:rPr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 xml:space="preserve">– Úřad pro zastupování státu ve věcech majetkových </w:t>
      </w:r>
    </w:p>
    <w:p w:rsidR="004A570C" w:rsidRPr="007C5612" w:rsidRDefault="009918FC" w:rsidP="004A570C">
      <w:pPr>
        <w:widowControl w:val="0"/>
        <w:autoSpaceDE w:val="0"/>
        <w:autoSpaceDN w:val="0"/>
        <w:adjustRightInd w:val="0"/>
        <w:spacing w:before="120"/>
        <w:ind w:left="2829"/>
        <w:jc w:val="both"/>
        <w:rPr>
          <w:rFonts w:ascii="Arial" w:hAnsi="Arial" w:cs="Arial"/>
          <w:b/>
          <w:bCs/>
          <w:sz w:val="22"/>
          <w:szCs w:val="22"/>
        </w:rPr>
      </w:pPr>
      <w:r w:rsidRPr="007C5612">
        <w:rPr>
          <w:rFonts w:ascii="Arial" w:hAnsi="Arial" w:cs="Arial"/>
          <w:sz w:val="22"/>
          <w:szCs w:val="22"/>
        </w:rPr>
        <w:t xml:space="preserve">organizační složka státu zřízená zákonem č. 201/2002 Sb., </w:t>
      </w:r>
      <w:r w:rsidRPr="007C5612">
        <w:rPr>
          <w:rFonts w:ascii="Arial" w:hAnsi="Arial" w:cs="Arial"/>
          <w:bCs/>
          <w:i/>
          <w:sz w:val="22"/>
          <w:szCs w:val="22"/>
        </w:rPr>
        <w:t>o Úřadu pro zastupování státu ve věcech majetkových,</w:t>
      </w:r>
      <w:r w:rsidRPr="007C5612">
        <w:rPr>
          <w:rFonts w:ascii="Arial" w:eastAsia="Calibri" w:hAnsi="Arial" w:cs="Arial"/>
          <w:bCs/>
          <w:i/>
          <w:sz w:val="22"/>
          <w:szCs w:val="22"/>
        </w:rPr>
        <w:t xml:space="preserve"> ve znění pozdějších předpisů</w:t>
      </w:r>
    </w:p>
    <w:p w:rsidR="004A570C" w:rsidRPr="007C5612" w:rsidRDefault="009918FC" w:rsidP="004A570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>se sídlem: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  <w:t>Rašínovo nábřeží 390/42, Nové Město, 128 00 Praha 2</w:t>
      </w:r>
    </w:p>
    <w:p w:rsidR="004A570C" w:rsidRPr="007C5612" w:rsidRDefault="009918FC" w:rsidP="004A570C">
      <w:pPr>
        <w:pStyle w:val="Default"/>
        <w:spacing w:before="120"/>
        <w:ind w:left="2832" w:hanging="2832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>za kterého právně jedná:</w:t>
      </w:r>
      <w:r w:rsidRPr="007C5612">
        <w:rPr>
          <w:color w:val="auto"/>
          <w:sz w:val="22"/>
          <w:szCs w:val="22"/>
        </w:rPr>
        <w:tab/>
        <w:t>Mgr. Ing. Ladislav Nový</w:t>
      </w:r>
    </w:p>
    <w:p w:rsidR="004A570C" w:rsidRPr="007C5612" w:rsidRDefault="009918FC" w:rsidP="004A570C">
      <w:pPr>
        <w:pStyle w:val="Default"/>
        <w:spacing w:before="120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 xml:space="preserve">IČO: 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  <w:t xml:space="preserve">69797111 </w:t>
      </w:r>
    </w:p>
    <w:p w:rsidR="004A570C" w:rsidRPr="007C5612" w:rsidRDefault="009918FC" w:rsidP="004A570C">
      <w:pPr>
        <w:pStyle w:val="Default"/>
        <w:spacing w:before="120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 xml:space="preserve">DIČ: 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  <w:t xml:space="preserve">CZ69797111 – není plátce DPH </w:t>
      </w:r>
    </w:p>
    <w:p w:rsidR="004A570C" w:rsidRPr="007C5612" w:rsidRDefault="009918FC" w:rsidP="004A570C">
      <w:pPr>
        <w:pStyle w:val="Default"/>
        <w:spacing w:before="120"/>
        <w:ind w:left="1416" w:hanging="1416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>bankovní spojení: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  <w:t>Česká národní banka, číslo účtu: 24728311/0710</w:t>
      </w:r>
    </w:p>
    <w:p w:rsidR="004A570C" w:rsidRPr="007C5612" w:rsidRDefault="004A570C" w:rsidP="004A570C">
      <w:pPr>
        <w:ind w:firstLine="709"/>
        <w:rPr>
          <w:rFonts w:ascii="Arial" w:hAnsi="Arial" w:cs="Arial"/>
          <w:bCs/>
          <w:i/>
          <w:color w:val="FF0000"/>
          <w:sz w:val="22"/>
          <w:szCs w:val="22"/>
        </w:rPr>
      </w:pPr>
    </w:p>
    <w:p w:rsidR="004A570C" w:rsidRPr="00E8583A" w:rsidRDefault="009918FC" w:rsidP="004A570C">
      <w:pPr>
        <w:ind w:firstLine="709"/>
        <w:rPr>
          <w:rFonts w:ascii="Arial" w:hAnsi="Arial" w:cs="Arial"/>
          <w:bCs/>
          <w:i/>
          <w:sz w:val="22"/>
          <w:szCs w:val="22"/>
        </w:rPr>
      </w:pPr>
      <w:r w:rsidRPr="007C5612">
        <w:rPr>
          <w:rFonts w:ascii="Arial" w:hAnsi="Arial" w:cs="Arial"/>
          <w:bCs/>
          <w:i/>
          <w:sz w:val="22"/>
          <w:szCs w:val="22"/>
        </w:rPr>
        <w:t xml:space="preserve">kontaktní osoby ve věci plnění </w:t>
      </w:r>
      <w:r w:rsidRPr="00E8583A">
        <w:rPr>
          <w:rFonts w:ascii="Arial" w:hAnsi="Arial" w:cs="Arial"/>
          <w:bCs/>
          <w:i/>
          <w:sz w:val="22"/>
          <w:szCs w:val="22"/>
        </w:rPr>
        <w:t>smlouvy:</w:t>
      </w:r>
      <w:r w:rsidRPr="00E8583A">
        <w:rPr>
          <w:rFonts w:ascii="Arial" w:hAnsi="Arial" w:cs="Arial"/>
          <w:bCs/>
          <w:i/>
          <w:sz w:val="22"/>
          <w:szCs w:val="22"/>
        </w:rPr>
        <w:tab/>
      </w:r>
      <w:r w:rsidR="00E8583A" w:rsidRPr="00E8583A">
        <w:rPr>
          <w:rFonts w:ascii="Arial" w:hAnsi="Arial" w:cs="Arial"/>
          <w:bCs/>
          <w:i/>
          <w:sz w:val="22"/>
          <w:szCs w:val="22"/>
        </w:rPr>
        <w:t>XXXXXX</w:t>
      </w:r>
    </w:p>
    <w:p w:rsidR="004A570C" w:rsidRPr="007C5612" w:rsidRDefault="004A570C" w:rsidP="004A570C">
      <w:pPr>
        <w:ind w:firstLine="709"/>
        <w:rPr>
          <w:rFonts w:ascii="Arial" w:hAnsi="Arial" w:cs="Arial"/>
          <w:bCs/>
          <w:i/>
          <w:color w:val="FF0000"/>
          <w:sz w:val="22"/>
          <w:szCs w:val="22"/>
        </w:rPr>
      </w:pPr>
    </w:p>
    <w:p w:rsidR="004A570C" w:rsidRPr="007C5612" w:rsidRDefault="00E8583A" w:rsidP="004A570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 xml:space="preserve"> </w:t>
      </w:r>
      <w:r w:rsidR="009918FC" w:rsidRPr="007C5612">
        <w:rPr>
          <w:color w:val="auto"/>
          <w:sz w:val="22"/>
          <w:szCs w:val="22"/>
        </w:rPr>
        <w:t xml:space="preserve">(dále jen „zadavatel“) </w:t>
      </w:r>
    </w:p>
    <w:p w:rsidR="004A570C" w:rsidRPr="007C5612" w:rsidRDefault="009918FC" w:rsidP="004A570C">
      <w:pPr>
        <w:pStyle w:val="Default"/>
        <w:spacing w:before="120"/>
        <w:jc w:val="both"/>
        <w:rPr>
          <w:bCs/>
          <w:color w:val="auto"/>
          <w:sz w:val="22"/>
          <w:szCs w:val="22"/>
        </w:rPr>
      </w:pPr>
      <w:r w:rsidRPr="007C5612">
        <w:rPr>
          <w:bCs/>
          <w:color w:val="auto"/>
          <w:sz w:val="22"/>
          <w:szCs w:val="22"/>
        </w:rPr>
        <w:t xml:space="preserve">  a </w:t>
      </w:r>
    </w:p>
    <w:p w:rsidR="004A570C" w:rsidRPr="007C5612" w:rsidRDefault="004A570C" w:rsidP="004A570C">
      <w:pPr>
        <w:keepNext/>
        <w:rPr>
          <w:rFonts w:ascii="Arial" w:eastAsia="Calibri" w:hAnsi="Arial" w:cs="Arial"/>
          <w:sz w:val="22"/>
          <w:szCs w:val="22"/>
          <w:lang w:eastAsia="en-US"/>
        </w:rPr>
      </w:pPr>
    </w:p>
    <w:p w:rsidR="004A570C" w:rsidRPr="007C5612" w:rsidRDefault="009918FC" w:rsidP="004A570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>Zhotovitel:</w:t>
      </w: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227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MENE </w:t>
      </w:r>
      <w:proofErr w:type="spellStart"/>
      <w:r w:rsidR="000227E3">
        <w:rPr>
          <w:rFonts w:ascii="Arial" w:eastAsia="Calibri" w:hAnsi="Arial" w:cs="Arial"/>
          <w:b/>
          <w:bCs/>
          <w:sz w:val="22"/>
          <w:szCs w:val="22"/>
          <w:lang w:eastAsia="en-US"/>
        </w:rPr>
        <w:t>Industry</w:t>
      </w:r>
      <w:proofErr w:type="spellEnd"/>
      <w:r w:rsidR="000227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s.r.o.</w:t>
      </w:r>
    </w:p>
    <w:p w:rsidR="004A570C" w:rsidRPr="007C5612" w:rsidRDefault="009918FC" w:rsidP="004A570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>se sídlem: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="000227E3">
        <w:rPr>
          <w:rFonts w:ascii="Arial" w:eastAsia="Calibri" w:hAnsi="Arial" w:cs="Arial"/>
          <w:sz w:val="22"/>
          <w:szCs w:val="22"/>
          <w:lang w:eastAsia="en-US"/>
        </w:rPr>
        <w:t xml:space="preserve">Lobezská 47/53, </w:t>
      </w:r>
      <w:proofErr w:type="spellStart"/>
      <w:r w:rsidR="000227E3">
        <w:rPr>
          <w:rFonts w:ascii="Arial" w:eastAsia="Calibri" w:hAnsi="Arial" w:cs="Arial"/>
          <w:sz w:val="22"/>
          <w:szCs w:val="22"/>
          <w:lang w:eastAsia="en-US"/>
        </w:rPr>
        <w:t>Lobzy</w:t>
      </w:r>
      <w:proofErr w:type="spellEnd"/>
      <w:r w:rsidR="000227E3">
        <w:rPr>
          <w:rFonts w:ascii="Arial" w:eastAsia="Calibri" w:hAnsi="Arial" w:cs="Arial"/>
          <w:sz w:val="22"/>
          <w:szCs w:val="22"/>
          <w:lang w:eastAsia="en-US"/>
        </w:rPr>
        <w:t xml:space="preserve"> 326 00 Plzeň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4A570C" w:rsidRPr="007C5612" w:rsidRDefault="009918FC" w:rsidP="004A570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>zastoupený: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="000227E3">
        <w:rPr>
          <w:rFonts w:ascii="Arial" w:eastAsia="Calibri" w:hAnsi="Arial" w:cs="Arial"/>
          <w:sz w:val="22"/>
          <w:szCs w:val="22"/>
          <w:lang w:eastAsia="en-US"/>
        </w:rPr>
        <w:t>Ing. Josef Mareš, jednatel</w:t>
      </w:r>
    </w:p>
    <w:p w:rsidR="004A570C" w:rsidRPr="007C5612" w:rsidRDefault="009918FC" w:rsidP="004A570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 xml:space="preserve">IČO: 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="000227E3">
        <w:rPr>
          <w:rFonts w:ascii="Arial" w:eastAsia="Calibri" w:hAnsi="Arial" w:cs="Arial"/>
          <w:sz w:val="22"/>
          <w:szCs w:val="22"/>
          <w:lang w:eastAsia="en-US"/>
        </w:rPr>
        <w:t>61171344</w:t>
      </w:r>
    </w:p>
    <w:p w:rsidR="004A570C" w:rsidRPr="007C5612" w:rsidRDefault="009918FC" w:rsidP="004A570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="000227E3">
        <w:rPr>
          <w:rFonts w:ascii="Arial" w:eastAsia="Calibri" w:hAnsi="Arial" w:cs="Arial"/>
          <w:sz w:val="22"/>
          <w:szCs w:val="22"/>
          <w:lang w:eastAsia="en-US"/>
        </w:rPr>
        <w:t>CZ</w:t>
      </w:r>
      <w:r w:rsidR="00056B45">
        <w:rPr>
          <w:rFonts w:ascii="Arial" w:eastAsia="Calibri" w:hAnsi="Arial" w:cs="Arial"/>
          <w:sz w:val="22"/>
          <w:szCs w:val="22"/>
          <w:lang w:eastAsia="en-US"/>
        </w:rPr>
        <w:t>61171344</w:t>
      </w:r>
    </w:p>
    <w:p w:rsidR="004A570C" w:rsidRPr="007C5612" w:rsidRDefault="009918FC" w:rsidP="004A570C">
      <w:pPr>
        <w:autoSpaceDE w:val="0"/>
        <w:autoSpaceDN w:val="0"/>
        <w:adjustRightInd w:val="0"/>
        <w:spacing w:before="120"/>
        <w:ind w:left="1416" w:hanging="141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>zápis ve veřejném rejstříku: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="000227E3">
        <w:rPr>
          <w:rFonts w:ascii="Arial" w:eastAsia="Calibri" w:hAnsi="Arial" w:cs="Arial"/>
          <w:sz w:val="22"/>
          <w:szCs w:val="22"/>
          <w:lang w:eastAsia="en-US"/>
        </w:rPr>
        <w:t>u Krajského soudu v Plzni, C 5433</w:t>
      </w:r>
    </w:p>
    <w:p w:rsidR="004A570C" w:rsidRPr="007C5612" w:rsidRDefault="009918FC" w:rsidP="004A570C">
      <w:pPr>
        <w:autoSpaceDE w:val="0"/>
        <w:autoSpaceDN w:val="0"/>
        <w:adjustRightInd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 xml:space="preserve">bankovní spojení: 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="00056B45">
        <w:rPr>
          <w:rFonts w:ascii="Arial" w:eastAsia="Calibri" w:hAnsi="Arial" w:cs="Arial"/>
          <w:sz w:val="22"/>
          <w:szCs w:val="22"/>
          <w:lang w:eastAsia="en-US"/>
        </w:rPr>
        <w:t>ČSOB a.s. č. účtu: 305108488/0300</w:t>
      </w:r>
    </w:p>
    <w:p w:rsidR="004A570C" w:rsidRPr="007C5612" w:rsidRDefault="004A570C" w:rsidP="004A570C">
      <w:pPr>
        <w:shd w:val="clear" w:color="auto" w:fill="FFFFFF"/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A570C" w:rsidRPr="007C5612" w:rsidRDefault="009918FC" w:rsidP="004A570C">
      <w:pPr>
        <w:shd w:val="clear" w:color="auto" w:fill="FFFFFF"/>
        <w:ind w:firstLine="708"/>
        <w:rPr>
          <w:rFonts w:ascii="Arial" w:hAnsi="Arial" w:cs="Arial"/>
          <w:i/>
          <w:sz w:val="22"/>
          <w:szCs w:val="22"/>
        </w:rPr>
      </w:pPr>
      <w:r w:rsidRPr="007C5612">
        <w:rPr>
          <w:rFonts w:ascii="Arial" w:hAnsi="Arial" w:cs="Arial"/>
          <w:bCs/>
          <w:i/>
          <w:sz w:val="22"/>
          <w:szCs w:val="22"/>
        </w:rPr>
        <w:t>kontaktní osoba ve věci plnění smlouvy:</w:t>
      </w:r>
      <w:r w:rsidRPr="007C5612">
        <w:rPr>
          <w:rFonts w:ascii="Arial" w:hAnsi="Arial" w:cs="Arial"/>
          <w:bCs/>
          <w:i/>
          <w:sz w:val="22"/>
          <w:szCs w:val="22"/>
        </w:rPr>
        <w:tab/>
      </w:r>
      <w:r w:rsidR="00E8583A">
        <w:rPr>
          <w:rFonts w:ascii="Arial" w:hAnsi="Arial" w:cs="Arial"/>
          <w:bCs/>
          <w:i/>
          <w:sz w:val="22"/>
          <w:szCs w:val="22"/>
        </w:rPr>
        <w:t>XXXXX</w:t>
      </w:r>
      <w:r w:rsidRPr="007C5612">
        <w:rPr>
          <w:rFonts w:ascii="Arial" w:hAnsi="Arial" w:cs="Arial"/>
          <w:bCs/>
          <w:i/>
          <w:sz w:val="22"/>
          <w:szCs w:val="22"/>
        </w:rPr>
        <w:t>.</w:t>
      </w:r>
    </w:p>
    <w:p w:rsidR="004A570C" w:rsidRPr="007C5612" w:rsidRDefault="004A570C" w:rsidP="004A570C">
      <w:pPr>
        <w:shd w:val="clear" w:color="auto" w:fill="FFFFFF"/>
        <w:tabs>
          <w:tab w:val="left" w:pos="4253"/>
        </w:tabs>
        <w:spacing w:before="120"/>
        <w:ind w:left="2832"/>
        <w:rPr>
          <w:rFonts w:ascii="Arial" w:hAnsi="Arial" w:cs="Arial"/>
          <w:sz w:val="22"/>
          <w:szCs w:val="22"/>
        </w:rPr>
      </w:pPr>
    </w:p>
    <w:p w:rsidR="004A570C" w:rsidRPr="007C5612" w:rsidRDefault="009918FC" w:rsidP="004A5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5612">
        <w:rPr>
          <w:rFonts w:ascii="Arial" w:hAnsi="Arial" w:cs="Arial"/>
          <w:sz w:val="22"/>
          <w:szCs w:val="22"/>
        </w:rPr>
        <w:t xml:space="preserve">(dále jen </w:t>
      </w:r>
      <w:r w:rsidRPr="007C5612">
        <w:rPr>
          <w:rFonts w:ascii="Arial" w:hAnsi="Arial" w:cs="Arial"/>
          <w:bCs/>
          <w:sz w:val="22"/>
          <w:szCs w:val="22"/>
        </w:rPr>
        <w:t>„zhotovitel“</w:t>
      </w:r>
      <w:r w:rsidRPr="007C5612">
        <w:rPr>
          <w:rFonts w:ascii="Arial" w:hAnsi="Arial" w:cs="Arial"/>
          <w:sz w:val="22"/>
          <w:szCs w:val="22"/>
        </w:rPr>
        <w:t>)</w:t>
      </w:r>
    </w:p>
    <w:p w:rsidR="004A570C" w:rsidRPr="007C5612" w:rsidRDefault="004A570C" w:rsidP="004A570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A570C" w:rsidRPr="007C5612" w:rsidRDefault="009918FC" w:rsidP="004A570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>(zadavatel a zhotovitel dále společně také jako „smluvní strany“)</w:t>
      </w:r>
    </w:p>
    <w:p w:rsidR="004A570C" w:rsidRPr="007C5612" w:rsidRDefault="009918FC" w:rsidP="004A570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7C5612">
        <w:rPr>
          <w:rFonts w:ascii="Arial" w:hAnsi="Arial" w:cs="Arial"/>
          <w:sz w:val="22"/>
          <w:szCs w:val="22"/>
        </w:rPr>
        <w:t xml:space="preserve">uzavírají níže uvedeného dne, měsíce a roku Smlouvu o dílo ÚZSVM </w:t>
      </w:r>
      <w:r w:rsidRPr="007C5612">
        <w:rPr>
          <w:rFonts w:ascii="Arial" w:hAnsi="Arial" w:cs="Arial"/>
          <w:bCs/>
          <w:sz w:val="22"/>
          <w:szCs w:val="22"/>
        </w:rPr>
        <w:t xml:space="preserve">ÚP Plzeň č. </w:t>
      </w:r>
      <w:r w:rsidR="000227E3" w:rsidRPr="000227E3">
        <w:rPr>
          <w:rFonts w:ascii="Arial" w:hAnsi="Arial" w:cs="Arial"/>
          <w:bCs/>
          <w:sz w:val="22"/>
          <w:szCs w:val="22"/>
        </w:rPr>
        <w:t>185</w:t>
      </w:r>
      <w:r w:rsidRPr="000227E3">
        <w:rPr>
          <w:rFonts w:ascii="Arial" w:hAnsi="Arial" w:cs="Arial"/>
          <w:bCs/>
          <w:sz w:val="22"/>
          <w:szCs w:val="22"/>
        </w:rPr>
        <w:t xml:space="preserve">/2023 </w:t>
      </w:r>
      <w:r w:rsidRPr="007C5612">
        <w:rPr>
          <w:rFonts w:ascii="Arial" w:hAnsi="Arial" w:cs="Arial"/>
          <w:sz w:val="22"/>
          <w:szCs w:val="22"/>
        </w:rPr>
        <w:t>(dále</w:t>
      </w:r>
      <w:r>
        <w:rPr>
          <w:rFonts w:ascii="Arial" w:hAnsi="Arial" w:cs="Arial"/>
          <w:sz w:val="22"/>
          <w:szCs w:val="22"/>
        </w:rPr>
        <w:t xml:space="preserve"> </w:t>
      </w:r>
      <w:r w:rsidRPr="007C5612">
        <w:rPr>
          <w:rFonts w:ascii="Arial" w:hAnsi="Arial" w:cs="Arial"/>
          <w:sz w:val="22"/>
          <w:szCs w:val="22"/>
        </w:rPr>
        <w:t xml:space="preserve">jen „smlouva“), tohoto znění: </w:t>
      </w:r>
    </w:p>
    <w:p w:rsidR="00E8583A" w:rsidRDefault="00E8583A" w:rsidP="004A570C">
      <w:pPr>
        <w:pStyle w:val="Default"/>
        <w:tabs>
          <w:tab w:val="center" w:pos="4748"/>
          <w:tab w:val="left" w:pos="5355"/>
        </w:tabs>
        <w:spacing w:before="120"/>
        <w:jc w:val="center"/>
        <w:rPr>
          <w:b/>
          <w:bCs/>
          <w:color w:val="auto"/>
          <w:sz w:val="22"/>
          <w:szCs w:val="22"/>
        </w:rPr>
      </w:pPr>
    </w:p>
    <w:p w:rsidR="00E8583A" w:rsidRDefault="00E8583A" w:rsidP="004A570C">
      <w:pPr>
        <w:pStyle w:val="Default"/>
        <w:tabs>
          <w:tab w:val="center" w:pos="4748"/>
          <w:tab w:val="left" w:pos="5355"/>
        </w:tabs>
        <w:spacing w:before="120"/>
        <w:jc w:val="center"/>
        <w:rPr>
          <w:b/>
          <w:bCs/>
          <w:color w:val="auto"/>
          <w:sz w:val="22"/>
          <w:szCs w:val="22"/>
        </w:rPr>
      </w:pPr>
    </w:p>
    <w:p w:rsidR="00E8583A" w:rsidRDefault="00E8583A" w:rsidP="004A570C">
      <w:pPr>
        <w:pStyle w:val="Default"/>
        <w:tabs>
          <w:tab w:val="center" w:pos="4748"/>
          <w:tab w:val="left" w:pos="5355"/>
        </w:tabs>
        <w:spacing w:before="120"/>
        <w:jc w:val="center"/>
        <w:rPr>
          <w:b/>
          <w:bCs/>
          <w:color w:val="auto"/>
          <w:sz w:val="22"/>
          <w:szCs w:val="22"/>
        </w:rPr>
      </w:pPr>
    </w:p>
    <w:p w:rsidR="004A570C" w:rsidRPr="007C5612" w:rsidRDefault="009918FC" w:rsidP="004A570C">
      <w:pPr>
        <w:pStyle w:val="Default"/>
        <w:tabs>
          <w:tab w:val="center" w:pos="4748"/>
          <w:tab w:val="left" w:pos="5355"/>
        </w:tabs>
        <w:spacing w:before="120"/>
        <w:jc w:val="center"/>
        <w:rPr>
          <w:color w:val="auto"/>
          <w:sz w:val="22"/>
          <w:szCs w:val="22"/>
        </w:rPr>
      </w:pPr>
      <w:bookmarkStart w:id="0" w:name="_GoBack"/>
      <w:bookmarkEnd w:id="0"/>
      <w:r w:rsidRPr="007C5612">
        <w:rPr>
          <w:b/>
          <w:bCs/>
          <w:color w:val="auto"/>
          <w:sz w:val="22"/>
          <w:szCs w:val="22"/>
        </w:rPr>
        <w:lastRenderedPageBreak/>
        <w:t>Čl. I.</w:t>
      </w:r>
    </w:p>
    <w:p w:rsidR="004A570C" w:rsidRPr="007C5612" w:rsidRDefault="009918FC" w:rsidP="004A570C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>Úvodní ustanovení</w:t>
      </w:r>
    </w:p>
    <w:p w:rsidR="004A570C" w:rsidRPr="007C5612" w:rsidRDefault="009918FC" w:rsidP="004A570C">
      <w:pPr>
        <w:pStyle w:val="Default"/>
        <w:spacing w:before="120"/>
        <w:ind w:left="-142"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>Smluvní strany prohlašují, že pokud tato smlouva nestanoví jinak, bude postupováno v souladu s příslušnými ustanoveními občanského zákoníku a v souladu s dalšími právními předpisy, které se vztahují k předmětu smlouvy.</w:t>
      </w:r>
    </w:p>
    <w:p w:rsidR="004A570C" w:rsidRPr="007C5612" w:rsidRDefault="009918FC" w:rsidP="004A570C">
      <w:pPr>
        <w:pStyle w:val="Default"/>
        <w:tabs>
          <w:tab w:val="center" w:pos="4748"/>
          <w:tab w:val="left" w:pos="5355"/>
        </w:tabs>
        <w:spacing w:before="120"/>
        <w:jc w:val="center"/>
        <w:rPr>
          <w:b/>
          <w:bCs/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>Čl. II.</w:t>
      </w:r>
    </w:p>
    <w:p w:rsidR="004A570C" w:rsidRPr="007C5612" w:rsidRDefault="009918FC" w:rsidP="004A570C">
      <w:pPr>
        <w:pStyle w:val="Default"/>
        <w:spacing w:before="120"/>
        <w:jc w:val="center"/>
        <w:rPr>
          <w:b/>
          <w:bCs/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>Předmět smlouvy</w:t>
      </w:r>
    </w:p>
    <w:p w:rsidR="004A570C" w:rsidRPr="0003749B" w:rsidRDefault="009918FC" w:rsidP="004A570C">
      <w:pPr>
        <w:pStyle w:val="Odstavecseseznamem"/>
        <w:numPr>
          <w:ilvl w:val="1"/>
          <w:numId w:val="1"/>
        </w:numPr>
        <w:tabs>
          <w:tab w:val="left" w:pos="426"/>
        </w:tabs>
        <w:spacing w:before="120"/>
        <w:ind w:left="425" w:hanging="568"/>
        <w:jc w:val="both"/>
        <w:rPr>
          <w:rFonts w:ascii="Arial" w:hAnsi="Arial" w:cs="Arial"/>
          <w:sz w:val="22"/>
          <w:szCs w:val="22"/>
        </w:rPr>
      </w:pPr>
      <w:r w:rsidRPr="005B0417">
        <w:rPr>
          <w:rFonts w:ascii="Arial" w:hAnsi="Arial" w:cs="Arial"/>
          <w:sz w:val="22"/>
          <w:szCs w:val="22"/>
        </w:rPr>
        <w:t xml:space="preserve">Zhotovitel se touto smlouvou zavazuje provést na svůj náklad a nebezpečí pro zadavatele </w:t>
      </w:r>
      <w:r w:rsidRPr="00271F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Odstranění řadových garáží </w:t>
      </w:r>
      <w:bookmarkStart w:id="1" w:name="_Hlk146178532"/>
      <w:r w:rsidRPr="00271F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 úpravu plochy po odstranění garáží </w:t>
      </w:r>
      <w:bookmarkEnd w:id="1"/>
      <w:r w:rsidRPr="00271F09">
        <w:rPr>
          <w:rFonts w:ascii="Arial" w:eastAsia="Calibri" w:hAnsi="Arial" w:cs="Arial"/>
          <w:b/>
          <w:bCs/>
          <w:sz w:val="22"/>
          <w:szCs w:val="22"/>
          <w:lang w:eastAsia="en-US"/>
        </w:rPr>
        <w:t>ve vnitrobloku</w:t>
      </w:r>
      <w:r w:rsidRPr="0060668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bývalého Okresního hejtmanství na Americké 8/39 Plzeň</w:t>
      </w:r>
      <w:r w:rsidRPr="005B0417">
        <w:rPr>
          <w:rFonts w:ascii="Arial" w:hAnsi="Arial" w:cs="Arial"/>
          <w:sz w:val="22"/>
          <w:szCs w:val="22"/>
        </w:rPr>
        <w:t>, parcelní čísl</w:t>
      </w:r>
      <w:r>
        <w:rPr>
          <w:rFonts w:ascii="Arial" w:hAnsi="Arial" w:cs="Arial"/>
          <w:sz w:val="22"/>
          <w:szCs w:val="22"/>
        </w:rPr>
        <w:t>a</w:t>
      </w:r>
      <w:r w:rsidRPr="005B0417">
        <w:rPr>
          <w:rFonts w:ascii="Arial" w:hAnsi="Arial" w:cs="Arial"/>
          <w:sz w:val="22"/>
          <w:szCs w:val="22"/>
        </w:rPr>
        <w:t xml:space="preserve"> </w:t>
      </w:r>
      <w:r w:rsidRPr="00606689">
        <w:rPr>
          <w:rFonts w:ascii="Arial" w:hAnsi="Arial" w:cs="Arial"/>
          <w:sz w:val="22"/>
          <w:szCs w:val="22"/>
        </w:rPr>
        <w:t xml:space="preserve">5714, 5715, </w:t>
      </w:r>
      <w:r w:rsidRPr="005B0417">
        <w:rPr>
          <w:rFonts w:ascii="Arial" w:hAnsi="Arial" w:cs="Arial"/>
          <w:sz w:val="22"/>
          <w:szCs w:val="22"/>
        </w:rPr>
        <w:t xml:space="preserve">v katastrálním území LV 60000 pro obec Plzeň (dále jen „dílo“), za podmínek stanovených </w:t>
      </w:r>
      <w:r w:rsidRPr="0003749B">
        <w:rPr>
          <w:rFonts w:ascii="Arial" w:hAnsi="Arial" w:cs="Arial"/>
          <w:sz w:val="22"/>
          <w:szCs w:val="22"/>
        </w:rPr>
        <w:t xml:space="preserve">v Čl. II odst. 2.3 smlouvy. </w:t>
      </w:r>
    </w:p>
    <w:p w:rsidR="004A570C" w:rsidRPr="0003749B" w:rsidRDefault="009918FC" w:rsidP="00D41ACA">
      <w:pPr>
        <w:pStyle w:val="Odstavecseseznamem"/>
        <w:tabs>
          <w:tab w:val="left" w:pos="426"/>
        </w:tabs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03749B">
        <w:rPr>
          <w:rFonts w:ascii="Arial" w:hAnsi="Arial" w:cs="Arial"/>
          <w:sz w:val="22"/>
          <w:szCs w:val="22"/>
        </w:rPr>
        <w:t xml:space="preserve">Jedná se o zděný, jednopodlažní, nepodsklepený objekt obdélníkového půdorysu o </w:t>
      </w:r>
      <w:r>
        <w:rPr>
          <w:rFonts w:ascii="Arial" w:hAnsi="Arial" w:cs="Arial"/>
          <w:sz w:val="22"/>
          <w:szCs w:val="22"/>
        </w:rPr>
        <w:t> </w:t>
      </w:r>
      <w:r w:rsidRPr="0003749B">
        <w:rPr>
          <w:rFonts w:ascii="Arial" w:hAnsi="Arial" w:cs="Arial"/>
          <w:sz w:val="22"/>
          <w:szCs w:val="22"/>
        </w:rPr>
        <w:t xml:space="preserve"> rozměrech 15,00 x 6,85 m (zastavěná plocha 102 m</w:t>
      </w:r>
      <w:r w:rsidRPr="0003749B">
        <w:rPr>
          <w:rFonts w:ascii="Arial" w:hAnsi="Arial" w:cs="Arial"/>
          <w:sz w:val="22"/>
          <w:szCs w:val="22"/>
          <w:vertAlign w:val="superscript"/>
        </w:rPr>
        <w:t>2</w:t>
      </w:r>
      <w:r w:rsidRPr="0003749B">
        <w:rPr>
          <w:rFonts w:ascii="Arial" w:hAnsi="Arial" w:cs="Arial"/>
          <w:sz w:val="22"/>
          <w:szCs w:val="22"/>
        </w:rPr>
        <w:t>) a výšce 3,00 m, s pultovou střechou.</w:t>
      </w:r>
    </w:p>
    <w:p w:rsidR="004A570C" w:rsidRDefault="009918FC" w:rsidP="004A570C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Veškeré prováděné činnosti a práce budou provedeny v plném rozsahu v souladu s projektovou </w:t>
      </w:r>
      <w:r w:rsidRPr="000A23B5">
        <w:rPr>
          <w:rFonts w:ascii="Arial" w:hAnsi="Arial" w:cs="Arial"/>
          <w:sz w:val="22"/>
          <w:szCs w:val="22"/>
        </w:rPr>
        <w:t xml:space="preserve">dokumentací na odstranění řadových garáží, kterou zpracovala stavební a </w:t>
      </w:r>
      <w:r w:rsidRPr="00254623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0A23B5">
        <w:rPr>
          <w:rFonts w:ascii="Arial" w:hAnsi="Arial" w:cs="Arial"/>
          <w:sz w:val="22"/>
          <w:szCs w:val="22"/>
        </w:rPr>
        <w:t xml:space="preserve"> projekční kancelář Luboš Beneda, </w:t>
      </w:r>
      <w:r>
        <w:rPr>
          <w:rFonts w:ascii="Arial" w:hAnsi="Arial" w:cs="Arial"/>
          <w:sz w:val="22"/>
          <w:szCs w:val="22"/>
        </w:rPr>
        <w:t xml:space="preserve">(příloha </w:t>
      </w:r>
      <w:r w:rsidRPr="001E3184">
        <w:rPr>
          <w:rFonts w:ascii="Arial" w:hAnsi="Arial" w:cs="Arial"/>
          <w:sz w:val="22"/>
          <w:szCs w:val="22"/>
        </w:rPr>
        <w:t>č. 2 této smlouvy)</w:t>
      </w:r>
      <w:r w:rsidRPr="001E3184">
        <w:rPr>
          <w:rFonts w:ascii="Arial" w:eastAsia="Calibri" w:hAnsi="Arial" w:cs="Arial"/>
          <w:sz w:val="22"/>
          <w:szCs w:val="22"/>
        </w:rPr>
        <w:t>.</w:t>
      </w:r>
    </w:p>
    <w:p w:rsidR="004A570C" w:rsidRPr="000A23B5" w:rsidRDefault="009918FC" w:rsidP="004A570C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1E3184">
        <w:rPr>
          <w:rFonts w:ascii="Arial" w:hAnsi="Arial" w:cs="Arial"/>
          <w:sz w:val="22"/>
          <w:szCs w:val="22"/>
        </w:rPr>
        <w:t>Dále budou prováděné činnosti a práce realizovány v souladu s podmínkami a stanovisky určenými příslušným Rozhodnutím o odstranění stavby, které vydal Úřad městského obvodu Plzeň 3, Odbor stavebně správní a investic, (dále jen „ÚMO 3“), č.j. UMO3/08990/22, ze dne 4.3.2022, (příloha č. 3 této smlouvy).</w:t>
      </w:r>
      <w:r w:rsidRPr="000A23B5">
        <w:rPr>
          <w:rFonts w:ascii="Arial" w:hAnsi="Arial" w:cs="Arial"/>
          <w:sz w:val="22"/>
          <w:szCs w:val="22"/>
        </w:rPr>
        <w:t xml:space="preserve"> </w:t>
      </w:r>
    </w:p>
    <w:p w:rsidR="004A570C" w:rsidRPr="001E3184" w:rsidRDefault="009918FC" w:rsidP="004A570C">
      <w:pPr>
        <w:pStyle w:val="Odstavecseseznamem"/>
        <w:tabs>
          <w:tab w:val="left" w:pos="426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1E3184">
        <w:rPr>
          <w:rFonts w:ascii="Arial" w:hAnsi="Arial" w:cs="Arial"/>
          <w:sz w:val="22"/>
          <w:szCs w:val="22"/>
        </w:rPr>
        <w:t>Za účelem realizace akce byl ještě rozsah bouracích prací projednán s odborem památkové péče Magistrátu města Plzně, který vydal souhlasné sdělení s odstraněním stavby, č.j. MMP/09166673/20, ze dne 20.1.2020 (příloha č. 4 této smlouvy).</w:t>
      </w:r>
    </w:p>
    <w:p w:rsidR="004A570C" w:rsidRDefault="009918FC" w:rsidP="004A570C">
      <w:pPr>
        <w:pStyle w:val="Odstavecseseznamem"/>
        <w:tabs>
          <w:tab w:val="left" w:pos="426"/>
        </w:tabs>
        <w:spacing w:before="120"/>
        <w:ind w:left="425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E3184">
        <w:rPr>
          <w:rFonts w:ascii="Arial" w:eastAsia="Calibri" w:hAnsi="Arial" w:cs="Arial"/>
          <w:sz w:val="22"/>
          <w:szCs w:val="22"/>
        </w:rPr>
        <w:t>Podrobný popis prací je uveden v Technické specifikaci na akci „Odstranění řadových garáží ve vnitrobloku bývalého Okresního hejtmanství na Americké 8/39, Plzeň (dále jen „Technická dokumentace“), (příloha č. 1 této smlouvy).</w:t>
      </w:r>
    </w:p>
    <w:p w:rsidR="00D41ACA" w:rsidRPr="001E3184" w:rsidRDefault="009918FC" w:rsidP="004A570C">
      <w:pPr>
        <w:pStyle w:val="Odstavecseseznamem"/>
        <w:tabs>
          <w:tab w:val="left" w:pos="426"/>
        </w:tabs>
        <w:spacing w:before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03749B">
        <w:rPr>
          <w:rFonts w:ascii="Arial" w:hAnsi="Arial" w:cs="Arial"/>
          <w:sz w:val="22"/>
          <w:szCs w:val="22"/>
        </w:rPr>
        <w:t>Předmětem díla jsou rovněž činnosti a práce, které nejsou výše uvedeny, ale o kterých zhotovitel věděl nebo podle svých odborných znalostí vědět měl anebo mohl, že jsou k řádnému a kvalitnímu provedení díla dané povahy třeba a dále, které jsou s řádným provedením díla nutně spojeny a vyplývají ze standardní praxe realizace děl analogického charakteru, přičemž provedení těchto prací nezvyšuje cenu za provedení díla stanovenou v Čl.</w:t>
      </w:r>
      <w:r>
        <w:rPr>
          <w:rFonts w:ascii="Arial" w:hAnsi="Arial" w:cs="Arial"/>
          <w:sz w:val="22"/>
          <w:szCs w:val="22"/>
        </w:rPr>
        <w:t> </w:t>
      </w:r>
      <w:r w:rsidRPr="0003749B">
        <w:rPr>
          <w:rFonts w:ascii="Arial" w:hAnsi="Arial" w:cs="Arial"/>
          <w:sz w:val="22"/>
          <w:szCs w:val="22"/>
        </w:rPr>
        <w:t>IV odst. 4.1 této smlouvy.</w:t>
      </w:r>
    </w:p>
    <w:p w:rsidR="004A570C" w:rsidRPr="00255FCD" w:rsidRDefault="009918FC" w:rsidP="004A570C">
      <w:pPr>
        <w:pStyle w:val="Odstavecseseznamem"/>
        <w:numPr>
          <w:ilvl w:val="1"/>
          <w:numId w:val="1"/>
        </w:numPr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BF7E9A">
        <w:rPr>
          <w:rFonts w:ascii="Arial" w:hAnsi="Arial" w:cs="Arial"/>
          <w:sz w:val="22"/>
          <w:szCs w:val="22"/>
        </w:rPr>
        <w:t>Zadavatel se</w:t>
      </w:r>
      <w:r>
        <w:rPr>
          <w:rFonts w:ascii="Arial" w:hAnsi="Arial" w:cs="Arial"/>
          <w:sz w:val="22"/>
          <w:szCs w:val="22"/>
        </w:rPr>
        <w:t xml:space="preserve"> </w:t>
      </w:r>
      <w:r w:rsidRPr="00255FCD">
        <w:rPr>
          <w:rFonts w:ascii="Arial" w:hAnsi="Arial" w:cs="Arial"/>
          <w:sz w:val="22"/>
          <w:szCs w:val="22"/>
        </w:rPr>
        <w:t xml:space="preserve">touto smlouvou zavazuje zaplatit </w:t>
      </w:r>
      <w:r>
        <w:rPr>
          <w:rFonts w:ascii="Arial" w:hAnsi="Arial" w:cs="Arial"/>
          <w:sz w:val="22"/>
          <w:szCs w:val="22"/>
        </w:rPr>
        <w:t>zhotovitel</w:t>
      </w:r>
      <w:r w:rsidRPr="00255FCD">
        <w:rPr>
          <w:rFonts w:ascii="Arial" w:hAnsi="Arial" w:cs="Arial"/>
          <w:sz w:val="22"/>
          <w:szCs w:val="22"/>
        </w:rPr>
        <w:t>i za řádně provedené dílo dohodnutou cenu.</w:t>
      </w:r>
    </w:p>
    <w:p w:rsidR="004A570C" w:rsidRDefault="004A570C" w:rsidP="004A570C">
      <w:pPr>
        <w:pStyle w:val="Odstavecseseznamem"/>
        <w:tabs>
          <w:tab w:val="left" w:pos="426"/>
        </w:tabs>
        <w:spacing w:before="120"/>
        <w:ind w:left="425"/>
        <w:jc w:val="both"/>
        <w:rPr>
          <w:rFonts w:ascii="Arial" w:hAnsi="Arial" w:cs="Arial"/>
          <w:sz w:val="22"/>
          <w:szCs w:val="22"/>
          <w:highlight w:val="cyan"/>
        </w:rPr>
      </w:pPr>
    </w:p>
    <w:p w:rsidR="004A570C" w:rsidRDefault="009918FC" w:rsidP="004A570C">
      <w:pPr>
        <w:pStyle w:val="Odstavecseseznamem"/>
        <w:numPr>
          <w:ilvl w:val="1"/>
          <w:numId w:val="1"/>
        </w:numPr>
        <w:tabs>
          <w:tab w:val="left" w:pos="426"/>
        </w:tabs>
        <w:spacing w:before="120"/>
        <w:ind w:left="425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těchto podmínkách provedení díla:</w:t>
      </w:r>
    </w:p>
    <w:p w:rsidR="004A570C" w:rsidRDefault="004A570C" w:rsidP="004A570C">
      <w:pPr>
        <w:pStyle w:val="Odstavecseseznamem"/>
        <w:tabs>
          <w:tab w:val="left" w:pos="426"/>
        </w:tabs>
        <w:spacing w:before="120"/>
        <w:ind w:left="425"/>
        <w:jc w:val="both"/>
        <w:rPr>
          <w:rFonts w:ascii="Arial" w:hAnsi="Arial" w:cs="Arial"/>
          <w:sz w:val="22"/>
          <w:szCs w:val="22"/>
        </w:rPr>
      </w:pPr>
    </w:p>
    <w:p w:rsidR="004A570C" w:rsidRPr="001F00D3" w:rsidRDefault="009918FC" w:rsidP="004A570C">
      <w:pPr>
        <w:pStyle w:val="Odstavecseseznamem"/>
        <w:spacing w:before="120"/>
        <w:ind w:left="709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1F00D3">
        <w:rPr>
          <w:rFonts w:ascii="Arial" w:hAnsi="Arial" w:cs="Arial"/>
          <w:sz w:val="22"/>
          <w:szCs w:val="22"/>
        </w:rPr>
        <w:t>V případě potřeby využití jiných než dotčených pozemků (parc.</w:t>
      </w:r>
      <w:r>
        <w:rPr>
          <w:rFonts w:ascii="Arial" w:hAnsi="Arial" w:cs="Arial"/>
          <w:sz w:val="22"/>
          <w:szCs w:val="22"/>
        </w:rPr>
        <w:t xml:space="preserve"> </w:t>
      </w:r>
      <w:r w:rsidRPr="001F00D3">
        <w:rPr>
          <w:rFonts w:ascii="Arial" w:hAnsi="Arial" w:cs="Arial"/>
          <w:sz w:val="22"/>
          <w:szCs w:val="22"/>
        </w:rPr>
        <w:t>č. 5714</w:t>
      </w:r>
      <w:r>
        <w:rPr>
          <w:rFonts w:ascii="Arial" w:hAnsi="Arial" w:cs="Arial"/>
          <w:sz w:val="22"/>
          <w:szCs w:val="22"/>
        </w:rPr>
        <w:t xml:space="preserve"> </w:t>
      </w:r>
      <w:r w:rsidRPr="001F00D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1F00D3">
        <w:rPr>
          <w:rFonts w:ascii="Arial" w:hAnsi="Arial" w:cs="Arial"/>
          <w:sz w:val="22"/>
          <w:szCs w:val="22"/>
        </w:rPr>
        <w:t>dvůr, 5715</w:t>
      </w:r>
      <w:r>
        <w:rPr>
          <w:rFonts w:ascii="Arial" w:hAnsi="Arial" w:cs="Arial"/>
          <w:sz w:val="22"/>
          <w:szCs w:val="22"/>
        </w:rPr>
        <w:t xml:space="preserve"> </w:t>
      </w:r>
      <w:r w:rsidRPr="001F00D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1F00D3">
        <w:rPr>
          <w:rFonts w:ascii="Arial" w:hAnsi="Arial" w:cs="Arial"/>
          <w:sz w:val="22"/>
          <w:szCs w:val="22"/>
        </w:rPr>
        <w:t xml:space="preserve">pozemek pod garáží), si </w:t>
      </w:r>
      <w:r>
        <w:rPr>
          <w:rFonts w:ascii="Arial" w:hAnsi="Arial" w:cs="Arial"/>
          <w:sz w:val="22"/>
          <w:szCs w:val="22"/>
        </w:rPr>
        <w:t xml:space="preserve">toto </w:t>
      </w:r>
      <w:r w:rsidRPr="001F00D3">
        <w:rPr>
          <w:rFonts w:ascii="Arial" w:hAnsi="Arial" w:cs="Arial"/>
          <w:sz w:val="22"/>
          <w:szCs w:val="22"/>
        </w:rPr>
        <w:t>zhotovitel</w:t>
      </w:r>
      <w:r w:rsidRPr="001F00D3">
        <w:rPr>
          <w:rFonts w:ascii="Arial" w:eastAsiaTheme="minorHAnsi" w:hAnsi="Arial" w:cs="Arial"/>
          <w:sz w:val="22"/>
          <w:szCs w:val="22"/>
          <w:lang w:eastAsia="en-US"/>
        </w:rPr>
        <w:t xml:space="preserve"> domluví sám a v dostatečném předstihu před samotnou realizací díla s konkrétními vlastníky (zábor veřejného prostranství).</w:t>
      </w:r>
    </w:p>
    <w:p w:rsidR="004A570C" w:rsidRPr="006E252A" w:rsidRDefault="009918FC" w:rsidP="004A570C">
      <w:pPr>
        <w:pStyle w:val="Odstavecseseznamem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 w:rsidRPr="006E252A">
        <w:rPr>
          <w:rFonts w:ascii="Arial" w:hAnsi="Arial" w:cs="Arial"/>
          <w:sz w:val="22"/>
          <w:szCs w:val="22"/>
        </w:rPr>
        <w:t xml:space="preserve">b) Prováděné práce budou probíhat za plného provozu objektu místa plnění. Vjezd do dvora je možný přes </w:t>
      </w:r>
      <w:r w:rsidRPr="008F1FCB">
        <w:rPr>
          <w:rFonts w:ascii="Arial" w:hAnsi="Arial" w:cs="Arial"/>
          <w:sz w:val="22"/>
          <w:szCs w:val="22"/>
        </w:rPr>
        <w:t>průjezd (nejužším místem průjezdu jsou vjezdová vrata o šířce 2,05 m, nejmenší průjezdná výška je dvoukřídlými vraty s nadsvětlíkem obloukového tvaru, výška vrat k patě světlíku je 2,22 m, výška vrat k vrcholu světlíku je 2,74 m).</w:t>
      </w:r>
    </w:p>
    <w:p w:rsidR="004A570C" w:rsidRPr="008F1FCB" w:rsidRDefault="009918FC" w:rsidP="004A570C">
      <w:pPr>
        <w:pStyle w:val="Odstavecseseznamem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1F00D3">
        <w:rPr>
          <w:rFonts w:ascii="Arial" w:hAnsi="Arial" w:cs="Arial"/>
          <w:sz w:val="22"/>
          <w:szCs w:val="22"/>
        </w:rPr>
        <w:t>Zhotovitel</w:t>
      </w:r>
      <w:r w:rsidRPr="001F00D3">
        <w:rPr>
          <w:rFonts w:ascii="Arial" w:eastAsia="Calibri" w:hAnsi="Arial" w:cs="Arial"/>
          <w:sz w:val="22"/>
          <w:szCs w:val="22"/>
          <w:lang w:eastAsia="en-US"/>
        </w:rPr>
        <w:t xml:space="preserve"> bude provádět práce v místě plnění pouze v provozní době místa plnění, přičemž doba bude upřesněna ze strany zadavatele při předání a převzetí místa provádění díla </w:t>
      </w:r>
      <w:r w:rsidRPr="008F1FCB">
        <w:rPr>
          <w:rFonts w:ascii="Arial" w:eastAsia="Calibri" w:hAnsi="Arial" w:cs="Arial"/>
          <w:sz w:val="22"/>
          <w:szCs w:val="22"/>
          <w:lang w:eastAsia="en-US"/>
        </w:rPr>
        <w:t>v Protokolu o předání a převzetí místa provádění díla.</w:t>
      </w:r>
      <w:r w:rsidRPr="008F1FCB">
        <w:rPr>
          <w:rFonts w:ascii="Arial" w:hAnsi="Arial" w:cs="Arial"/>
          <w:sz w:val="22"/>
          <w:szCs w:val="22"/>
        </w:rPr>
        <w:t xml:space="preserve"> </w:t>
      </w:r>
    </w:p>
    <w:p w:rsidR="004A570C" w:rsidRPr="008F1FCB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lastRenderedPageBreak/>
        <w:t>d) Dílo bude zhotovitelem předáno zadavateli až po odstranění všech zjištěných vad a</w:t>
      </w:r>
      <w:bookmarkStart w:id="2" w:name="_Hlk138674590"/>
      <w:r w:rsidRPr="008F1FCB">
        <w:rPr>
          <w:rFonts w:ascii="Arial" w:hAnsi="Arial" w:cs="Arial"/>
          <w:sz w:val="22"/>
          <w:szCs w:val="22"/>
        </w:rPr>
        <w:t> </w:t>
      </w:r>
      <w:bookmarkEnd w:id="2"/>
      <w:r w:rsidRPr="008F1FCB">
        <w:rPr>
          <w:rFonts w:ascii="Arial" w:hAnsi="Arial" w:cs="Arial"/>
          <w:sz w:val="22"/>
          <w:szCs w:val="22"/>
        </w:rPr>
        <w:t xml:space="preserve">nedodělků (i opakovaně), a to podpisem Protokolu o předání a převzetí díla bez vad a nedodělků posledním ze smluvních stran (dále jen „Protokol o předání a </w:t>
      </w:r>
      <w:r>
        <w:rPr>
          <w:rFonts w:ascii="Arial" w:hAnsi="Arial" w:cs="Arial"/>
          <w:sz w:val="22"/>
          <w:szCs w:val="22"/>
        </w:rPr>
        <w:t> </w:t>
      </w:r>
      <w:r w:rsidRPr="008F1FCB">
        <w:rPr>
          <w:rFonts w:ascii="Arial" w:hAnsi="Arial" w:cs="Arial"/>
          <w:sz w:val="22"/>
          <w:szCs w:val="22"/>
        </w:rPr>
        <w:t xml:space="preserve"> převzetí díla“). </w:t>
      </w:r>
    </w:p>
    <w:p w:rsidR="004A570C" w:rsidRPr="008F1FCB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t xml:space="preserve">Protokol o předání a převzetí díla vypracuje zhotovitel. </w:t>
      </w:r>
    </w:p>
    <w:p w:rsidR="004A570C" w:rsidRPr="001E3184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t>Pokud bude při předávání díla zjištěna vada nebo nedodělek, bude tato skutečnost uvedena do Protokolu o předání a převzetí díla a předávací řízení bude přerušeno, tj. dílo nebude předáno. Předávací řízení bude pokračovat až po úplném odstranění všech zjištěných vad a nedodělků zhotovitelem. Zadavatel je povinen Protokol o předání a</w:t>
      </w:r>
      <w:r w:rsidRPr="008F1FCB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8F1FCB">
        <w:rPr>
          <w:rFonts w:ascii="Arial" w:hAnsi="Arial" w:cs="Arial"/>
          <w:sz w:val="22"/>
          <w:szCs w:val="22"/>
        </w:rPr>
        <w:t xml:space="preserve">převzetí díla podepsat nejpozději následující pracovní den po dni, ve kterém </w:t>
      </w:r>
      <w:r w:rsidRPr="001E3184">
        <w:rPr>
          <w:rFonts w:ascii="Arial" w:hAnsi="Arial" w:cs="Arial"/>
          <w:sz w:val="22"/>
          <w:szCs w:val="22"/>
        </w:rPr>
        <w:t xml:space="preserve">se přesvědčí o řádném odstranění všech vad či nedodělků díla. </w:t>
      </w:r>
    </w:p>
    <w:p w:rsidR="004A570C" w:rsidRPr="00E26BC7" w:rsidRDefault="009918FC" w:rsidP="004A570C">
      <w:pPr>
        <w:pStyle w:val="Odstavecseseznamem"/>
        <w:tabs>
          <w:tab w:val="left" w:pos="426"/>
        </w:tabs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E26BC7">
        <w:rPr>
          <w:rFonts w:ascii="Arial" w:hAnsi="Arial" w:cs="Arial"/>
          <w:sz w:val="22"/>
          <w:szCs w:val="22"/>
        </w:rPr>
        <w:t xml:space="preserve">Při předání díla je </w:t>
      </w:r>
      <w:r>
        <w:rPr>
          <w:rFonts w:ascii="Arial" w:hAnsi="Arial" w:cs="Arial"/>
          <w:sz w:val="22"/>
          <w:szCs w:val="22"/>
        </w:rPr>
        <w:t xml:space="preserve">zhotovitel </w:t>
      </w:r>
      <w:r w:rsidRPr="00E26BC7">
        <w:rPr>
          <w:rFonts w:ascii="Arial" w:hAnsi="Arial" w:cs="Arial"/>
          <w:sz w:val="22"/>
          <w:szCs w:val="22"/>
        </w:rPr>
        <w:t>povinen předložit a předat zadavateli prohlášení o shodě použitého materiálu.</w:t>
      </w:r>
    </w:p>
    <w:p w:rsidR="004A570C" w:rsidRPr="001F00D3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Pr="001F00D3">
        <w:rPr>
          <w:rFonts w:ascii="Arial" w:hAnsi="Arial" w:cs="Arial"/>
          <w:sz w:val="22"/>
          <w:szCs w:val="22"/>
        </w:rPr>
        <w:t xml:space="preserve">Zhotovitel se zavazuje po celou dobu plnění smlouvy dodržovat její ustanovení, všechny příslušné právní předpisy, normy a technologické postupy stanovené platnými technickými normami a závaznými ČSN. </w:t>
      </w:r>
    </w:p>
    <w:p w:rsidR="004A570C" w:rsidRPr="001F00D3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ind w:hanging="29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1F00D3">
        <w:rPr>
          <w:rFonts w:ascii="Arial" w:hAnsi="Arial" w:cs="Arial"/>
          <w:sz w:val="22"/>
          <w:szCs w:val="22"/>
        </w:rPr>
        <w:t>Zhotovitel odpovídá od okamžiku převzetí místa provádění díla až do okamžiku předání díla zadavateli za dodržení všech zákonných podmínek BOZP a PO a za bezpečnost všech osob pohybujících se oprávněně na staveništi.</w:t>
      </w:r>
    </w:p>
    <w:p w:rsidR="004A570C" w:rsidRPr="001F00D3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</w:t>
      </w:r>
      <w:r w:rsidRPr="001F00D3">
        <w:rPr>
          <w:rFonts w:ascii="Arial" w:hAnsi="Arial" w:cs="Arial"/>
          <w:sz w:val="22"/>
          <w:szCs w:val="22"/>
        </w:rPr>
        <w:t xml:space="preserve">Zhotovitel se zavazuje na své náklady odstranit, naložit, odvézt a zajistit likvidaci veškerého odpadu a nečistot, které při provádění díla jeho činností vzniknou. Zhotovitel je odpovědný jako původce odpadu za nezávadnou likvidaci veškerého odpadu vzniklého v </w:t>
      </w:r>
      <w:r>
        <w:rPr>
          <w:rFonts w:ascii="Arial" w:hAnsi="Arial" w:cs="Arial"/>
          <w:sz w:val="22"/>
          <w:szCs w:val="22"/>
        </w:rPr>
        <w:t> </w:t>
      </w:r>
      <w:r w:rsidRPr="001F00D3">
        <w:rPr>
          <w:rFonts w:ascii="Arial" w:hAnsi="Arial" w:cs="Arial"/>
          <w:sz w:val="22"/>
          <w:szCs w:val="22"/>
        </w:rPr>
        <w:t xml:space="preserve"> souvislosti s</w:t>
      </w:r>
      <w:r>
        <w:rPr>
          <w:rFonts w:ascii="Arial" w:hAnsi="Arial" w:cs="Arial"/>
          <w:sz w:val="22"/>
          <w:szCs w:val="22"/>
        </w:rPr>
        <w:t> </w:t>
      </w:r>
      <w:r w:rsidRPr="001F00D3">
        <w:rPr>
          <w:rFonts w:ascii="Arial" w:hAnsi="Arial" w:cs="Arial"/>
          <w:sz w:val="22"/>
          <w:szCs w:val="22"/>
        </w:rPr>
        <w:t xml:space="preserve">realizací díla v souladu s platnou legislativou. </w:t>
      </w:r>
    </w:p>
    <w:p w:rsidR="004A570C" w:rsidRPr="001F00D3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 </w:t>
      </w:r>
      <w:r w:rsidRPr="001F00D3">
        <w:rPr>
          <w:rFonts w:ascii="Arial" w:hAnsi="Arial" w:cs="Arial"/>
          <w:sz w:val="22"/>
          <w:szCs w:val="22"/>
        </w:rPr>
        <w:t>Zhotovitel se zavazuje na své náklady v průběhu provádění díla udržovat pořádek v místě plnění a jeho okolí a provést závěrečný úklid místa plnění a jeho okolí, pokud bude v</w:t>
      </w:r>
      <w:r>
        <w:rPr>
          <w:rFonts w:ascii="Arial" w:hAnsi="Arial" w:cs="Arial"/>
          <w:sz w:val="22"/>
          <w:szCs w:val="22"/>
        </w:rPr>
        <w:t> </w:t>
      </w:r>
      <w:r w:rsidRPr="001F00D3">
        <w:rPr>
          <w:rFonts w:ascii="Arial" w:hAnsi="Arial" w:cs="Arial"/>
          <w:sz w:val="22"/>
          <w:szCs w:val="22"/>
        </w:rPr>
        <w:t xml:space="preserve">souvislosti s prováděním díla znečištěno. </w:t>
      </w:r>
    </w:p>
    <w:p w:rsidR="004A570C" w:rsidRPr="001F00D3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 </w:t>
      </w:r>
      <w:r w:rsidRPr="001F00D3">
        <w:rPr>
          <w:rFonts w:ascii="Arial" w:hAnsi="Arial" w:cs="Arial"/>
          <w:sz w:val="22"/>
          <w:szCs w:val="22"/>
        </w:rPr>
        <w:t xml:space="preserve">Zadavatel je oprávněn kontrolovat provádění díla. Zjistí-li zadavatel, že zhotovitel provádí dílo v rozporu s povinnostmi vyplývajícími ze smlouvy, je zadavatel oprávněn dožadovat se toho, aby zhotovitel prováděl dílo v souladu se smlouvou a odstranil případné vady nedokončeného díla. </w:t>
      </w:r>
    </w:p>
    <w:p w:rsidR="004A570C" w:rsidRPr="001F00D3" w:rsidRDefault="009918FC" w:rsidP="004A570C">
      <w:pPr>
        <w:pStyle w:val="Odstavecseseznamem"/>
        <w:autoSpaceDE w:val="0"/>
        <w:autoSpaceDN w:val="0"/>
        <w:adjustRightInd w:val="0"/>
        <w:spacing w:before="120" w:line="276" w:lineRule="auto"/>
        <w:ind w:hanging="29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Pr="001F00D3">
        <w:rPr>
          <w:rFonts w:ascii="Arial" w:hAnsi="Arial" w:cs="Arial"/>
          <w:sz w:val="22"/>
          <w:szCs w:val="22"/>
        </w:rPr>
        <w:t xml:space="preserve">Zhotovitel se zavazuje mít po celou dobu platnosti smlouvy sjednáno pojištění odpovědnosti za škodu způsobenou </w:t>
      </w:r>
      <w:r w:rsidRPr="008F1FCB">
        <w:rPr>
          <w:rFonts w:ascii="Arial" w:hAnsi="Arial" w:cs="Arial"/>
          <w:sz w:val="22"/>
          <w:szCs w:val="22"/>
        </w:rPr>
        <w:t>zh</w:t>
      </w:r>
      <w:r w:rsidRPr="001F00D3">
        <w:rPr>
          <w:rFonts w:ascii="Arial" w:hAnsi="Arial" w:cs="Arial"/>
          <w:sz w:val="22"/>
          <w:szCs w:val="22"/>
        </w:rPr>
        <w:t xml:space="preserve">otovitelem třetí osobě, a to s limitem pojistného plnění minimálně ve výši 0,5 mil. Kč a zaplacené pojistné </w:t>
      </w:r>
      <w:r w:rsidRPr="001F00D3">
        <w:rPr>
          <w:rFonts w:ascii="Arial" w:hAnsi="Arial" w:cs="Arial"/>
          <w:i/>
          <w:sz w:val="22"/>
          <w:szCs w:val="22"/>
        </w:rPr>
        <w:t>(doklad o sjednaném pojištění předloží zhotovitel před podpisem smlouvy).</w:t>
      </w:r>
    </w:p>
    <w:p w:rsidR="004A570C" w:rsidRPr="002E2E1C" w:rsidRDefault="004A570C" w:rsidP="004A570C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A570C" w:rsidRPr="002E2E1C" w:rsidRDefault="009918F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E2E1C">
        <w:rPr>
          <w:rFonts w:ascii="Arial" w:hAnsi="Arial" w:cs="Arial"/>
          <w:b/>
          <w:bCs/>
          <w:sz w:val="22"/>
          <w:szCs w:val="22"/>
        </w:rPr>
        <w:t>Čl. III.</w:t>
      </w:r>
    </w:p>
    <w:p w:rsidR="004A570C" w:rsidRPr="002E2E1C" w:rsidRDefault="009918F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2E1C">
        <w:rPr>
          <w:rFonts w:ascii="Arial" w:hAnsi="Arial" w:cs="Arial"/>
          <w:b/>
          <w:bCs/>
          <w:sz w:val="22"/>
          <w:szCs w:val="22"/>
        </w:rPr>
        <w:t>Místo a doba plnění</w:t>
      </w:r>
    </w:p>
    <w:p w:rsidR="004A570C" w:rsidRPr="002E2E1C" w:rsidRDefault="009918FC" w:rsidP="004A570C">
      <w:pPr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E2E1C">
        <w:rPr>
          <w:rFonts w:ascii="Arial" w:hAnsi="Arial" w:cs="Arial"/>
          <w:sz w:val="22"/>
          <w:szCs w:val="22"/>
        </w:rPr>
        <w:t>Místem plnění je</w:t>
      </w:r>
      <w:r>
        <w:rPr>
          <w:rFonts w:ascii="Arial" w:hAnsi="Arial" w:cs="Arial"/>
          <w:sz w:val="22"/>
          <w:szCs w:val="22"/>
        </w:rPr>
        <w:t xml:space="preserve"> administrativní objekt </w:t>
      </w:r>
      <w:r w:rsidRPr="002E2E1C">
        <w:rPr>
          <w:rFonts w:ascii="Arial" w:hAnsi="Arial" w:cs="Arial"/>
          <w:sz w:val="22"/>
          <w:szCs w:val="22"/>
        </w:rPr>
        <w:t xml:space="preserve">na adrese: Americká čp. 8/39, </w:t>
      </w:r>
      <w:r>
        <w:rPr>
          <w:rFonts w:ascii="Arial" w:hAnsi="Arial" w:cs="Arial"/>
          <w:sz w:val="22"/>
          <w:szCs w:val="22"/>
        </w:rPr>
        <w:t xml:space="preserve">Jižní Předměstí, </w:t>
      </w:r>
      <w:r w:rsidRPr="002E2E1C">
        <w:rPr>
          <w:rFonts w:ascii="Arial" w:hAnsi="Arial" w:cs="Arial"/>
          <w:sz w:val="22"/>
          <w:szCs w:val="22"/>
        </w:rPr>
        <w:t>301 00 Plzeň</w:t>
      </w:r>
      <w:r>
        <w:rPr>
          <w:rFonts w:ascii="Arial" w:hAnsi="Arial" w:cs="Arial"/>
          <w:sz w:val="22"/>
          <w:szCs w:val="22"/>
        </w:rPr>
        <w:t>, (parc. č. 5714, 5715 v k. ú. Plzeň, LV 60000 pro obec Plzeň).</w:t>
      </w:r>
    </w:p>
    <w:p w:rsidR="004A570C" w:rsidRDefault="009918FC" w:rsidP="004A570C">
      <w:pPr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E2E1C">
        <w:rPr>
          <w:rFonts w:ascii="Arial" w:hAnsi="Arial" w:cs="Arial"/>
          <w:sz w:val="22"/>
          <w:szCs w:val="22"/>
        </w:rPr>
        <w:t xml:space="preserve">Místo </w:t>
      </w:r>
      <w:r w:rsidRPr="008F1FCB">
        <w:rPr>
          <w:rFonts w:ascii="Arial" w:hAnsi="Arial" w:cs="Arial"/>
          <w:sz w:val="22"/>
          <w:szCs w:val="22"/>
        </w:rPr>
        <w:t xml:space="preserve">plnění bude zhotoviteli předáno na základě oboustranně podepsaného Protokolu o   předání místa plnění, a to </w:t>
      </w:r>
      <w:r w:rsidRPr="008F1FCB">
        <w:rPr>
          <w:rFonts w:ascii="Arial" w:hAnsi="Arial" w:cs="Arial"/>
          <w:b/>
          <w:sz w:val="22"/>
          <w:szCs w:val="22"/>
        </w:rPr>
        <w:t>do 5 pracovních dnů</w:t>
      </w:r>
      <w:r w:rsidRPr="008F1FCB">
        <w:rPr>
          <w:rFonts w:ascii="Arial" w:hAnsi="Arial" w:cs="Arial"/>
          <w:sz w:val="22"/>
          <w:szCs w:val="22"/>
        </w:rPr>
        <w:t xml:space="preserve"> ode dne nabytí účinnosti této smlouvy. Tento Protokol vypracuje</w:t>
      </w:r>
      <w:r w:rsidRPr="002E2E1C">
        <w:rPr>
          <w:rFonts w:ascii="Arial" w:hAnsi="Arial" w:cs="Arial"/>
          <w:sz w:val="22"/>
          <w:szCs w:val="22"/>
        </w:rPr>
        <w:t xml:space="preserve"> zadavatel.</w:t>
      </w:r>
    </w:p>
    <w:p w:rsidR="004A570C" w:rsidRPr="0087004F" w:rsidRDefault="009918FC" w:rsidP="004A570C">
      <w:pPr>
        <w:pStyle w:val="Default"/>
        <w:numPr>
          <w:ilvl w:val="1"/>
          <w:numId w:val="2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B84E80">
        <w:rPr>
          <w:color w:val="auto"/>
          <w:sz w:val="22"/>
          <w:szCs w:val="22"/>
        </w:rPr>
        <w:t xml:space="preserve">Zhotovitel se zavazuje dílo provést, dokončit (včetně vyklizení místa plnění a odvozu odpadu) </w:t>
      </w:r>
      <w:r w:rsidRPr="0087004F">
        <w:rPr>
          <w:color w:val="auto"/>
          <w:sz w:val="22"/>
          <w:szCs w:val="22"/>
        </w:rPr>
        <w:t xml:space="preserve">a předat zadavateli </w:t>
      </w:r>
      <w:r w:rsidRPr="0087004F">
        <w:rPr>
          <w:b/>
          <w:color w:val="auto"/>
          <w:sz w:val="22"/>
          <w:szCs w:val="22"/>
        </w:rPr>
        <w:t>nejpozději</w:t>
      </w:r>
      <w:r w:rsidRPr="0087004F">
        <w:rPr>
          <w:color w:val="auto"/>
          <w:sz w:val="22"/>
          <w:szCs w:val="22"/>
        </w:rPr>
        <w:t xml:space="preserve"> </w:t>
      </w:r>
      <w:r w:rsidRPr="0087004F">
        <w:rPr>
          <w:b/>
          <w:color w:val="auto"/>
          <w:sz w:val="22"/>
          <w:szCs w:val="22"/>
        </w:rPr>
        <w:t>do 15. 12. 2023.</w:t>
      </w:r>
    </w:p>
    <w:p w:rsidR="004A570C" w:rsidRDefault="004A570C" w:rsidP="004A570C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A570C" w:rsidRPr="00343DBA" w:rsidRDefault="009918F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Čl. IV.</w:t>
      </w:r>
    </w:p>
    <w:p w:rsidR="004A570C" w:rsidRDefault="009918F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Cena a platební podmínky</w:t>
      </w:r>
    </w:p>
    <w:p w:rsidR="004A570C" w:rsidRPr="00343DBA" w:rsidRDefault="004A570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A570C" w:rsidRDefault="009918FC" w:rsidP="004A570C">
      <w:pPr>
        <w:autoSpaceDE w:val="0"/>
        <w:autoSpaceDN w:val="0"/>
        <w:adjustRightInd w:val="0"/>
        <w:spacing w:before="120" w:after="120" w:line="276" w:lineRule="auto"/>
        <w:ind w:left="426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Pr="005E3D42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u</w:t>
      </w:r>
      <w:r w:rsidRPr="005E3D42">
        <w:rPr>
          <w:rFonts w:ascii="Arial" w:hAnsi="Arial" w:cs="Arial"/>
          <w:sz w:val="22"/>
          <w:szCs w:val="22"/>
        </w:rPr>
        <w:t xml:space="preserve"> díla </w:t>
      </w:r>
      <w:r>
        <w:rPr>
          <w:rFonts w:ascii="Arial" w:hAnsi="Arial" w:cs="Arial"/>
          <w:sz w:val="22"/>
          <w:szCs w:val="22"/>
        </w:rPr>
        <w:t>tvoří</w:t>
      </w:r>
      <w:r w:rsidRPr="005E3D42">
        <w:rPr>
          <w:rFonts w:ascii="Arial" w:hAnsi="Arial" w:cs="Arial"/>
          <w:sz w:val="22"/>
          <w:szCs w:val="22"/>
        </w:rPr>
        <w:t xml:space="preserve"> součet cen hlavního</w:t>
      </w:r>
      <w:r>
        <w:rPr>
          <w:rFonts w:ascii="Arial" w:hAnsi="Arial" w:cs="Arial"/>
          <w:sz w:val="22"/>
          <w:szCs w:val="22"/>
        </w:rPr>
        <w:t xml:space="preserve"> položkového rozpočtu </w:t>
      </w:r>
      <w:r w:rsidRPr="005E3D42">
        <w:rPr>
          <w:rFonts w:ascii="Arial" w:hAnsi="Arial" w:cs="Arial"/>
          <w:sz w:val="22"/>
          <w:szCs w:val="22"/>
        </w:rPr>
        <w:t>a doplňkového položkového rozpočtu.</w:t>
      </w:r>
    </w:p>
    <w:p w:rsidR="004A570C" w:rsidRPr="00343DBA" w:rsidRDefault="009918FC" w:rsidP="004A570C">
      <w:p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7004F">
        <w:rPr>
          <w:rFonts w:ascii="Arial" w:hAnsi="Arial" w:cs="Arial"/>
          <w:sz w:val="22"/>
          <w:szCs w:val="22"/>
        </w:rPr>
        <w:t xml:space="preserve">Cena díla je stanovena dohodou smluvních stran, odpovídá nabídce zhotovitele učiněné v rámci </w:t>
      </w:r>
      <w:r w:rsidRPr="00343DBA">
        <w:rPr>
          <w:rFonts w:ascii="Arial" w:hAnsi="Arial" w:cs="Arial"/>
          <w:sz w:val="22"/>
          <w:szCs w:val="22"/>
        </w:rPr>
        <w:t xml:space="preserve">veřejné zakázky a činí: 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118"/>
        <w:gridCol w:w="2993"/>
      </w:tblGrid>
      <w:tr w:rsidR="00D15925" w:rsidTr="000A7542">
        <w:trPr>
          <w:trHeight w:val="510"/>
          <w:jc w:val="center"/>
        </w:trPr>
        <w:tc>
          <w:tcPr>
            <w:tcW w:w="2693" w:type="dxa"/>
            <w:vAlign w:val="center"/>
          </w:tcPr>
          <w:p w:rsidR="004A570C" w:rsidRPr="00343DBA" w:rsidRDefault="009918FC" w:rsidP="000A7542">
            <w:pPr>
              <w:autoSpaceDE w:val="0"/>
              <w:autoSpaceDN w:val="0"/>
              <w:adjustRightInd w:val="0"/>
              <w:spacing w:line="276" w:lineRule="auto"/>
              <w:ind w:left="-9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3DBA"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3118" w:type="dxa"/>
            <w:vAlign w:val="center"/>
          </w:tcPr>
          <w:p w:rsidR="004A570C" w:rsidRPr="00343DBA" w:rsidRDefault="009918FC" w:rsidP="000A75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3DBA">
              <w:rPr>
                <w:rFonts w:ascii="Arial" w:hAnsi="Arial"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2993" w:type="dxa"/>
            <w:vAlign w:val="center"/>
          </w:tcPr>
          <w:p w:rsidR="004A570C" w:rsidRPr="00343DBA" w:rsidRDefault="009918FC" w:rsidP="000A75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3DBA">
              <w:rPr>
                <w:rFonts w:ascii="Arial" w:hAnsi="Arial" w:cs="Arial"/>
                <w:b/>
                <w:sz w:val="22"/>
                <w:szCs w:val="22"/>
              </w:rPr>
              <w:t>Cena s DPH</w:t>
            </w:r>
          </w:p>
        </w:tc>
      </w:tr>
      <w:tr w:rsidR="00D15925" w:rsidTr="000A7542">
        <w:trPr>
          <w:trHeight w:val="487"/>
          <w:jc w:val="center"/>
        </w:trPr>
        <w:tc>
          <w:tcPr>
            <w:tcW w:w="0" w:type="auto"/>
            <w:vAlign w:val="center"/>
          </w:tcPr>
          <w:p w:rsidR="004A570C" w:rsidRPr="00343DBA" w:rsidRDefault="00056B45" w:rsidP="000A7542">
            <w:pPr>
              <w:autoSpaceDE w:val="0"/>
              <w:autoSpaceDN w:val="0"/>
              <w:adjustRightInd w:val="0"/>
              <w:spacing w:line="276" w:lineRule="auto"/>
              <w:ind w:left="-9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612.985,11 Kč</w:t>
            </w:r>
          </w:p>
        </w:tc>
        <w:tc>
          <w:tcPr>
            <w:tcW w:w="3118" w:type="dxa"/>
            <w:vAlign w:val="center"/>
          </w:tcPr>
          <w:p w:rsidR="004A570C" w:rsidRPr="00343DBA" w:rsidRDefault="00056B45" w:rsidP="000A75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128.726,87 Kč</w:t>
            </w:r>
          </w:p>
        </w:tc>
        <w:tc>
          <w:tcPr>
            <w:tcW w:w="2993" w:type="dxa"/>
            <w:vAlign w:val="center"/>
          </w:tcPr>
          <w:p w:rsidR="004A570C" w:rsidRPr="00343DBA" w:rsidRDefault="00056B45" w:rsidP="000A75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741.711,98 Kč</w:t>
            </w:r>
          </w:p>
        </w:tc>
      </w:tr>
    </w:tbl>
    <w:p w:rsidR="004A570C" w:rsidRPr="00343DBA" w:rsidRDefault="004A570C" w:rsidP="004A570C">
      <w:pPr>
        <w:widowControl w:val="0"/>
        <w:numPr>
          <w:ilvl w:val="0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4A570C" w:rsidRPr="00343DBA" w:rsidRDefault="004A570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4A570C" w:rsidRDefault="004A570C" w:rsidP="004A570C">
      <w:pPr>
        <w:widowControl w:val="0"/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4A570C" w:rsidRPr="00343DBA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Smluvní strany se dohodly, že cena díla je stanovena jako cena nejvýše přípustná a konečná a platná v nezměněné výši po celou dobu trvání smlouvy. </w:t>
      </w:r>
    </w:p>
    <w:p w:rsidR="004A570C" w:rsidRPr="00343DBA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Cena díla zahrnuje veškeré náklady </w:t>
      </w:r>
      <w:r>
        <w:rPr>
          <w:rFonts w:ascii="Arial" w:hAnsi="Arial" w:cs="Arial"/>
          <w:sz w:val="22"/>
          <w:szCs w:val="22"/>
        </w:rPr>
        <w:t xml:space="preserve">zhotovitele </w:t>
      </w:r>
      <w:r w:rsidRPr="00343DBA">
        <w:rPr>
          <w:rFonts w:ascii="Arial" w:hAnsi="Arial" w:cs="Arial"/>
          <w:sz w:val="22"/>
          <w:szCs w:val="22"/>
        </w:rPr>
        <w:t>nebo jeho pod</w:t>
      </w:r>
      <w:r>
        <w:rPr>
          <w:rFonts w:ascii="Arial" w:hAnsi="Arial" w:cs="Arial"/>
          <w:sz w:val="22"/>
          <w:szCs w:val="22"/>
        </w:rPr>
        <w:t>dodavatelů</w:t>
      </w:r>
      <w:r w:rsidRPr="00343DBA">
        <w:rPr>
          <w:rFonts w:ascii="Arial" w:hAnsi="Arial" w:cs="Arial"/>
          <w:sz w:val="22"/>
          <w:szCs w:val="22"/>
        </w:rPr>
        <w:t xml:space="preserve"> související s komplexním provedením díla.</w:t>
      </w:r>
    </w:p>
    <w:p w:rsidR="004A570C" w:rsidRPr="00343DBA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Všechny práce, dodávky nebo související služby musí být poskytnuty zadavateli v požadovaném rozsahu, a to bez jakéhokoliv omezení.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 není oprávněn „doúčtovat“ zadavateli jakékoliv dodatečné práce, dodávky nebo služby, které budou nezbytné pro řádné splnění dílčího nebo celého předmětu smlouvy, a to např. i z důvodu, že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 chybně odhadl nabídkovou cenu anebo poskytnul nekvalitní práci, dodávku nebo službu, v jejichž důsledku bylo nezbytné poskytnout další plnění pro komplexní a řádné splnění dílčího nebo celého předmětu smlouvy apod. </w:t>
      </w:r>
    </w:p>
    <w:p w:rsidR="004A570C" w:rsidRPr="008F7D8B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bCs/>
          <w:sz w:val="22"/>
          <w:szCs w:val="22"/>
        </w:rPr>
        <w:t xml:space="preserve">Cena díla je splatná na základě faktury vystavené </w:t>
      </w:r>
      <w:r>
        <w:rPr>
          <w:rFonts w:ascii="Arial" w:hAnsi="Arial" w:cs="Arial"/>
          <w:bCs/>
          <w:sz w:val="22"/>
          <w:szCs w:val="22"/>
        </w:rPr>
        <w:t>zhotovitel</w:t>
      </w:r>
      <w:r w:rsidRPr="00343DBA">
        <w:rPr>
          <w:rFonts w:ascii="Arial" w:hAnsi="Arial" w:cs="Arial"/>
          <w:bCs/>
          <w:sz w:val="22"/>
          <w:szCs w:val="22"/>
        </w:rPr>
        <w:t>em, do</w:t>
      </w:r>
      <w:r w:rsidRPr="00343DBA">
        <w:rPr>
          <w:rFonts w:ascii="Arial" w:hAnsi="Arial" w:cs="Arial"/>
          <w:sz w:val="22"/>
          <w:szCs w:val="22"/>
        </w:rPr>
        <w:t xml:space="preserve"> 28 kalendářních dnů ode dne doručení řádně vystavené faktury, popř.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>em opravené (doplněné) faktury</w:t>
      </w:r>
      <w:r w:rsidRPr="00343DBA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Zhotovitel</w:t>
      </w:r>
      <w:r w:rsidRPr="00343DBA">
        <w:rPr>
          <w:rFonts w:ascii="Arial" w:hAnsi="Arial" w:cs="Arial"/>
          <w:bCs/>
          <w:sz w:val="22"/>
          <w:szCs w:val="22"/>
        </w:rPr>
        <w:t xml:space="preserve"> je oprávněn vystavit fakturu až po předání a převzetí díla v </w:t>
      </w:r>
      <w:r w:rsidRPr="008F7D8B">
        <w:rPr>
          <w:rFonts w:ascii="Arial" w:hAnsi="Arial" w:cs="Arial"/>
          <w:bCs/>
          <w:sz w:val="22"/>
          <w:szCs w:val="22"/>
        </w:rPr>
        <w:t xml:space="preserve">souladu s Čl. II. odst. 2.3 písm. d) smlouvy. </w:t>
      </w:r>
    </w:p>
    <w:p w:rsidR="004A570C" w:rsidRPr="008F1FCB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t xml:space="preserve">Ve faktuře musí být uvedeno číslo smlouvy. </w:t>
      </w:r>
      <w:r w:rsidRPr="008F1FCB">
        <w:rPr>
          <w:rFonts w:ascii="Arial" w:hAnsi="Arial" w:cs="Arial"/>
          <w:bCs/>
          <w:sz w:val="22"/>
          <w:szCs w:val="22"/>
        </w:rPr>
        <w:t xml:space="preserve">Nedílnou součástí faktury musí být kopie </w:t>
      </w:r>
      <w:r w:rsidRPr="008F1FCB">
        <w:rPr>
          <w:rFonts w:ascii="Arial" w:hAnsi="Arial" w:cs="Arial"/>
          <w:sz w:val="22"/>
          <w:szCs w:val="22"/>
        </w:rPr>
        <w:t>Protokolu o předání a převzetí díla</w:t>
      </w:r>
      <w:r w:rsidRPr="008F1FCB">
        <w:rPr>
          <w:rFonts w:ascii="Arial" w:hAnsi="Arial" w:cs="Arial"/>
          <w:bCs/>
          <w:sz w:val="22"/>
          <w:szCs w:val="22"/>
        </w:rPr>
        <w:t xml:space="preserve"> podepsaného oběma smluvními stranami.</w:t>
      </w:r>
    </w:p>
    <w:p w:rsidR="004A570C" w:rsidRPr="008F1FCB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bCs/>
          <w:sz w:val="22"/>
          <w:szCs w:val="22"/>
        </w:rPr>
        <w:t xml:space="preserve">Faktura musí být doručena na adresu: </w:t>
      </w:r>
      <w:r w:rsidRPr="008F1FCB">
        <w:rPr>
          <w:rFonts w:ascii="Arial" w:hAnsi="Arial" w:cs="Arial"/>
          <w:sz w:val="22"/>
          <w:szCs w:val="22"/>
        </w:rPr>
        <w:t xml:space="preserve">Úřad pro zastupování státu ve věcech majetkových, Územní pracoviště Plzeň, </w:t>
      </w:r>
      <w:r w:rsidRPr="008F1FCB">
        <w:rPr>
          <w:rFonts w:ascii="Arial" w:hAnsi="Arial" w:cs="Arial"/>
          <w:bCs/>
          <w:sz w:val="22"/>
          <w:szCs w:val="22"/>
        </w:rPr>
        <w:t>Radobyčická 1313/14, Jižní Předměstí, 301 00 Plzeň, příp. po</w:t>
      </w:r>
      <w:r w:rsidRPr="008F1FCB">
        <w:rPr>
          <w:rFonts w:ascii="Arial" w:hAnsi="Arial" w:cs="Arial"/>
          <w:sz w:val="22"/>
          <w:szCs w:val="22"/>
        </w:rPr>
        <w:t> </w:t>
      </w:r>
      <w:r w:rsidRPr="008F1FCB">
        <w:rPr>
          <w:rFonts w:ascii="Arial" w:hAnsi="Arial" w:cs="Arial"/>
          <w:bCs/>
          <w:sz w:val="22"/>
          <w:szCs w:val="22"/>
        </w:rPr>
        <w:t xml:space="preserve">předchozí dohodě elektronicky na e-mailovou adresu: </w:t>
      </w:r>
      <w:hyperlink r:id="rId8" w:history="1">
        <w:r w:rsidRPr="008F1FCB">
          <w:rPr>
            <w:rFonts w:ascii="Arial" w:hAnsi="Arial" w:cs="Arial"/>
            <w:bCs/>
            <w:sz w:val="22"/>
            <w:szCs w:val="22"/>
          </w:rPr>
          <w:t>podatelna.plzen@uzsvm.cz</w:t>
        </w:r>
      </w:hyperlink>
      <w:r w:rsidRPr="008F1FCB">
        <w:rPr>
          <w:rFonts w:ascii="Arial" w:hAnsi="Arial" w:cs="Arial"/>
          <w:bCs/>
          <w:sz w:val="22"/>
          <w:szCs w:val="22"/>
        </w:rPr>
        <w:t>, a to do</w:t>
      </w:r>
      <w:r w:rsidRPr="008F1FCB">
        <w:rPr>
          <w:rFonts w:ascii="Arial" w:hAnsi="Arial" w:cs="Arial"/>
          <w:sz w:val="22"/>
          <w:szCs w:val="22"/>
        </w:rPr>
        <w:t> </w:t>
      </w:r>
      <w:r w:rsidRPr="008F1FCB">
        <w:rPr>
          <w:rFonts w:ascii="Arial" w:hAnsi="Arial" w:cs="Arial"/>
          <w:bCs/>
          <w:sz w:val="22"/>
          <w:szCs w:val="22"/>
        </w:rPr>
        <w:t xml:space="preserve">5 kalendářních dnů ode dne podpisu </w:t>
      </w:r>
      <w:r w:rsidRPr="008F1FCB">
        <w:rPr>
          <w:rFonts w:ascii="Arial" w:hAnsi="Arial" w:cs="Arial"/>
          <w:sz w:val="22"/>
          <w:szCs w:val="22"/>
        </w:rPr>
        <w:t>Protokolu o předání a převzetí díla</w:t>
      </w:r>
      <w:r w:rsidRPr="008F1FCB">
        <w:rPr>
          <w:rFonts w:ascii="Arial" w:hAnsi="Arial" w:cs="Arial"/>
          <w:bCs/>
          <w:sz w:val="22"/>
          <w:szCs w:val="22"/>
        </w:rPr>
        <w:t xml:space="preserve"> </w:t>
      </w:r>
      <w:r w:rsidRPr="008F1FCB">
        <w:rPr>
          <w:rFonts w:ascii="Arial" w:hAnsi="Arial" w:cs="Arial"/>
          <w:sz w:val="22"/>
          <w:szCs w:val="22"/>
        </w:rPr>
        <w:t>poslední ze smluvních stran</w:t>
      </w:r>
      <w:r w:rsidRPr="008F1FCB">
        <w:rPr>
          <w:rFonts w:ascii="Arial" w:hAnsi="Arial" w:cs="Arial"/>
          <w:bCs/>
          <w:sz w:val="22"/>
          <w:szCs w:val="22"/>
        </w:rPr>
        <w:t>.</w:t>
      </w:r>
    </w:p>
    <w:p w:rsidR="004A570C" w:rsidRPr="00343DBA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Faktura bude uhrazena zadavatelem bankovním převodem.</w:t>
      </w:r>
    </w:p>
    <w:p w:rsidR="004A570C" w:rsidRPr="00343DBA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bCs/>
          <w:sz w:val="22"/>
          <w:szCs w:val="22"/>
        </w:rPr>
        <w:t xml:space="preserve">Faktura musí mít náležitosti podle </w:t>
      </w:r>
      <w:r w:rsidRPr="00343DBA">
        <w:rPr>
          <w:rFonts w:ascii="Arial" w:hAnsi="Arial" w:cs="Arial"/>
          <w:sz w:val="22"/>
          <w:szCs w:val="22"/>
        </w:rPr>
        <w:t>platné legislativy. V případě, že bude faktura vystavena neoprávněně nebo nebude obsahovat zákonné náležitosti, je zadavatel</w:t>
      </w:r>
      <w:r w:rsidRPr="00343DBA">
        <w:rPr>
          <w:rFonts w:ascii="Arial" w:hAnsi="Arial" w:cs="Arial"/>
          <w:szCs w:val="22"/>
        </w:rPr>
        <w:t xml:space="preserve"> </w:t>
      </w:r>
      <w:r w:rsidRPr="00343DBA">
        <w:rPr>
          <w:rFonts w:ascii="Arial" w:hAnsi="Arial" w:cs="Arial"/>
          <w:sz w:val="22"/>
          <w:szCs w:val="22"/>
        </w:rPr>
        <w:t xml:space="preserve">oprávněn fakturu vrátit </w:t>
      </w:r>
      <w:r w:rsidRPr="008F1FCB">
        <w:rPr>
          <w:rFonts w:ascii="Arial" w:hAnsi="Arial" w:cs="Arial"/>
          <w:sz w:val="22"/>
          <w:szCs w:val="22"/>
        </w:rPr>
        <w:t>zh</w:t>
      </w:r>
      <w:r>
        <w:rPr>
          <w:rFonts w:ascii="Arial" w:hAnsi="Arial" w:cs="Arial"/>
          <w:sz w:val="22"/>
          <w:szCs w:val="22"/>
        </w:rPr>
        <w:t>otovitel</w:t>
      </w:r>
      <w:r w:rsidRPr="00343DBA">
        <w:rPr>
          <w:rFonts w:ascii="Arial" w:hAnsi="Arial" w:cs="Arial"/>
          <w:sz w:val="22"/>
          <w:szCs w:val="22"/>
        </w:rPr>
        <w:t xml:space="preserve">i k opravě (doplnění). V takovém případě bude přerušen běh doby splatnosti a </w:t>
      </w:r>
      <w:r>
        <w:rPr>
          <w:rFonts w:ascii="Arial" w:hAnsi="Arial" w:cs="Arial"/>
          <w:sz w:val="22"/>
          <w:szCs w:val="22"/>
        </w:rPr>
        <w:t> </w:t>
      </w:r>
      <w:r w:rsidRPr="00343DBA">
        <w:rPr>
          <w:rFonts w:ascii="Arial" w:hAnsi="Arial" w:cs="Arial"/>
          <w:sz w:val="22"/>
          <w:szCs w:val="22"/>
        </w:rPr>
        <w:t xml:space="preserve"> nová doba splatnosti začne běžet okamžikem doručení opravené (doplněné) faktury zadavateli.</w:t>
      </w:r>
    </w:p>
    <w:p w:rsidR="004A570C" w:rsidRPr="00343DBA" w:rsidRDefault="009918FC" w:rsidP="004A570C">
      <w:pPr>
        <w:widowControl w:val="0"/>
        <w:numPr>
          <w:ilvl w:val="1"/>
          <w:numId w:val="3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Smluvní strany se dohodly, že na cenu díla nebudou poskytovány zálohy.</w:t>
      </w:r>
    </w:p>
    <w:p w:rsidR="004A570C" w:rsidRDefault="004A570C" w:rsidP="004A570C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A570C" w:rsidRDefault="009918FC" w:rsidP="004A570C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Čl. V.</w:t>
      </w:r>
    </w:p>
    <w:p w:rsidR="004A570C" w:rsidRDefault="009918F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Záruka za jakost a odpovědnost za vady díla</w:t>
      </w:r>
    </w:p>
    <w:p w:rsidR="004A570C" w:rsidRDefault="009918FC" w:rsidP="004A570C">
      <w:pPr>
        <w:autoSpaceDE w:val="0"/>
        <w:autoSpaceDN w:val="0"/>
        <w:adjustRightInd w:val="0"/>
        <w:spacing w:before="120" w:after="120"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lastRenderedPageBreak/>
        <w:t xml:space="preserve">5.1   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 poskytuje na veškeré práce </w:t>
      </w:r>
      <w:r>
        <w:rPr>
          <w:rFonts w:ascii="Arial" w:hAnsi="Arial" w:cs="Arial"/>
          <w:sz w:val="22"/>
          <w:szCs w:val="22"/>
        </w:rPr>
        <w:t>záruku v délce: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15925" w:rsidTr="000A7542">
        <w:trPr>
          <w:trHeight w:val="539"/>
        </w:trPr>
        <w:tc>
          <w:tcPr>
            <w:tcW w:w="4252" w:type="dxa"/>
            <w:vAlign w:val="center"/>
          </w:tcPr>
          <w:p w:rsidR="004A570C" w:rsidRPr="00331B63" w:rsidRDefault="009918FC" w:rsidP="000A7542">
            <w:pPr>
              <w:autoSpaceDE w:val="0"/>
              <w:autoSpaceDN w:val="0"/>
              <w:adjustRightInd w:val="0"/>
              <w:spacing w:line="276" w:lineRule="auto"/>
              <w:ind w:left="-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1B63">
              <w:rPr>
                <w:rFonts w:ascii="Arial" w:hAnsi="Arial" w:cs="Arial"/>
                <w:b/>
                <w:sz w:val="22"/>
                <w:szCs w:val="22"/>
              </w:rPr>
              <w:t>Záruka na veškeré práce v měsících</w:t>
            </w:r>
          </w:p>
        </w:tc>
        <w:tc>
          <w:tcPr>
            <w:tcW w:w="4394" w:type="dxa"/>
            <w:vAlign w:val="center"/>
          </w:tcPr>
          <w:p w:rsidR="004A570C" w:rsidRPr="00331B63" w:rsidRDefault="009918FC" w:rsidP="000A7542">
            <w:pPr>
              <w:autoSpaceDE w:val="0"/>
              <w:autoSpaceDN w:val="0"/>
              <w:adjustRightInd w:val="0"/>
              <w:spacing w:line="276" w:lineRule="auto"/>
              <w:ind w:left="-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1B63">
              <w:rPr>
                <w:rFonts w:ascii="Arial" w:hAnsi="Arial" w:cs="Arial"/>
                <w:b/>
                <w:sz w:val="22"/>
                <w:szCs w:val="22"/>
              </w:rPr>
              <w:t>Záruka na veškeré dodávky v měsících</w:t>
            </w:r>
          </w:p>
        </w:tc>
      </w:tr>
      <w:tr w:rsidR="00D15925" w:rsidTr="000A7542">
        <w:trPr>
          <w:trHeight w:val="547"/>
        </w:trPr>
        <w:tc>
          <w:tcPr>
            <w:tcW w:w="4252" w:type="dxa"/>
            <w:vAlign w:val="center"/>
          </w:tcPr>
          <w:p w:rsidR="004A570C" w:rsidRPr="00331B63" w:rsidRDefault="009918FC" w:rsidP="000A7542">
            <w:pPr>
              <w:autoSpaceDE w:val="0"/>
              <w:autoSpaceDN w:val="0"/>
              <w:adjustRightInd w:val="0"/>
              <w:spacing w:line="276" w:lineRule="auto"/>
              <w:ind w:left="-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1B63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4394" w:type="dxa"/>
            <w:vAlign w:val="center"/>
          </w:tcPr>
          <w:p w:rsidR="004A570C" w:rsidRPr="00331B63" w:rsidRDefault="009918FC" w:rsidP="000A7542">
            <w:pPr>
              <w:autoSpaceDE w:val="0"/>
              <w:autoSpaceDN w:val="0"/>
              <w:adjustRightInd w:val="0"/>
              <w:spacing w:line="276" w:lineRule="auto"/>
              <w:ind w:left="-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1B63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</w:tbl>
    <w:p w:rsidR="004A570C" w:rsidRPr="00331B63" w:rsidRDefault="004A570C" w:rsidP="004A570C">
      <w:pPr>
        <w:rPr>
          <w:rFonts w:ascii="Arial" w:hAnsi="Arial" w:cs="Arial"/>
          <w:sz w:val="22"/>
          <w:szCs w:val="22"/>
        </w:rPr>
      </w:pPr>
    </w:p>
    <w:p w:rsidR="004A570C" w:rsidRPr="008F1FCB" w:rsidRDefault="009918FC" w:rsidP="004A570C">
      <w:p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t xml:space="preserve">Záruční doba běží </w:t>
      </w:r>
      <w:r w:rsidRPr="008F1FCB">
        <w:rPr>
          <w:rFonts w:ascii="Arial" w:hAnsi="Arial" w:cs="Arial"/>
          <w:bCs/>
          <w:sz w:val="22"/>
          <w:szCs w:val="22"/>
        </w:rPr>
        <w:t xml:space="preserve">ode dne podpisu </w:t>
      </w:r>
      <w:r w:rsidRPr="008F1FCB">
        <w:rPr>
          <w:rFonts w:ascii="Arial" w:hAnsi="Arial" w:cs="Arial"/>
          <w:sz w:val="22"/>
          <w:szCs w:val="22"/>
        </w:rPr>
        <w:t>Protokolu o předání a převzetí díla</w:t>
      </w:r>
      <w:r w:rsidRPr="008F1FCB">
        <w:rPr>
          <w:rFonts w:ascii="Arial" w:hAnsi="Arial" w:cs="Arial"/>
          <w:bCs/>
          <w:sz w:val="22"/>
          <w:szCs w:val="22"/>
        </w:rPr>
        <w:t xml:space="preserve"> </w:t>
      </w:r>
      <w:r w:rsidRPr="008F1FCB">
        <w:rPr>
          <w:rFonts w:ascii="Arial" w:hAnsi="Arial" w:cs="Arial"/>
          <w:sz w:val="22"/>
          <w:szCs w:val="22"/>
        </w:rPr>
        <w:t>poslední ze smluvních stran. Záruční doba neběží po dobu, po kterou zadavatel nemohl předmět díla užívat pro vady díla, za které zhotovitel odpovídá.</w:t>
      </w:r>
    </w:p>
    <w:p w:rsidR="004A570C" w:rsidRPr="008F1FCB" w:rsidRDefault="004A570C" w:rsidP="004A570C">
      <w:pPr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4A570C" w:rsidRPr="008F1FCB" w:rsidRDefault="004A570C" w:rsidP="004A570C">
      <w:pPr>
        <w:numPr>
          <w:ilvl w:val="1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4A570C" w:rsidRPr="008F1FCB" w:rsidRDefault="009918FC" w:rsidP="004A570C">
      <w:pPr>
        <w:numPr>
          <w:ilvl w:val="1"/>
          <w:numId w:val="4"/>
        </w:numPr>
        <w:autoSpaceDE w:val="0"/>
        <w:autoSpaceDN w:val="0"/>
        <w:adjustRightInd w:val="0"/>
        <w:spacing w:before="120"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t xml:space="preserve">Zhotovitel odpovídá za vady, jež má jím zhotovené dílo v době jeho předání a převzetí, a </w:t>
      </w:r>
      <w:r>
        <w:rPr>
          <w:rFonts w:ascii="Arial" w:hAnsi="Arial" w:cs="Arial"/>
          <w:sz w:val="22"/>
          <w:szCs w:val="22"/>
        </w:rPr>
        <w:t> </w:t>
      </w:r>
      <w:r w:rsidRPr="008F1FCB">
        <w:rPr>
          <w:rFonts w:ascii="Arial" w:hAnsi="Arial" w:cs="Arial"/>
          <w:sz w:val="22"/>
          <w:szCs w:val="22"/>
        </w:rPr>
        <w:t xml:space="preserve"> dále odpovídá za vady jím zhotoveného díla zjištěné v záruční době.</w:t>
      </w:r>
    </w:p>
    <w:p w:rsidR="004A570C" w:rsidRPr="008F1FCB" w:rsidRDefault="009918FC" w:rsidP="004A570C">
      <w:pPr>
        <w:numPr>
          <w:ilvl w:val="1"/>
          <w:numId w:val="4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t>Zjistí-li zadavatel v záruční době vadu díla, je povinen ji bez zbytečného odkladu písemně u zhotovitele reklamovat. V reklamaci musí být vada díla řádně popsána.</w:t>
      </w:r>
    </w:p>
    <w:p w:rsidR="004A570C" w:rsidRPr="00343DBA" w:rsidRDefault="009918FC" w:rsidP="004A570C">
      <w:pPr>
        <w:numPr>
          <w:ilvl w:val="1"/>
          <w:numId w:val="4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8F1FCB">
        <w:rPr>
          <w:rFonts w:ascii="Arial" w:hAnsi="Arial" w:cs="Arial"/>
          <w:sz w:val="22"/>
          <w:szCs w:val="22"/>
        </w:rPr>
        <w:t>Za včas uplatněnou reklamaci díla se považuje reklamace odeslaná zadavatelem nejpozději v poslední den sjednané záruční doby</w:t>
      </w:r>
      <w:r w:rsidRPr="00343DBA">
        <w:rPr>
          <w:rFonts w:ascii="Arial" w:hAnsi="Arial" w:cs="Arial"/>
          <w:sz w:val="22"/>
          <w:szCs w:val="22"/>
        </w:rPr>
        <w:t xml:space="preserve"> (prostřednictvím pošty, datové schránky nebo e-mailu).</w:t>
      </w:r>
    </w:p>
    <w:p w:rsidR="004A570C" w:rsidRPr="00254623" w:rsidRDefault="009918FC" w:rsidP="004A570C">
      <w:pPr>
        <w:numPr>
          <w:ilvl w:val="1"/>
          <w:numId w:val="4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Nejpozději 7. kalendářní den po doručení písemné reklamace je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 xml:space="preserve">hotovitel povinen dostavit se k protokolárnímu ohledání a posouzení reklamované vady díla. Protokol o ohledání a posouzení reklamované vady díla musí obsahovat termín bezplatného odstranění reklamované vady díla dohodnutý se zadavatelem. </w:t>
      </w:r>
    </w:p>
    <w:p w:rsidR="004A570C" w:rsidRPr="00254623" w:rsidRDefault="009918FC" w:rsidP="004A570C">
      <w:pPr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Nedostaví-li se zhotovitel k protokolárnímu ohledání a posouzení zadavatelem řádně reklamované vady díla nejpozději 7. kalendářní den po doručení písemné reklamace, má se za to, že za reklamovanou vadu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 xml:space="preserve">hotovitel odpovídá a zadavatel je oprávněn zajistit odstranění vady díla jiným subjektem a vyúčtovat vzniklé náklady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 xml:space="preserve">hotoviteli. Smluvní pokutu dle Čl. VI. odst. 6.4 smlouvy je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>hotovitel povinen hradit do dne zahájení prací jiným subjektem.</w:t>
      </w:r>
    </w:p>
    <w:p w:rsidR="004A570C" w:rsidRPr="00254623" w:rsidRDefault="009918FC" w:rsidP="004A570C">
      <w:pPr>
        <w:numPr>
          <w:ilvl w:val="1"/>
          <w:numId w:val="4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Práce na odstranění zadavatelem řádně reklamované vady díla, za kterou odpovídá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>hotovitel, je 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>hotovitel povinen zahájit nejpozději 7. kalendářní den po ohledání a posouzení reklamované vady díla, pokud se smluvní strany nedohodnou jinak.</w:t>
      </w:r>
    </w:p>
    <w:p w:rsidR="004A570C" w:rsidRPr="00343DBA" w:rsidRDefault="009918FC" w:rsidP="004A570C">
      <w:pPr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Nezahájí-li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>hotovitel práce na odstranění zadavatelem řádně reklamované vady díla, za</w:t>
      </w:r>
      <w:r>
        <w:rPr>
          <w:rFonts w:ascii="Arial" w:hAnsi="Arial" w:cs="Arial"/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 xml:space="preserve">kterou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 xml:space="preserve">hotovitel odpovídá, nejpozději 7. kalendářní den po ohledání a posouzení reklamované vady díla, je zadavatel oprávněn zajistit odstranění vady díla jiným subjektem a </w:t>
      </w:r>
      <w:r w:rsidRPr="00254623">
        <w:rPr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 xml:space="preserve"> vyúčtovat vzniklé náklady </w:t>
      </w:r>
      <w:r>
        <w:rPr>
          <w:rFonts w:ascii="Arial" w:hAnsi="Arial" w:cs="Arial"/>
          <w:sz w:val="22"/>
          <w:szCs w:val="22"/>
        </w:rPr>
        <w:t>z</w:t>
      </w:r>
      <w:r w:rsidRPr="00254623">
        <w:rPr>
          <w:rFonts w:ascii="Arial" w:hAnsi="Arial" w:cs="Arial"/>
          <w:sz w:val="22"/>
          <w:szCs w:val="22"/>
        </w:rPr>
        <w:t xml:space="preserve">hotoviteli. Smluvní pokutu dle Čl. VI. odst. 6.4 smlouvy </w:t>
      </w:r>
      <w:r w:rsidRPr="00343DBA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 povinen hradit do dne zahájení prací jiným subjektem. </w:t>
      </w:r>
    </w:p>
    <w:p w:rsidR="004A570C" w:rsidRPr="00343DBA" w:rsidRDefault="004A570C" w:rsidP="004A570C">
      <w:pPr>
        <w:autoSpaceDE w:val="0"/>
        <w:autoSpaceDN w:val="0"/>
        <w:adjustRightInd w:val="0"/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4A570C" w:rsidRPr="00343DBA" w:rsidRDefault="009918FC" w:rsidP="004A570C">
      <w:pPr>
        <w:tabs>
          <w:tab w:val="center" w:pos="4748"/>
          <w:tab w:val="left" w:pos="5355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 xml:space="preserve">Čl. VI. </w:t>
      </w:r>
    </w:p>
    <w:p w:rsidR="004A570C" w:rsidRPr="00343DBA" w:rsidRDefault="009918FC" w:rsidP="004A570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Sankce</w:t>
      </w:r>
    </w:p>
    <w:p w:rsidR="004A570C" w:rsidRPr="00343DBA" w:rsidRDefault="004A570C" w:rsidP="004A570C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4A570C" w:rsidRPr="00343DBA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</w:t>
      </w:r>
      <w:r w:rsidRPr="00343DBA">
        <w:rPr>
          <w:rFonts w:ascii="Arial" w:hAnsi="Arial" w:cs="Arial"/>
          <w:sz w:val="22"/>
          <w:szCs w:val="22"/>
        </w:rPr>
        <w:t>el nese plnou odpovědnost za škodu způsobenou zadavateli v souvislosti s plněním předmětu smlouvy a zavazuje se takovou škodu zadavateli uhradit. Výše náhrady škody není omezena.</w:t>
      </w:r>
    </w:p>
    <w:p w:rsidR="004A570C" w:rsidRPr="00343DBA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zhotovit</w:t>
      </w:r>
      <w:r w:rsidRPr="00343DBA">
        <w:rPr>
          <w:rFonts w:ascii="Arial" w:hAnsi="Arial" w:cs="Arial"/>
          <w:sz w:val="22"/>
          <w:szCs w:val="22"/>
        </w:rPr>
        <w:t xml:space="preserve">ele s převzetím místa provádění díla (tj. </w:t>
      </w:r>
      <w:r w:rsidRPr="008F1FCB">
        <w:rPr>
          <w:rFonts w:ascii="Arial" w:hAnsi="Arial" w:cs="Arial"/>
          <w:sz w:val="22"/>
          <w:szCs w:val="22"/>
        </w:rPr>
        <w:t>zahájením provádění díla) ve lhůtě sjednané smluvními stranami v Čl. III. odst. 3.2, zavazuje se zhotovitel uhradit zadavateli smluvní pokutu ve výši 0,2 % z ceny díla, a to za každý kalendářní den</w:t>
      </w:r>
      <w:r w:rsidRPr="00254623">
        <w:rPr>
          <w:rFonts w:ascii="Arial" w:hAnsi="Arial" w:cs="Arial"/>
          <w:sz w:val="22"/>
          <w:szCs w:val="22"/>
        </w:rPr>
        <w:t xml:space="preserve"> </w:t>
      </w:r>
      <w:r w:rsidRPr="00343DBA">
        <w:rPr>
          <w:rFonts w:ascii="Arial" w:hAnsi="Arial" w:cs="Arial"/>
          <w:sz w:val="22"/>
          <w:szCs w:val="22"/>
        </w:rPr>
        <w:t xml:space="preserve">prodlení. </w:t>
      </w:r>
    </w:p>
    <w:p w:rsidR="004A570C" w:rsidRPr="00254623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zhotovitele</w:t>
      </w:r>
      <w:r w:rsidRPr="00343DBA">
        <w:rPr>
          <w:rFonts w:ascii="Arial" w:hAnsi="Arial" w:cs="Arial"/>
          <w:sz w:val="22"/>
          <w:szCs w:val="22"/>
        </w:rPr>
        <w:t xml:space="preserve"> s provedením díla a jeho předáním ve lhůtě sjednané smluvními stranami </w:t>
      </w:r>
      <w:r w:rsidRPr="00254623">
        <w:rPr>
          <w:rFonts w:ascii="Arial" w:hAnsi="Arial" w:cs="Arial"/>
          <w:sz w:val="22"/>
          <w:szCs w:val="22"/>
        </w:rPr>
        <w:t xml:space="preserve">v Čl. III. odst. 3.3, zavazuje </w:t>
      </w:r>
      <w:r w:rsidRPr="008F1FCB">
        <w:rPr>
          <w:rFonts w:ascii="Arial" w:hAnsi="Arial" w:cs="Arial"/>
          <w:sz w:val="22"/>
          <w:szCs w:val="22"/>
        </w:rPr>
        <w:t>se zhotovitel</w:t>
      </w:r>
      <w:r w:rsidRPr="00254623">
        <w:rPr>
          <w:rFonts w:ascii="Arial" w:hAnsi="Arial" w:cs="Arial"/>
          <w:sz w:val="22"/>
          <w:szCs w:val="22"/>
        </w:rPr>
        <w:t xml:space="preserve"> uhradit zadavateli smluvní pokutu ve výši 0,2 % z ceny díla, a to za každý kalendářní den prodlení. </w:t>
      </w:r>
    </w:p>
    <w:p w:rsidR="004A570C" w:rsidRPr="00254623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lastRenderedPageBreak/>
        <w:t>Nedostaví-li se zhotovitel k protokolárnímu ohledání a posouzení zadavatelem řádně reklamované vady díla nejpozději 7. kalendářní den po doručení písemné reklamace nebo nezahájí-li zhotovitel práce na odstranění zadavatelem řádně reklamované vady díla, za</w:t>
      </w:r>
      <w:r>
        <w:rPr>
          <w:rFonts w:ascii="Arial" w:hAnsi="Arial" w:cs="Arial"/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>kterou zhotovitel odpovídá, nejpozději 7. kalendářní den po ohledání a posouzení reklamované</w:t>
      </w:r>
      <w:r w:rsidRPr="00254623">
        <w:rPr>
          <w:rFonts w:ascii="Arial" w:hAnsi="Arial" w:cs="Arial"/>
          <w:i/>
          <w:sz w:val="22"/>
          <w:szCs w:val="22"/>
        </w:rPr>
        <w:t xml:space="preserve"> </w:t>
      </w:r>
      <w:r w:rsidRPr="00254623">
        <w:rPr>
          <w:rFonts w:ascii="Arial" w:hAnsi="Arial" w:cs="Arial"/>
          <w:sz w:val="22"/>
          <w:szCs w:val="22"/>
        </w:rPr>
        <w:t>vady díla, zavazuje se uhradit zadavateli smluvní pokutu ve výši 1 000 Kč, a to</w:t>
      </w:r>
      <w:r>
        <w:rPr>
          <w:rFonts w:ascii="Arial" w:hAnsi="Arial" w:cs="Arial"/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 xml:space="preserve">každý kalendářní den prodlení. </w:t>
      </w:r>
    </w:p>
    <w:p w:rsidR="004A570C" w:rsidRPr="00254623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V případě, že zhotovitel nebude mít sjednáno pojištění a zaplacené pojistné v souladu s Čl. II. odst. 2.3 písm. </w:t>
      </w:r>
      <w:r>
        <w:rPr>
          <w:rFonts w:ascii="Arial" w:hAnsi="Arial" w:cs="Arial"/>
          <w:sz w:val="22"/>
          <w:szCs w:val="22"/>
        </w:rPr>
        <w:t>j</w:t>
      </w:r>
      <w:r w:rsidRPr="00254623">
        <w:rPr>
          <w:rFonts w:ascii="Arial" w:hAnsi="Arial" w:cs="Arial"/>
          <w:sz w:val="22"/>
          <w:szCs w:val="22"/>
        </w:rPr>
        <w:t>) této smlouvy, zavazuje se zhotovitel uhradit zadavateli smluvní pokutu ve</w:t>
      </w:r>
      <w:r>
        <w:rPr>
          <w:rFonts w:ascii="Arial" w:hAnsi="Arial" w:cs="Arial"/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 xml:space="preserve">výši 50 000 Kč. </w:t>
      </w:r>
    </w:p>
    <w:p w:rsidR="004A570C" w:rsidRPr="00254623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>Zadavatel se zavazuje uhradit zhotoviteli z jakékoli neoprávněně neuhrazené části faktury zhotovitele (včetně DPH) úrok z prodlení ve výši stanovené nařízením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 fyzických osob, ve znění pozdějších předpisů, a to za každý kalendářní den prodlení vůči dnu splatnosti faktury.</w:t>
      </w:r>
    </w:p>
    <w:p w:rsidR="004A570C" w:rsidRPr="00343DBA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Smluvní pokuty, jakož i případné úroky z prodlení, jsou splatné 14. kalendářní den </w:t>
      </w:r>
      <w:r w:rsidRPr="00343DBA">
        <w:rPr>
          <w:rFonts w:ascii="Arial" w:hAnsi="Arial" w:cs="Arial"/>
          <w:sz w:val="22"/>
          <w:szCs w:val="22"/>
        </w:rPr>
        <w:t xml:space="preserve">ode dne odeslání příslušné výzvy povinné smluvní straně na její adresu uvedenou v záhlaví této smlouvy anebo do datové schránky. </w:t>
      </w:r>
    </w:p>
    <w:p w:rsidR="004A570C" w:rsidRPr="00343DBA" w:rsidRDefault="009918FC" w:rsidP="004A570C">
      <w:pPr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Právo na náhradu škody v plné výši, tedy i ve výši přesahující smluvní pokutu, není výše uvedenými ustanoveními dotčeno.</w:t>
      </w:r>
    </w:p>
    <w:p w:rsidR="004A570C" w:rsidRPr="00343DBA" w:rsidRDefault="004A570C" w:rsidP="004A570C">
      <w:pPr>
        <w:tabs>
          <w:tab w:val="center" w:pos="4748"/>
          <w:tab w:val="left" w:pos="535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A570C" w:rsidRPr="00343DBA" w:rsidRDefault="009918FC" w:rsidP="004A570C">
      <w:pPr>
        <w:tabs>
          <w:tab w:val="center" w:pos="4748"/>
          <w:tab w:val="left" w:pos="535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Čl. VII.</w:t>
      </w:r>
    </w:p>
    <w:p w:rsidR="004A570C" w:rsidRPr="00343DBA" w:rsidRDefault="009918F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Odstoupení od smlouvy</w:t>
      </w:r>
    </w:p>
    <w:p w:rsidR="004A570C" w:rsidRPr="00343DBA" w:rsidRDefault="004A570C" w:rsidP="004A570C">
      <w:pPr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4A570C" w:rsidRPr="00343DBA" w:rsidRDefault="009918FC" w:rsidP="004A570C">
      <w:pPr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Zadavatel je oprávněn odstoupit od smlouvy (§ 2001 občanského zákoníku) v těchto případech: </w:t>
      </w:r>
    </w:p>
    <w:p w:rsidR="004A570C" w:rsidRPr="00254623" w:rsidRDefault="009918FC" w:rsidP="004A570C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 bude v prodlení s převzetím místa provádění díla (tj. zahájením provádění díla</w:t>
      </w:r>
      <w:r w:rsidRPr="00254623">
        <w:rPr>
          <w:rFonts w:ascii="Arial" w:hAnsi="Arial" w:cs="Arial"/>
          <w:sz w:val="22"/>
          <w:szCs w:val="22"/>
        </w:rPr>
        <w:t>) více než 14 kalendářních dnů</w:t>
      </w:r>
    </w:p>
    <w:p w:rsidR="004A570C" w:rsidRPr="00254623" w:rsidRDefault="009918FC" w:rsidP="004A570C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>jestliže zhotovitel bude v prodlení s provedením díla a jeho předáním více než 14</w:t>
      </w:r>
      <w:r>
        <w:rPr>
          <w:rFonts w:ascii="Arial" w:hAnsi="Arial" w:cs="Arial"/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>kalendářních dnů</w:t>
      </w:r>
    </w:p>
    <w:p w:rsidR="004A570C" w:rsidRPr="00254623" w:rsidRDefault="009918FC" w:rsidP="004A570C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jestliže zhotovitel bude provádět dílo v rozporu s podmínkami sjednanými ve smlouvě a </w:t>
      </w:r>
      <w:r w:rsidRPr="00254623">
        <w:rPr>
          <w:sz w:val="22"/>
          <w:szCs w:val="22"/>
        </w:rPr>
        <w:t> </w:t>
      </w:r>
      <w:r w:rsidRPr="00254623">
        <w:rPr>
          <w:rFonts w:ascii="Arial" w:hAnsi="Arial" w:cs="Arial"/>
          <w:sz w:val="22"/>
          <w:szCs w:val="22"/>
        </w:rPr>
        <w:t xml:space="preserve"> zejména v Čl. II. odst. 2.3 smlouvy</w:t>
      </w:r>
    </w:p>
    <w:p w:rsidR="004A570C" w:rsidRPr="00343DBA" w:rsidRDefault="009918FC" w:rsidP="004A570C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54623">
        <w:rPr>
          <w:rFonts w:ascii="Arial" w:hAnsi="Arial" w:cs="Arial"/>
          <w:sz w:val="22"/>
          <w:szCs w:val="22"/>
        </w:rPr>
        <w:t xml:space="preserve">jestliže nabude právní moci rozhodnutí </w:t>
      </w:r>
      <w:r w:rsidRPr="00343DBA">
        <w:rPr>
          <w:rFonts w:ascii="Arial" w:hAnsi="Arial" w:cs="Arial"/>
          <w:sz w:val="22"/>
          <w:szCs w:val="22"/>
        </w:rPr>
        <w:t xml:space="preserve">insolvenčního soudu o úpadku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e, v němž tento soud konstatuje, že je </w:t>
      </w: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 v úpadku.</w:t>
      </w:r>
    </w:p>
    <w:p w:rsidR="004A570C" w:rsidRPr="00343DBA" w:rsidRDefault="009918FC" w:rsidP="004A570C">
      <w:pPr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43DBA">
        <w:rPr>
          <w:rFonts w:ascii="Arial" w:hAnsi="Arial" w:cs="Arial"/>
          <w:sz w:val="22"/>
          <w:szCs w:val="22"/>
        </w:rPr>
        <w:t xml:space="preserve"> je oprávněn odstoupit od smlouvy (§ 2001 občanského zákoníku) v těchto případech:</w:t>
      </w:r>
    </w:p>
    <w:p w:rsidR="004A570C" w:rsidRPr="00343DBA" w:rsidRDefault="009918FC" w:rsidP="004A570C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 xml:space="preserve">jestliže zadavatel bude neoprávněně v prodlení s úhradou faktury za řádně dokončené a předané dílo dle této smlouvy více než 60 kalendářních dnů. </w:t>
      </w:r>
    </w:p>
    <w:p w:rsidR="004A570C" w:rsidRPr="00343DBA" w:rsidRDefault="009918FC" w:rsidP="004A570C">
      <w:pPr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Odstoupení od smlouvy je účinné okamžikem doručení písemného odstoupení od smlouvy druhé smluvní straně. Odstoupení od smlouvy je vždy s účinky ex nunc.</w:t>
      </w:r>
    </w:p>
    <w:p w:rsidR="004A570C" w:rsidRPr="00343DBA" w:rsidRDefault="009918FC" w:rsidP="004A570C">
      <w:pPr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425" w:hanging="567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Odstoupení od smlouvy se netýká nároku na úhradu všech peněžitých plnění (zejména smluvních pokut a náhrad škod), na které vznikl smluvní straně nárok na základě smlouvy.</w:t>
      </w:r>
    </w:p>
    <w:p w:rsidR="004A570C" w:rsidRPr="00343DBA" w:rsidRDefault="004A570C" w:rsidP="004A570C">
      <w:pPr>
        <w:tabs>
          <w:tab w:val="center" w:pos="4748"/>
          <w:tab w:val="left" w:pos="535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A570C" w:rsidRPr="00343DBA" w:rsidRDefault="009918FC" w:rsidP="004A570C">
      <w:pPr>
        <w:tabs>
          <w:tab w:val="center" w:pos="4748"/>
          <w:tab w:val="left" w:pos="5355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Čl. VIII.</w:t>
      </w:r>
    </w:p>
    <w:p w:rsidR="004A570C" w:rsidRPr="00343DBA" w:rsidRDefault="009918FC" w:rsidP="004A57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lastRenderedPageBreak/>
        <w:t>Závěrečná ustanovení</w:t>
      </w:r>
    </w:p>
    <w:p w:rsidR="004A570C" w:rsidRPr="00343DBA" w:rsidRDefault="004A570C" w:rsidP="004A570C">
      <w:pPr>
        <w:numPr>
          <w:ilvl w:val="0"/>
          <w:numId w:val="8"/>
        </w:numPr>
        <w:spacing w:before="120" w:line="276" w:lineRule="auto"/>
        <w:jc w:val="both"/>
        <w:rPr>
          <w:rFonts w:ascii="Arial" w:eastAsiaTheme="minorHAnsi" w:hAnsi="Arial" w:cs="Arial"/>
          <w:vanish/>
          <w:sz w:val="22"/>
          <w:szCs w:val="22"/>
          <w:lang w:eastAsia="en-US"/>
        </w:rPr>
      </w:pP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V souvislosti s možnými úpravami státního rozpočtu je zadavatel oprávněn zastavit průběh plnění díla anebo smlouvu vypovědět, a to bez jakékoliv sankce či náhrady za nedokončené plnění. Výpověď je účinná okamžikem jejího doručení </w:t>
      </w:r>
      <w:r>
        <w:rPr>
          <w:rFonts w:ascii="Arial" w:eastAsiaTheme="minorHAnsi" w:hAnsi="Arial" w:cs="Arial"/>
          <w:sz w:val="22"/>
          <w:szCs w:val="22"/>
          <w:lang w:eastAsia="en-US"/>
        </w:rPr>
        <w:t>zhotovitel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>i. Zadavatel se zavazuje, že dílčí plnění poskytnuté před dnem ukončení smlouvy uhradí v souladu se smlouvou.</w:t>
      </w: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Zadavatel může smlouvu vypovědět z jakéhokoliv důvodu, resp. bez udání důvodu, a to s výpovědní dobou 1 měsíce s tím, že výpovědní doba začne běžet od prvního dne měsíce následujícího po měsíci, v němž bude </w:t>
      </w:r>
      <w:r>
        <w:rPr>
          <w:rFonts w:ascii="Arial" w:eastAsiaTheme="minorHAnsi" w:hAnsi="Arial" w:cs="Arial"/>
          <w:sz w:val="22"/>
          <w:szCs w:val="22"/>
          <w:lang w:eastAsia="en-US"/>
        </w:rPr>
        <w:t>zhotovitel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>i výpověď doručena. Zadavatel se zavazuje, že dílčí plnění poskytnuté před dnem ukončení smlouvy uhradí v souladu se smlouvou.</w:t>
      </w: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sz w:val="22"/>
          <w:szCs w:val="22"/>
          <w:lang w:eastAsia="en-US"/>
        </w:rPr>
        <w:t>Smluvní strany navzájem prohlašují, že smlouva neobsahuje žádné obchodní tajemství.</w:t>
      </w: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Zhotovitel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 vyslovuje souhlas s tím, že zadavatel v rámci transparentnosti zveřejní smlouvu (včetně případných dodatků) na internetových stránkách zadavatele, na profilu zadavatele a </w:t>
      </w:r>
      <w:r w:rsidRPr="00343DB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 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 na elektronickém tržišti. </w:t>
      </w: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hanging="50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V případě, že </w:t>
      </w:r>
      <w:r>
        <w:rPr>
          <w:rFonts w:ascii="Arial" w:eastAsiaTheme="minorHAnsi" w:hAnsi="Arial" w:cs="Arial"/>
          <w:sz w:val="22"/>
          <w:szCs w:val="22"/>
          <w:lang w:eastAsia="en-US"/>
        </w:rPr>
        <w:t>zhotovitel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 použije, byť i jen k plnění určité části předmětu smlouvy pod</w:t>
      </w:r>
      <w:r>
        <w:rPr>
          <w:rFonts w:ascii="Arial" w:eastAsiaTheme="minorHAnsi" w:hAnsi="Arial" w:cs="Arial"/>
          <w:sz w:val="22"/>
          <w:szCs w:val="22"/>
          <w:lang w:eastAsia="en-US"/>
        </w:rPr>
        <w:t>dodavatele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, odpovídá </w:t>
      </w:r>
      <w:r>
        <w:rPr>
          <w:rFonts w:ascii="Arial" w:eastAsiaTheme="minorHAnsi" w:hAnsi="Arial" w:cs="Arial"/>
          <w:sz w:val="22"/>
          <w:szCs w:val="22"/>
          <w:lang w:eastAsia="en-US"/>
        </w:rPr>
        <w:t>zhotovitel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 zadavateli za plnění poskytnuté pod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zhotovitel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em, jako by toto plnění poskytoval </w:t>
      </w:r>
      <w:r>
        <w:rPr>
          <w:rFonts w:ascii="Arial" w:eastAsiaTheme="minorHAnsi" w:hAnsi="Arial" w:cs="Arial"/>
          <w:sz w:val="22"/>
          <w:szCs w:val="22"/>
          <w:lang w:eastAsia="en-US"/>
        </w:rPr>
        <w:t>zhotovitel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 sám.</w:t>
      </w: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hanging="50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Změny či doplnění smlouvy je možné činit výhradně formou písemných a číselně označených dodatků ke smlouvě schválených oběma smluvními stranami, a to s výjimkou změn osob a </w:t>
      </w:r>
      <w:r w:rsidRPr="00343DB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 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 kontaktních údajů v části „Smluvní strany“, které se považují za změněné dnem doručení písemného oznámení o takové změně druhé smluvní straně.</w:t>
      </w: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Zadavatel zašle tuto smlouvu správci registru smluv k uveřejnění bez zbytečného odkladu, nejpozději však do 30 dnů od uzavření smlouvy. 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:rsidR="004A570C" w:rsidRPr="00254623" w:rsidRDefault="009918FC" w:rsidP="004A570C">
      <w:pPr>
        <w:numPr>
          <w:ilvl w:val="1"/>
          <w:numId w:val="8"/>
        </w:numPr>
        <w:spacing w:before="12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54623">
        <w:rPr>
          <w:rFonts w:ascii="Arial" w:eastAsiaTheme="minorHAnsi" w:hAnsi="Arial" w:cs="Arial"/>
          <w:sz w:val="22"/>
          <w:szCs w:val="22"/>
          <w:lang w:eastAsia="en-US"/>
        </w:rPr>
        <w:t xml:space="preserve">Smlouva nabývá platnosti podpisem poslední ze smluvních stran a účinnosti </w:t>
      </w:r>
      <w:r w:rsidRPr="002546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uveřejněním v registru smluv. </w:t>
      </w:r>
    </w:p>
    <w:p w:rsidR="004A570C" w:rsidRPr="00EB5364" w:rsidRDefault="009918FC" w:rsidP="00EB5364">
      <w:pPr>
        <w:numPr>
          <w:ilvl w:val="1"/>
          <w:numId w:val="8"/>
        </w:numPr>
        <w:spacing w:before="120" w:after="24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364">
        <w:rPr>
          <w:rFonts w:ascii="Arial" w:eastAsiaTheme="minorHAnsi" w:hAnsi="Arial" w:cs="Arial"/>
          <w:sz w:val="22"/>
          <w:szCs w:val="22"/>
          <w:lang w:eastAsia="en-US"/>
        </w:rPr>
        <w:t>Tato smlouva je vyhotovena</w:t>
      </w:r>
      <w:r w:rsidR="00EB5364" w:rsidRPr="00EB5364">
        <w:rPr>
          <w:rFonts w:ascii="Arial" w:eastAsiaTheme="minorHAnsi" w:hAnsi="Arial" w:cs="Arial"/>
          <w:sz w:val="22"/>
          <w:szCs w:val="22"/>
          <w:lang w:eastAsia="en-US"/>
        </w:rPr>
        <w:t xml:space="preserve"> j</w:t>
      </w:r>
      <w:r w:rsidRPr="00EB5364">
        <w:rPr>
          <w:rFonts w:ascii="Arial" w:eastAsiaTheme="minorHAnsi" w:hAnsi="Arial" w:cs="Arial"/>
          <w:sz w:val="22"/>
          <w:szCs w:val="22"/>
          <w:lang w:eastAsia="en-US"/>
        </w:rPr>
        <w:t>e vyhotovena ve 4 stejnopisech s platností originálu, z nichž zadavatel obdrží 3</w:t>
      </w:r>
      <w:r w:rsidRPr="00EB5364">
        <w:rPr>
          <w:rFonts w:ascii="Arial" w:hAnsi="Arial" w:cs="Arial"/>
          <w:sz w:val="22"/>
          <w:szCs w:val="22"/>
        </w:rPr>
        <w:t> </w:t>
      </w:r>
      <w:r w:rsidRPr="00EB5364">
        <w:rPr>
          <w:rFonts w:ascii="Arial" w:eastAsiaTheme="minorHAnsi" w:hAnsi="Arial" w:cs="Arial"/>
          <w:sz w:val="22"/>
          <w:szCs w:val="22"/>
          <w:lang w:eastAsia="en-US"/>
        </w:rPr>
        <w:t>a</w:t>
      </w:r>
      <w:bookmarkStart w:id="3" w:name="_Hlk146281179"/>
      <w:r w:rsidRPr="00EB5364">
        <w:rPr>
          <w:rFonts w:ascii="Arial" w:hAnsi="Arial" w:cs="Arial"/>
          <w:sz w:val="22"/>
          <w:szCs w:val="22"/>
        </w:rPr>
        <w:t> </w:t>
      </w:r>
      <w:bookmarkEnd w:id="3"/>
      <w:r w:rsidRPr="00EB5364">
        <w:rPr>
          <w:rFonts w:ascii="Arial" w:eastAsiaTheme="minorHAnsi" w:hAnsi="Arial" w:cs="Arial"/>
          <w:sz w:val="22"/>
          <w:szCs w:val="22"/>
          <w:lang w:eastAsia="en-US"/>
        </w:rPr>
        <w:t xml:space="preserve">zhotovitel obdrží 1 výtisk. </w:t>
      </w:r>
    </w:p>
    <w:p w:rsidR="004A570C" w:rsidRPr="00343DBA" w:rsidRDefault="009918FC" w:rsidP="004A570C">
      <w:pPr>
        <w:numPr>
          <w:ilvl w:val="1"/>
          <w:numId w:val="8"/>
        </w:numPr>
        <w:spacing w:before="120" w:line="276" w:lineRule="auto"/>
        <w:ind w:left="426" w:hanging="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sz w:val="22"/>
          <w:szCs w:val="22"/>
          <w:lang w:eastAsia="en-US"/>
        </w:rPr>
        <w:t>Nedílnou součástí této smlouvy je:</w:t>
      </w:r>
    </w:p>
    <w:p w:rsidR="004A570C" w:rsidRPr="00EB5364" w:rsidRDefault="009918FC" w:rsidP="004A570C">
      <w:pPr>
        <w:numPr>
          <w:ilvl w:val="0"/>
          <w:numId w:val="9"/>
        </w:numPr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364">
        <w:rPr>
          <w:rFonts w:ascii="Arial" w:eastAsiaTheme="minorHAnsi" w:hAnsi="Arial" w:cs="Arial"/>
          <w:sz w:val="22"/>
          <w:szCs w:val="22"/>
          <w:lang w:eastAsia="en-US"/>
        </w:rPr>
        <w:t>Příloha č. 1 – Technická specifikace</w:t>
      </w:r>
    </w:p>
    <w:p w:rsidR="004A570C" w:rsidRPr="00EB5364" w:rsidRDefault="009918FC" w:rsidP="004A570C">
      <w:pPr>
        <w:numPr>
          <w:ilvl w:val="0"/>
          <w:numId w:val="9"/>
        </w:numPr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364">
        <w:rPr>
          <w:rFonts w:ascii="Arial" w:eastAsiaTheme="minorHAnsi" w:hAnsi="Arial" w:cs="Arial"/>
          <w:sz w:val="22"/>
          <w:szCs w:val="22"/>
          <w:lang w:eastAsia="en-US"/>
        </w:rPr>
        <w:t>Příloha č. 2 – Projektová dokumentace L. Beneda</w:t>
      </w:r>
    </w:p>
    <w:p w:rsidR="004A570C" w:rsidRPr="00EB5364" w:rsidRDefault="009918FC" w:rsidP="004A570C">
      <w:pPr>
        <w:numPr>
          <w:ilvl w:val="0"/>
          <w:numId w:val="9"/>
        </w:numPr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364">
        <w:rPr>
          <w:rFonts w:ascii="Arial" w:eastAsiaTheme="minorHAnsi" w:hAnsi="Arial" w:cs="Arial"/>
          <w:sz w:val="22"/>
          <w:szCs w:val="22"/>
          <w:lang w:eastAsia="en-US"/>
        </w:rPr>
        <w:t>Příloha č. 2a) – Hlavní položkový rozpočet z vypracované projektové dokumentace</w:t>
      </w:r>
    </w:p>
    <w:p w:rsidR="004A570C" w:rsidRPr="00EB5364" w:rsidRDefault="009918FC" w:rsidP="004A570C">
      <w:pPr>
        <w:numPr>
          <w:ilvl w:val="0"/>
          <w:numId w:val="9"/>
        </w:numPr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364">
        <w:rPr>
          <w:rFonts w:ascii="Arial" w:eastAsiaTheme="minorHAnsi" w:hAnsi="Arial" w:cs="Arial"/>
          <w:sz w:val="22"/>
          <w:szCs w:val="22"/>
          <w:lang w:eastAsia="en-US"/>
        </w:rPr>
        <w:t>Příloha č. 2b) - Doplňkový položkový rozpočet k hlavnímu rozpočtu z projektové dokumentace</w:t>
      </w:r>
    </w:p>
    <w:p w:rsidR="004A570C" w:rsidRPr="00EB5364" w:rsidRDefault="009918FC" w:rsidP="004A570C">
      <w:pPr>
        <w:numPr>
          <w:ilvl w:val="0"/>
          <w:numId w:val="9"/>
        </w:numPr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364">
        <w:rPr>
          <w:rFonts w:ascii="Arial" w:eastAsiaTheme="minorHAnsi" w:hAnsi="Arial" w:cs="Arial"/>
          <w:sz w:val="22"/>
          <w:szCs w:val="22"/>
          <w:lang w:eastAsia="en-US"/>
        </w:rPr>
        <w:t>Příloha č. 3 – Rozhodnutí o odstranění stavby ÚMO Plzeň 3</w:t>
      </w:r>
    </w:p>
    <w:p w:rsidR="004A570C" w:rsidRDefault="009918FC" w:rsidP="004A570C">
      <w:pPr>
        <w:numPr>
          <w:ilvl w:val="0"/>
          <w:numId w:val="9"/>
        </w:numPr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364">
        <w:rPr>
          <w:rFonts w:ascii="Arial" w:eastAsiaTheme="minorHAnsi" w:hAnsi="Arial" w:cs="Arial"/>
          <w:sz w:val="22"/>
          <w:szCs w:val="22"/>
          <w:lang w:eastAsia="en-US"/>
        </w:rPr>
        <w:t>Příloha č. 4 – Souhlasné sdělení Magistrát města Plzně, Odbor památkové péče</w:t>
      </w:r>
    </w:p>
    <w:p w:rsidR="00EB5364" w:rsidRPr="00EB5364" w:rsidRDefault="00EB5364" w:rsidP="00EB5364">
      <w:pPr>
        <w:spacing w:before="120"/>
        <w:ind w:left="78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B5364" w:rsidRPr="00343DBA" w:rsidRDefault="00EB5364" w:rsidP="00EB5364">
      <w:pPr>
        <w:numPr>
          <w:ilvl w:val="1"/>
          <w:numId w:val="8"/>
        </w:numPr>
        <w:spacing w:before="120" w:line="276" w:lineRule="auto"/>
        <w:ind w:hanging="50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Smluvní strany prohlašují, že </w:t>
      </w:r>
      <w:r>
        <w:rPr>
          <w:rFonts w:ascii="Arial" w:eastAsiaTheme="minorHAnsi" w:hAnsi="Arial" w:cs="Arial"/>
          <w:sz w:val="22"/>
          <w:szCs w:val="22"/>
          <w:lang w:eastAsia="en-US"/>
        </w:rPr>
        <w:t>tuto smlouvu uzavřely svobodně a vážně, nikoli z přinucení nebo omylu. N</w:t>
      </w:r>
      <w:r w:rsidRPr="00343DBA">
        <w:rPr>
          <w:rFonts w:ascii="Arial" w:eastAsiaTheme="minorHAnsi" w:hAnsi="Arial" w:cs="Arial"/>
          <w:sz w:val="22"/>
          <w:szCs w:val="22"/>
          <w:lang w:eastAsia="en-US"/>
        </w:rPr>
        <w:t xml:space="preserve">a důkaz toho připojují své podpisy. </w:t>
      </w:r>
    </w:p>
    <w:p w:rsidR="004A570C" w:rsidRPr="00343DBA" w:rsidRDefault="004A570C" w:rsidP="004A570C">
      <w:pPr>
        <w:spacing w:before="120" w:line="276" w:lineRule="auto"/>
        <w:ind w:left="426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:rsidR="004A570C" w:rsidRPr="00343DBA" w:rsidRDefault="009918FC" w:rsidP="004A570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lastRenderedPageBreak/>
        <w:t>V</w:t>
      </w:r>
      <w:r w:rsidR="00EB5364">
        <w:rPr>
          <w:rFonts w:ascii="Arial" w:hAnsi="Arial" w:cs="Arial"/>
          <w:sz w:val="22"/>
          <w:szCs w:val="22"/>
        </w:rPr>
        <w:t> </w:t>
      </w:r>
      <w:r w:rsidRPr="00343DBA">
        <w:rPr>
          <w:rFonts w:ascii="Arial" w:hAnsi="Arial" w:cs="Arial"/>
          <w:sz w:val="22"/>
          <w:szCs w:val="22"/>
        </w:rPr>
        <w:t>Plzni</w:t>
      </w:r>
      <w:r w:rsidR="00EB536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B5364"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 xml:space="preserve">  </w:t>
      </w:r>
      <w:r w:rsidRPr="00343DBA">
        <w:rPr>
          <w:rFonts w:ascii="Arial" w:hAnsi="Arial" w:cs="Arial"/>
          <w:sz w:val="22"/>
          <w:szCs w:val="22"/>
        </w:rPr>
        <w:t xml:space="preserve"> </w:t>
      </w:r>
      <w:proofErr w:type="gramEnd"/>
      <w:r w:rsidRPr="00343DBA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343DBA">
        <w:rPr>
          <w:rFonts w:ascii="Arial" w:hAnsi="Arial" w:cs="Arial"/>
          <w:sz w:val="22"/>
          <w:szCs w:val="22"/>
        </w:rPr>
        <w:tab/>
        <w:t>V</w:t>
      </w:r>
      <w:r w:rsidR="00EB5364">
        <w:rPr>
          <w:rFonts w:ascii="Arial" w:hAnsi="Arial" w:cs="Arial"/>
          <w:sz w:val="22"/>
          <w:szCs w:val="22"/>
        </w:rPr>
        <w:t> </w:t>
      </w:r>
      <w:r w:rsidR="00056B45">
        <w:rPr>
          <w:rFonts w:ascii="Arial" w:hAnsi="Arial" w:cs="Arial"/>
          <w:sz w:val="22"/>
          <w:szCs w:val="22"/>
        </w:rPr>
        <w:t>Plzni</w:t>
      </w:r>
      <w:r w:rsidR="00EB5364">
        <w:rPr>
          <w:rFonts w:ascii="Arial" w:hAnsi="Arial" w:cs="Arial"/>
          <w:sz w:val="22"/>
          <w:szCs w:val="22"/>
        </w:rPr>
        <w:t>, dne:</w:t>
      </w:r>
    </w:p>
    <w:p w:rsidR="004A570C" w:rsidRPr="00343DBA" w:rsidRDefault="009918FC" w:rsidP="004A570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43DBA">
        <w:rPr>
          <w:rFonts w:ascii="Arial" w:hAnsi="Arial" w:cs="Arial"/>
          <w:bCs/>
          <w:sz w:val="22"/>
          <w:szCs w:val="22"/>
        </w:rPr>
        <w:t>Za zadavatele:</w:t>
      </w:r>
      <w:r w:rsidRPr="00343DBA">
        <w:rPr>
          <w:rFonts w:ascii="Arial" w:hAnsi="Arial" w:cs="Arial"/>
          <w:bCs/>
          <w:sz w:val="22"/>
          <w:szCs w:val="22"/>
        </w:rPr>
        <w:tab/>
      </w:r>
      <w:r w:rsidRPr="00343DBA">
        <w:rPr>
          <w:rFonts w:ascii="Arial" w:hAnsi="Arial" w:cs="Arial"/>
          <w:bCs/>
          <w:sz w:val="22"/>
          <w:szCs w:val="22"/>
        </w:rPr>
        <w:tab/>
      </w:r>
      <w:r w:rsidRPr="00343DBA">
        <w:rPr>
          <w:rFonts w:ascii="Arial" w:hAnsi="Arial" w:cs="Arial"/>
          <w:bCs/>
          <w:sz w:val="22"/>
          <w:szCs w:val="22"/>
        </w:rPr>
        <w:tab/>
      </w:r>
      <w:r w:rsidRPr="00343DBA">
        <w:rPr>
          <w:rFonts w:ascii="Arial" w:hAnsi="Arial" w:cs="Arial"/>
          <w:bCs/>
          <w:sz w:val="22"/>
          <w:szCs w:val="22"/>
        </w:rPr>
        <w:tab/>
      </w:r>
      <w:r w:rsidRPr="00343DBA">
        <w:rPr>
          <w:rFonts w:ascii="Arial" w:hAnsi="Arial" w:cs="Arial"/>
          <w:bCs/>
          <w:sz w:val="22"/>
          <w:szCs w:val="22"/>
        </w:rPr>
        <w:tab/>
        <w:t xml:space="preserve">Za </w:t>
      </w:r>
      <w:r>
        <w:rPr>
          <w:rFonts w:ascii="Arial" w:hAnsi="Arial" w:cs="Arial"/>
          <w:bCs/>
          <w:sz w:val="22"/>
          <w:szCs w:val="22"/>
        </w:rPr>
        <w:t>zhotovitel</w:t>
      </w:r>
      <w:r w:rsidRPr="00343DBA">
        <w:rPr>
          <w:rFonts w:ascii="Arial" w:hAnsi="Arial" w:cs="Arial"/>
          <w:bCs/>
          <w:sz w:val="22"/>
          <w:szCs w:val="22"/>
        </w:rPr>
        <w:t>e:</w:t>
      </w:r>
    </w:p>
    <w:p w:rsidR="004A570C" w:rsidRPr="00343DBA" w:rsidRDefault="004A570C" w:rsidP="004A570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</w:p>
    <w:p w:rsidR="004A570C" w:rsidRPr="00343DBA" w:rsidRDefault="009918FC" w:rsidP="004A570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43DBA">
        <w:rPr>
          <w:rFonts w:ascii="Arial" w:hAnsi="Arial" w:cs="Arial"/>
          <w:b/>
          <w:sz w:val="22"/>
          <w:szCs w:val="22"/>
        </w:rPr>
        <w:t xml:space="preserve">Česká republika – Úřad pro zastupování             </w:t>
      </w:r>
      <w:r w:rsidR="00056B45">
        <w:rPr>
          <w:rFonts w:ascii="Arial" w:hAnsi="Arial" w:cs="Arial"/>
          <w:b/>
          <w:sz w:val="22"/>
          <w:szCs w:val="22"/>
        </w:rPr>
        <w:t xml:space="preserve">MENE </w:t>
      </w:r>
      <w:proofErr w:type="spellStart"/>
      <w:r w:rsidR="00056B45">
        <w:rPr>
          <w:rFonts w:ascii="Arial" w:hAnsi="Arial" w:cs="Arial"/>
          <w:b/>
          <w:sz w:val="22"/>
          <w:szCs w:val="22"/>
        </w:rPr>
        <w:t>Indrustry</w:t>
      </w:r>
      <w:proofErr w:type="spellEnd"/>
      <w:r w:rsidR="00056B45">
        <w:rPr>
          <w:rFonts w:ascii="Arial" w:hAnsi="Arial" w:cs="Arial"/>
          <w:b/>
          <w:sz w:val="22"/>
          <w:szCs w:val="22"/>
        </w:rPr>
        <w:t xml:space="preserve"> s.r.o.</w:t>
      </w:r>
    </w:p>
    <w:p w:rsidR="004A570C" w:rsidRPr="00343DBA" w:rsidRDefault="009918FC" w:rsidP="004A570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43DBA">
        <w:rPr>
          <w:rFonts w:ascii="Arial" w:hAnsi="Arial" w:cs="Arial"/>
          <w:b/>
          <w:sz w:val="22"/>
          <w:szCs w:val="22"/>
        </w:rPr>
        <w:t>státu ve věcech majetkových</w:t>
      </w:r>
    </w:p>
    <w:p w:rsidR="004A570C" w:rsidRPr="00343DBA" w:rsidRDefault="009918FC" w:rsidP="004A570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…………………………………………</w:t>
      </w:r>
      <w:r w:rsidRPr="00343DBA">
        <w:rPr>
          <w:rFonts w:ascii="Arial" w:hAnsi="Arial" w:cs="Arial"/>
          <w:sz w:val="22"/>
          <w:szCs w:val="22"/>
        </w:rPr>
        <w:tab/>
      </w:r>
      <w:r w:rsidRPr="00343DBA">
        <w:rPr>
          <w:rFonts w:ascii="Arial" w:hAnsi="Arial" w:cs="Arial"/>
          <w:sz w:val="22"/>
          <w:szCs w:val="22"/>
        </w:rPr>
        <w:tab/>
      </w:r>
      <w:r w:rsidRPr="00343DBA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343DBA">
        <w:rPr>
          <w:rFonts w:ascii="Arial" w:hAnsi="Arial" w:cs="Arial"/>
          <w:sz w:val="22"/>
          <w:szCs w:val="22"/>
        </w:rPr>
        <w:tab/>
        <w:t>…</w:t>
      </w:r>
    </w:p>
    <w:p w:rsidR="004A570C" w:rsidRPr="00343DBA" w:rsidRDefault="009918FC" w:rsidP="004A57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Mgr. Ing. Ladislav Nový</w:t>
      </w:r>
      <w:r w:rsidRPr="00343DBA">
        <w:rPr>
          <w:rFonts w:ascii="Arial" w:hAnsi="Arial" w:cs="Arial"/>
          <w:sz w:val="22"/>
          <w:szCs w:val="22"/>
        </w:rPr>
        <w:tab/>
      </w:r>
      <w:r w:rsidRPr="00343DBA">
        <w:rPr>
          <w:rFonts w:ascii="Arial" w:hAnsi="Arial" w:cs="Arial"/>
          <w:sz w:val="22"/>
          <w:szCs w:val="22"/>
        </w:rPr>
        <w:tab/>
      </w:r>
      <w:r w:rsidRPr="00343DBA">
        <w:rPr>
          <w:rFonts w:ascii="Arial" w:hAnsi="Arial" w:cs="Arial"/>
          <w:sz w:val="22"/>
          <w:szCs w:val="22"/>
        </w:rPr>
        <w:tab/>
        <w:t xml:space="preserve">            </w:t>
      </w:r>
      <w:r w:rsidR="00056B45">
        <w:rPr>
          <w:rFonts w:ascii="Arial" w:hAnsi="Arial" w:cs="Arial"/>
          <w:sz w:val="22"/>
          <w:szCs w:val="22"/>
        </w:rPr>
        <w:t>Ing. Josef Mareš</w:t>
      </w:r>
    </w:p>
    <w:p w:rsidR="004A570C" w:rsidRPr="00343DBA" w:rsidRDefault="009918FC" w:rsidP="004A570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43DBA">
        <w:rPr>
          <w:rFonts w:ascii="Arial" w:hAnsi="Arial" w:cs="Arial"/>
          <w:sz w:val="22"/>
          <w:szCs w:val="22"/>
        </w:rPr>
        <w:t>ředitel Územního pracoviště Plzeň</w:t>
      </w:r>
      <w:r w:rsidRPr="00343DBA">
        <w:rPr>
          <w:rFonts w:ascii="Arial" w:hAnsi="Arial" w:cs="Arial"/>
          <w:sz w:val="22"/>
          <w:szCs w:val="22"/>
        </w:rPr>
        <w:tab/>
      </w:r>
      <w:r w:rsidRPr="00343DBA">
        <w:rPr>
          <w:rFonts w:ascii="Arial" w:hAnsi="Arial" w:cs="Arial"/>
          <w:sz w:val="22"/>
          <w:szCs w:val="22"/>
        </w:rPr>
        <w:tab/>
      </w:r>
      <w:r w:rsidRPr="00343DBA">
        <w:rPr>
          <w:rFonts w:ascii="Arial" w:hAnsi="Arial" w:cs="Arial"/>
          <w:color w:val="FF0000"/>
          <w:sz w:val="22"/>
          <w:szCs w:val="22"/>
        </w:rPr>
        <w:tab/>
      </w:r>
      <w:r w:rsidR="00056B45">
        <w:rPr>
          <w:rFonts w:ascii="Arial" w:hAnsi="Arial" w:cs="Arial"/>
          <w:color w:val="FF0000"/>
          <w:sz w:val="22"/>
          <w:szCs w:val="22"/>
        </w:rPr>
        <w:t xml:space="preserve"> </w:t>
      </w:r>
      <w:r w:rsidR="00056B45" w:rsidRPr="00056B45">
        <w:rPr>
          <w:rFonts w:ascii="Arial" w:hAnsi="Arial" w:cs="Arial"/>
          <w:sz w:val="22"/>
          <w:szCs w:val="22"/>
        </w:rPr>
        <w:t>jednatel společnosti</w:t>
      </w:r>
    </w:p>
    <w:p w:rsidR="004A570C" w:rsidRPr="00343DBA" w:rsidRDefault="004A570C" w:rsidP="004A570C">
      <w:pPr>
        <w:rPr>
          <w:rFonts w:ascii="Arial" w:hAnsi="Arial" w:cs="Arial"/>
          <w:color w:val="FF0000"/>
          <w:sz w:val="22"/>
          <w:szCs w:val="22"/>
        </w:rPr>
      </w:pPr>
    </w:p>
    <w:p w:rsidR="004A570C" w:rsidRPr="00343DBA" w:rsidRDefault="004A570C" w:rsidP="004A570C">
      <w:pPr>
        <w:rPr>
          <w:rFonts w:ascii="Arial" w:hAnsi="Arial" w:cs="Arial"/>
          <w:color w:val="FF0000"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footerReference w:type="default" r:id="rId9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DD" w:rsidRDefault="007910DD">
      <w:r>
        <w:separator/>
      </w:r>
    </w:p>
  </w:endnote>
  <w:endnote w:type="continuationSeparator" w:id="0">
    <w:p w:rsidR="007910DD" w:rsidRDefault="0079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749466"/>
      <w:docPartObj>
        <w:docPartGallery w:val="Page Numbers (Bottom of Page)"/>
        <w:docPartUnique/>
      </w:docPartObj>
    </w:sdtPr>
    <w:sdtEndPr/>
    <w:sdtContent>
      <w:p w:rsidR="004A570C" w:rsidRDefault="009918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4A570C" w:rsidRDefault="004A57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DD" w:rsidRDefault="007910DD">
      <w:r>
        <w:separator/>
      </w:r>
    </w:p>
  </w:footnote>
  <w:footnote w:type="continuationSeparator" w:id="0">
    <w:p w:rsidR="007910DD" w:rsidRDefault="0079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4853"/>
    <w:multiLevelType w:val="multilevel"/>
    <w:tmpl w:val="B944DBB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1F0156"/>
    <w:multiLevelType w:val="multilevel"/>
    <w:tmpl w:val="F8F8D878"/>
    <w:lvl w:ilvl="0">
      <w:start w:val="2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/>
      </w:rPr>
    </w:lvl>
  </w:abstractNum>
  <w:abstractNum w:abstractNumId="2" w15:restartNumberingAfterBreak="0">
    <w:nsid w:val="179F719F"/>
    <w:multiLevelType w:val="multilevel"/>
    <w:tmpl w:val="60F4FBA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F1E6C5B"/>
    <w:multiLevelType w:val="multilevel"/>
    <w:tmpl w:val="88602FE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55A0274"/>
    <w:multiLevelType w:val="multilevel"/>
    <w:tmpl w:val="28EC33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21F3EF4"/>
    <w:multiLevelType w:val="hybridMultilevel"/>
    <w:tmpl w:val="9A8A1826"/>
    <w:lvl w:ilvl="0" w:tplc="6D12CE5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C27CD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956933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D46F04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310B46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9747CC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52FD0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B0CA3A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EA81FF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610776E"/>
    <w:multiLevelType w:val="multilevel"/>
    <w:tmpl w:val="EF28609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8544B4E"/>
    <w:multiLevelType w:val="multilevel"/>
    <w:tmpl w:val="8488BF2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4485C2C"/>
    <w:multiLevelType w:val="multilevel"/>
    <w:tmpl w:val="2AF4392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70216EB9"/>
    <w:multiLevelType w:val="multilevel"/>
    <w:tmpl w:val="CEB69C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227E3"/>
    <w:rsid w:val="0003749B"/>
    <w:rsid w:val="00056B45"/>
    <w:rsid w:val="00074C6C"/>
    <w:rsid w:val="000756E8"/>
    <w:rsid w:val="0008691A"/>
    <w:rsid w:val="000A1C44"/>
    <w:rsid w:val="000A23B5"/>
    <w:rsid w:val="000A7542"/>
    <w:rsid w:val="000B60E1"/>
    <w:rsid w:val="001440AB"/>
    <w:rsid w:val="00150919"/>
    <w:rsid w:val="00181D76"/>
    <w:rsid w:val="00194D53"/>
    <w:rsid w:val="001C1116"/>
    <w:rsid w:val="001E3184"/>
    <w:rsid w:val="001E5FA4"/>
    <w:rsid w:val="001F00D3"/>
    <w:rsid w:val="001F7A01"/>
    <w:rsid w:val="00201A27"/>
    <w:rsid w:val="00245AA4"/>
    <w:rsid w:val="00254623"/>
    <w:rsid w:val="00255FCD"/>
    <w:rsid w:val="00271F09"/>
    <w:rsid w:val="002E2E1C"/>
    <w:rsid w:val="00331B63"/>
    <w:rsid w:val="00340C2E"/>
    <w:rsid w:val="00343DBA"/>
    <w:rsid w:val="00345881"/>
    <w:rsid w:val="003810A5"/>
    <w:rsid w:val="00397BA0"/>
    <w:rsid w:val="003A32E9"/>
    <w:rsid w:val="003C27D2"/>
    <w:rsid w:val="003E45C2"/>
    <w:rsid w:val="00401E02"/>
    <w:rsid w:val="00423D91"/>
    <w:rsid w:val="0043735F"/>
    <w:rsid w:val="00442699"/>
    <w:rsid w:val="00442F87"/>
    <w:rsid w:val="00465355"/>
    <w:rsid w:val="00470BDF"/>
    <w:rsid w:val="00486F1B"/>
    <w:rsid w:val="004A570C"/>
    <w:rsid w:val="004C4F20"/>
    <w:rsid w:val="004E3209"/>
    <w:rsid w:val="004F0D3F"/>
    <w:rsid w:val="00514E1D"/>
    <w:rsid w:val="00555134"/>
    <w:rsid w:val="00572A14"/>
    <w:rsid w:val="005B0417"/>
    <w:rsid w:val="005E3D42"/>
    <w:rsid w:val="005E7EA1"/>
    <w:rsid w:val="00606689"/>
    <w:rsid w:val="006119F4"/>
    <w:rsid w:val="00630907"/>
    <w:rsid w:val="00652748"/>
    <w:rsid w:val="006B5A0C"/>
    <w:rsid w:val="006E252A"/>
    <w:rsid w:val="006E561B"/>
    <w:rsid w:val="00710088"/>
    <w:rsid w:val="0071682A"/>
    <w:rsid w:val="00742876"/>
    <w:rsid w:val="007910DD"/>
    <w:rsid w:val="007A662F"/>
    <w:rsid w:val="007B5E91"/>
    <w:rsid w:val="007C5612"/>
    <w:rsid w:val="00805892"/>
    <w:rsid w:val="008214AA"/>
    <w:rsid w:val="00860F94"/>
    <w:rsid w:val="00861145"/>
    <w:rsid w:val="0087004F"/>
    <w:rsid w:val="008706FC"/>
    <w:rsid w:val="0087674F"/>
    <w:rsid w:val="00885F6E"/>
    <w:rsid w:val="008919EB"/>
    <w:rsid w:val="008B1374"/>
    <w:rsid w:val="008C06E2"/>
    <w:rsid w:val="008D63AD"/>
    <w:rsid w:val="008D750B"/>
    <w:rsid w:val="008E2E34"/>
    <w:rsid w:val="008F1FCB"/>
    <w:rsid w:val="008F7D8B"/>
    <w:rsid w:val="00910170"/>
    <w:rsid w:val="00935FFB"/>
    <w:rsid w:val="00960620"/>
    <w:rsid w:val="00975498"/>
    <w:rsid w:val="0098294A"/>
    <w:rsid w:val="009918FC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84E80"/>
    <w:rsid w:val="00BC2E73"/>
    <w:rsid w:val="00BD13C5"/>
    <w:rsid w:val="00BD7B45"/>
    <w:rsid w:val="00BE39EC"/>
    <w:rsid w:val="00BF6E12"/>
    <w:rsid w:val="00BF7E9A"/>
    <w:rsid w:val="00C11CA4"/>
    <w:rsid w:val="00C37362"/>
    <w:rsid w:val="00C41738"/>
    <w:rsid w:val="00C93AF6"/>
    <w:rsid w:val="00CA137A"/>
    <w:rsid w:val="00CA3E79"/>
    <w:rsid w:val="00CA54D8"/>
    <w:rsid w:val="00CE765E"/>
    <w:rsid w:val="00D066F0"/>
    <w:rsid w:val="00D1179D"/>
    <w:rsid w:val="00D15925"/>
    <w:rsid w:val="00D41ACA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26BC7"/>
    <w:rsid w:val="00E42E14"/>
    <w:rsid w:val="00E57DD7"/>
    <w:rsid w:val="00E834F4"/>
    <w:rsid w:val="00E8583A"/>
    <w:rsid w:val="00EB536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884C"/>
  <w15:docId w15:val="{445E4C87-D017-409F-AACC-BFAE105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unhideWhenUsed/>
    <w:rsid w:val="004A57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570C"/>
    <w:pPr>
      <w:ind w:left="720"/>
      <w:contextualSpacing/>
    </w:pPr>
  </w:style>
  <w:style w:type="paragraph" w:customStyle="1" w:styleId="Default">
    <w:name w:val="Default"/>
    <w:rsid w:val="004A57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A5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57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57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57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3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3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plzen@uzsv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2796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Altmannová Petra</cp:lastModifiedBy>
  <cp:revision>2</cp:revision>
  <cp:lastPrinted>2023-11-07T07:54:00Z</cp:lastPrinted>
  <dcterms:created xsi:type="dcterms:W3CDTF">2023-11-09T07:17:00Z</dcterms:created>
  <dcterms:modified xsi:type="dcterms:W3CDTF">2023-11-09T07:17:00Z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*Odstranění garáží - Americká Plzeň - žádost o předaudit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Altmannová Petra, Mgr.</vt:lpwstr>
  </property>
  <property fmtid="{D5CDD505-2E9C-101B-9397-08002B2CF9AE}" pid="41" name="CUSTOM.VLASTNIK_JMENO_TISK">
    <vt:lpwstr/>
  </property>
  <property fmtid="{D5CDD505-2E9C-101B-9397-08002B2CF9AE}" pid="42" name="CUSTOM.VLASTNIK_MAIL">
    <vt:lpwstr>Petra.Altmannova@uzsvm.cz</vt:lpwstr>
  </property>
  <property fmtid="{D5CDD505-2E9C-101B-9397-08002B2CF9AE}" pid="43" name="CUSTOM.VLASTNIK_TELEFON">
    <vt:lpwstr>377 169 412</vt:lpwstr>
  </property>
  <property fmtid="{D5CDD505-2E9C-101B-9397-08002B2CF9AE}" pid="44" name="CUSTOM.VYTVOREN_DNE">
    <vt:lpwstr>22.09.2023</vt:lpwstr>
  </property>
  <property fmtid="{D5CDD505-2E9C-101B-9397-08002B2CF9AE}" pid="45" name="KOD.KOD_CJ">
    <vt:lpwstr>UZSVM/P/28395/2023-HSPH</vt:lpwstr>
  </property>
  <property fmtid="{D5CDD505-2E9C-101B-9397-08002B2CF9AE}" pid="46" name="KOD.KOD_EVC">
    <vt:lpwstr>40182/P/2023-HSPH</vt:lpwstr>
  </property>
  <property fmtid="{D5CDD505-2E9C-101B-9397-08002B2CF9AE}" pid="47" name="KOD.KOD_EVC_BARCODE">
    <vt:lpwstr>µ#40182/P/2023-HSPH@+¸</vt:lpwstr>
  </property>
  <property fmtid="{D5CDD505-2E9C-101B-9397-08002B2CF9AE}" pid="48" name="KOD.KOD_IU_CODE">
    <vt:lpwstr>3012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35efa1de-dbf6-4b64-a93d-9152bb09ca2d</vt:lpwstr>
  </property>
  <property fmtid="{D5CDD505-2E9C-101B-9397-08002B2CF9AE}" pid="52" name="KrbDmsIdForm">
    <vt:lpwstr>35efa1de-dbf6-4b64-a93d-9152bb09ca2d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