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3A2D" w14:textId="77777777" w:rsidR="006F282D" w:rsidRDefault="00000000">
      <w:pPr>
        <w:rPr>
          <w:sz w:val="2"/>
          <w:szCs w:val="2"/>
        </w:rPr>
      </w:pPr>
      <w:r>
        <w:pict w14:anchorId="07B73A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77.6pt;margin-top:158.45pt;width:108.25pt;height:0;z-index:-25165926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 w14:anchorId="07B73AF0">
          <v:shape id="_x0000_s1047" type="#_x0000_t32" style="position:absolute;margin-left:77.15pt;margin-top:350.2pt;width:88.05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07B73A2E" w14:textId="77777777" w:rsidR="006F282D" w:rsidRDefault="00000000">
      <w:pPr>
        <w:pStyle w:val="Headerorfooter0"/>
        <w:framePr w:wrap="none" w:vAnchor="page" w:hAnchor="page" w:x="7673" w:y="345"/>
        <w:shd w:val="clear" w:color="auto" w:fill="auto"/>
        <w:spacing w:after="0"/>
      </w:pPr>
      <w:r>
        <w:t xml:space="preserve">Envelope ID </w:t>
      </w:r>
      <w:proofErr w:type="spellStart"/>
      <w:r>
        <w:t>DigiSign.orc</w:t>
      </w:r>
      <w:proofErr w:type="spellEnd"/>
    </w:p>
    <w:p w14:paraId="07B73A2F" w14:textId="77777777" w:rsidR="006F282D" w:rsidRDefault="00000000">
      <w:pPr>
        <w:pStyle w:val="Headerorfooter30"/>
        <w:framePr w:wrap="none" w:vAnchor="page" w:hAnchor="page" w:x="8950" w:y="396"/>
        <w:shd w:val="clear" w:color="auto" w:fill="auto"/>
      </w:pPr>
      <w:r>
        <w:t>'</w:t>
      </w:r>
    </w:p>
    <w:p w14:paraId="07B73A30" w14:textId="77777777" w:rsidR="006F282D" w:rsidRDefault="00000000">
      <w:pPr>
        <w:pStyle w:val="Bodytext20"/>
        <w:framePr w:w="7018" w:h="704" w:hRule="exact" w:wrap="none" w:vAnchor="page" w:hAnchor="page" w:x="1501" w:y="1455"/>
        <w:shd w:val="clear" w:color="auto" w:fill="auto"/>
        <w:ind w:left="3860" w:firstLine="0"/>
      </w:pPr>
      <w:proofErr w:type="spellStart"/>
      <w:r>
        <w:rPr>
          <w:lang w:val="en-US" w:eastAsia="en-US" w:bidi="en-US"/>
        </w:rPr>
        <w:t>MSICDIGISken</w:t>
      </w:r>
      <w:proofErr w:type="spellEnd"/>
    </w:p>
    <w:p w14:paraId="07B73A31" w14:textId="77777777" w:rsidR="006F282D" w:rsidRDefault="00000000">
      <w:pPr>
        <w:pStyle w:val="Heading30"/>
        <w:framePr w:w="7018" w:h="704" w:hRule="exact" w:wrap="none" w:vAnchor="page" w:hAnchor="page" w:x="1501" w:y="1455"/>
        <w:shd w:val="clear" w:color="auto" w:fill="auto"/>
        <w:spacing w:before="0" w:after="0"/>
        <w:ind w:left="2740" w:firstLine="0"/>
      </w:pPr>
      <w:bookmarkStart w:id="0" w:name="bookmark0"/>
      <w:r>
        <w:t>SMLOUVA O KONZULTAČNÍ PODPOŘE</w:t>
      </w:r>
      <w:bookmarkEnd w:id="0"/>
    </w:p>
    <w:p w14:paraId="07B73A32" w14:textId="77777777" w:rsidR="006F282D" w:rsidRDefault="00000000">
      <w:pPr>
        <w:pStyle w:val="Heading30"/>
        <w:framePr w:w="7018" w:h="3006" w:hRule="exact" w:wrap="none" w:vAnchor="page" w:hAnchor="page" w:x="1501" w:y="2933"/>
        <w:shd w:val="clear" w:color="auto" w:fill="auto"/>
        <w:spacing w:before="0" w:after="184"/>
        <w:ind w:firstLine="0"/>
        <w:jc w:val="both"/>
      </w:pPr>
      <w:bookmarkStart w:id="1" w:name="bookmark1"/>
      <w:r>
        <w:rPr>
          <w:rStyle w:val="Heading31"/>
          <w:b/>
          <w:bCs/>
        </w:rPr>
        <w:t>Poskytovatel podpory:</w:t>
      </w:r>
      <w:bookmarkEnd w:id="1"/>
    </w:p>
    <w:p w14:paraId="07B73A33" w14:textId="77777777" w:rsidR="006F282D" w:rsidRDefault="00000000">
      <w:pPr>
        <w:pStyle w:val="Bodytext20"/>
        <w:framePr w:w="7018" w:h="3006" w:hRule="exact" w:wrap="none" w:vAnchor="page" w:hAnchor="page" w:x="1501" w:y="2933"/>
        <w:shd w:val="clear" w:color="auto" w:fill="auto"/>
        <w:tabs>
          <w:tab w:val="left" w:pos="2368"/>
        </w:tabs>
        <w:spacing w:after="0" w:line="394" w:lineRule="exact"/>
        <w:ind w:firstLine="0"/>
        <w:jc w:val="both"/>
      </w:pPr>
      <w:r>
        <w:t>Název:</w:t>
      </w:r>
      <w:r>
        <w:tab/>
        <w:t>Moravskoslezské inovační centrum Ostrava, a.s.</w:t>
      </w:r>
    </w:p>
    <w:p w14:paraId="07B73A34" w14:textId="77777777" w:rsidR="006F282D" w:rsidRDefault="00000000">
      <w:pPr>
        <w:pStyle w:val="Bodytext20"/>
        <w:framePr w:w="7018" w:h="3006" w:hRule="exact" w:wrap="none" w:vAnchor="page" w:hAnchor="page" w:x="1501" w:y="2933"/>
        <w:shd w:val="clear" w:color="auto" w:fill="auto"/>
        <w:tabs>
          <w:tab w:val="left" w:pos="2368"/>
        </w:tabs>
        <w:spacing w:after="0" w:line="394" w:lineRule="exact"/>
        <w:ind w:firstLine="0"/>
        <w:jc w:val="both"/>
      </w:pPr>
      <w:r>
        <w:t>Sídlo:</w:t>
      </w:r>
      <w:r>
        <w:tab/>
        <w:t>Technologická 372/2, Pustkovec,708 00 Ostrava</w:t>
      </w:r>
    </w:p>
    <w:p w14:paraId="07B73A35" w14:textId="77777777" w:rsidR="006F282D" w:rsidRDefault="00000000">
      <w:pPr>
        <w:pStyle w:val="Bodytext20"/>
        <w:framePr w:w="7018" w:h="3006" w:hRule="exact" w:wrap="none" w:vAnchor="page" w:hAnchor="page" w:x="1501" w:y="2933"/>
        <w:shd w:val="clear" w:color="auto" w:fill="auto"/>
        <w:tabs>
          <w:tab w:val="left" w:pos="2368"/>
        </w:tabs>
        <w:spacing w:after="0" w:line="394" w:lineRule="exact"/>
        <w:ind w:firstLine="0"/>
        <w:jc w:val="both"/>
      </w:pPr>
      <w:r>
        <w:t>IČO:</w:t>
      </w:r>
      <w:r>
        <w:tab/>
        <w:t>25379631</w:t>
      </w:r>
    </w:p>
    <w:p w14:paraId="07B73A36" w14:textId="77777777" w:rsidR="006F282D" w:rsidRDefault="00000000">
      <w:pPr>
        <w:pStyle w:val="Bodytext20"/>
        <w:framePr w:w="7018" w:h="3006" w:hRule="exact" w:wrap="none" w:vAnchor="page" w:hAnchor="page" w:x="1501" w:y="2933"/>
        <w:shd w:val="clear" w:color="auto" w:fill="auto"/>
        <w:spacing w:after="0" w:line="394" w:lineRule="exact"/>
        <w:ind w:firstLine="0"/>
        <w:jc w:val="both"/>
      </w:pPr>
      <w:r>
        <w:t>Zastoupený (na základě</w:t>
      </w:r>
    </w:p>
    <w:p w14:paraId="07B73A37" w14:textId="0A9181CD" w:rsidR="006F282D" w:rsidRDefault="00000000">
      <w:pPr>
        <w:pStyle w:val="Bodytext20"/>
        <w:framePr w:w="7018" w:h="3006" w:hRule="exact" w:wrap="none" w:vAnchor="page" w:hAnchor="page" w:x="1501" w:y="2933"/>
        <w:shd w:val="clear" w:color="auto" w:fill="auto"/>
        <w:spacing w:after="133"/>
        <w:ind w:firstLine="0"/>
        <w:jc w:val="both"/>
      </w:pPr>
      <w:r>
        <w:t>pověření k zastupování</w:t>
      </w:r>
      <w:proofErr w:type="gramStart"/>
      <w:r>
        <w:t xml:space="preserve">): </w:t>
      </w:r>
      <w:r w:rsidR="00E534EB">
        <w:t xml:space="preserve">  </w:t>
      </w:r>
      <w:proofErr w:type="gramEnd"/>
      <w:r w:rsidR="00E534EB">
        <w:t>XXXXXXXXX</w:t>
      </w:r>
    </w:p>
    <w:p w14:paraId="07B73A38" w14:textId="298EE963" w:rsidR="006F282D" w:rsidRDefault="00000000">
      <w:pPr>
        <w:pStyle w:val="Bodytext20"/>
        <w:framePr w:w="7018" w:h="3006" w:hRule="exact" w:wrap="none" w:vAnchor="page" w:hAnchor="page" w:x="1501" w:y="2933"/>
        <w:shd w:val="clear" w:color="auto" w:fill="auto"/>
        <w:tabs>
          <w:tab w:val="left" w:pos="2368"/>
        </w:tabs>
        <w:spacing w:after="0" w:line="283" w:lineRule="exact"/>
        <w:ind w:firstLine="0"/>
        <w:jc w:val="both"/>
      </w:pPr>
      <w:r>
        <w:t>Kontaktní osoba:</w:t>
      </w:r>
      <w:r>
        <w:tab/>
      </w:r>
      <w:r w:rsidR="00E534EB">
        <w:t>XXXXXXXXX</w:t>
      </w:r>
    </w:p>
    <w:p w14:paraId="07B73A39" w14:textId="77777777" w:rsidR="006F282D" w:rsidRDefault="00000000">
      <w:pPr>
        <w:pStyle w:val="Bodytext30"/>
        <w:framePr w:w="7018" w:h="3006" w:hRule="exact" w:wrap="none" w:vAnchor="page" w:hAnchor="page" w:x="1501" w:y="2933"/>
        <w:shd w:val="clear" w:color="auto" w:fill="auto"/>
        <w:spacing w:line="283" w:lineRule="exact"/>
        <w:ind w:firstLine="0"/>
        <w:jc w:val="both"/>
      </w:pPr>
      <w:r>
        <w:rPr>
          <w:rStyle w:val="Bodytext3NotBold"/>
        </w:rPr>
        <w:t xml:space="preserve">(dále jen </w:t>
      </w:r>
      <w:r>
        <w:t>"Poskytovatel")</w:t>
      </w:r>
    </w:p>
    <w:p w14:paraId="07B73A3A" w14:textId="77777777" w:rsidR="006F282D" w:rsidRDefault="00000000">
      <w:pPr>
        <w:pStyle w:val="Heading30"/>
        <w:framePr w:wrap="none" w:vAnchor="page" w:hAnchor="page" w:x="1501" w:y="6769"/>
        <w:shd w:val="clear" w:color="auto" w:fill="auto"/>
        <w:spacing w:before="0" w:after="0"/>
        <w:ind w:firstLine="0"/>
        <w:jc w:val="both"/>
      </w:pPr>
      <w:bookmarkStart w:id="2" w:name="bookmark2"/>
      <w:r>
        <w:rPr>
          <w:rStyle w:val="Heading31"/>
          <w:b/>
          <w:bCs/>
        </w:rPr>
        <w:t>Příjemce podpory:</w:t>
      </w:r>
      <w:bookmarkEnd w:id="2"/>
    </w:p>
    <w:p w14:paraId="07B73A3B" w14:textId="77777777" w:rsidR="006F282D" w:rsidRDefault="00000000">
      <w:pPr>
        <w:pStyle w:val="Bodytext20"/>
        <w:framePr w:w="1987" w:h="2160" w:hRule="exact" w:wrap="none" w:vAnchor="page" w:hAnchor="page" w:x="1520" w:y="7330"/>
        <w:shd w:val="clear" w:color="auto" w:fill="auto"/>
        <w:spacing w:after="24"/>
        <w:ind w:firstLine="0"/>
      </w:pPr>
      <w:r>
        <w:t>Název:</w:t>
      </w:r>
    </w:p>
    <w:p w14:paraId="07B73A3C" w14:textId="77777777" w:rsidR="006F282D" w:rsidRDefault="00000000">
      <w:pPr>
        <w:pStyle w:val="Bodytext20"/>
        <w:framePr w:w="1987" w:h="2160" w:hRule="exact" w:wrap="none" w:vAnchor="page" w:hAnchor="page" w:x="1520" w:y="7330"/>
        <w:shd w:val="clear" w:color="auto" w:fill="auto"/>
        <w:spacing w:after="0" w:line="394" w:lineRule="exact"/>
        <w:ind w:firstLine="0"/>
      </w:pPr>
      <w:r>
        <w:t>Sídlo:</w:t>
      </w:r>
    </w:p>
    <w:p w14:paraId="07B73A3D" w14:textId="77777777" w:rsidR="006F282D" w:rsidRDefault="00000000">
      <w:pPr>
        <w:pStyle w:val="Bodytext20"/>
        <w:framePr w:w="1987" w:h="2160" w:hRule="exact" w:wrap="none" w:vAnchor="page" w:hAnchor="page" w:x="1520" w:y="7330"/>
        <w:shd w:val="clear" w:color="auto" w:fill="auto"/>
        <w:spacing w:after="0" w:line="394" w:lineRule="exact"/>
        <w:ind w:firstLine="0"/>
      </w:pPr>
      <w:r>
        <w:t>IČO:</w:t>
      </w:r>
    </w:p>
    <w:p w14:paraId="07B73A3E" w14:textId="77777777" w:rsidR="006F282D" w:rsidRDefault="00000000">
      <w:pPr>
        <w:pStyle w:val="Bodytext20"/>
        <w:framePr w:w="1987" w:h="2160" w:hRule="exact" w:wrap="none" w:vAnchor="page" w:hAnchor="page" w:x="1520" w:y="7330"/>
        <w:shd w:val="clear" w:color="auto" w:fill="auto"/>
        <w:spacing w:after="0" w:line="394" w:lineRule="exact"/>
        <w:ind w:firstLine="0"/>
      </w:pPr>
      <w:r>
        <w:t>Zastoupený:</w:t>
      </w:r>
    </w:p>
    <w:p w14:paraId="07B73A3F" w14:textId="77777777" w:rsidR="006F282D" w:rsidRDefault="00000000">
      <w:pPr>
        <w:pStyle w:val="Bodytext20"/>
        <w:framePr w:w="1987" w:h="2160" w:hRule="exact" w:wrap="none" w:vAnchor="page" w:hAnchor="page" w:x="1520" w:y="7330"/>
        <w:shd w:val="clear" w:color="auto" w:fill="auto"/>
        <w:spacing w:after="0" w:line="278" w:lineRule="exact"/>
        <w:ind w:firstLine="0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07B73A40" w14:textId="77777777" w:rsidR="006F282D" w:rsidRDefault="00000000">
      <w:pPr>
        <w:pStyle w:val="Bodytext20"/>
        <w:framePr w:w="7018" w:h="2035" w:hRule="exact" w:wrap="none" w:vAnchor="page" w:hAnchor="page" w:x="1501" w:y="7195"/>
        <w:shd w:val="clear" w:color="auto" w:fill="auto"/>
        <w:spacing w:after="0" w:line="394" w:lineRule="exact"/>
        <w:ind w:left="2458" w:right="749" w:firstLine="0"/>
        <w:jc w:val="both"/>
      </w:pPr>
      <w:r>
        <w:t xml:space="preserve">SEMA </w:t>
      </w:r>
      <w:proofErr w:type="spellStart"/>
      <w:r>
        <w:t>DesignING</w:t>
      </w:r>
      <w:proofErr w:type="spellEnd"/>
      <w:r>
        <w:t xml:space="preserve"> s.r.o.</w:t>
      </w:r>
    </w:p>
    <w:p w14:paraId="07B73A41" w14:textId="77777777" w:rsidR="006F282D" w:rsidRDefault="00000000">
      <w:pPr>
        <w:pStyle w:val="Bodytext20"/>
        <w:framePr w:w="7018" w:h="2035" w:hRule="exact" w:wrap="none" w:vAnchor="page" w:hAnchor="page" w:x="1501" w:y="7195"/>
        <w:shd w:val="clear" w:color="auto" w:fill="auto"/>
        <w:spacing w:after="0" w:line="394" w:lineRule="exact"/>
        <w:ind w:left="2458" w:firstLine="0"/>
      </w:pPr>
      <w:r>
        <w:t>Josefa Kotase 147/</w:t>
      </w:r>
      <w:proofErr w:type="gramStart"/>
      <w:r>
        <w:t>10a</w:t>
      </w:r>
      <w:proofErr w:type="gramEnd"/>
      <w:r>
        <w:t>, Havířov, 73601</w:t>
      </w:r>
      <w:r>
        <w:br/>
        <w:t>11799072</w:t>
      </w:r>
    </w:p>
    <w:p w14:paraId="07B73A42" w14:textId="4C5D0BD8" w:rsidR="006F282D" w:rsidRDefault="00E534EB">
      <w:pPr>
        <w:pStyle w:val="Bodytext20"/>
        <w:framePr w:w="7018" w:h="2035" w:hRule="exact" w:wrap="none" w:vAnchor="page" w:hAnchor="page" w:x="1501" w:y="7195"/>
        <w:shd w:val="clear" w:color="auto" w:fill="auto"/>
        <w:spacing w:after="0" w:line="394" w:lineRule="exact"/>
        <w:ind w:left="2458" w:right="760" w:firstLine="0"/>
      </w:pPr>
      <w:r>
        <w:t>XXXXXXX</w:t>
      </w:r>
      <w:r w:rsidR="00000000">
        <w:br/>
      </w:r>
      <w:proofErr w:type="spellStart"/>
      <w:r>
        <w:t>XXXXXXX</w:t>
      </w:r>
      <w:proofErr w:type="spellEnd"/>
    </w:p>
    <w:p w14:paraId="07B73A43" w14:textId="77777777" w:rsidR="006F282D" w:rsidRDefault="00000000">
      <w:pPr>
        <w:pStyle w:val="Heading30"/>
        <w:framePr w:wrap="none" w:vAnchor="page" w:hAnchor="page" w:x="1501" w:y="10316"/>
        <w:shd w:val="clear" w:color="auto" w:fill="auto"/>
        <w:spacing w:before="0" w:after="0"/>
        <w:ind w:firstLine="0"/>
        <w:jc w:val="both"/>
      </w:pPr>
      <w:bookmarkStart w:id="3" w:name="bookmark3"/>
      <w:r>
        <w:rPr>
          <w:rStyle w:val="Heading31"/>
          <w:b/>
          <w:bCs/>
        </w:rPr>
        <w:t>Expert:</w:t>
      </w:r>
      <w:bookmarkEnd w:id="3"/>
    </w:p>
    <w:p w14:paraId="07B73A44" w14:textId="77777777" w:rsidR="006F282D" w:rsidRDefault="00000000">
      <w:pPr>
        <w:pStyle w:val="Bodytext20"/>
        <w:framePr w:w="7018" w:h="2165" w:hRule="exact" w:wrap="none" w:vAnchor="page" w:hAnchor="page" w:x="1501" w:y="10868"/>
        <w:shd w:val="clear" w:color="auto" w:fill="auto"/>
        <w:spacing w:after="44"/>
        <w:ind w:right="4560" w:firstLine="0"/>
        <w:jc w:val="both"/>
      </w:pPr>
      <w:r>
        <w:t>Název:</w:t>
      </w:r>
    </w:p>
    <w:p w14:paraId="07B73A45" w14:textId="77777777" w:rsidR="006F282D" w:rsidRDefault="00000000">
      <w:pPr>
        <w:pStyle w:val="Bodytext20"/>
        <w:framePr w:w="7018" w:h="2165" w:hRule="exact" w:wrap="none" w:vAnchor="page" w:hAnchor="page" w:x="1501" w:y="10868"/>
        <w:shd w:val="clear" w:color="auto" w:fill="auto"/>
        <w:spacing w:after="0" w:line="394" w:lineRule="exact"/>
        <w:ind w:right="4560" w:firstLine="0"/>
        <w:jc w:val="both"/>
      </w:pPr>
      <w:r>
        <w:t>Sídlo:</w:t>
      </w:r>
    </w:p>
    <w:p w14:paraId="07B73A46" w14:textId="77777777" w:rsidR="006F282D" w:rsidRDefault="00000000">
      <w:pPr>
        <w:pStyle w:val="Bodytext20"/>
        <w:framePr w:w="7018" w:h="2165" w:hRule="exact" w:wrap="none" w:vAnchor="page" w:hAnchor="page" w:x="1501" w:y="10868"/>
        <w:shd w:val="clear" w:color="auto" w:fill="auto"/>
        <w:spacing w:after="0" w:line="394" w:lineRule="exact"/>
        <w:ind w:right="4560" w:firstLine="0"/>
        <w:jc w:val="both"/>
      </w:pPr>
      <w:r>
        <w:t>IČO:</w:t>
      </w:r>
    </w:p>
    <w:p w14:paraId="07B73A47" w14:textId="77777777" w:rsidR="006F282D" w:rsidRDefault="00000000">
      <w:pPr>
        <w:pStyle w:val="Bodytext20"/>
        <w:framePr w:w="7018" w:h="2165" w:hRule="exact" w:wrap="none" w:vAnchor="page" w:hAnchor="page" w:x="1501" w:y="10868"/>
        <w:shd w:val="clear" w:color="auto" w:fill="auto"/>
        <w:spacing w:after="0" w:line="394" w:lineRule="exact"/>
        <w:ind w:right="4560" w:firstLine="0"/>
        <w:jc w:val="both"/>
      </w:pPr>
      <w:r>
        <w:t>Zastoupený:</w:t>
      </w:r>
    </w:p>
    <w:p w14:paraId="07B73A48" w14:textId="77777777" w:rsidR="006F282D" w:rsidRDefault="00000000">
      <w:pPr>
        <w:pStyle w:val="Bodytext20"/>
        <w:framePr w:w="7018" w:h="2165" w:hRule="exact" w:wrap="none" w:vAnchor="page" w:hAnchor="page" w:x="1501" w:y="10868"/>
        <w:shd w:val="clear" w:color="auto" w:fill="auto"/>
        <w:spacing w:after="0" w:line="278" w:lineRule="exact"/>
        <w:ind w:right="4560" w:firstLine="0"/>
        <w:jc w:val="both"/>
      </w:pPr>
      <w:r>
        <w:t>Jméno a příjmení experta:</w:t>
      </w:r>
      <w:r>
        <w:br/>
        <w:t xml:space="preserve">(dále jen </w:t>
      </w:r>
      <w:r>
        <w:rPr>
          <w:rStyle w:val="Bodytext2Bold"/>
        </w:rPr>
        <w:t>"Expert")</w:t>
      </w:r>
    </w:p>
    <w:p w14:paraId="07B73A49" w14:textId="77777777" w:rsidR="006F282D" w:rsidRDefault="00000000">
      <w:pPr>
        <w:pStyle w:val="Bodytext20"/>
        <w:framePr w:w="2866" w:h="2031" w:hRule="exact" w:wrap="none" w:vAnchor="page" w:hAnchor="page" w:x="3958" w:y="10736"/>
        <w:shd w:val="clear" w:color="auto" w:fill="auto"/>
        <w:spacing w:after="0" w:line="394" w:lineRule="exact"/>
        <w:ind w:left="320" w:hanging="320"/>
      </w:pPr>
      <w:proofErr w:type="spellStart"/>
      <w:r>
        <w:t>Keysmash</w:t>
      </w:r>
      <w:proofErr w:type="spellEnd"/>
      <w:r>
        <w:t xml:space="preserve"> s.r.o.</w:t>
      </w:r>
    </w:p>
    <w:p w14:paraId="07B73A4A" w14:textId="77777777" w:rsidR="006F282D" w:rsidRDefault="00000000">
      <w:pPr>
        <w:pStyle w:val="Bodytext20"/>
        <w:framePr w:w="2866" w:h="2031" w:hRule="exact" w:wrap="none" w:vAnchor="page" w:hAnchor="page" w:x="3958" w:y="10736"/>
        <w:shd w:val="clear" w:color="auto" w:fill="auto"/>
        <w:spacing w:after="0" w:line="394" w:lineRule="exact"/>
        <w:ind w:firstLine="0"/>
        <w:jc w:val="both"/>
      </w:pPr>
      <w:r>
        <w:t>Točitá 1183/8, Havířov, 73601 17150701</w:t>
      </w:r>
    </w:p>
    <w:p w14:paraId="07B73A4B" w14:textId="7FD4E3C7" w:rsidR="006F282D" w:rsidRDefault="00E534EB">
      <w:pPr>
        <w:pStyle w:val="Bodytext20"/>
        <w:framePr w:w="2866" w:h="2031" w:hRule="exact" w:wrap="none" w:vAnchor="page" w:hAnchor="page" w:x="3958" w:y="10736"/>
        <w:shd w:val="clear" w:color="auto" w:fill="auto"/>
        <w:spacing w:after="0" w:line="394" w:lineRule="exact"/>
        <w:ind w:left="320" w:hanging="320"/>
      </w:pPr>
      <w:r>
        <w:t>XXXXXXXX</w:t>
      </w:r>
      <w:r w:rsidR="00000000">
        <w:t xml:space="preserve"> </w:t>
      </w:r>
    </w:p>
    <w:p w14:paraId="39C2D3E4" w14:textId="7870CB7A" w:rsidR="00E534EB" w:rsidRDefault="00E534EB">
      <w:pPr>
        <w:pStyle w:val="Bodytext20"/>
        <w:framePr w:w="2866" w:h="2031" w:hRule="exact" w:wrap="none" w:vAnchor="page" w:hAnchor="page" w:x="3958" w:y="10736"/>
        <w:shd w:val="clear" w:color="auto" w:fill="auto"/>
        <w:spacing w:after="0" w:line="394" w:lineRule="exact"/>
        <w:ind w:left="320" w:hanging="320"/>
      </w:pPr>
      <w:r>
        <w:t>XXXXXXXX</w:t>
      </w:r>
    </w:p>
    <w:p w14:paraId="07B73A4C" w14:textId="77777777" w:rsidR="006F282D" w:rsidRDefault="00000000">
      <w:pPr>
        <w:pStyle w:val="Bodytext20"/>
        <w:framePr w:wrap="none" w:vAnchor="page" w:hAnchor="page" w:x="1501" w:y="13297"/>
        <w:shd w:val="clear" w:color="auto" w:fill="auto"/>
        <w:spacing w:after="0"/>
        <w:ind w:firstLine="0"/>
        <w:jc w:val="both"/>
      </w:pPr>
      <w:r>
        <w:t>Předpokládaný vedlejší Expert: -</w:t>
      </w:r>
    </w:p>
    <w:p w14:paraId="07B73A4D" w14:textId="33A3282C" w:rsidR="006F282D" w:rsidRDefault="006F282D">
      <w:pPr>
        <w:pStyle w:val="Bodytext40"/>
        <w:framePr w:h="813" w:wrap="around" w:vAnchor="page" w:hAnchor="page" w:x="1551" w:y="15208"/>
        <w:shd w:val="clear" w:color="auto" w:fill="auto"/>
        <w:spacing w:line="677" w:lineRule="exact"/>
        <w:ind w:firstLine="0"/>
      </w:pPr>
    </w:p>
    <w:p w14:paraId="07B73A4E" w14:textId="77777777" w:rsidR="006F282D" w:rsidRDefault="00000000">
      <w:pPr>
        <w:pStyle w:val="Bodytext40"/>
        <w:framePr w:w="7018" w:h="1438" w:hRule="exact" w:wrap="none" w:vAnchor="page" w:hAnchor="page" w:x="1501" w:y="14578"/>
        <w:shd w:val="clear" w:color="auto" w:fill="auto"/>
        <w:spacing w:before="0"/>
        <w:ind w:left="1186" w:firstLine="0"/>
      </w:pPr>
      <w:r>
        <w:t xml:space="preserve"> Financováno</w:t>
      </w:r>
    </w:p>
    <w:p w14:paraId="07B73A4F" w14:textId="77777777" w:rsidR="006F282D" w:rsidRDefault="00000000">
      <w:pPr>
        <w:pStyle w:val="Bodytext30"/>
        <w:framePr w:w="7018" w:h="1438" w:hRule="exact" w:wrap="none" w:vAnchor="page" w:hAnchor="page" w:x="1501" w:y="14578"/>
        <w:shd w:val="clear" w:color="auto" w:fill="auto"/>
        <w:ind w:left="1300" w:firstLine="0"/>
      </w:pPr>
      <w:r>
        <w:t>Evropskou unií</w:t>
      </w:r>
    </w:p>
    <w:p w14:paraId="07B73A50" w14:textId="77777777" w:rsidR="006F282D" w:rsidRDefault="00000000">
      <w:pPr>
        <w:pStyle w:val="Bodytext50"/>
        <w:framePr w:w="7018" w:h="1438" w:hRule="exact" w:wrap="none" w:vAnchor="page" w:hAnchor="page" w:x="1501" w:y="14578"/>
        <w:shd w:val="clear" w:color="auto" w:fill="auto"/>
        <w:ind w:left="1300"/>
      </w:pPr>
      <w:proofErr w:type="spellStart"/>
      <w:r>
        <w:t>NextGenerationEU</w:t>
      </w:r>
      <w:proofErr w:type="spellEnd"/>
    </w:p>
    <w:p w14:paraId="07B73A52" w14:textId="77777777" w:rsidR="006F282D" w:rsidRDefault="00000000">
      <w:pPr>
        <w:pStyle w:val="Headerorfooter0"/>
        <w:framePr w:w="2155" w:h="407" w:hRule="exact" w:wrap="none" w:vAnchor="page" w:hAnchor="page" w:x="9109" w:y="346"/>
        <w:shd w:val="clear" w:color="auto" w:fill="auto"/>
        <w:spacing w:after="18"/>
      </w:pPr>
      <w:r>
        <w:rPr>
          <w:lang w:val="cs-CZ" w:eastAsia="cs-CZ" w:bidi="cs-CZ"/>
        </w:rPr>
        <w:t>018b66d7-d490-</w:t>
      </w:r>
      <w:proofErr w:type="gramStart"/>
      <w:r>
        <w:rPr>
          <w:lang w:val="cs-CZ" w:eastAsia="cs-CZ" w:bidi="cs-CZ"/>
        </w:rPr>
        <w:t>724b</w:t>
      </w:r>
      <w:proofErr w:type="gramEnd"/>
      <w:r>
        <w:rPr>
          <w:lang w:val="cs-CZ" w:eastAsia="cs-CZ" w:bidi="cs-CZ"/>
        </w:rPr>
        <w:t>-af0c-9eae6825de36</w:t>
      </w:r>
    </w:p>
    <w:p w14:paraId="07B73A53" w14:textId="77777777" w:rsidR="006F282D" w:rsidRDefault="00000000">
      <w:pPr>
        <w:pStyle w:val="Headerorfooter20"/>
        <w:framePr w:w="2155" w:h="407" w:hRule="exact" w:wrap="none" w:vAnchor="page" w:hAnchor="page" w:x="9109" w:y="346"/>
        <w:shd w:val="clear" w:color="auto" w:fill="auto"/>
        <w:spacing w:before="0"/>
      </w:pPr>
      <w:r>
        <w:rPr>
          <w:lang w:val="cs-CZ" w:eastAsia="cs-CZ" w:bidi="cs-CZ"/>
        </w:rPr>
        <w:t>EDIH</w:t>
      </w:r>
    </w:p>
    <w:p w14:paraId="07B73A54" w14:textId="77777777" w:rsidR="006F282D" w:rsidRDefault="00000000">
      <w:pPr>
        <w:pStyle w:val="Bodytext30"/>
        <w:framePr w:w="2050" w:h="252" w:hRule="exact" w:wrap="none" w:vAnchor="page" w:hAnchor="page" w:x="9214" w:y="803"/>
        <w:shd w:val="clear" w:color="auto" w:fill="auto"/>
        <w:ind w:firstLine="0"/>
      </w:pPr>
      <w:r>
        <w:t>OSTRAVA</w:t>
      </w:r>
    </w:p>
    <w:p w14:paraId="07B73A58" w14:textId="77777777" w:rsidR="006F282D" w:rsidRDefault="006F282D">
      <w:pPr>
        <w:rPr>
          <w:sz w:val="2"/>
          <w:szCs w:val="2"/>
        </w:rPr>
        <w:sectPr w:rsidR="006F28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B73A59" w14:textId="77777777" w:rsidR="006F282D" w:rsidRDefault="00000000">
      <w:pPr>
        <w:pStyle w:val="Headerorfooter0"/>
        <w:framePr w:w="3629" w:h="426" w:hRule="exact" w:wrap="none" w:vAnchor="page" w:hAnchor="page" w:x="7717" w:y="352"/>
        <w:shd w:val="clear" w:color="auto" w:fill="auto"/>
        <w:spacing w:after="18"/>
      </w:pPr>
      <w:r>
        <w:lastRenderedPageBreak/>
        <w:t>Envelope ID DigiSign.org: 018b66d7-d490-724b-af0c-9eae6825de36</w:t>
      </w:r>
    </w:p>
    <w:p w14:paraId="07B73A5A" w14:textId="77777777" w:rsidR="006F282D" w:rsidRDefault="00000000">
      <w:pPr>
        <w:pStyle w:val="Headerorfooter20"/>
        <w:framePr w:w="3629" w:h="426" w:hRule="exact" w:wrap="none" w:vAnchor="page" w:hAnchor="page" w:x="7717" w:y="352"/>
        <w:shd w:val="clear" w:color="auto" w:fill="auto"/>
        <w:spacing w:before="0"/>
        <w:ind w:left="1488" w:right="20"/>
        <w:jc w:val="center"/>
      </w:pPr>
      <w:r>
        <w:t>EDIH</w:t>
      </w:r>
    </w:p>
    <w:p w14:paraId="07B73A5B" w14:textId="77777777" w:rsidR="006F282D" w:rsidRDefault="00000000">
      <w:pPr>
        <w:pStyle w:val="Bodytext60"/>
        <w:framePr w:w="9019" w:h="766" w:hRule="exact" w:wrap="none" w:vAnchor="page" w:hAnchor="page" w:x="1568" w:y="390"/>
        <w:shd w:val="clear" w:color="auto" w:fill="auto"/>
        <w:spacing w:after="0"/>
        <w:ind w:right="1354"/>
      </w:pPr>
      <w:proofErr w:type="spellStart"/>
      <w:r>
        <w:t>Drg</w:t>
      </w:r>
      <w:proofErr w:type="spellEnd"/>
      <w:r>
        <w:t>: 0'</w:t>
      </w:r>
    </w:p>
    <w:p w14:paraId="07B73A5C" w14:textId="77777777" w:rsidR="006F282D" w:rsidRDefault="00000000">
      <w:pPr>
        <w:pStyle w:val="Heading10"/>
        <w:framePr w:w="9019" w:h="766" w:hRule="exact" w:wrap="none" w:vAnchor="page" w:hAnchor="page" w:x="1568" w:y="390"/>
        <w:shd w:val="clear" w:color="auto" w:fill="auto"/>
        <w:spacing w:before="0"/>
        <w:ind w:right="1354"/>
      </w:pPr>
      <w:bookmarkStart w:id="4" w:name="bookmark4"/>
      <w:r>
        <w:t>ii</w:t>
      </w:r>
      <w:bookmarkEnd w:id="4"/>
    </w:p>
    <w:p w14:paraId="07B73A5D" w14:textId="77777777" w:rsidR="006F282D" w:rsidRDefault="00000000">
      <w:pPr>
        <w:pStyle w:val="Bodytext30"/>
        <w:framePr w:wrap="none" w:vAnchor="page" w:hAnchor="page" w:x="9262" w:y="776"/>
        <w:shd w:val="clear" w:color="auto" w:fill="auto"/>
        <w:ind w:firstLine="0"/>
      </w:pPr>
      <w:r>
        <w:rPr>
          <w:lang w:val="en-US" w:eastAsia="en-US" w:bidi="en-US"/>
        </w:rPr>
        <w:t>OSTRAVA</w:t>
      </w:r>
    </w:p>
    <w:p w14:paraId="07B73A5E" w14:textId="77777777" w:rsidR="006F282D" w:rsidRDefault="00000000">
      <w:pPr>
        <w:pStyle w:val="Heading30"/>
        <w:framePr w:w="9019" w:h="8819" w:hRule="exact" w:wrap="none" w:vAnchor="page" w:hAnchor="page" w:x="1568" w:y="1418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278" w:lineRule="exact"/>
        <w:ind w:left="440" w:hanging="440"/>
        <w:jc w:val="both"/>
      </w:pPr>
      <w:bookmarkStart w:id="5" w:name="bookmark5"/>
      <w:r>
        <w:t>Předmět smlouvy</w:t>
      </w:r>
      <w:bookmarkEnd w:id="5"/>
    </w:p>
    <w:p w14:paraId="07B73A5F" w14:textId="77777777" w:rsidR="006F282D" w:rsidRDefault="00000000">
      <w:pPr>
        <w:pStyle w:val="Bodytext20"/>
        <w:framePr w:w="9019" w:h="8819" w:hRule="exact" w:wrap="none" w:vAnchor="page" w:hAnchor="page" w:x="1568" w:y="1418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40" w:hanging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</w:t>
      </w:r>
      <w:proofErr w:type="spellStart"/>
      <w:r>
        <w:t>reg</w:t>
      </w:r>
      <w:proofErr w:type="spellEnd"/>
      <w:r>
        <w:t xml:space="preserve">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07B73A60" w14:textId="77777777" w:rsidR="006F282D" w:rsidRDefault="00000000">
      <w:pPr>
        <w:pStyle w:val="Bodytext20"/>
        <w:framePr w:w="9019" w:h="8819" w:hRule="exact" w:wrap="none" w:vAnchor="page" w:hAnchor="page" w:x="1568" w:y="1418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4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07B73A61" w14:textId="77777777" w:rsidR="006F282D" w:rsidRDefault="00000000">
      <w:pPr>
        <w:pStyle w:val="Bodytext20"/>
        <w:framePr w:w="9019" w:h="8819" w:hRule="exact" w:wrap="none" w:vAnchor="page" w:hAnchor="page" w:x="1568" w:y="1418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40" w:hanging="44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t>mid-caps</w:t>
      </w:r>
      <w:proofErr w:type="spellEnd"/>
      <w:r>
        <w:t xml:space="preserve">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07B73A62" w14:textId="77777777" w:rsidR="006F282D" w:rsidRDefault="00000000">
      <w:pPr>
        <w:pStyle w:val="Bodytext20"/>
        <w:framePr w:w="9019" w:h="8819" w:hRule="exact" w:wrap="none" w:vAnchor="page" w:hAnchor="page" w:x="1568" w:y="1418"/>
        <w:numPr>
          <w:ilvl w:val="1"/>
          <w:numId w:val="1"/>
        </w:numPr>
        <w:shd w:val="clear" w:color="auto" w:fill="auto"/>
        <w:tabs>
          <w:tab w:val="left" w:pos="452"/>
        </w:tabs>
        <w:spacing w:after="0" w:line="278" w:lineRule="exact"/>
        <w:ind w:left="440" w:hanging="440"/>
        <w:jc w:val="both"/>
      </w:pPr>
      <w:r>
        <w:t xml:space="preserve"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t>důsledku</w:t>
      </w:r>
      <w:proofErr w:type="gramEnd"/>
      <w:r>
        <w:t xml:space="preserve"> kterého může Poskytovatel od této smlouvy jednostranně odstoupit.</w:t>
      </w:r>
    </w:p>
    <w:p w14:paraId="07B73A63" w14:textId="77777777" w:rsidR="006F282D" w:rsidRDefault="00000000">
      <w:pPr>
        <w:pStyle w:val="Heading30"/>
        <w:framePr w:w="9019" w:h="2145" w:hRule="exact" w:wrap="none" w:vAnchor="page" w:hAnchor="page" w:x="1568" w:y="10679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283" w:lineRule="exact"/>
        <w:ind w:left="440" w:hanging="440"/>
        <w:jc w:val="both"/>
      </w:pPr>
      <w:bookmarkStart w:id="6" w:name="bookmark6"/>
      <w:r>
        <w:t>Konzultace</w:t>
      </w:r>
      <w:bookmarkEnd w:id="6"/>
    </w:p>
    <w:p w14:paraId="07B73A64" w14:textId="77777777" w:rsidR="006F282D" w:rsidRDefault="00000000">
      <w:pPr>
        <w:pStyle w:val="Bodytext20"/>
        <w:framePr w:w="9019" w:h="2145" w:hRule="exact" w:wrap="none" w:vAnchor="page" w:hAnchor="page" w:x="1568" w:y="10679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83" w:lineRule="exact"/>
        <w:ind w:left="440" w:hanging="440"/>
        <w:jc w:val="both"/>
      </w:pPr>
      <w:r>
        <w:t>Strany se dohodly, že konzultace Experta dle této smlouvy budou spočívat zejména v následujícím:</w:t>
      </w:r>
    </w:p>
    <w:p w14:paraId="07B73A65" w14:textId="77777777" w:rsidR="006F282D" w:rsidRDefault="00000000">
      <w:pPr>
        <w:pStyle w:val="Heading30"/>
        <w:framePr w:w="9019" w:h="2145" w:hRule="exact" w:wrap="none" w:vAnchor="page" w:hAnchor="page" w:x="1568" w:y="10679"/>
        <w:shd w:val="clear" w:color="auto" w:fill="auto"/>
        <w:spacing w:before="0" w:after="0" w:line="283" w:lineRule="exact"/>
        <w:ind w:left="440" w:firstLine="0"/>
        <w:jc w:val="both"/>
      </w:pPr>
      <w:bookmarkStart w:id="7" w:name="bookmark7"/>
      <w:r>
        <w:t>Cíl:</w:t>
      </w:r>
      <w:bookmarkEnd w:id="7"/>
    </w:p>
    <w:p w14:paraId="07B73A66" w14:textId="77777777" w:rsidR="006F282D" w:rsidRDefault="00000000">
      <w:pPr>
        <w:pStyle w:val="Bodytext20"/>
        <w:framePr w:w="9019" w:h="2145" w:hRule="exact" w:wrap="none" w:vAnchor="page" w:hAnchor="page" w:x="1568" w:y="10679"/>
        <w:shd w:val="clear" w:color="auto" w:fill="auto"/>
        <w:spacing w:after="0" w:line="283" w:lineRule="exact"/>
        <w:ind w:left="440" w:firstLine="0"/>
        <w:jc w:val="both"/>
      </w:pPr>
      <w:r>
        <w:t>Provedení analýzy interních procesů z pohledu digitalizace s přesahem do možného zavedení jejich automatizace pomocí RPA.</w:t>
      </w:r>
    </w:p>
    <w:p w14:paraId="07B73A67" w14:textId="77777777" w:rsidR="006F282D" w:rsidRDefault="00000000">
      <w:pPr>
        <w:pStyle w:val="Bodytext30"/>
        <w:framePr w:w="9019" w:h="2145" w:hRule="exact" w:wrap="none" w:vAnchor="page" w:hAnchor="page" w:x="1568" w:y="10679"/>
        <w:shd w:val="clear" w:color="auto" w:fill="auto"/>
        <w:spacing w:line="283" w:lineRule="exact"/>
        <w:ind w:left="440" w:firstLine="0"/>
        <w:jc w:val="both"/>
      </w:pPr>
      <w: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9"/>
        <w:gridCol w:w="1546"/>
      </w:tblGrid>
      <w:tr w:rsidR="006F282D" w14:paraId="07B73A6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73A68" w14:textId="77777777" w:rsidR="006F282D" w:rsidRDefault="00000000">
            <w:pPr>
              <w:pStyle w:val="Bodytext20"/>
              <w:framePr w:w="8294" w:h="1910" w:wrap="none" w:vAnchor="page" w:hAnchor="page" w:x="1981" w:y="13065"/>
              <w:shd w:val="clear" w:color="auto" w:fill="auto"/>
              <w:spacing w:after="0"/>
              <w:ind w:right="180" w:firstLine="0"/>
              <w:jc w:val="center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B73A69" w14:textId="77777777" w:rsidR="006F282D" w:rsidRDefault="00000000">
            <w:pPr>
              <w:pStyle w:val="Bodytext20"/>
              <w:framePr w:w="8294" w:h="1910" w:wrap="none" w:vAnchor="page" w:hAnchor="page" w:x="1981" w:y="13065"/>
              <w:shd w:val="clear" w:color="auto" w:fill="auto"/>
              <w:spacing w:after="0"/>
              <w:ind w:right="24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6F282D" w14:paraId="07B73A6D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73A6B" w14:textId="77777777" w:rsidR="006F282D" w:rsidRDefault="00000000">
            <w:pPr>
              <w:pStyle w:val="Bodytext20"/>
              <w:framePr w:w="8294" w:h="1910" w:wrap="none" w:vAnchor="page" w:hAnchor="page" w:x="1981" w:y="13065"/>
              <w:shd w:val="clear" w:color="auto" w:fill="auto"/>
              <w:spacing w:after="0"/>
              <w:ind w:left="140" w:firstLine="0"/>
            </w:pPr>
            <w:r>
              <w:rPr>
                <w:rStyle w:val="Bodytext21"/>
              </w:rPr>
              <w:t>Analýza digitálních procesů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73A6C" w14:textId="77777777" w:rsidR="006F282D" w:rsidRDefault="00000000">
            <w:pPr>
              <w:pStyle w:val="Bodytext20"/>
              <w:framePr w:w="8294" w:h="1910" w:wrap="none" w:vAnchor="page" w:hAnchor="page" w:x="1981" w:y="13065"/>
              <w:shd w:val="clear" w:color="auto" w:fill="auto"/>
              <w:spacing w:after="0"/>
              <w:ind w:left="260" w:firstLine="0"/>
              <w:jc w:val="center"/>
            </w:pPr>
            <w:r>
              <w:rPr>
                <w:rStyle w:val="Bodytext21"/>
              </w:rPr>
              <w:t>10</w:t>
            </w:r>
          </w:p>
        </w:tc>
      </w:tr>
      <w:tr w:rsidR="006F282D" w14:paraId="07B73A70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73A6E" w14:textId="77777777" w:rsidR="006F282D" w:rsidRDefault="00000000">
            <w:pPr>
              <w:pStyle w:val="Bodytext20"/>
              <w:framePr w:w="8294" w:h="1910" w:wrap="none" w:vAnchor="page" w:hAnchor="page" w:x="1981" w:y="13065"/>
              <w:shd w:val="clear" w:color="auto" w:fill="auto"/>
              <w:spacing w:after="0"/>
              <w:ind w:left="140"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73A6F" w14:textId="77777777" w:rsidR="006F282D" w:rsidRDefault="00000000">
            <w:pPr>
              <w:pStyle w:val="Bodytext20"/>
              <w:framePr w:w="8294" w:h="1910" w:wrap="none" w:vAnchor="page" w:hAnchor="page" w:x="1981" w:y="13065"/>
              <w:shd w:val="clear" w:color="auto" w:fill="auto"/>
              <w:spacing w:after="0"/>
              <w:ind w:right="240" w:firstLine="0"/>
              <w:jc w:val="right"/>
            </w:pPr>
            <w:proofErr w:type="gramStart"/>
            <w:r>
              <w:rPr>
                <w:rStyle w:val="Bodytext21"/>
              </w:rPr>
              <w:t>15.000,-</w:t>
            </w:r>
            <w:proofErr w:type="gramEnd"/>
          </w:p>
        </w:tc>
      </w:tr>
    </w:tbl>
    <w:p w14:paraId="07B73A71" w14:textId="589F1AFA" w:rsidR="006F282D" w:rsidRDefault="006F282D">
      <w:pPr>
        <w:pStyle w:val="Bodytext40"/>
        <w:framePr w:h="813" w:wrap="around" w:vAnchor="page" w:hAnchor="page" w:x="1587" w:y="15195"/>
        <w:shd w:val="clear" w:color="auto" w:fill="auto"/>
        <w:spacing w:line="677" w:lineRule="exact"/>
        <w:ind w:firstLine="0"/>
      </w:pPr>
    </w:p>
    <w:p w14:paraId="07B73A72" w14:textId="2E4C7A6A" w:rsidR="006F282D" w:rsidRDefault="00000000">
      <w:pPr>
        <w:pStyle w:val="Bodytext40"/>
        <w:framePr w:w="9019" w:h="1459" w:hRule="exact" w:wrap="none" w:vAnchor="page" w:hAnchor="page" w:x="1568" w:y="14562"/>
        <w:shd w:val="clear" w:color="auto" w:fill="auto"/>
        <w:spacing w:before="0"/>
        <w:ind w:left="1726" w:right="6192" w:firstLine="0"/>
        <w:jc w:val="both"/>
      </w:pPr>
      <w:proofErr w:type="spellStart"/>
      <w:r>
        <w:t>Financová</w:t>
      </w:r>
      <w:r w:rsidR="00205241">
        <w:t>no</w:t>
      </w:r>
      <w:r>
        <w:t>no</w:t>
      </w:r>
      <w:proofErr w:type="spellEnd"/>
    </w:p>
    <w:p w14:paraId="07B73A73" w14:textId="77777777" w:rsidR="006F282D" w:rsidRDefault="00000000">
      <w:pPr>
        <w:pStyle w:val="Bodytext30"/>
        <w:framePr w:w="9019" w:h="1459" w:hRule="exact" w:wrap="none" w:vAnchor="page" w:hAnchor="page" w:x="1568" w:y="14562"/>
        <w:shd w:val="clear" w:color="auto" w:fill="auto"/>
        <w:spacing w:line="259" w:lineRule="exact"/>
        <w:ind w:left="1286" w:firstLine="0"/>
      </w:pPr>
      <w:r>
        <w:t>Evropskou unií</w:t>
      </w:r>
    </w:p>
    <w:p w14:paraId="07B73A74" w14:textId="77777777" w:rsidR="006F282D" w:rsidRDefault="00000000">
      <w:pPr>
        <w:pStyle w:val="Bodytext50"/>
        <w:framePr w:w="9019" w:h="1459" w:hRule="exact" w:wrap="none" w:vAnchor="page" w:hAnchor="page" w:x="1568" w:y="14562"/>
        <w:shd w:val="clear" w:color="auto" w:fill="auto"/>
        <w:spacing w:line="259" w:lineRule="exact"/>
        <w:ind w:left="1286"/>
      </w:pPr>
      <w:proofErr w:type="spellStart"/>
      <w:r>
        <w:t>NextGenerationEU</w:t>
      </w:r>
      <w:proofErr w:type="spellEnd"/>
    </w:p>
    <w:p w14:paraId="07B73A75" w14:textId="77777777" w:rsidR="006F282D" w:rsidRDefault="00000000">
      <w:pPr>
        <w:framePr w:wrap="none" w:vAnchor="page" w:hAnchor="page" w:x="8595" w:y="1514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"https://msic-my.sharepoint.com/personal/olga_palova_ms-ic_cz/Documents/Plocha/RS/media/image2.jpeg" \* MERGEFORMATINET </w:instrText>
      </w:r>
      <w:r>
        <w:fldChar w:fldCharType="separate"/>
      </w:r>
      <w:r>
        <w:pict w14:anchorId="07B73A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.75pt;height:42pt">
            <v:imagedata r:id="rId7" r:href="rId8"/>
          </v:shape>
        </w:pict>
      </w:r>
      <w:r>
        <w:fldChar w:fldCharType="end"/>
      </w:r>
    </w:p>
    <w:p w14:paraId="07B73A76" w14:textId="77777777" w:rsidR="006F282D" w:rsidRDefault="00000000">
      <w:pPr>
        <w:pStyle w:val="Headerorfooter50"/>
        <w:framePr w:w="878" w:h="714" w:hRule="exact" w:wrap="none" w:vAnchor="page" w:hAnchor="page" w:x="9680" w:y="15187"/>
        <w:shd w:val="clear" w:color="auto" w:fill="auto"/>
      </w:pPr>
      <w:r>
        <w:t>Národní</w:t>
      </w:r>
    </w:p>
    <w:p w14:paraId="07B73A77" w14:textId="77777777" w:rsidR="006F282D" w:rsidRDefault="00000000">
      <w:pPr>
        <w:pStyle w:val="Headerorfooter50"/>
        <w:framePr w:w="878" w:h="714" w:hRule="exact" w:wrap="none" w:vAnchor="page" w:hAnchor="page" w:x="9680" w:y="15187"/>
        <w:shd w:val="clear" w:color="auto" w:fill="auto"/>
        <w:spacing w:line="211" w:lineRule="exact"/>
      </w:pPr>
      <w:r>
        <w:t>plán</w:t>
      </w:r>
    </w:p>
    <w:p w14:paraId="07B73A78" w14:textId="77777777" w:rsidR="006F282D" w:rsidRDefault="00000000">
      <w:pPr>
        <w:pStyle w:val="Headerorfooter50"/>
        <w:framePr w:w="878" w:h="714" w:hRule="exact" w:wrap="none" w:vAnchor="page" w:hAnchor="page" w:x="9680" w:y="15187"/>
        <w:shd w:val="clear" w:color="auto" w:fill="auto"/>
        <w:spacing w:line="211" w:lineRule="exact"/>
      </w:pPr>
      <w:r>
        <w:t>obnovy</w:t>
      </w:r>
    </w:p>
    <w:p w14:paraId="07B73A79" w14:textId="77777777" w:rsidR="006F282D" w:rsidRDefault="006F282D">
      <w:pPr>
        <w:rPr>
          <w:sz w:val="2"/>
          <w:szCs w:val="2"/>
        </w:rPr>
        <w:sectPr w:rsidR="006F28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B73A7A" w14:textId="77777777" w:rsidR="006F282D" w:rsidRDefault="00000000">
      <w:pPr>
        <w:pStyle w:val="Headerorfooter0"/>
        <w:framePr w:wrap="none" w:vAnchor="page" w:hAnchor="page" w:x="7748" w:y="285"/>
        <w:shd w:val="clear" w:color="auto" w:fill="auto"/>
        <w:spacing w:after="0"/>
      </w:pPr>
      <w:r>
        <w:lastRenderedPageBreak/>
        <w:t>Envelope ID DigiSign.org: 018b66d7-d490-724b-af0c-9eae6825de36</w:t>
      </w:r>
    </w:p>
    <w:p w14:paraId="07B73A7B" w14:textId="77777777" w:rsidR="006F282D" w:rsidRDefault="00000000">
      <w:pPr>
        <w:pStyle w:val="Bodytext60"/>
        <w:framePr w:w="235" w:h="770" w:hRule="exact" w:wrap="none" w:vAnchor="page" w:hAnchor="page" w:x="8957" w:y="317"/>
        <w:shd w:val="clear" w:color="auto" w:fill="auto"/>
        <w:spacing w:after="0"/>
        <w:jc w:val="left"/>
      </w:pPr>
      <w:proofErr w:type="spellStart"/>
      <w:r>
        <w:t>rg</w:t>
      </w:r>
      <w:proofErr w:type="spellEnd"/>
      <w:r>
        <w:t>: 0</w:t>
      </w:r>
    </w:p>
    <w:p w14:paraId="07B73A7C" w14:textId="77777777" w:rsidR="006F282D" w:rsidRDefault="00000000">
      <w:pPr>
        <w:pStyle w:val="Bodytext70"/>
        <w:framePr w:w="235" w:h="770" w:hRule="exact" w:wrap="none" w:vAnchor="page" w:hAnchor="page" w:x="8957" w:y="317"/>
        <w:shd w:val="clear" w:color="auto" w:fill="auto"/>
        <w:spacing w:before="0"/>
      </w:pPr>
      <w:r>
        <w:t>ii</w:t>
      </w:r>
    </w:p>
    <w:p w14:paraId="07B73A7D" w14:textId="77777777" w:rsidR="006F282D" w:rsidRDefault="00000000">
      <w:pPr>
        <w:pStyle w:val="Bodytext30"/>
        <w:framePr w:w="9072" w:h="560" w:hRule="exact" w:wrap="none" w:vAnchor="page" w:hAnchor="page" w:x="1527" w:y="440"/>
        <w:shd w:val="clear" w:color="auto" w:fill="auto"/>
        <w:spacing w:after="100"/>
        <w:ind w:left="8174" w:right="182"/>
        <w:jc w:val="both"/>
      </w:pPr>
      <w:r>
        <w:rPr>
          <w:lang w:val="en-US" w:eastAsia="en-US" w:bidi="en-US"/>
        </w:rPr>
        <w:t>EDIH</w:t>
      </w:r>
    </w:p>
    <w:p w14:paraId="07B73A7E" w14:textId="77777777" w:rsidR="006F282D" w:rsidRDefault="00000000">
      <w:pPr>
        <w:pStyle w:val="Bodytext30"/>
        <w:framePr w:w="9072" w:h="560" w:hRule="exact" w:wrap="none" w:vAnchor="page" w:hAnchor="page" w:x="1527" w:y="440"/>
        <w:shd w:val="clear" w:color="auto" w:fill="auto"/>
        <w:ind w:left="8174" w:right="182"/>
        <w:jc w:val="both"/>
      </w:pPr>
      <w:r>
        <w:rPr>
          <w:lang w:val="en-US" w:eastAsia="en-US" w:bidi="en-US"/>
        </w:rPr>
        <w:t>OSTRAVA</w:t>
      </w:r>
    </w:p>
    <w:p w14:paraId="07B73A7F" w14:textId="77777777" w:rsidR="006F282D" w:rsidRDefault="00000000">
      <w:pPr>
        <w:pStyle w:val="Other0"/>
        <w:framePr w:wrap="none" w:vAnchor="page" w:hAnchor="page" w:x="8957" w:y="984"/>
        <w:shd w:val="clear" w:color="auto" w:fill="auto"/>
        <w:spacing w:line="200" w:lineRule="exact"/>
        <w:jc w:val="both"/>
      </w:pPr>
      <w:r>
        <w:rPr>
          <w:rStyle w:val="OtherArial"/>
        </w:rPr>
        <w:t>O</w:t>
      </w:r>
    </w:p>
    <w:p w14:paraId="07B73A80" w14:textId="77777777" w:rsidR="006F282D" w:rsidRDefault="00000000">
      <w:pPr>
        <w:pStyle w:val="Bodytext20"/>
        <w:framePr w:w="9072" w:h="5192" w:hRule="exact" w:wrap="none" w:vAnchor="page" w:hAnchor="page" w:x="1527" w:y="1627"/>
        <w:numPr>
          <w:ilvl w:val="1"/>
          <w:numId w:val="1"/>
        </w:numPr>
        <w:shd w:val="clear" w:color="auto" w:fill="auto"/>
        <w:tabs>
          <w:tab w:val="left" w:pos="457"/>
        </w:tabs>
        <w:spacing w:after="108" w:line="288" w:lineRule="exact"/>
        <w:ind w:left="460"/>
        <w:jc w:val="both"/>
      </w:pPr>
      <w:r>
        <w:t>Konzultace budou poskytovány za přítomnosti Příjemce a Experta v místě a čase, na kterém se Příjemce a Expert dohodnou.</w:t>
      </w:r>
    </w:p>
    <w:p w14:paraId="07B73A81" w14:textId="77777777" w:rsidR="006F282D" w:rsidRDefault="00000000">
      <w:pPr>
        <w:pStyle w:val="Bodytext20"/>
        <w:framePr w:w="9072" w:h="5192" w:hRule="exact" w:wrap="none" w:vAnchor="page" w:hAnchor="page" w:x="1527" w:y="1627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60"/>
        <w:jc w:val="both"/>
      </w:pPr>
      <w:r>
        <w:t>Smluvní strany se dohodly, že na základě této smlouvy budou Příjemci poskytnuty konzultace v předpokládaném celkovém rozsahu 10 hodin. Předpokládaným termínem ukončení poskytování konzultačních služeb je 31.12.2023.</w:t>
      </w:r>
    </w:p>
    <w:p w14:paraId="07B73A82" w14:textId="77777777" w:rsidR="006F282D" w:rsidRDefault="00000000">
      <w:pPr>
        <w:pStyle w:val="Bodytext20"/>
        <w:framePr w:w="9072" w:h="5192" w:hRule="exact" w:wrap="none" w:vAnchor="page" w:hAnchor="page" w:x="1527" w:y="1627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6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07B73A83" w14:textId="77777777" w:rsidR="006F282D" w:rsidRDefault="00000000">
      <w:pPr>
        <w:pStyle w:val="Bodytext20"/>
        <w:framePr w:w="9072" w:h="5192" w:hRule="exact" w:wrap="none" w:vAnchor="page" w:hAnchor="page" w:x="1527" w:y="1627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6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07B73A84" w14:textId="77777777" w:rsidR="006F282D" w:rsidRDefault="00000000">
      <w:pPr>
        <w:pStyle w:val="Heading30"/>
        <w:framePr w:w="9072" w:h="4610" w:hRule="exact" w:wrap="none" w:vAnchor="page" w:hAnchor="page" w:x="1527" w:y="7437"/>
        <w:numPr>
          <w:ilvl w:val="0"/>
          <w:numId w:val="1"/>
        </w:numPr>
        <w:shd w:val="clear" w:color="auto" w:fill="auto"/>
        <w:tabs>
          <w:tab w:val="left" w:pos="448"/>
        </w:tabs>
        <w:spacing w:before="0" w:after="0" w:line="278" w:lineRule="exact"/>
        <w:ind w:left="460"/>
        <w:jc w:val="both"/>
      </w:pPr>
      <w:bookmarkStart w:id="8" w:name="bookmark8"/>
      <w:r>
        <w:t>Odměna Experta a platební podmínky</w:t>
      </w:r>
      <w:bookmarkEnd w:id="8"/>
    </w:p>
    <w:p w14:paraId="07B73A85" w14:textId="77777777" w:rsidR="006F282D" w:rsidRDefault="00000000">
      <w:pPr>
        <w:pStyle w:val="Bodytext20"/>
        <w:framePr w:w="9072" w:h="4610" w:hRule="exact" w:wrap="none" w:vAnchor="page" w:hAnchor="page" w:x="1527" w:y="7437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60"/>
        <w:jc w:val="both"/>
      </w:pPr>
      <w:r>
        <w:t>Expertovi náleží za konzultace poskytnuté dle této smlouvy odměna ve výši 1.500,00 Kč bez DPH (slovy: jeden tisíc pět set korun českých) za každou hodinu poskytování konzultací Příjemci. Daň z přidané hodnoty bude účtována dle platných právních předpisů.</w:t>
      </w:r>
    </w:p>
    <w:p w14:paraId="07B73A86" w14:textId="77777777" w:rsidR="006F282D" w:rsidRDefault="00000000">
      <w:pPr>
        <w:pStyle w:val="Bodytext20"/>
        <w:framePr w:w="9072" w:h="4610" w:hRule="exact" w:wrap="none" w:vAnchor="page" w:hAnchor="page" w:x="1527" w:y="7437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60"/>
        <w:jc w:val="both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07B73A87" w14:textId="77777777" w:rsidR="006F282D" w:rsidRDefault="00000000">
      <w:pPr>
        <w:pStyle w:val="Bodytext20"/>
        <w:framePr w:w="9072" w:h="4610" w:hRule="exact" w:wrap="none" w:vAnchor="page" w:hAnchor="page" w:x="1527" w:y="7437"/>
        <w:numPr>
          <w:ilvl w:val="1"/>
          <w:numId w:val="1"/>
        </w:numPr>
        <w:shd w:val="clear" w:color="auto" w:fill="auto"/>
        <w:tabs>
          <w:tab w:val="left" w:pos="457"/>
        </w:tabs>
        <w:spacing w:after="96" w:line="278" w:lineRule="exact"/>
        <w:ind w:left="46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07B73A88" w14:textId="77777777" w:rsidR="006F282D" w:rsidRDefault="00000000">
      <w:pPr>
        <w:pStyle w:val="Bodytext20"/>
        <w:framePr w:w="9072" w:h="4610" w:hRule="exact" w:wrap="none" w:vAnchor="page" w:hAnchor="page" w:x="1527" w:y="7437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60"/>
        <w:jc w:val="both"/>
      </w:pPr>
      <w:r>
        <w:t>Odměna Experta je splatná ve lhůtě 30 dnů ode dne vystavení příslušné faktury, a to na účet uvedený na faktuře.</w:t>
      </w:r>
    </w:p>
    <w:p w14:paraId="07B73A89" w14:textId="77777777" w:rsidR="006F282D" w:rsidRDefault="00000000">
      <w:pPr>
        <w:pStyle w:val="Heading30"/>
        <w:framePr w:w="9072" w:h="2415" w:hRule="exact" w:wrap="none" w:vAnchor="page" w:hAnchor="page" w:x="1527" w:y="12665"/>
        <w:numPr>
          <w:ilvl w:val="0"/>
          <w:numId w:val="1"/>
        </w:numPr>
        <w:shd w:val="clear" w:color="auto" w:fill="auto"/>
        <w:tabs>
          <w:tab w:val="left" w:pos="448"/>
        </w:tabs>
        <w:spacing w:before="0" w:after="0" w:line="278" w:lineRule="exact"/>
        <w:ind w:left="460"/>
        <w:jc w:val="both"/>
      </w:pPr>
      <w:bookmarkStart w:id="9" w:name="bookmark9"/>
      <w:r>
        <w:t>Odměna Poskytovatele a platební podmínky</w:t>
      </w:r>
      <w:bookmarkEnd w:id="9"/>
    </w:p>
    <w:p w14:paraId="07B73A8A" w14:textId="77777777" w:rsidR="006F282D" w:rsidRDefault="00000000">
      <w:pPr>
        <w:pStyle w:val="Bodytext20"/>
        <w:framePr w:w="9072" w:h="2415" w:hRule="exact" w:wrap="none" w:vAnchor="page" w:hAnchor="page" w:x="1527" w:y="12665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60"/>
        <w:jc w:val="both"/>
      </w:pPr>
      <w:r>
        <w:t xml:space="preserve">Poskytovateli náleží za poskytnuté služby dle této smlouvy celková odměna ve výši 62.105,00 Kč (slovy: šedesát dva tisíc jedno sto pět korun českých) bez DPH (dále jen </w:t>
      </w:r>
      <w:r>
        <w:rPr>
          <w:rStyle w:val="Bodytext2Bold"/>
        </w:rPr>
        <w:t xml:space="preserve">„Celková odměna Poskytovatele"). </w:t>
      </w:r>
      <w:r>
        <w:t>Daň z přidané hodnoty bude účtována dle platných právních předpisů.</w:t>
      </w:r>
    </w:p>
    <w:p w14:paraId="07B73A8B" w14:textId="77777777" w:rsidR="006F282D" w:rsidRDefault="00000000">
      <w:pPr>
        <w:pStyle w:val="Bodytext20"/>
        <w:framePr w:w="9072" w:h="2415" w:hRule="exact" w:wrap="none" w:vAnchor="page" w:hAnchor="page" w:x="1527" w:y="12665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6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"/>
        </w:rPr>
        <w:t xml:space="preserve">100 </w:t>
      </w:r>
      <w:r>
        <w:t xml:space="preserve">% z celkové odměny Poskytovatele dle předchozího odstavce bez DPH (dále jen </w:t>
      </w:r>
      <w:r>
        <w:rPr>
          <w:rStyle w:val="Bodytext2Bold"/>
        </w:rPr>
        <w:t xml:space="preserve">„Celková výše podpory"). </w:t>
      </w:r>
      <w:r>
        <w:t>Smluvní strany uvádí, že</w:t>
      </w:r>
    </w:p>
    <w:p w14:paraId="07B73A8C" w14:textId="77777777" w:rsidR="006F282D" w:rsidRDefault="006F282D">
      <w:pPr>
        <w:framePr w:wrap="none" w:vAnchor="page" w:hAnchor="page" w:x="1642" w:y="15032"/>
      </w:pPr>
    </w:p>
    <w:p w14:paraId="07B73A8D" w14:textId="77777777" w:rsidR="006F282D" w:rsidRDefault="00000000">
      <w:pPr>
        <w:pStyle w:val="Bodytext30"/>
        <w:framePr w:w="9072" w:h="820" w:hRule="exact" w:wrap="none" w:vAnchor="page" w:hAnchor="page" w:x="1527" w:y="15141"/>
        <w:shd w:val="clear" w:color="auto" w:fill="auto"/>
        <w:spacing w:line="250" w:lineRule="exact"/>
        <w:ind w:left="1300" w:right="4160" w:firstLine="0"/>
      </w:pPr>
      <w:r>
        <w:t>Financováno</w:t>
      </w:r>
      <w:r>
        <w:br/>
        <w:t>Evropskou unií</w:t>
      </w:r>
    </w:p>
    <w:p w14:paraId="07B73A8E" w14:textId="77777777" w:rsidR="006F282D" w:rsidRDefault="00000000">
      <w:pPr>
        <w:pStyle w:val="Bodytext50"/>
        <w:framePr w:w="9072" w:h="820" w:hRule="exact" w:wrap="none" w:vAnchor="page" w:hAnchor="page" w:x="1527" w:y="15141"/>
        <w:shd w:val="clear" w:color="auto" w:fill="auto"/>
        <w:ind w:left="1300"/>
      </w:pPr>
      <w:proofErr w:type="spellStart"/>
      <w:r>
        <w:t>NextGenerationEU</w:t>
      </w:r>
      <w:proofErr w:type="spellEnd"/>
    </w:p>
    <w:p w14:paraId="07B73A8F" w14:textId="77777777" w:rsidR="006F282D" w:rsidRDefault="00000000">
      <w:pPr>
        <w:framePr w:wrap="none" w:vAnchor="page" w:hAnchor="page" w:x="8593" w:y="15249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>
        <w:pict w14:anchorId="07B73AF3">
          <v:shape id="_x0000_i1027" type="#_x0000_t75" style="width:93.75pt;height:33.75pt">
            <v:imagedata r:id="rId9" r:href="rId10"/>
          </v:shape>
        </w:pict>
      </w:r>
      <w:r>
        <w:fldChar w:fldCharType="end"/>
      </w:r>
    </w:p>
    <w:p w14:paraId="07B73A90" w14:textId="77777777" w:rsidR="006F282D" w:rsidRDefault="00000000">
      <w:pPr>
        <w:pStyle w:val="Picturecaption20"/>
        <w:framePr w:wrap="none" w:vAnchor="page" w:hAnchor="page" w:x="9668" w:y="15134"/>
        <w:shd w:val="clear" w:color="auto" w:fill="auto"/>
      </w:pPr>
      <w:r>
        <w:t>Národní</w:t>
      </w:r>
    </w:p>
    <w:p w14:paraId="07B73A91" w14:textId="77777777" w:rsidR="006F282D" w:rsidRDefault="006F282D">
      <w:pPr>
        <w:rPr>
          <w:sz w:val="2"/>
          <w:szCs w:val="2"/>
        </w:rPr>
        <w:sectPr w:rsidR="006F28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B73A92" w14:textId="77777777" w:rsidR="006F282D" w:rsidRDefault="00000000">
      <w:pPr>
        <w:pStyle w:val="Headerorfooter0"/>
        <w:framePr w:wrap="none" w:vAnchor="page" w:hAnchor="page" w:x="7738" w:y="400"/>
        <w:shd w:val="clear" w:color="auto" w:fill="auto"/>
        <w:spacing w:after="0"/>
      </w:pPr>
      <w:r>
        <w:lastRenderedPageBreak/>
        <w:t>Envelope ID DigiSign.org: 018b66d7-d490-724b-af0c-9eae6825de36</w:t>
      </w:r>
    </w:p>
    <w:p w14:paraId="07B73A93" w14:textId="77777777" w:rsidR="006F282D" w:rsidRDefault="00000000">
      <w:pPr>
        <w:pStyle w:val="Bodytext60"/>
        <w:framePr w:w="235" w:h="766" w:hRule="exact" w:wrap="none" w:vAnchor="page" w:hAnchor="page" w:x="8948" w:y="427"/>
        <w:shd w:val="clear" w:color="auto" w:fill="auto"/>
        <w:spacing w:after="0"/>
        <w:jc w:val="left"/>
      </w:pPr>
      <w:proofErr w:type="spellStart"/>
      <w:r>
        <w:t>rg</w:t>
      </w:r>
      <w:proofErr w:type="spellEnd"/>
      <w:r>
        <w:t>: 0</w:t>
      </w:r>
    </w:p>
    <w:p w14:paraId="07B73A94" w14:textId="77777777" w:rsidR="006F282D" w:rsidRDefault="00000000">
      <w:pPr>
        <w:pStyle w:val="Bodytext80"/>
        <w:framePr w:w="235" w:h="766" w:hRule="exact" w:wrap="none" w:vAnchor="page" w:hAnchor="page" w:x="8948" w:y="427"/>
        <w:shd w:val="clear" w:color="auto" w:fill="auto"/>
        <w:spacing w:before="0"/>
      </w:pPr>
      <w:r>
        <w:t>ii</w:t>
      </w:r>
    </w:p>
    <w:p w14:paraId="07B73A95" w14:textId="77777777" w:rsidR="006F282D" w:rsidRDefault="00000000">
      <w:pPr>
        <w:pStyle w:val="Heading30"/>
        <w:framePr w:w="9014" w:h="555" w:hRule="exact" w:wrap="none" w:vAnchor="page" w:hAnchor="page" w:x="1556" w:y="550"/>
        <w:shd w:val="clear" w:color="auto" w:fill="auto"/>
        <w:spacing w:before="0" w:after="80"/>
        <w:ind w:left="8111" w:right="168" w:hanging="440"/>
        <w:jc w:val="both"/>
      </w:pPr>
      <w:bookmarkStart w:id="10" w:name="bookmark10"/>
      <w:r>
        <w:rPr>
          <w:lang w:val="en-US" w:eastAsia="en-US" w:bidi="en-US"/>
        </w:rPr>
        <w:t>EDIH</w:t>
      </w:r>
      <w:bookmarkEnd w:id="10"/>
    </w:p>
    <w:p w14:paraId="07B73A96" w14:textId="77777777" w:rsidR="006F282D" w:rsidRDefault="00000000">
      <w:pPr>
        <w:pStyle w:val="Bodytext30"/>
        <w:framePr w:w="9014" w:h="555" w:hRule="exact" w:wrap="none" w:vAnchor="page" w:hAnchor="page" w:x="1556" w:y="550"/>
        <w:shd w:val="clear" w:color="auto" w:fill="auto"/>
        <w:ind w:left="8111" w:right="168" w:hanging="440"/>
        <w:jc w:val="both"/>
      </w:pPr>
      <w:r>
        <w:rPr>
          <w:lang w:val="en-US" w:eastAsia="en-US" w:bidi="en-US"/>
        </w:rPr>
        <w:t>OSTRAVA</w:t>
      </w:r>
    </w:p>
    <w:p w14:paraId="07B73A97" w14:textId="77777777" w:rsidR="006F282D" w:rsidRDefault="00000000">
      <w:pPr>
        <w:pStyle w:val="Other0"/>
        <w:framePr w:wrap="none" w:vAnchor="page" w:hAnchor="page" w:x="8948" w:y="1011"/>
        <w:shd w:val="clear" w:color="auto" w:fill="auto"/>
        <w:spacing w:line="320" w:lineRule="exact"/>
        <w:jc w:val="both"/>
      </w:pPr>
      <w:r>
        <w:rPr>
          <w:rStyle w:val="OtherArial16pt"/>
        </w:rPr>
        <w:t>o</w:t>
      </w:r>
    </w:p>
    <w:p w14:paraId="07B73A98" w14:textId="77777777" w:rsidR="006F282D" w:rsidRDefault="00000000">
      <w:pPr>
        <w:pStyle w:val="Bodytext20"/>
        <w:framePr w:w="9014" w:h="6145" w:hRule="exact" w:wrap="none" w:vAnchor="page" w:hAnchor="page" w:x="1556" w:y="1458"/>
        <w:shd w:val="clear" w:color="auto" w:fill="auto"/>
        <w:spacing w:after="84" w:line="283" w:lineRule="exact"/>
        <w:ind w:left="440" w:firstLine="0"/>
        <w:jc w:val="both"/>
      </w:pPr>
      <w:r>
        <w:t xml:space="preserve">částka ve výši </w:t>
      </w:r>
      <w:r>
        <w:rPr>
          <w:lang w:val="en-US" w:eastAsia="en-US" w:bidi="en-US"/>
        </w:rPr>
        <w:t xml:space="preserve">34.130,00 </w:t>
      </w:r>
      <w:r>
        <w:t xml:space="preserve">Kč 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(</w:t>
      </w:r>
      <w:proofErr w:type="spellStart"/>
      <w:r>
        <w:t>Úř</w:t>
      </w:r>
      <w:proofErr w:type="spellEnd"/>
      <w:r>
        <w:t xml:space="preserve">. Vést.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07B73A99" w14:textId="77777777" w:rsidR="006F282D" w:rsidRDefault="00000000">
      <w:pPr>
        <w:pStyle w:val="Bodytext20"/>
        <w:framePr w:w="9014" w:h="6145" w:hRule="exact" w:wrap="none" w:vAnchor="page" w:hAnchor="page" w:x="1556" w:y="1458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440" w:hanging="440"/>
        <w:jc w:val="both"/>
      </w:pP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07B73A9A" w14:textId="77777777" w:rsidR="006F282D" w:rsidRDefault="00000000">
      <w:pPr>
        <w:pStyle w:val="Bodytext20"/>
        <w:framePr w:w="9014" w:h="6145" w:hRule="exact" w:wrap="none" w:vAnchor="page" w:hAnchor="page" w:x="1556" w:y="1458"/>
        <w:numPr>
          <w:ilvl w:val="1"/>
          <w:numId w:val="1"/>
        </w:numPr>
        <w:shd w:val="clear" w:color="auto" w:fill="auto"/>
        <w:tabs>
          <w:tab w:val="left" w:pos="471"/>
        </w:tabs>
        <w:spacing w:after="80" w:line="278" w:lineRule="exact"/>
        <w:ind w:left="440" w:hanging="440"/>
        <w:jc w:val="both"/>
      </w:pPr>
      <w:r>
        <w:t xml:space="preserve">Příjemce uhradí Poskytovateli podpory odměnu na základě daňového </w:t>
      </w:r>
      <w:proofErr w:type="gramStart"/>
      <w:r>
        <w:t>dokladu - faktury</w:t>
      </w:r>
      <w:proofErr w:type="gramEnd"/>
      <w:r>
        <w:t xml:space="preserve">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07B73A9B" w14:textId="77777777" w:rsidR="006F282D" w:rsidRDefault="00000000">
      <w:pPr>
        <w:pStyle w:val="Bodytext20"/>
        <w:framePr w:w="9014" w:h="6145" w:hRule="exact" w:wrap="none" w:vAnchor="page" w:hAnchor="page" w:x="1556" w:y="1458"/>
        <w:numPr>
          <w:ilvl w:val="1"/>
          <w:numId w:val="1"/>
        </w:numPr>
        <w:shd w:val="clear" w:color="auto" w:fill="auto"/>
        <w:tabs>
          <w:tab w:val="left" w:pos="471"/>
        </w:tabs>
        <w:spacing w:after="72" w:line="278" w:lineRule="exact"/>
        <w:ind w:left="440" w:hanging="440"/>
        <w:jc w:val="both"/>
      </w:pPr>
      <w:r>
        <w:t xml:space="preserve"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07B73A9C" w14:textId="77777777" w:rsidR="006F282D" w:rsidRDefault="00000000">
      <w:pPr>
        <w:pStyle w:val="Bodytext20"/>
        <w:framePr w:w="9014" w:h="6145" w:hRule="exact" w:wrap="none" w:vAnchor="page" w:hAnchor="page" w:x="1556" w:y="1458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288" w:lineRule="exact"/>
        <w:ind w:left="440" w:hanging="440"/>
        <w:jc w:val="both"/>
      </w:pPr>
      <w:r>
        <w:t>Odměna Poskytovatele je splatná ve lhůtě 30 dnů ode dne vystavení příslušné faktury, a to na účet uvedený na faktuře.</w:t>
      </w:r>
    </w:p>
    <w:p w14:paraId="07B73A9D" w14:textId="77777777" w:rsidR="006F282D" w:rsidRDefault="00000000">
      <w:pPr>
        <w:pStyle w:val="Heading30"/>
        <w:framePr w:w="9014" w:h="6955" w:hRule="exact" w:wrap="none" w:vAnchor="page" w:hAnchor="page" w:x="1556" w:y="8211"/>
        <w:numPr>
          <w:ilvl w:val="0"/>
          <w:numId w:val="1"/>
        </w:numPr>
        <w:shd w:val="clear" w:color="auto" w:fill="auto"/>
        <w:tabs>
          <w:tab w:val="left" w:pos="462"/>
        </w:tabs>
        <w:spacing w:before="0" w:after="0" w:line="283" w:lineRule="exact"/>
        <w:ind w:left="440" w:hanging="440"/>
        <w:jc w:val="both"/>
      </w:pPr>
      <w:bookmarkStart w:id="11" w:name="bookmark11"/>
      <w:r>
        <w:t>Trvání Smlouvy</w:t>
      </w:r>
      <w:bookmarkEnd w:id="11"/>
    </w:p>
    <w:p w14:paraId="07B73A9E" w14:textId="77777777" w:rsidR="006F282D" w:rsidRDefault="00000000">
      <w:pPr>
        <w:pStyle w:val="Bodytext20"/>
        <w:framePr w:w="9014" w:h="6955" w:hRule="exact" w:wrap="none" w:vAnchor="page" w:hAnchor="page" w:x="1556" w:y="8211"/>
        <w:numPr>
          <w:ilvl w:val="1"/>
          <w:numId w:val="1"/>
        </w:numPr>
        <w:shd w:val="clear" w:color="auto" w:fill="auto"/>
        <w:tabs>
          <w:tab w:val="left" w:pos="462"/>
        </w:tabs>
        <w:spacing w:after="80" w:line="283" w:lineRule="exact"/>
        <w:ind w:left="440" w:hanging="440"/>
        <w:jc w:val="both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 podpisu potvrzení o poskytnutí konzultační podpory a závěrečné zprávy dle článku 2. výše všemi stranami smlouvy.</w:t>
      </w:r>
    </w:p>
    <w:p w14:paraId="07B73A9F" w14:textId="77777777" w:rsidR="006F282D" w:rsidRDefault="00000000">
      <w:pPr>
        <w:pStyle w:val="Bodytext20"/>
        <w:framePr w:w="9014" w:h="6955" w:hRule="exact" w:wrap="none" w:vAnchor="page" w:hAnchor="page" w:x="1556" w:y="8211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83" w:lineRule="exact"/>
        <w:ind w:left="440" w:hanging="440"/>
        <w:jc w:val="both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07B73AA0" w14:textId="77777777" w:rsidR="006F282D" w:rsidRDefault="00000000">
      <w:pPr>
        <w:pStyle w:val="Bodytext20"/>
        <w:framePr w:w="9014" w:h="6955" w:hRule="exact" w:wrap="none" w:vAnchor="page" w:hAnchor="page" w:x="1556" w:y="8211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83" w:lineRule="exact"/>
        <w:ind w:left="440" w:hanging="440"/>
        <w:jc w:val="both"/>
      </w:pPr>
      <w:r>
        <w:t>Smlouva může být ukončena rovněž dohodou smluvních stran a dalšími způsoby stanovenými platnými právními předpisy.</w:t>
      </w:r>
    </w:p>
    <w:p w14:paraId="07B73AA1" w14:textId="77777777" w:rsidR="006F282D" w:rsidRDefault="00000000">
      <w:pPr>
        <w:pStyle w:val="Bodytext20"/>
        <w:framePr w:w="9014" w:h="6955" w:hRule="exact" w:wrap="none" w:vAnchor="page" w:hAnchor="page" w:x="1556" w:y="8211"/>
        <w:numPr>
          <w:ilvl w:val="1"/>
          <w:numId w:val="1"/>
        </w:numPr>
        <w:shd w:val="clear" w:color="auto" w:fill="auto"/>
        <w:tabs>
          <w:tab w:val="left" w:pos="466"/>
        </w:tabs>
        <w:spacing w:after="76" w:line="283" w:lineRule="exact"/>
        <w:ind w:left="440" w:hanging="44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07B73AA2" w14:textId="77777777" w:rsidR="006F282D" w:rsidRDefault="00000000">
      <w:pPr>
        <w:pStyle w:val="Bodytext20"/>
        <w:framePr w:w="9014" w:h="6955" w:hRule="exact" w:wrap="none" w:vAnchor="page" w:hAnchor="page" w:x="1556" w:y="8211"/>
        <w:numPr>
          <w:ilvl w:val="1"/>
          <w:numId w:val="1"/>
        </w:numPr>
        <w:shd w:val="clear" w:color="auto" w:fill="auto"/>
        <w:tabs>
          <w:tab w:val="left" w:pos="466"/>
        </w:tabs>
        <w:spacing w:after="88" w:line="288" w:lineRule="exact"/>
        <w:ind w:left="440" w:hanging="440"/>
        <w:jc w:val="both"/>
      </w:pPr>
      <w:r>
        <w:t>Příjemce se zavazuje po skončení poskytování konzultací vyplnit dotazník spokojenosti, který mu zašle Poskytovatel podpory.</w:t>
      </w:r>
    </w:p>
    <w:p w14:paraId="07B73AA3" w14:textId="77777777" w:rsidR="006F282D" w:rsidRDefault="00000000">
      <w:pPr>
        <w:pStyle w:val="Bodytext20"/>
        <w:framePr w:w="9014" w:h="6955" w:hRule="exact" w:wrap="none" w:vAnchor="page" w:hAnchor="page" w:x="1556" w:y="8211"/>
        <w:numPr>
          <w:ilvl w:val="1"/>
          <w:numId w:val="1"/>
        </w:numPr>
        <w:shd w:val="clear" w:color="auto" w:fill="auto"/>
        <w:tabs>
          <w:tab w:val="left" w:pos="466"/>
        </w:tabs>
        <w:spacing w:after="80" w:line="278" w:lineRule="exact"/>
        <w:ind w:left="440" w:hanging="44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1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07B73AA4" w14:textId="77777777" w:rsidR="006F282D" w:rsidRDefault="00000000">
      <w:pPr>
        <w:pStyle w:val="Bodytext20"/>
        <w:framePr w:w="9014" w:h="6955" w:hRule="exact" w:wrap="none" w:vAnchor="page" w:hAnchor="page" w:x="1556" w:y="8211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40" w:hanging="44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</w:t>
      </w:r>
    </w:p>
    <w:p w14:paraId="07B73AA5" w14:textId="77777777" w:rsidR="006F282D" w:rsidRDefault="00000000">
      <w:pPr>
        <w:pStyle w:val="Other0"/>
        <w:framePr w:wrap="none" w:vAnchor="page" w:hAnchor="page" w:x="1671" w:y="15282"/>
        <w:shd w:val="clear" w:color="auto" w:fill="auto"/>
        <w:spacing w:line="480" w:lineRule="exact"/>
        <w:jc w:val="both"/>
      </w:pPr>
      <w:r>
        <w:rPr>
          <w:rStyle w:val="OtherArial24pt"/>
        </w:rPr>
        <w:t>H</w:t>
      </w:r>
    </w:p>
    <w:p w14:paraId="07B73AA6" w14:textId="77777777" w:rsidR="006F282D" w:rsidRDefault="00000000">
      <w:pPr>
        <w:pStyle w:val="Bodytext30"/>
        <w:framePr w:w="9014" w:h="834" w:hRule="exact" w:wrap="none" w:vAnchor="page" w:hAnchor="page" w:x="1556" w:y="15228"/>
        <w:shd w:val="clear" w:color="auto" w:fill="auto"/>
        <w:spacing w:after="80" w:line="254" w:lineRule="exact"/>
        <w:ind w:left="1300" w:right="4260" w:firstLine="0"/>
      </w:pPr>
      <w:r>
        <w:t>Financováno</w:t>
      </w:r>
      <w:r>
        <w:br/>
        <w:t>Evropskou unií</w:t>
      </w:r>
    </w:p>
    <w:p w14:paraId="07B73AA7" w14:textId="77777777" w:rsidR="006F282D" w:rsidRDefault="00000000">
      <w:pPr>
        <w:pStyle w:val="Bodytext50"/>
        <w:framePr w:w="9014" w:h="834" w:hRule="exact" w:wrap="none" w:vAnchor="page" w:hAnchor="page" w:x="1556" w:y="15228"/>
        <w:shd w:val="clear" w:color="auto" w:fill="auto"/>
        <w:spacing w:line="254" w:lineRule="exact"/>
        <w:ind w:left="1300"/>
      </w:pPr>
      <w:proofErr w:type="spellStart"/>
      <w:r>
        <w:t>NextGenerationEU</w:t>
      </w:r>
      <w:proofErr w:type="spellEnd"/>
    </w:p>
    <w:p w14:paraId="07B73AA8" w14:textId="77777777" w:rsidR="006F282D" w:rsidRDefault="00000000">
      <w:pPr>
        <w:framePr w:wrap="none" w:vAnchor="page" w:hAnchor="page" w:x="8602" w:y="1520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>
        <w:pict w14:anchorId="07B73AF4">
          <v:shape id="_x0000_i1028" type="#_x0000_t75" style="width:96.75pt;height:39.75pt">
            <v:imagedata r:id="rId12" r:href="rId13"/>
          </v:shape>
        </w:pict>
      </w:r>
      <w:r>
        <w:fldChar w:fldCharType="end"/>
      </w:r>
    </w:p>
    <w:p w14:paraId="07B73AA9" w14:textId="77777777" w:rsidR="006F282D" w:rsidRDefault="006F282D">
      <w:pPr>
        <w:rPr>
          <w:sz w:val="2"/>
          <w:szCs w:val="2"/>
        </w:rPr>
        <w:sectPr w:rsidR="006F28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B73AAA" w14:textId="77777777" w:rsidR="006F282D" w:rsidRDefault="00000000">
      <w:pPr>
        <w:pStyle w:val="Bodytext60"/>
        <w:framePr w:w="9725" w:h="2245" w:hRule="exact" w:wrap="none" w:vAnchor="page" w:hAnchor="page" w:x="1535" w:y="335"/>
        <w:shd w:val="clear" w:color="auto" w:fill="auto"/>
        <w:spacing w:after="0"/>
      </w:pPr>
      <w:r>
        <w:lastRenderedPageBreak/>
        <w:t>Envelope ID DigiSign.org: 018b66d7-d490-724b-af0c-9eae6825de36</w:t>
      </w:r>
    </w:p>
    <w:p w14:paraId="07B73AAB" w14:textId="77777777" w:rsidR="006F282D" w:rsidRDefault="00000000">
      <w:pPr>
        <w:pStyle w:val="Bodytext30"/>
        <w:framePr w:w="9725" w:h="2245" w:hRule="exact" w:wrap="none" w:vAnchor="page" w:hAnchor="page" w:x="1535" w:y="335"/>
        <w:shd w:val="clear" w:color="auto" w:fill="auto"/>
        <w:spacing w:after="93" w:line="269" w:lineRule="exact"/>
        <w:ind w:left="7440" w:right="900" w:firstLine="120"/>
      </w:pPr>
      <w:r>
        <w:rPr>
          <w:lang w:val="en-US" w:eastAsia="en-US" w:bidi="en-US"/>
        </w:rPr>
        <w:t xml:space="preserve">| EDIH I OSTRAVA </w:t>
      </w:r>
      <w:r>
        <w:rPr>
          <w:rStyle w:val="Bodytext3NotBold"/>
          <w:lang w:val="en-US" w:eastAsia="en-US" w:bidi="en-US"/>
        </w:rPr>
        <w:t>O</w:t>
      </w:r>
    </w:p>
    <w:p w14:paraId="07B73AAC" w14:textId="77777777" w:rsidR="006F282D" w:rsidRDefault="00000000">
      <w:pPr>
        <w:pStyle w:val="Bodytext20"/>
        <w:framePr w:w="9725" w:h="2245" w:hRule="exact" w:wrap="none" w:vAnchor="page" w:hAnchor="page" w:x="1535" w:y="335"/>
        <w:shd w:val="clear" w:color="auto" w:fill="auto"/>
        <w:spacing w:after="0" w:line="278" w:lineRule="exact"/>
        <w:ind w:left="440" w:right="740" w:firstLine="0"/>
        <w:jc w:val="both"/>
      </w:pPr>
      <w:r>
        <w:t>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07B73AAD" w14:textId="77777777" w:rsidR="006F282D" w:rsidRDefault="00000000">
      <w:pPr>
        <w:pStyle w:val="Heading30"/>
        <w:framePr w:w="9725" w:h="4703" w:hRule="exact" w:wrap="none" w:vAnchor="page" w:hAnchor="page" w:x="1535" w:y="2936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83" w:lineRule="exact"/>
        <w:ind w:left="440" w:hanging="440"/>
        <w:jc w:val="both"/>
      </w:pPr>
      <w:bookmarkStart w:id="12" w:name="bookmark12"/>
      <w:r>
        <w:t>Závěrečná ustanovení</w:t>
      </w:r>
      <w:bookmarkEnd w:id="12"/>
    </w:p>
    <w:p w14:paraId="07B73AAE" w14:textId="77777777" w:rsidR="006F282D" w:rsidRDefault="00000000">
      <w:pPr>
        <w:pStyle w:val="Bodytext20"/>
        <w:framePr w:w="9725" w:h="4703" w:hRule="exact" w:wrap="none" w:vAnchor="page" w:hAnchor="page" w:x="1535" w:y="2936"/>
        <w:numPr>
          <w:ilvl w:val="1"/>
          <w:numId w:val="1"/>
        </w:numPr>
        <w:shd w:val="clear" w:color="auto" w:fill="auto"/>
        <w:tabs>
          <w:tab w:val="left" w:pos="462"/>
        </w:tabs>
        <w:spacing w:after="104" w:line="283" w:lineRule="exact"/>
        <w:ind w:left="440" w:right="740" w:hanging="440"/>
        <w:jc w:val="both"/>
      </w:pPr>
      <w:r>
        <w:t>Smlouva nebo právní vztah z ní vzniklý mohou být měněny dohodou smluvních stran pouze v písemné formě.</w:t>
      </w:r>
    </w:p>
    <w:p w14:paraId="07B73AAF" w14:textId="77777777" w:rsidR="006F282D" w:rsidRDefault="00000000">
      <w:pPr>
        <w:pStyle w:val="Bodytext20"/>
        <w:framePr w:w="9725" w:h="4703" w:hRule="exact" w:wrap="none" w:vAnchor="page" w:hAnchor="page" w:x="1535" w:y="2936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right="740" w:hanging="440"/>
        <w:jc w:val="both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07B73AB0" w14:textId="77777777" w:rsidR="006F282D" w:rsidRDefault="00000000">
      <w:pPr>
        <w:pStyle w:val="Bodytext20"/>
        <w:framePr w:w="9725" w:h="4703" w:hRule="exact" w:wrap="none" w:vAnchor="page" w:hAnchor="page" w:x="1535" w:y="2936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40" w:right="740" w:hanging="44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07B73AB1" w14:textId="77777777" w:rsidR="006F282D" w:rsidRDefault="00000000">
      <w:pPr>
        <w:pStyle w:val="Bodytext90"/>
        <w:framePr w:wrap="none" w:vAnchor="page" w:hAnchor="page" w:x="1530" w:y="7707"/>
        <w:shd w:val="clear" w:color="auto" w:fill="auto"/>
      </w:pPr>
      <w:r>
        <w:t>6.4.</w:t>
      </w:r>
    </w:p>
    <w:p w14:paraId="07B73AB2" w14:textId="77777777" w:rsidR="006F282D" w:rsidRDefault="00000000" w:rsidP="00D13025">
      <w:pPr>
        <w:pStyle w:val="Bodytext20"/>
        <w:framePr w:w="2806" w:wrap="none" w:vAnchor="page" w:hAnchor="page" w:x="1929" w:y="7706"/>
        <w:shd w:val="clear" w:color="auto" w:fill="auto"/>
        <w:spacing w:after="0"/>
        <w:ind w:firstLine="0"/>
      </w:pPr>
      <w:r>
        <w:t xml:space="preserve">Tato smlouva se </w:t>
      </w:r>
      <w:proofErr w:type="spellStart"/>
      <w:r>
        <w:t>vyhotovu</w:t>
      </w:r>
      <w:proofErr w:type="spellEnd"/>
    </w:p>
    <w:p w14:paraId="07B73AB3" w14:textId="4B55F411" w:rsidR="006F282D" w:rsidRDefault="00D13025" w:rsidP="00D13025">
      <w:pPr>
        <w:pStyle w:val="Bodytext20"/>
        <w:framePr w:wrap="none" w:vAnchor="page" w:hAnchor="page" w:x="4306" w:y="7726"/>
        <w:shd w:val="clear" w:color="auto" w:fill="auto"/>
        <w:spacing w:after="0"/>
        <w:ind w:firstLine="0"/>
      </w:pPr>
      <w:r>
        <w:t>j</w:t>
      </w:r>
      <w:r w:rsidR="00000000">
        <w:t xml:space="preserve">e ve třech stejnopisech. Každá smluvní strana </w:t>
      </w:r>
      <w:proofErr w:type="gramStart"/>
      <w:r w:rsidR="00000000">
        <w:t>obdrží</w:t>
      </w:r>
      <w:proofErr w:type="gramEnd"/>
      <w:r w:rsidR="00000000">
        <w:t xml:space="preserve"> po jednom</w:t>
      </w:r>
    </w:p>
    <w:p w14:paraId="07B73AB4" w14:textId="77777777" w:rsidR="006F282D" w:rsidRDefault="00000000">
      <w:pPr>
        <w:pStyle w:val="Bodytext20"/>
        <w:framePr w:wrap="none" w:vAnchor="page" w:hAnchor="page" w:x="1938" w:y="7990"/>
        <w:shd w:val="clear" w:color="auto" w:fill="auto"/>
        <w:spacing w:after="0"/>
        <w:ind w:firstLine="0"/>
      </w:pPr>
      <w:r>
        <w:t>stejnopisu.</w:t>
      </w:r>
    </w:p>
    <w:p w14:paraId="07B73AB5" w14:textId="4427E829" w:rsidR="006F282D" w:rsidRDefault="00000000">
      <w:pPr>
        <w:pStyle w:val="Picturecaption30"/>
        <w:framePr w:w="1258" w:h="729" w:hRule="exact" w:wrap="none" w:vAnchor="page" w:hAnchor="page" w:x="1521" w:y="8417"/>
        <w:shd w:val="clear" w:color="auto" w:fill="auto"/>
      </w:pPr>
      <w:r>
        <w:rPr>
          <w:rStyle w:val="Picturecaption395pt"/>
        </w:rPr>
        <w:t>V Ostravě dne</w:t>
      </w:r>
    </w:p>
    <w:p w14:paraId="07B73AB8" w14:textId="2E7FB137" w:rsidR="006F282D" w:rsidRDefault="006F282D" w:rsidP="00A625B2">
      <w:pPr>
        <w:pStyle w:val="Picturecaption0"/>
        <w:framePr w:w="2611" w:h="301" w:hRule="exact" w:wrap="none" w:vAnchor="page" w:hAnchor="page" w:x="1554" w:y="9673"/>
        <w:shd w:val="clear" w:color="auto" w:fill="auto"/>
      </w:pPr>
    </w:p>
    <w:p w14:paraId="07B73AB9" w14:textId="77777777" w:rsidR="006F282D" w:rsidRDefault="00000000">
      <w:pPr>
        <w:pStyle w:val="Bodytext110"/>
        <w:framePr w:w="9725" w:h="240" w:hRule="exact" w:wrap="none" w:vAnchor="page" w:hAnchor="page" w:x="1535" w:y="10087"/>
        <w:shd w:val="clear" w:color="auto" w:fill="auto"/>
        <w:ind w:left="19"/>
      </w:pPr>
      <w:r>
        <w:t>za Moravskoslezské inovační</w:t>
      </w:r>
    </w:p>
    <w:p w14:paraId="07B73ABB" w14:textId="0899436C" w:rsidR="006F282D" w:rsidRDefault="006F282D">
      <w:pPr>
        <w:pStyle w:val="Heading20"/>
        <w:framePr w:wrap="none" w:vAnchor="page" w:hAnchor="page" w:x="4703" w:y="8157"/>
        <w:shd w:val="clear" w:color="auto" w:fill="auto"/>
      </w:pPr>
    </w:p>
    <w:p w14:paraId="07B73ABD" w14:textId="20FFDA12" w:rsidR="006F282D" w:rsidRDefault="006F282D" w:rsidP="00A625B2">
      <w:pPr>
        <w:pStyle w:val="Picturecaption0"/>
        <w:framePr w:w="2179" w:h="310" w:hRule="exact" w:wrap="none" w:vAnchor="page" w:hAnchor="page" w:x="4588" w:y="8809"/>
        <w:shd w:val="clear" w:color="auto" w:fill="auto"/>
      </w:pPr>
    </w:p>
    <w:p w14:paraId="07B73ABF" w14:textId="33F6D3F1" w:rsidR="006F282D" w:rsidRDefault="006F282D">
      <w:pPr>
        <w:pStyle w:val="Picturecaption40"/>
        <w:framePr w:wrap="none" w:vAnchor="page" w:hAnchor="page" w:x="4593" w:y="10093"/>
        <w:shd w:val="clear" w:color="auto" w:fill="auto"/>
        <w:spacing w:line="156" w:lineRule="exact"/>
      </w:pPr>
    </w:p>
    <w:p w14:paraId="07B73AC2" w14:textId="77777777" w:rsidR="006F282D" w:rsidRDefault="00000000">
      <w:pPr>
        <w:pStyle w:val="Bodytext120"/>
        <w:framePr w:w="9725" w:h="571" w:hRule="exact" w:wrap="none" w:vAnchor="page" w:hAnchor="page" w:x="1535" w:y="10284"/>
        <w:shd w:val="clear" w:color="auto" w:fill="auto"/>
        <w:spacing w:after="0"/>
        <w:ind w:left="700" w:right="4180"/>
      </w:pPr>
      <w:r>
        <w:rPr>
          <w:rStyle w:val="Bodytext12NotItalic"/>
        </w:rPr>
        <w:t xml:space="preserve">centrum Ostrava, </w:t>
      </w:r>
      <w:proofErr w:type="spellStart"/>
      <w:proofErr w:type="gramStart"/>
      <w:r>
        <w:rPr>
          <w:rStyle w:val="Bodytext12NotItalic"/>
        </w:rPr>
        <w:t>a.s</w:t>
      </w:r>
      <w:proofErr w:type="spellEnd"/>
      <w:proofErr w:type="gramEnd"/>
      <w:r>
        <w:rPr>
          <w:rStyle w:val="Bodytext12NotItalic"/>
        </w:rPr>
        <w:br/>
      </w:r>
      <w:r>
        <w:t>(Poskytovatel podpory)</w:t>
      </w:r>
    </w:p>
    <w:p w14:paraId="07B73AC3" w14:textId="77777777" w:rsidR="006F282D" w:rsidRDefault="00000000">
      <w:pPr>
        <w:pStyle w:val="Picturecaption60"/>
        <w:framePr w:wrap="none" w:vAnchor="page" w:hAnchor="page" w:x="4929" w:y="10572"/>
        <w:shd w:val="clear" w:color="auto" w:fill="auto"/>
      </w:pPr>
      <w:r>
        <w:t>(Příjemce podpory)</w:t>
      </w:r>
    </w:p>
    <w:p w14:paraId="07B73AC4" w14:textId="77777777" w:rsidR="006F282D" w:rsidRDefault="00000000">
      <w:pPr>
        <w:pStyle w:val="Bodytext120"/>
        <w:framePr w:wrap="none" w:vAnchor="page" w:hAnchor="page" w:x="8322" w:y="10567"/>
        <w:shd w:val="clear" w:color="auto" w:fill="auto"/>
        <w:spacing w:after="0" w:line="212" w:lineRule="exact"/>
        <w:ind w:firstLine="0"/>
      </w:pPr>
      <w:r>
        <w:t>(Expert)</w:t>
      </w:r>
    </w:p>
    <w:p w14:paraId="07B73AC5" w14:textId="6D5CE44F" w:rsidR="006F282D" w:rsidRDefault="006F282D">
      <w:pPr>
        <w:pStyle w:val="Bodytext40"/>
        <w:framePr w:h="818" w:wrap="around" w:vAnchor="page" w:hAnchor="page" w:x="1558" w:y="15190"/>
        <w:shd w:val="clear" w:color="auto" w:fill="auto"/>
        <w:spacing w:line="682" w:lineRule="exact"/>
        <w:ind w:firstLine="0"/>
      </w:pPr>
    </w:p>
    <w:p w14:paraId="07B73AC6" w14:textId="77777777" w:rsidR="006F282D" w:rsidRDefault="00000000">
      <w:pPr>
        <w:pStyle w:val="Bodytext40"/>
        <w:framePr w:w="9725" w:h="1459" w:hRule="exact" w:wrap="none" w:vAnchor="page" w:hAnchor="page" w:x="1535" w:y="14557"/>
        <w:shd w:val="clear" w:color="auto" w:fill="auto"/>
        <w:spacing w:before="0"/>
        <w:ind w:left="1147" w:firstLine="0"/>
      </w:pPr>
      <w:r>
        <w:t xml:space="preserve"> Financováno</w:t>
      </w:r>
    </w:p>
    <w:p w14:paraId="07B73AC7" w14:textId="77777777" w:rsidR="006F282D" w:rsidRDefault="00000000">
      <w:pPr>
        <w:pStyle w:val="Bodytext30"/>
        <w:framePr w:w="9725" w:h="1459" w:hRule="exact" w:wrap="none" w:vAnchor="page" w:hAnchor="page" w:x="1535" w:y="14557"/>
        <w:shd w:val="clear" w:color="auto" w:fill="auto"/>
        <w:spacing w:line="259" w:lineRule="exact"/>
        <w:ind w:left="1260" w:firstLine="0"/>
      </w:pPr>
      <w:r>
        <w:t>Evropskou unií</w:t>
      </w:r>
    </w:p>
    <w:p w14:paraId="07B73AC8" w14:textId="77777777" w:rsidR="006F282D" w:rsidRDefault="00000000">
      <w:pPr>
        <w:pStyle w:val="Bodytext50"/>
        <w:framePr w:w="9725" w:h="1459" w:hRule="exact" w:wrap="none" w:vAnchor="page" w:hAnchor="page" w:x="1535" w:y="14557"/>
        <w:shd w:val="clear" w:color="auto" w:fill="auto"/>
        <w:spacing w:line="259" w:lineRule="exact"/>
        <w:ind w:left="1260"/>
      </w:pPr>
      <w:proofErr w:type="spellStart"/>
      <w:r>
        <w:t>NextGenerationEU</w:t>
      </w:r>
      <w:proofErr w:type="spellEnd"/>
    </w:p>
    <w:p w14:paraId="07B73AC9" w14:textId="77777777" w:rsidR="006F282D" w:rsidRDefault="00000000">
      <w:pPr>
        <w:framePr w:wrap="none" w:vAnchor="page" w:hAnchor="page" w:x="8562" w:y="1513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"https://msic-my.sharepoint.com/personal/olga_palova_ms-ic_cz/Documents/Plocha/RS/media/image8.jpeg" \* MERGEFORMATINET </w:instrText>
      </w:r>
      <w:r>
        <w:fldChar w:fldCharType="separate"/>
      </w:r>
      <w:r>
        <w:pict w14:anchorId="07B73AF8">
          <v:shape id="_x0000_i1032" type="#_x0000_t75" style="width:51.75pt;height:42pt">
            <v:imagedata r:id="rId14" r:href="rId15"/>
          </v:shape>
        </w:pict>
      </w:r>
      <w:r>
        <w:fldChar w:fldCharType="end"/>
      </w:r>
    </w:p>
    <w:p w14:paraId="07B73ACA" w14:textId="77777777" w:rsidR="006F282D" w:rsidRDefault="00000000">
      <w:pPr>
        <w:pStyle w:val="Headerorfooter50"/>
        <w:framePr w:w="893" w:h="711" w:hRule="exact" w:wrap="none" w:vAnchor="page" w:hAnchor="page" w:x="9637" w:y="15181"/>
        <w:shd w:val="clear" w:color="auto" w:fill="auto"/>
      </w:pPr>
      <w:r>
        <w:t>Národní</w:t>
      </w:r>
    </w:p>
    <w:p w14:paraId="07B73ACB" w14:textId="77777777" w:rsidR="006F282D" w:rsidRDefault="00000000">
      <w:pPr>
        <w:pStyle w:val="Headerorfooter50"/>
        <w:framePr w:w="893" w:h="711" w:hRule="exact" w:wrap="none" w:vAnchor="page" w:hAnchor="page" w:x="9637" w:y="15181"/>
        <w:shd w:val="clear" w:color="auto" w:fill="auto"/>
        <w:spacing w:line="211" w:lineRule="exact"/>
      </w:pPr>
      <w:r>
        <w:t>plán</w:t>
      </w:r>
    </w:p>
    <w:p w14:paraId="07B73ACC" w14:textId="77777777" w:rsidR="006F282D" w:rsidRDefault="00000000">
      <w:pPr>
        <w:pStyle w:val="Headerorfooter50"/>
        <w:framePr w:w="893" w:h="711" w:hRule="exact" w:wrap="none" w:vAnchor="page" w:hAnchor="page" w:x="9637" w:y="15181"/>
        <w:shd w:val="clear" w:color="auto" w:fill="auto"/>
        <w:spacing w:line="211" w:lineRule="exact"/>
      </w:pPr>
      <w:r>
        <w:t>obnovy</w:t>
      </w:r>
    </w:p>
    <w:p w14:paraId="07B73ACD" w14:textId="7ABC2A1F" w:rsidR="006F282D" w:rsidRDefault="006F282D">
      <w:pPr>
        <w:rPr>
          <w:sz w:val="2"/>
          <w:szCs w:val="2"/>
        </w:rPr>
        <w:sectPr w:rsidR="006F28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B73ACE" w14:textId="77777777" w:rsidR="006F282D" w:rsidRDefault="00000000">
      <w:pPr>
        <w:rPr>
          <w:sz w:val="2"/>
          <w:szCs w:val="2"/>
        </w:rPr>
      </w:pPr>
      <w:r>
        <w:lastRenderedPageBreak/>
        <w:pict w14:anchorId="07B73AFA">
          <v:shape id="_x0000_s1038" type="#_x0000_t32" style="position:absolute;margin-left:270.6pt;margin-top:587.2pt;width:132pt;height:0;z-index:-2516572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07B73ACF" w14:textId="77777777" w:rsidR="006F282D" w:rsidRDefault="00000000">
      <w:pPr>
        <w:pStyle w:val="Headerorfooter0"/>
        <w:framePr w:w="3619" w:h="417" w:hRule="exact" w:wrap="none" w:vAnchor="page" w:hAnchor="page" w:x="7712" w:y="391"/>
        <w:shd w:val="clear" w:color="auto" w:fill="auto"/>
        <w:spacing w:after="18"/>
      </w:pPr>
      <w:r>
        <w:t>Envelope ID DigiSign.org: 018b66d7-d490-724b-af0c-9eae6825de36</w:t>
      </w:r>
    </w:p>
    <w:p w14:paraId="07B73AD0" w14:textId="77777777" w:rsidR="006F282D" w:rsidRDefault="00000000">
      <w:pPr>
        <w:pStyle w:val="Headerorfooter20"/>
        <w:framePr w:w="3619" w:h="417" w:hRule="exact" w:wrap="none" w:vAnchor="page" w:hAnchor="page" w:x="7712" w:y="391"/>
        <w:shd w:val="clear" w:color="auto" w:fill="auto"/>
        <w:spacing w:before="0"/>
        <w:ind w:right="20"/>
        <w:jc w:val="center"/>
      </w:pPr>
      <w:r>
        <w:t>EDIH</w:t>
      </w:r>
    </w:p>
    <w:p w14:paraId="07B73AD1" w14:textId="77777777" w:rsidR="006F282D" w:rsidRDefault="00000000">
      <w:pPr>
        <w:pStyle w:val="Bodytext90"/>
        <w:framePr w:w="9672" w:h="303" w:hRule="exact" w:wrap="none" w:vAnchor="page" w:hAnchor="page" w:x="1659" w:y="806"/>
        <w:shd w:val="clear" w:color="auto" w:fill="auto"/>
        <w:ind w:left="7480"/>
      </w:pPr>
      <w:r>
        <w:rPr>
          <w:lang w:val="en-US" w:eastAsia="en-US" w:bidi="en-US"/>
        </w:rPr>
        <w:t>! OSTRAVA</w:t>
      </w:r>
    </w:p>
    <w:p w14:paraId="07B73AE6" w14:textId="1FAF8A63" w:rsidR="006F282D" w:rsidRDefault="006F282D">
      <w:pPr>
        <w:pStyle w:val="Bodytext40"/>
        <w:framePr w:h="806" w:wrap="around" w:vAnchor="page" w:hAnchor="page" w:x="1585" w:y="15240"/>
        <w:shd w:val="clear" w:color="auto" w:fill="auto"/>
        <w:spacing w:line="672" w:lineRule="exact"/>
        <w:ind w:firstLine="0"/>
      </w:pPr>
    </w:p>
    <w:p w14:paraId="07B73AE7" w14:textId="77777777" w:rsidR="006F282D" w:rsidRDefault="00000000">
      <w:pPr>
        <w:pStyle w:val="Bodytext40"/>
        <w:framePr w:w="9672" w:h="1442" w:hRule="exact" w:wrap="none" w:vAnchor="page" w:hAnchor="page" w:x="1659" w:y="14605"/>
        <w:shd w:val="clear" w:color="auto" w:fill="auto"/>
        <w:spacing w:before="0"/>
        <w:ind w:left="1056" w:right="6955" w:firstLine="0"/>
        <w:jc w:val="both"/>
      </w:pPr>
      <w:r>
        <w:t xml:space="preserve"> Financováno</w:t>
      </w:r>
    </w:p>
    <w:p w14:paraId="07B73AE8" w14:textId="77777777" w:rsidR="006F282D" w:rsidRDefault="00000000">
      <w:pPr>
        <w:pStyle w:val="Bodytext30"/>
        <w:framePr w:w="9672" w:h="1442" w:hRule="exact" w:wrap="none" w:vAnchor="page" w:hAnchor="page" w:x="1659" w:y="14605"/>
        <w:shd w:val="clear" w:color="auto" w:fill="auto"/>
        <w:ind w:right="6955" w:firstLine="0"/>
        <w:jc w:val="right"/>
      </w:pPr>
      <w:r>
        <w:t>Evropskou unií</w:t>
      </w:r>
    </w:p>
    <w:p w14:paraId="07B73AE9" w14:textId="77777777" w:rsidR="006F282D" w:rsidRDefault="00000000">
      <w:pPr>
        <w:pStyle w:val="Bodytext50"/>
        <w:framePr w:w="9672" w:h="1442" w:hRule="exact" w:wrap="none" w:vAnchor="page" w:hAnchor="page" w:x="1659" w:y="14605"/>
        <w:shd w:val="clear" w:color="auto" w:fill="auto"/>
        <w:ind w:right="6955"/>
        <w:jc w:val="right"/>
      </w:pPr>
      <w:proofErr w:type="spellStart"/>
      <w:r>
        <w:t>NextGenerationEU</w:t>
      </w:r>
      <w:proofErr w:type="spellEnd"/>
    </w:p>
    <w:p w14:paraId="07B73AEA" w14:textId="77777777" w:rsidR="006F282D" w:rsidRDefault="00000000">
      <w:pPr>
        <w:framePr w:wrap="none" w:vAnchor="page" w:hAnchor="page" w:x="8590" w:y="1519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"https://msic-my.sharepoint.com/personal/olga_palova_ms-ic_cz/Documents/Plocha/RS/media/image12.jpeg" \* MERGEFORMATINET </w:instrText>
      </w:r>
      <w:r>
        <w:fldChar w:fldCharType="separate"/>
      </w:r>
      <w:r>
        <w:pict w14:anchorId="07B73AFD">
          <v:shape id="_x0000_i1035" type="#_x0000_t75" style="width:51pt;height:42pt">
            <v:imagedata r:id="rId16" r:href="rId17"/>
          </v:shape>
        </w:pict>
      </w:r>
      <w:r>
        <w:fldChar w:fldCharType="end"/>
      </w:r>
    </w:p>
    <w:p w14:paraId="07B73AEB" w14:textId="77777777" w:rsidR="006F282D" w:rsidRDefault="00000000">
      <w:pPr>
        <w:pStyle w:val="Headerorfooter50"/>
        <w:framePr w:w="888" w:h="715" w:hRule="exact" w:wrap="none" w:vAnchor="page" w:hAnchor="page" w:x="9651" w:y="15239"/>
        <w:shd w:val="clear" w:color="auto" w:fill="auto"/>
      </w:pPr>
      <w:r>
        <w:t>Národní</w:t>
      </w:r>
    </w:p>
    <w:p w14:paraId="07B73AEC" w14:textId="77777777" w:rsidR="006F282D" w:rsidRDefault="00000000">
      <w:pPr>
        <w:pStyle w:val="Headerorfooter50"/>
        <w:framePr w:w="888" w:h="715" w:hRule="exact" w:wrap="none" w:vAnchor="page" w:hAnchor="page" w:x="9651" w:y="15239"/>
        <w:shd w:val="clear" w:color="auto" w:fill="auto"/>
        <w:spacing w:line="211" w:lineRule="exact"/>
      </w:pPr>
      <w:r>
        <w:t>plán</w:t>
      </w:r>
    </w:p>
    <w:p w14:paraId="07B73AED" w14:textId="77777777" w:rsidR="006F282D" w:rsidRDefault="00000000">
      <w:pPr>
        <w:pStyle w:val="Headerorfooter50"/>
        <w:framePr w:w="888" w:h="715" w:hRule="exact" w:wrap="none" w:vAnchor="page" w:hAnchor="page" w:x="9651" w:y="15239"/>
        <w:shd w:val="clear" w:color="auto" w:fill="auto"/>
        <w:spacing w:line="211" w:lineRule="exact"/>
      </w:pPr>
      <w:r>
        <w:t>obnovy</w:t>
      </w:r>
    </w:p>
    <w:p w14:paraId="07B73AEE" w14:textId="77777777" w:rsidR="006F282D" w:rsidRDefault="006F282D">
      <w:pPr>
        <w:rPr>
          <w:sz w:val="2"/>
          <w:szCs w:val="2"/>
        </w:rPr>
      </w:pPr>
    </w:p>
    <w:sectPr w:rsidR="006F282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5F64" w14:textId="77777777" w:rsidR="00945A3C" w:rsidRDefault="00945A3C">
      <w:r>
        <w:separator/>
      </w:r>
    </w:p>
  </w:endnote>
  <w:endnote w:type="continuationSeparator" w:id="0">
    <w:p w14:paraId="31A6C70A" w14:textId="77777777" w:rsidR="00945A3C" w:rsidRDefault="0094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C3F6" w14:textId="77777777" w:rsidR="00945A3C" w:rsidRDefault="00945A3C"/>
  </w:footnote>
  <w:footnote w:type="continuationSeparator" w:id="0">
    <w:p w14:paraId="5616E2DE" w14:textId="77777777" w:rsidR="00945A3C" w:rsidRDefault="00945A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F7181"/>
    <w:multiLevelType w:val="multilevel"/>
    <w:tmpl w:val="6EF888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185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82D"/>
    <w:rsid w:val="00205241"/>
    <w:rsid w:val="006F282D"/>
    <w:rsid w:val="008D00FA"/>
    <w:rsid w:val="00945A3C"/>
    <w:rsid w:val="00A625B2"/>
    <w:rsid w:val="00D13025"/>
    <w:rsid w:val="00E534EB"/>
    <w:rsid w:val="00ED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8"/>
        <o:r id="V:Rule2" type="connector" idref="#_x0000_s1047"/>
        <o:r id="V:Rule3" type="connector" idref="#_x0000_s1038"/>
      </o:rules>
    </o:shapelayout>
  </w:shapeDefaults>
  <w:decimalSymbol w:val=","/>
  <w:listSeparator w:val=";"/>
  <w14:docId w14:val="07B73A2D"/>
  <w15:docId w15:val="{5C8D3EAC-B187-4ACF-B5D8-2943A674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Headerorfooter3">
    <w:name w:val="Header or footer (3)_"/>
    <w:basedOn w:val="Standardnpsmoodstavce"/>
    <w:link w:val="Headerorfooter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4">
    <w:name w:val="Header or footer (4)_"/>
    <w:basedOn w:val="Standardnpsmoodstavce"/>
    <w:link w:val="Headerorfooter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412ptItalic">
    <w:name w:val="Header or footer (4) + 12 pt;Italic"/>
    <w:basedOn w:val="Headerorfooter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erorfooter4Spacing2pt">
    <w:name w:val="Header or footer (4) + Spacing 2 pt"/>
    <w:basedOn w:val="Headerorfooter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  <w:lang w:val="en-US" w:eastAsia="en-US" w:bidi="en-US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5">
    <w:name w:val="Header or footer (5)_"/>
    <w:basedOn w:val="Standardnpsmoodstavce"/>
    <w:link w:val="Headerorfooter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Arial">
    <w:name w:val="Other + Arial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  <w:lang w:val="en-US" w:eastAsia="en-US" w:bidi="en-US"/>
    </w:rPr>
  </w:style>
  <w:style w:type="character" w:customStyle="1" w:styleId="OtherArial16pt">
    <w:name w:val="Other + Arial;16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OtherArial24pt">
    <w:name w:val="Other + Arial;24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395pt">
    <w:name w:val="Picture caption (3) + 9.5 pt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45pt">
    <w:name w:val="Picture caption (4) + 5 pt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57ptItalic">
    <w:name w:val="Picture caption (5) + 7 pt;Italic"/>
    <w:basedOn w:val="Picturecaption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565pt">
    <w:name w:val="Picture caption (5) + 6.5 pt"/>
    <w:basedOn w:val="Picturecaption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Picturecaption47ptItalic">
    <w:name w:val="Picture caption (4) + 7 pt;Italic"/>
    <w:basedOn w:val="Picturecaption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2NotItalic">
    <w:name w:val="Body text (12) + Not Italic"/>
    <w:basedOn w:val="Bodytext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6">
    <w:name w:val="Picture caption (6)_"/>
    <w:basedOn w:val="Standardnpsmoodstavce"/>
    <w:link w:val="Picturecaption6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ing32">
    <w:name w:val="Heading #3 (2)_"/>
    <w:basedOn w:val="Standardnpsmoodstavce"/>
    <w:link w:val="Heading32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21">
    <w:name w:val="Heading #3 (2)"/>
    <w:basedOn w:val="Heading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3TimesNewRoman10ptBold">
    <w:name w:val="Body text (13) + Times New Roman;10 pt;Bold"/>
    <w:basedOn w:val="Body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9Arial9ptNotBold">
    <w:name w:val="Body text (9) + Arial;9 pt;Not Bold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after="100"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after="840" w:line="224" w:lineRule="exact"/>
      <w:ind w:hanging="4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24" w:lineRule="exact"/>
      <w:ind w:hanging="46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700" w:line="1028" w:lineRule="exact"/>
      <w:ind w:hanging="44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before="100" w:line="224" w:lineRule="exact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Headerorfooter40">
    <w:name w:val="Header or footer (4)"/>
    <w:basedOn w:val="Normln"/>
    <w:link w:val="Headerorfooter4"/>
    <w:pPr>
      <w:shd w:val="clear" w:color="auto" w:fill="FFFFFF"/>
      <w:spacing w:line="211" w:lineRule="exact"/>
      <w:jc w:val="righ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360" w:line="112" w:lineRule="exact"/>
      <w:jc w:val="right"/>
    </w:pPr>
    <w:rPr>
      <w:rFonts w:ascii="Arial" w:eastAsia="Arial" w:hAnsi="Arial" w:cs="Arial"/>
      <w:sz w:val="10"/>
      <w:szCs w:val="10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60" w:line="670" w:lineRule="exact"/>
      <w:jc w:val="right"/>
      <w:outlineLvl w:val="0"/>
    </w:pPr>
    <w:rPr>
      <w:rFonts w:ascii="Arial" w:eastAsia="Arial" w:hAnsi="Arial" w:cs="Arial"/>
      <w:sz w:val="60"/>
      <w:szCs w:val="60"/>
      <w:lang w:val="en-US" w:eastAsia="en-US" w:bidi="en-US"/>
    </w:rPr>
  </w:style>
  <w:style w:type="paragraph" w:customStyle="1" w:styleId="Headerorfooter50">
    <w:name w:val="Header or footer (5)"/>
    <w:basedOn w:val="Normln"/>
    <w:link w:val="Headerorfooter5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400" w:line="692" w:lineRule="exact"/>
    </w:pPr>
    <w:rPr>
      <w:rFonts w:ascii="Arial" w:eastAsia="Arial" w:hAnsi="Arial" w:cs="Arial"/>
      <w:sz w:val="62"/>
      <w:szCs w:val="62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400" w:line="692" w:lineRule="exact"/>
    </w:pPr>
    <w:rPr>
      <w:rFonts w:ascii="Arial" w:eastAsia="Arial" w:hAnsi="Arial" w:cs="Arial"/>
      <w:sz w:val="62"/>
      <w:szCs w:val="62"/>
      <w:lang w:val="en-US" w:eastAsia="en-US" w:bidi="en-US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331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00" w:lineRule="exact"/>
    </w:pPr>
    <w:rPr>
      <w:sz w:val="9"/>
      <w:szCs w:val="9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536" w:lineRule="exact"/>
      <w:outlineLvl w:val="1"/>
    </w:pPr>
    <w:rPr>
      <w:rFonts w:ascii="Arial" w:eastAsia="Arial" w:hAnsi="Arial" w:cs="Arial"/>
      <w:sz w:val="48"/>
      <w:szCs w:val="48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156" w:lineRule="exact"/>
    </w:pPr>
    <w:rPr>
      <w:rFonts w:ascii="Arial" w:eastAsia="Arial" w:hAnsi="Arial" w:cs="Arial"/>
      <w:sz w:val="10"/>
      <w:szCs w:val="10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after="4380" w:line="254" w:lineRule="exact"/>
      <w:ind w:hanging="200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840" w:after="220" w:line="288" w:lineRule="exact"/>
      <w:outlineLvl w:val="2"/>
    </w:pPr>
    <w:rPr>
      <w:b/>
      <w:bCs/>
      <w:sz w:val="26"/>
      <w:szCs w:val="26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220" w:line="200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13" Type="http://schemas.openxmlformats.org/officeDocument/2006/relationships/image" Target="media/image4.jpe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12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ihnetwork.eu/dma-too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 TargetMode="External"/><Relationship Id="rId10" Type="http://schemas.openxmlformats.org/officeDocument/2006/relationships/image" Target="media/image3.jpe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1862</Words>
  <Characters>10989</Characters>
  <Application>Microsoft Office Word</Application>
  <DocSecurity>0</DocSecurity>
  <Lines>91</Lines>
  <Paragraphs>25</Paragraphs>
  <ScaleCrop>false</ScaleCrop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7</cp:revision>
  <dcterms:created xsi:type="dcterms:W3CDTF">2023-11-08T17:41:00Z</dcterms:created>
  <dcterms:modified xsi:type="dcterms:W3CDTF">2023-11-08T17:55:00Z</dcterms:modified>
</cp:coreProperties>
</file>