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8753" w14:textId="77777777" w:rsidR="003519CA" w:rsidRPr="006F7CD9" w:rsidRDefault="003519CA" w:rsidP="009D10AA">
      <w:pPr>
        <w:tabs>
          <w:tab w:val="center" w:pos="7088"/>
        </w:tabs>
        <w:spacing w:after="0" w:line="240" w:lineRule="auto"/>
        <w:jc w:val="both"/>
        <w:rPr>
          <w:rFonts w:eastAsia="Times New Roman" w:cstheme="minorHAnsi"/>
          <w:b/>
          <w:bCs/>
          <w:color w:val="000000" w:themeColor="text1"/>
        </w:rPr>
      </w:pPr>
    </w:p>
    <w:p w14:paraId="77E29180" w14:textId="7912C536" w:rsidR="00943358" w:rsidRPr="00433702" w:rsidRDefault="00943358" w:rsidP="00943358">
      <w:pPr>
        <w:spacing w:after="0" w:line="240" w:lineRule="auto"/>
        <w:jc w:val="right"/>
        <w:rPr>
          <w:rFonts w:ascii="Arial" w:hAnsi="Arial" w:cs="Arial"/>
          <w:b/>
          <w:sz w:val="24"/>
          <w:szCs w:val="24"/>
        </w:rPr>
      </w:pPr>
    </w:p>
    <w:tbl>
      <w:tblPr>
        <w:tblpPr w:leftFromText="141" w:rightFromText="141" w:vertAnchor="text" w:horzAnchor="margin" w:tblpY="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286"/>
      </w:tblGrid>
      <w:tr w:rsidR="00943358" w:rsidRPr="00433702" w14:paraId="4E4D6037" w14:textId="77777777" w:rsidTr="007A4048">
        <w:trPr>
          <w:trHeight w:val="315"/>
        </w:trPr>
        <w:tc>
          <w:tcPr>
            <w:tcW w:w="9286" w:type="dxa"/>
            <w:shd w:val="clear" w:color="auto" w:fill="000000"/>
          </w:tcPr>
          <w:p w14:paraId="49F4C599" w14:textId="4B03B741" w:rsidR="00943358" w:rsidRPr="00433702" w:rsidRDefault="00943358" w:rsidP="007A4048">
            <w:pPr>
              <w:spacing w:after="0" w:line="240" w:lineRule="auto"/>
              <w:jc w:val="center"/>
              <w:rPr>
                <w:rFonts w:ascii="Arial" w:eastAsia="Times New Roman" w:hAnsi="Arial" w:cs="Arial"/>
                <w:b/>
                <w:bCs/>
              </w:rPr>
            </w:pPr>
            <w:r w:rsidRPr="00433702">
              <w:rPr>
                <w:rFonts w:ascii="Arial" w:eastAsia="Times New Roman" w:hAnsi="Arial" w:cs="Arial"/>
                <w:b/>
                <w:bCs/>
              </w:rPr>
              <w:t xml:space="preserve">SMLOUVA O DÍLO č. </w:t>
            </w:r>
            <w:r w:rsidR="004672EE">
              <w:rPr>
                <w:rFonts w:ascii="Arial" w:eastAsia="Times New Roman" w:hAnsi="Arial" w:cs="Arial"/>
                <w:b/>
                <w:bCs/>
              </w:rPr>
              <w:t>OSM-D</w:t>
            </w:r>
            <w:r w:rsidR="0013264A">
              <w:rPr>
                <w:rFonts w:ascii="Arial" w:eastAsia="Times New Roman" w:hAnsi="Arial" w:cs="Arial"/>
                <w:b/>
                <w:bCs/>
              </w:rPr>
              <w:t>/</w:t>
            </w:r>
            <w:r w:rsidR="00F17C26">
              <w:rPr>
                <w:rFonts w:ascii="Arial" w:eastAsia="Times New Roman" w:hAnsi="Arial" w:cs="Arial"/>
                <w:b/>
                <w:bCs/>
              </w:rPr>
              <w:t>0120</w:t>
            </w:r>
            <w:r w:rsidR="0013264A">
              <w:rPr>
                <w:rFonts w:ascii="Arial" w:eastAsia="Times New Roman" w:hAnsi="Arial" w:cs="Arial"/>
                <w:b/>
                <w:bCs/>
              </w:rPr>
              <w:t>/</w:t>
            </w:r>
            <w:r w:rsidR="004672EE">
              <w:rPr>
                <w:rFonts w:ascii="Arial" w:eastAsia="Times New Roman" w:hAnsi="Arial" w:cs="Arial"/>
                <w:b/>
                <w:bCs/>
              </w:rPr>
              <w:t>202</w:t>
            </w:r>
            <w:r w:rsidR="00122457">
              <w:rPr>
                <w:rFonts w:ascii="Arial" w:eastAsia="Times New Roman" w:hAnsi="Arial" w:cs="Arial"/>
                <w:b/>
                <w:bCs/>
              </w:rPr>
              <w:t>3</w:t>
            </w:r>
            <w:r w:rsidRPr="00433702">
              <w:rPr>
                <w:rFonts w:ascii="Arial" w:eastAsia="Times New Roman" w:hAnsi="Arial" w:cs="Arial"/>
                <w:b/>
                <w:bCs/>
              </w:rPr>
              <w:t xml:space="preserve"> </w:t>
            </w:r>
          </w:p>
        </w:tc>
      </w:tr>
    </w:tbl>
    <w:p w14:paraId="0970EB76" w14:textId="77777777" w:rsidR="00943358" w:rsidRPr="00433702" w:rsidRDefault="00943358" w:rsidP="00943358">
      <w:pPr>
        <w:widowControl w:val="0"/>
        <w:tabs>
          <w:tab w:val="left" w:pos="567"/>
          <w:tab w:val="left" w:pos="851"/>
          <w:tab w:val="left" w:pos="1134"/>
          <w:tab w:val="left" w:pos="1418"/>
          <w:tab w:val="left" w:pos="1701"/>
          <w:tab w:val="left" w:pos="1985"/>
          <w:tab w:val="left" w:pos="2268"/>
          <w:tab w:val="left" w:pos="2835"/>
          <w:tab w:val="left" w:pos="3402"/>
          <w:tab w:val="left" w:pos="4536"/>
          <w:tab w:val="left" w:pos="5103"/>
          <w:tab w:val="right" w:pos="7655"/>
          <w:tab w:val="left" w:pos="7938"/>
          <w:tab w:val="left" w:pos="8505"/>
          <w:tab w:val="left" w:pos="9072"/>
        </w:tabs>
        <w:spacing w:after="0" w:line="240" w:lineRule="auto"/>
        <w:jc w:val="center"/>
        <w:rPr>
          <w:rFonts w:ascii="Arial" w:eastAsia="Times New Roman" w:hAnsi="Arial" w:cs="Arial"/>
        </w:rPr>
      </w:pPr>
    </w:p>
    <w:p w14:paraId="4C05BA4D" w14:textId="77777777" w:rsidR="00943358" w:rsidRPr="00433702" w:rsidRDefault="00943358" w:rsidP="00943358">
      <w:pPr>
        <w:widowControl w:val="0"/>
        <w:tabs>
          <w:tab w:val="left" w:pos="567"/>
          <w:tab w:val="left" w:pos="851"/>
          <w:tab w:val="left" w:pos="1134"/>
          <w:tab w:val="left" w:pos="1418"/>
          <w:tab w:val="left" w:pos="1701"/>
          <w:tab w:val="left" w:pos="1985"/>
          <w:tab w:val="left" w:pos="2268"/>
          <w:tab w:val="left" w:pos="2835"/>
          <w:tab w:val="left" w:pos="3402"/>
          <w:tab w:val="left" w:pos="4536"/>
          <w:tab w:val="left" w:pos="5103"/>
          <w:tab w:val="right" w:pos="7655"/>
          <w:tab w:val="left" w:pos="7938"/>
          <w:tab w:val="left" w:pos="8505"/>
          <w:tab w:val="left" w:pos="9072"/>
        </w:tabs>
        <w:spacing w:after="0" w:line="240" w:lineRule="auto"/>
        <w:jc w:val="center"/>
        <w:rPr>
          <w:rFonts w:ascii="Arial" w:eastAsia="Times New Roman" w:hAnsi="Arial" w:cs="Arial"/>
        </w:rPr>
      </w:pPr>
      <w:r w:rsidRPr="00433702">
        <w:rPr>
          <w:rFonts w:ascii="Arial" w:eastAsia="Times New Roman" w:hAnsi="Arial" w:cs="Arial"/>
        </w:rPr>
        <w:t xml:space="preserve">uzavřená dle § </w:t>
      </w:r>
      <w:smartTag w:uri="urn:schemas-microsoft-com:office:smarttags" w:element="metricconverter">
        <w:smartTagPr>
          <w:attr w:name="ProductID" w:val="2586 a"/>
        </w:smartTagPr>
        <w:r w:rsidRPr="00433702">
          <w:rPr>
            <w:rFonts w:ascii="Arial" w:eastAsia="Times New Roman" w:hAnsi="Arial" w:cs="Arial"/>
          </w:rPr>
          <w:t>2586 a</w:t>
        </w:r>
      </w:smartTag>
      <w:r w:rsidRPr="00433702">
        <w:rPr>
          <w:rFonts w:ascii="Arial" w:eastAsia="Times New Roman" w:hAnsi="Arial" w:cs="Arial"/>
        </w:rPr>
        <w:t xml:space="preserve"> násl. zákona č. 89/2012 Sb., občanského zákoníku, v platném znění,</w:t>
      </w:r>
    </w:p>
    <w:p w14:paraId="12C8EACD" w14:textId="77777777" w:rsidR="00943358" w:rsidRPr="00433702" w:rsidRDefault="00943358" w:rsidP="00943358">
      <w:pPr>
        <w:spacing w:after="0" w:line="240" w:lineRule="auto"/>
        <w:jc w:val="center"/>
        <w:rPr>
          <w:rFonts w:ascii="Arial" w:eastAsia="Times New Roman" w:hAnsi="Arial" w:cs="Arial"/>
        </w:rPr>
      </w:pPr>
      <w:r w:rsidRPr="00433702">
        <w:rPr>
          <w:rFonts w:ascii="Arial" w:eastAsia="Times New Roman" w:hAnsi="Arial" w:cs="Arial"/>
        </w:rPr>
        <w:t>na realizaci díla:</w:t>
      </w:r>
    </w:p>
    <w:p w14:paraId="40E4713F" w14:textId="77777777" w:rsidR="00943358" w:rsidRPr="00433702" w:rsidRDefault="00943358" w:rsidP="00943358">
      <w:pPr>
        <w:spacing w:after="0" w:line="240" w:lineRule="auto"/>
        <w:jc w:val="center"/>
        <w:rPr>
          <w:rFonts w:ascii="Arial" w:eastAsia="Times New Roman" w:hAnsi="Arial" w:cs="Arial"/>
        </w:rPr>
      </w:pPr>
    </w:p>
    <w:p w14:paraId="16D94F43" w14:textId="0EC08F88" w:rsidR="00943358" w:rsidRPr="00433702" w:rsidRDefault="00943358" w:rsidP="00943358">
      <w:pPr>
        <w:spacing w:after="0" w:line="240" w:lineRule="auto"/>
        <w:jc w:val="center"/>
        <w:rPr>
          <w:rFonts w:ascii="Arial" w:eastAsia="Times New Roman" w:hAnsi="Arial" w:cs="Arial"/>
          <w:b/>
          <w:sz w:val="24"/>
          <w:szCs w:val="24"/>
        </w:rPr>
      </w:pPr>
      <w:r w:rsidRPr="00433702">
        <w:rPr>
          <w:rFonts w:ascii="Arial" w:eastAsia="Times New Roman" w:hAnsi="Arial" w:cs="Arial"/>
          <w:b/>
          <w:sz w:val="24"/>
          <w:szCs w:val="24"/>
        </w:rPr>
        <w:t>„</w:t>
      </w:r>
      <w:r w:rsidR="00D23572" w:rsidRPr="00D23572">
        <w:rPr>
          <w:rFonts w:ascii="Arial" w:hAnsi="Arial" w:cs="Arial"/>
          <w:b/>
          <w:bCs/>
          <w:sz w:val="24"/>
          <w:szCs w:val="24"/>
        </w:rPr>
        <w:t xml:space="preserve">Rekonstrukce ulic </w:t>
      </w:r>
      <w:r w:rsidR="006B6767">
        <w:rPr>
          <w:rFonts w:ascii="Arial" w:hAnsi="Arial" w:cs="Arial"/>
          <w:b/>
          <w:bCs/>
          <w:sz w:val="24"/>
          <w:szCs w:val="24"/>
        </w:rPr>
        <w:t>Jiráskov</w:t>
      </w:r>
      <w:r w:rsidR="00624CB4">
        <w:rPr>
          <w:rFonts w:ascii="Arial" w:hAnsi="Arial" w:cs="Arial"/>
          <w:b/>
          <w:bCs/>
          <w:sz w:val="24"/>
          <w:szCs w:val="24"/>
        </w:rPr>
        <w:t>y</w:t>
      </w:r>
      <w:r w:rsidR="006B6767">
        <w:rPr>
          <w:rFonts w:ascii="Arial" w:hAnsi="Arial" w:cs="Arial"/>
          <w:b/>
          <w:bCs/>
          <w:sz w:val="24"/>
          <w:szCs w:val="24"/>
        </w:rPr>
        <w:t xml:space="preserve"> a Žlutického</w:t>
      </w:r>
      <w:r w:rsidR="00D23572" w:rsidRPr="00D23572">
        <w:rPr>
          <w:rFonts w:ascii="Arial" w:hAnsi="Arial" w:cs="Arial"/>
          <w:b/>
          <w:bCs/>
          <w:sz w:val="24"/>
          <w:szCs w:val="24"/>
        </w:rPr>
        <w:t>, Rakovník</w:t>
      </w:r>
      <w:r w:rsidRPr="00433702">
        <w:rPr>
          <w:rFonts w:ascii="Arial" w:eastAsia="Times New Roman" w:hAnsi="Arial" w:cs="Arial"/>
          <w:b/>
          <w:sz w:val="24"/>
          <w:szCs w:val="24"/>
        </w:rPr>
        <w:t>“</w:t>
      </w:r>
    </w:p>
    <w:p w14:paraId="29C27ADC" w14:textId="77777777" w:rsidR="00943358" w:rsidRPr="00433702" w:rsidRDefault="00943358" w:rsidP="00943358">
      <w:pPr>
        <w:spacing w:after="0" w:line="240" w:lineRule="auto"/>
        <w:jc w:val="center"/>
        <w:rPr>
          <w:rFonts w:ascii="Arial" w:eastAsia="Times New Roman" w:hAnsi="Arial" w:cs="Arial"/>
          <w:b/>
        </w:rPr>
      </w:pPr>
    </w:p>
    <w:p w14:paraId="24F00245" w14:textId="77777777" w:rsidR="00943358" w:rsidRPr="00433702" w:rsidRDefault="00943358" w:rsidP="00943358">
      <w:pPr>
        <w:spacing w:after="0" w:line="240" w:lineRule="auto"/>
        <w:rPr>
          <w:rFonts w:ascii="Arial" w:eastAsia="Times New Roman" w:hAnsi="Arial" w:cs="Arial"/>
          <w:b/>
        </w:rPr>
      </w:pPr>
    </w:p>
    <w:p w14:paraId="2693DB52"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b/>
        </w:rPr>
        <w:t>Objednatel:</w:t>
      </w:r>
      <w:r w:rsidRPr="00433702">
        <w:rPr>
          <w:rFonts w:ascii="Arial" w:eastAsia="Times New Roman" w:hAnsi="Arial" w:cs="Arial"/>
          <w:b/>
        </w:rPr>
        <w:tab/>
      </w:r>
      <w:r w:rsidRPr="00433702">
        <w:rPr>
          <w:rFonts w:ascii="Arial" w:eastAsia="Times New Roman" w:hAnsi="Arial" w:cs="Arial"/>
        </w:rPr>
        <w:tab/>
      </w:r>
      <w:r w:rsidRPr="00433702">
        <w:rPr>
          <w:rFonts w:ascii="Arial" w:eastAsia="Times New Roman" w:hAnsi="Arial" w:cs="Arial"/>
        </w:rPr>
        <w:tab/>
      </w:r>
    </w:p>
    <w:p w14:paraId="1151B2DB" w14:textId="77777777" w:rsidR="00943358" w:rsidRPr="00433702" w:rsidRDefault="00943358" w:rsidP="00943358">
      <w:pPr>
        <w:spacing w:after="0" w:line="240" w:lineRule="auto"/>
        <w:rPr>
          <w:rFonts w:ascii="Arial" w:eastAsia="Times New Roman" w:hAnsi="Arial" w:cs="Arial"/>
        </w:rPr>
      </w:pPr>
    </w:p>
    <w:p w14:paraId="06473BC7" w14:textId="014346F3" w:rsidR="00943358" w:rsidRDefault="007A4048" w:rsidP="00943358">
      <w:pPr>
        <w:tabs>
          <w:tab w:val="left" w:pos="1560"/>
        </w:tabs>
        <w:spacing w:after="0" w:line="240" w:lineRule="auto"/>
        <w:rPr>
          <w:rFonts w:ascii="Arial" w:eastAsia="Times New Roman" w:hAnsi="Arial" w:cs="Arial"/>
          <w:b/>
          <w:bCs/>
        </w:rPr>
      </w:pPr>
      <w:r w:rsidRPr="007A4048">
        <w:rPr>
          <w:rFonts w:ascii="Arial" w:eastAsia="Times New Roman" w:hAnsi="Arial" w:cs="Arial"/>
          <w:b/>
          <w:bCs/>
        </w:rPr>
        <w:t>město Rakovník</w:t>
      </w:r>
    </w:p>
    <w:p w14:paraId="75CCE7F4" w14:textId="404A024D" w:rsidR="00943358" w:rsidRPr="00433702" w:rsidRDefault="00943358" w:rsidP="00943358">
      <w:pPr>
        <w:tabs>
          <w:tab w:val="left" w:pos="1560"/>
        </w:tabs>
        <w:spacing w:after="0" w:line="240" w:lineRule="auto"/>
        <w:rPr>
          <w:rFonts w:ascii="Arial" w:eastAsia="Times New Roman" w:hAnsi="Arial" w:cs="Arial"/>
        </w:rPr>
      </w:pPr>
      <w:r w:rsidRPr="00433702">
        <w:rPr>
          <w:rFonts w:ascii="Arial" w:eastAsia="Times New Roman" w:hAnsi="Arial" w:cs="Arial"/>
        </w:rPr>
        <w:t xml:space="preserve">Sídlo: </w:t>
      </w:r>
      <w:r w:rsidRPr="00433702">
        <w:rPr>
          <w:rFonts w:ascii="Arial" w:eastAsia="Times New Roman" w:hAnsi="Arial" w:cs="Arial"/>
        </w:rPr>
        <w:tab/>
      </w:r>
      <w:r w:rsidR="007A4048" w:rsidRPr="007A4048">
        <w:rPr>
          <w:rFonts w:ascii="Arial" w:eastAsia="Times New Roman" w:hAnsi="Arial" w:cs="Arial"/>
          <w:bCs/>
        </w:rPr>
        <w:t>Husovo náměstí čp. 27, 269 18, Rakovník</w:t>
      </w:r>
    </w:p>
    <w:p w14:paraId="50EB715A" w14:textId="658BF5FC" w:rsidR="00943358" w:rsidRPr="00433702" w:rsidRDefault="00943358" w:rsidP="00943358">
      <w:pPr>
        <w:tabs>
          <w:tab w:val="left" w:pos="1560"/>
        </w:tabs>
        <w:spacing w:after="0" w:line="240" w:lineRule="auto"/>
        <w:rPr>
          <w:rFonts w:ascii="Arial" w:eastAsia="Times New Roman" w:hAnsi="Arial" w:cs="Arial"/>
          <w:bCs/>
        </w:rPr>
      </w:pPr>
      <w:r w:rsidRPr="00433702">
        <w:rPr>
          <w:rFonts w:ascii="Arial" w:eastAsia="Times New Roman" w:hAnsi="Arial" w:cs="Arial"/>
        </w:rPr>
        <w:t>IČ</w:t>
      </w:r>
      <w:r w:rsidR="007A4048">
        <w:rPr>
          <w:rFonts w:ascii="Arial" w:eastAsia="Times New Roman" w:hAnsi="Arial" w:cs="Arial"/>
        </w:rPr>
        <w:t>O / DIČ</w:t>
      </w:r>
      <w:r w:rsidRPr="00433702">
        <w:rPr>
          <w:rFonts w:ascii="Arial" w:eastAsia="Times New Roman" w:hAnsi="Arial" w:cs="Arial"/>
        </w:rPr>
        <w:t xml:space="preserve">: </w:t>
      </w:r>
      <w:r w:rsidRPr="00433702">
        <w:rPr>
          <w:rFonts w:ascii="Arial" w:eastAsia="Times New Roman" w:hAnsi="Arial" w:cs="Arial"/>
        </w:rPr>
        <w:tab/>
      </w:r>
      <w:r w:rsidR="007A4048" w:rsidRPr="007A4048">
        <w:rPr>
          <w:rFonts w:ascii="Arial" w:eastAsia="Times New Roman" w:hAnsi="Arial" w:cs="Arial"/>
          <w:bCs/>
        </w:rPr>
        <w:t>00244309 / CZ00244309</w:t>
      </w:r>
    </w:p>
    <w:p w14:paraId="08D038A6" w14:textId="49EECF9F" w:rsidR="00943358" w:rsidRPr="00433702" w:rsidRDefault="00943358" w:rsidP="00943358">
      <w:pPr>
        <w:tabs>
          <w:tab w:val="left" w:pos="1560"/>
        </w:tabs>
        <w:spacing w:after="0" w:line="240" w:lineRule="auto"/>
        <w:rPr>
          <w:rFonts w:ascii="Arial" w:eastAsia="Times New Roman" w:hAnsi="Arial" w:cs="Arial"/>
        </w:rPr>
      </w:pPr>
      <w:r w:rsidRPr="00433702">
        <w:rPr>
          <w:rFonts w:ascii="Arial" w:eastAsia="Times New Roman" w:hAnsi="Arial" w:cs="Arial"/>
        </w:rPr>
        <w:t xml:space="preserve">Zastoupen: </w:t>
      </w:r>
      <w:r w:rsidRPr="00433702">
        <w:rPr>
          <w:rFonts w:ascii="Arial" w:eastAsia="Times New Roman" w:hAnsi="Arial" w:cs="Arial"/>
        </w:rPr>
        <w:tab/>
      </w:r>
      <w:r w:rsidR="007A4048" w:rsidRPr="007A4048">
        <w:rPr>
          <w:rFonts w:ascii="Arial" w:eastAsia="Times New Roman" w:hAnsi="Arial" w:cs="Arial"/>
          <w:bCs/>
        </w:rPr>
        <w:t>PaedDr. Luděk Štíbr, starosta</w:t>
      </w:r>
    </w:p>
    <w:p w14:paraId="3719F479" w14:textId="5813B9E3" w:rsidR="00943358" w:rsidRPr="00433702" w:rsidRDefault="00943358" w:rsidP="00943358">
      <w:pPr>
        <w:tabs>
          <w:tab w:val="left" w:pos="1560"/>
        </w:tabs>
        <w:spacing w:after="0" w:line="240" w:lineRule="auto"/>
        <w:rPr>
          <w:rFonts w:ascii="Arial" w:eastAsia="Times New Roman" w:hAnsi="Arial" w:cs="Arial"/>
        </w:rPr>
      </w:pPr>
      <w:r w:rsidRPr="00433702">
        <w:rPr>
          <w:rFonts w:ascii="Arial" w:eastAsia="Times New Roman" w:hAnsi="Arial" w:cs="Arial"/>
        </w:rPr>
        <w:t xml:space="preserve">bankovní spoj.: </w:t>
      </w:r>
      <w:r w:rsidR="006F26B2">
        <w:rPr>
          <w:rFonts w:ascii="Arial" w:eastAsia="Times New Roman" w:hAnsi="Arial" w:cs="Arial"/>
        </w:rPr>
        <w:t>50045004/0300</w:t>
      </w:r>
    </w:p>
    <w:p w14:paraId="79C49A53"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 xml:space="preserve">   </w:t>
      </w:r>
    </w:p>
    <w:p w14:paraId="0661503A"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 xml:space="preserve">(dále jen jako </w:t>
      </w:r>
      <w:r w:rsidRPr="00433702">
        <w:rPr>
          <w:rFonts w:ascii="Arial" w:eastAsia="Times New Roman" w:hAnsi="Arial" w:cs="Arial"/>
          <w:b/>
        </w:rPr>
        <w:t>„objednatel“</w:t>
      </w:r>
      <w:r w:rsidRPr="00433702">
        <w:rPr>
          <w:rFonts w:ascii="Arial" w:eastAsia="Times New Roman" w:hAnsi="Arial" w:cs="Arial"/>
        </w:rPr>
        <w:t>)</w:t>
      </w:r>
    </w:p>
    <w:p w14:paraId="5E4F6E1A" w14:textId="77777777" w:rsidR="00943358" w:rsidRPr="00433702" w:rsidRDefault="00943358" w:rsidP="00943358">
      <w:pPr>
        <w:spacing w:after="0" w:line="240" w:lineRule="auto"/>
        <w:rPr>
          <w:rFonts w:ascii="Arial" w:eastAsia="Times New Roman" w:hAnsi="Arial" w:cs="Arial"/>
        </w:rPr>
      </w:pPr>
    </w:p>
    <w:p w14:paraId="283FBBA8"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a</w:t>
      </w:r>
    </w:p>
    <w:p w14:paraId="4488F0E6" w14:textId="77777777" w:rsidR="00943358" w:rsidRPr="00433702" w:rsidRDefault="00943358" w:rsidP="00943358">
      <w:pPr>
        <w:spacing w:after="0" w:line="240" w:lineRule="auto"/>
        <w:rPr>
          <w:rFonts w:ascii="Arial" w:eastAsia="Times New Roman" w:hAnsi="Arial" w:cs="Arial"/>
          <w:b/>
        </w:rPr>
      </w:pPr>
    </w:p>
    <w:p w14:paraId="548E6F43"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b/>
        </w:rPr>
        <w:t>Zhotovitel :</w:t>
      </w:r>
      <w:r w:rsidRPr="00433702">
        <w:rPr>
          <w:rFonts w:ascii="Arial" w:eastAsia="Times New Roman" w:hAnsi="Arial" w:cs="Arial"/>
        </w:rPr>
        <w:tab/>
      </w:r>
      <w:r w:rsidRPr="00433702">
        <w:rPr>
          <w:rFonts w:ascii="Arial" w:eastAsia="Times New Roman" w:hAnsi="Arial" w:cs="Arial"/>
        </w:rPr>
        <w:tab/>
        <w:t xml:space="preserve">   </w:t>
      </w:r>
    </w:p>
    <w:tbl>
      <w:tblPr>
        <w:tblpPr w:leftFromText="141" w:rightFromText="141"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4606"/>
      </w:tblGrid>
      <w:tr w:rsidR="00943358" w:rsidRPr="00433702" w14:paraId="1627D995" w14:textId="77777777" w:rsidTr="007A4048">
        <w:tc>
          <w:tcPr>
            <w:tcW w:w="1618" w:type="dxa"/>
          </w:tcPr>
          <w:p w14:paraId="774F30A8" w14:textId="77777777" w:rsidR="00943358" w:rsidRPr="00433702" w:rsidRDefault="00943358" w:rsidP="007A4048">
            <w:pPr>
              <w:spacing w:after="0" w:line="240" w:lineRule="auto"/>
              <w:jc w:val="center"/>
              <w:rPr>
                <w:rFonts w:ascii="Arial" w:eastAsia="Times New Roman" w:hAnsi="Arial" w:cs="Arial"/>
                <w:b/>
                <w:sz w:val="20"/>
                <w:szCs w:val="20"/>
              </w:rPr>
            </w:pPr>
            <w:r w:rsidRPr="00433702">
              <w:rPr>
                <w:rFonts w:ascii="Arial" w:eastAsia="Times New Roman" w:hAnsi="Arial" w:cs="Arial"/>
                <w:b/>
                <w:sz w:val="20"/>
                <w:szCs w:val="20"/>
              </w:rPr>
              <w:t>Firma:</w:t>
            </w:r>
          </w:p>
        </w:tc>
        <w:tc>
          <w:tcPr>
            <w:tcW w:w="4606" w:type="dxa"/>
          </w:tcPr>
          <w:p w14:paraId="340A9CA3" w14:textId="1B64BD5F" w:rsidR="00943358" w:rsidRPr="00433702" w:rsidRDefault="00FA4A1C" w:rsidP="007A4048">
            <w:pPr>
              <w:spacing w:after="0" w:line="240" w:lineRule="auto"/>
              <w:rPr>
                <w:rFonts w:ascii="Arial" w:eastAsia="Times New Roman" w:hAnsi="Arial" w:cs="Arial"/>
                <w:b/>
                <w:i/>
                <w:sz w:val="20"/>
                <w:szCs w:val="20"/>
              </w:rPr>
            </w:pPr>
            <w:r>
              <w:rPr>
                <w:rFonts w:ascii="Arial" w:eastAsia="Times New Roman" w:hAnsi="Arial" w:cs="Arial"/>
                <w:b/>
                <w:i/>
                <w:sz w:val="20"/>
                <w:szCs w:val="20"/>
              </w:rPr>
              <w:t>Froněk, spol. s r. o.</w:t>
            </w:r>
          </w:p>
        </w:tc>
      </w:tr>
      <w:tr w:rsidR="00943358" w:rsidRPr="00433702" w14:paraId="160765F0" w14:textId="77777777" w:rsidTr="007A4048">
        <w:tc>
          <w:tcPr>
            <w:tcW w:w="1618" w:type="dxa"/>
          </w:tcPr>
          <w:p w14:paraId="11D2DDBB" w14:textId="77777777" w:rsidR="00943358" w:rsidRPr="00433702" w:rsidRDefault="00943358" w:rsidP="007A4048">
            <w:pPr>
              <w:spacing w:after="0" w:line="240" w:lineRule="auto"/>
              <w:jc w:val="center"/>
              <w:rPr>
                <w:rFonts w:ascii="Arial" w:eastAsia="Times New Roman" w:hAnsi="Arial" w:cs="Arial"/>
                <w:b/>
                <w:sz w:val="20"/>
                <w:szCs w:val="20"/>
              </w:rPr>
            </w:pPr>
            <w:r w:rsidRPr="00433702">
              <w:rPr>
                <w:rFonts w:ascii="Arial" w:eastAsia="Times New Roman" w:hAnsi="Arial" w:cs="Arial"/>
                <w:b/>
                <w:sz w:val="20"/>
                <w:szCs w:val="20"/>
              </w:rPr>
              <w:t>Sídlo:</w:t>
            </w:r>
          </w:p>
        </w:tc>
        <w:tc>
          <w:tcPr>
            <w:tcW w:w="4606" w:type="dxa"/>
          </w:tcPr>
          <w:p w14:paraId="6191160A" w14:textId="1C17A185" w:rsidR="00943358" w:rsidRPr="00433702" w:rsidRDefault="00FA4A1C" w:rsidP="007A4048">
            <w:pPr>
              <w:spacing w:after="0" w:line="240" w:lineRule="auto"/>
              <w:rPr>
                <w:rFonts w:ascii="Arial" w:eastAsia="Times New Roman" w:hAnsi="Arial" w:cs="Arial"/>
                <w:b/>
                <w:i/>
                <w:sz w:val="20"/>
                <w:szCs w:val="20"/>
              </w:rPr>
            </w:pPr>
            <w:r>
              <w:rPr>
                <w:rFonts w:ascii="Arial" w:eastAsia="Times New Roman" w:hAnsi="Arial" w:cs="Arial"/>
                <w:b/>
                <w:i/>
                <w:sz w:val="20"/>
                <w:szCs w:val="20"/>
              </w:rPr>
              <w:t>Zátiší 2488, 269 01 Rakovník</w:t>
            </w:r>
          </w:p>
        </w:tc>
      </w:tr>
      <w:tr w:rsidR="00943358" w:rsidRPr="00433702" w14:paraId="41EBF019" w14:textId="77777777" w:rsidTr="007A4048">
        <w:tc>
          <w:tcPr>
            <w:tcW w:w="1618" w:type="dxa"/>
          </w:tcPr>
          <w:p w14:paraId="34DE55AC" w14:textId="77777777" w:rsidR="00943358" w:rsidRPr="00433702" w:rsidRDefault="00943358" w:rsidP="007A4048">
            <w:pPr>
              <w:spacing w:after="0" w:line="240" w:lineRule="auto"/>
              <w:jc w:val="center"/>
              <w:rPr>
                <w:rFonts w:ascii="Arial" w:eastAsia="Times New Roman" w:hAnsi="Arial" w:cs="Arial"/>
                <w:b/>
                <w:sz w:val="20"/>
                <w:szCs w:val="20"/>
              </w:rPr>
            </w:pPr>
            <w:r w:rsidRPr="00433702">
              <w:rPr>
                <w:rFonts w:ascii="Arial" w:eastAsia="Times New Roman" w:hAnsi="Arial" w:cs="Arial"/>
                <w:b/>
                <w:sz w:val="20"/>
                <w:szCs w:val="20"/>
              </w:rPr>
              <w:t>IČ:</w:t>
            </w:r>
          </w:p>
        </w:tc>
        <w:tc>
          <w:tcPr>
            <w:tcW w:w="4606" w:type="dxa"/>
          </w:tcPr>
          <w:p w14:paraId="508964C6" w14:textId="6CF00563" w:rsidR="00943358" w:rsidRPr="00433702" w:rsidRDefault="00FA4A1C" w:rsidP="007A4048">
            <w:pPr>
              <w:spacing w:after="0" w:line="240" w:lineRule="auto"/>
              <w:rPr>
                <w:rFonts w:ascii="Arial" w:eastAsia="Times New Roman" w:hAnsi="Arial" w:cs="Arial"/>
                <w:b/>
                <w:i/>
                <w:sz w:val="20"/>
                <w:szCs w:val="20"/>
              </w:rPr>
            </w:pPr>
            <w:r w:rsidRPr="00FA4A1C">
              <w:rPr>
                <w:rFonts w:ascii="Arial" w:eastAsia="Times New Roman" w:hAnsi="Arial" w:cs="Arial"/>
                <w:b/>
                <w:i/>
                <w:sz w:val="20"/>
                <w:szCs w:val="20"/>
              </w:rPr>
              <w:t>47534630</w:t>
            </w:r>
          </w:p>
        </w:tc>
      </w:tr>
      <w:tr w:rsidR="00943358" w:rsidRPr="00433702" w14:paraId="721EC0DF" w14:textId="77777777" w:rsidTr="007A4048">
        <w:tc>
          <w:tcPr>
            <w:tcW w:w="1618" w:type="dxa"/>
          </w:tcPr>
          <w:p w14:paraId="1366C5B4" w14:textId="77777777" w:rsidR="00943358" w:rsidRPr="00433702" w:rsidRDefault="00943358" w:rsidP="007A4048">
            <w:pPr>
              <w:spacing w:after="0" w:line="240" w:lineRule="auto"/>
              <w:jc w:val="center"/>
              <w:rPr>
                <w:rFonts w:ascii="Arial" w:eastAsia="Times New Roman" w:hAnsi="Arial" w:cs="Arial"/>
                <w:b/>
                <w:sz w:val="20"/>
                <w:szCs w:val="20"/>
              </w:rPr>
            </w:pPr>
            <w:r w:rsidRPr="00433702">
              <w:rPr>
                <w:rFonts w:ascii="Arial" w:eastAsia="Times New Roman" w:hAnsi="Arial" w:cs="Arial"/>
                <w:b/>
                <w:sz w:val="20"/>
                <w:szCs w:val="20"/>
              </w:rPr>
              <w:t>DIČ:</w:t>
            </w:r>
          </w:p>
        </w:tc>
        <w:tc>
          <w:tcPr>
            <w:tcW w:w="4606" w:type="dxa"/>
          </w:tcPr>
          <w:p w14:paraId="68BB3CF7" w14:textId="09021449" w:rsidR="00943358" w:rsidRPr="00433702" w:rsidRDefault="00FA4A1C" w:rsidP="007A4048">
            <w:pPr>
              <w:spacing w:after="0" w:line="240" w:lineRule="auto"/>
              <w:rPr>
                <w:rFonts w:ascii="Arial" w:eastAsia="Times New Roman" w:hAnsi="Arial" w:cs="Arial"/>
                <w:b/>
                <w:i/>
                <w:sz w:val="20"/>
                <w:szCs w:val="20"/>
              </w:rPr>
            </w:pPr>
            <w:r>
              <w:rPr>
                <w:rFonts w:ascii="Arial" w:eastAsia="Times New Roman" w:hAnsi="Arial" w:cs="Arial"/>
                <w:b/>
                <w:i/>
                <w:sz w:val="20"/>
                <w:szCs w:val="20"/>
              </w:rPr>
              <w:t>CZ</w:t>
            </w:r>
            <w:r w:rsidRPr="00FA4A1C">
              <w:rPr>
                <w:rFonts w:ascii="Arial" w:eastAsia="Times New Roman" w:hAnsi="Arial" w:cs="Arial"/>
                <w:b/>
                <w:i/>
                <w:sz w:val="20"/>
                <w:szCs w:val="20"/>
              </w:rPr>
              <w:t>47534630</w:t>
            </w:r>
          </w:p>
        </w:tc>
      </w:tr>
      <w:tr w:rsidR="00943358" w:rsidRPr="00433702" w14:paraId="224EEA63" w14:textId="77777777" w:rsidTr="007A4048">
        <w:tc>
          <w:tcPr>
            <w:tcW w:w="1618" w:type="dxa"/>
          </w:tcPr>
          <w:p w14:paraId="20DA0F7E" w14:textId="77777777" w:rsidR="00943358" w:rsidRPr="00433702" w:rsidRDefault="00943358" w:rsidP="007A4048">
            <w:pPr>
              <w:spacing w:after="0" w:line="240" w:lineRule="auto"/>
              <w:jc w:val="center"/>
              <w:rPr>
                <w:rFonts w:ascii="Arial" w:eastAsia="Times New Roman" w:hAnsi="Arial" w:cs="Arial"/>
                <w:b/>
                <w:sz w:val="20"/>
                <w:szCs w:val="20"/>
              </w:rPr>
            </w:pPr>
            <w:r w:rsidRPr="00433702">
              <w:rPr>
                <w:rFonts w:ascii="Arial" w:eastAsia="Times New Roman" w:hAnsi="Arial" w:cs="Arial"/>
                <w:b/>
                <w:sz w:val="20"/>
                <w:szCs w:val="20"/>
              </w:rPr>
              <w:t>Zápis v OR:</w:t>
            </w:r>
          </w:p>
        </w:tc>
        <w:tc>
          <w:tcPr>
            <w:tcW w:w="4606" w:type="dxa"/>
          </w:tcPr>
          <w:p w14:paraId="68911E93" w14:textId="03DB49CF" w:rsidR="00943358" w:rsidRPr="00FA4A1C" w:rsidRDefault="00FA4A1C" w:rsidP="007A4048">
            <w:pPr>
              <w:spacing w:after="0" w:line="240" w:lineRule="auto"/>
              <w:rPr>
                <w:rFonts w:ascii="Arial" w:eastAsia="Times New Roman" w:hAnsi="Arial" w:cs="Arial"/>
                <w:b/>
                <w:bCs/>
                <w:i/>
                <w:iCs/>
                <w:sz w:val="20"/>
                <w:szCs w:val="20"/>
              </w:rPr>
            </w:pPr>
            <w:r w:rsidRPr="00FA4A1C">
              <w:rPr>
                <w:rFonts w:ascii="Arial" w:hAnsi="Arial" w:cs="Arial"/>
                <w:b/>
                <w:bCs/>
                <w:i/>
                <w:iCs/>
                <w:color w:val="333333"/>
                <w:sz w:val="18"/>
                <w:szCs w:val="18"/>
                <w:shd w:val="clear" w:color="auto" w:fill="F5F5F5"/>
              </w:rPr>
              <w:t>Vedený u Městského soudu v</w:t>
            </w:r>
            <w:r>
              <w:rPr>
                <w:rFonts w:ascii="Arial" w:hAnsi="Arial" w:cs="Arial"/>
                <w:b/>
                <w:bCs/>
                <w:i/>
                <w:iCs/>
                <w:color w:val="333333"/>
                <w:sz w:val="18"/>
                <w:szCs w:val="18"/>
                <w:shd w:val="clear" w:color="auto" w:fill="F5F5F5"/>
              </w:rPr>
              <w:t xml:space="preserve"> Praze pod </w:t>
            </w:r>
            <w:proofErr w:type="spellStart"/>
            <w:r>
              <w:rPr>
                <w:rFonts w:ascii="Arial" w:hAnsi="Arial" w:cs="Arial"/>
                <w:b/>
                <w:bCs/>
                <w:i/>
                <w:iCs/>
                <w:color w:val="333333"/>
                <w:sz w:val="18"/>
                <w:szCs w:val="18"/>
                <w:shd w:val="clear" w:color="auto" w:fill="F5F5F5"/>
              </w:rPr>
              <w:t>sp</w:t>
            </w:r>
            <w:proofErr w:type="spellEnd"/>
            <w:r>
              <w:rPr>
                <w:rFonts w:ascii="Arial" w:hAnsi="Arial" w:cs="Arial"/>
                <w:b/>
                <w:bCs/>
                <w:i/>
                <w:iCs/>
                <w:color w:val="333333"/>
                <w:sz w:val="18"/>
                <w:szCs w:val="18"/>
                <w:shd w:val="clear" w:color="auto" w:fill="F5F5F5"/>
              </w:rPr>
              <w:t>. zn. C 15879</w:t>
            </w:r>
          </w:p>
        </w:tc>
      </w:tr>
      <w:tr w:rsidR="00943358" w:rsidRPr="00433702" w14:paraId="38487EE9" w14:textId="77777777" w:rsidTr="007A4048">
        <w:tc>
          <w:tcPr>
            <w:tcW w:w="1618" w:type="dxa"/>
          </w:tcPr>
          <w:p w14:paraId="48828A8B" w14:textId="77777777" w:rsidR="00943358" w:rsidRPr="00433702" w:rsidRDefault="00943358" w:rsidP="007A4048">
            <w:pPr>
              <w:spacing w:after="0" w:line="240" w:lineRule="auto"/>
              <w:jc w:val="center"/>
              <w:rPr>
                <w:rFonts w:ascii="Arial" w:eastAsia="Times New Roman" w:hAnsi="Arial" w:cs="Arial"/>
                <w:b/>
                <w:sz w:val="20"/>
                <w:szCs w:val="20"/>
              </w:rPr>
            </w:pPr>
            <w:r w:rsidRPr="00433702">
              <w:rPr>
                <w:rFonts w:ascii="Arial" w:eastAsia="Times New Roman" w:hAnsi="Arial" w:cs="Arial"/>
                <w:b/>
                <w:sz w:val="20"/>
                <w:szCs w:val="20"/>
              </w:rPr>
              <w:t>Jednající:</w:t>
            </w:r>
          </w:p>
        </w:tc>
        <w:tc>
          <w:tcPr>
            <w:tcW w:w="4606" w:type="dxa"/>
          </w:tcPr>
          <w:p w14:paraId="5309C146" w14:textId="57B9E9E5" w:rsidR="00943358" w:rsidRPr="00433702" w:rsidRDefault="00AA0FA5" w:rsidP="007A4048">
            <w:pPr>
              <w:spacing w:after="0" w:line="240" w:lineRule="auto"/>
              <w:rPr>
                <w:rFonts w:ascii="Arial" w:eastAsia="Times New Roman" w:hAnsi="Arial" w:cs="Arial"/>
                <w:b/>
                <w:i/>
                <w:sz w:val="20"/>
                <w:szCs w:val="20"/>
              </w:rPr>
            </w:pPr>
            <w:proofErr w:type="spellStart"/>
            <w:r>
              <w:rPr>
                <w:rFonts w:ascii="Arial" w:eastAsia="Times New Roman" w:hAnsi="Arial" w:cs="Arial"/>
                <w:b/>
                <w:i/>
                <w:sz w:val="20"/>
                <w:szCs w:val="20"/>
              </w:rPr>
              <w:t>xxx</w:t>
            </w:r>
            <w:proofErr w:type="spellEnd"/>
          </w:p>
        </w:tc>
      </w:tr>
      <w:tr w:rsidR="00943358" w:rsidRPr="00433702" w14:paraId="6FA0E5BD" w14:textId="77777777" w:rsidTr="007A4048">
        <w:tc>
          <w:tcPr>
            <w:tcW w:w="1618" w:type="dxa"/>
          </w:tcPr>
          <w:p w14:paraId="50397A60" w14:textId="77777777" w:rsidR="00943358" w:rsidRPr="00433702" w:rsidRDefault="00943358" w:rsidP="007A4048">
            <w:pPr>
              <w:spacing w:after="0" w:line="240" w:lineRule="auto"/>
              <w:jc w:val="center"/>
              <w:rPr>
                <w:rFonts w:ascii="Arial" w:eastAsia="Times New Roman" w:hAnsi="Arial" w:cs="Arial"/>
                <w:b/>
                <w:sz w:val="20"/>
                <w:szCs w:val="20"/>
              </w:rPr>
            </w:pPr>
            <w:r w:rsidRPr="00433702">
              <w:rPr>
                <w:rFonts w:ascii="Arial" w:eastAsia="Times New Roman" w:hAnsi="Arial" w:cs="Arial"/>
                <w:b/>
                <w:sz w:val="20"/>
                <w:szCs w:val="20"/>
              </w:rPr>
              <w:t xml:space="preserve">Bankovní spojení, č. </w:t>
            </w:r>
            <w:proofErr w:type="spellStart"/>
            <w:r w:rsidRPr="00433702">
              <w:rPr>
                <w:rFonts w:ascii="Arial" w:eastAsia="Times New Roman" w:hAnsi="Arial" w:cs="Arial"/>
                <w:b/>
                <w:sz w:val="20"/>
                <w:szCs w:val="20"/>
              </w:rPr>
              <w:t>ú.</w:t>
            </w:r>
            <w:proofErr w:type="spellEnd"/>
            <w:r w:rsidRPr="00433702">
              <w:rPr>
                <w:rFonts w:ascii="Arial" w:eastAsia="Times New Roman" w:hAnsi="Arial" w:cs="Arial"/>
                <w:b/>
                <w:sz w:val="20"/>
                <w:szCs w:val="20"/>
              </w:rPr>
              <w:t>:</w:t>
            </w:r>
          </w:p>
        </w:tc>
        <w:tc>
          <w:tcPr>
            <w:tcW w:w="4606" w:type="dxa"/>
          </w:tcPr>
          <w:p w14:paraId="27E796C7" w14:textId="7A902256" w:rsidR="00AB69AA" w:rsidRDefault="00AB69AA" w:rsidP="007A4048">
            <w:pPr>
              <w:spacing w:after="0" w:line="240" w:lineRule="auto"/>
              <w:rPr>
                <w:rFonts w:ascii="Arial" w:eastAsia="Times New Roman" w:hAnsi="Arial" w:cs="Arial"/>
                <w:b/>
                <w:i/>
                <w:sz w:val="20"/>
                <w:szCs w:val="20"/>
              </w:rPr>
            </w:pPr>
            <w:r>
              <w:rPr>
                <w:rFonts w:ascii="Arial" w:eastAsia="Times New Roman" w:hAnsi="Arial" w:cs="Arial"/>
                <w:b/>
                <w:i/>
                <w:sz w:val="20"/>
                <w:szCs w:val="20"/>
              </w:rPr>
              <w:t>ČSOB, a. s.</w:t>
            </w:r>
          </w:p>
          <w:p w14:paraId="48188486" w14:textId="3133B65B" w:rsidR="00943358" w:rsidRPr="00433702" w:rsidRDefault="00AB69AA" w:rsidP="007A4048">
            <w:pPr>
              <w:spacing w:after="0" w:line="240" w:lineRule="auto"/>
              <w:rPr>
                <w:rFonts w:ascii="Arial" w:eastAsia="Times New Roman" w:hAnsi="Arial" w:cs="Arial"/>
                <w:b/>
                <w:i/>
                <w:sz w:val="20"/>
                <w:szCs w:val="20"/>
              </w:rPr>
            </w:pPr>
            <w:r>
              <w:rPr>
                <w:rFonts w:ascii="Arial" w:eastAsia="Times New Roman" w:hAnsi="Arial" w:cs="Arial"/>
                <w:b/>
                <w:i/>
                <w:sz w:val="20"/>
                <w:szCs w:val="20"/>
              </w:rPr>
              <w:t>158187039/0300</w:t>
            </w:r>
          </w:p>
        </w:tc>
      </w:tr>
    </w:tbl>
    <w:p w14:paraId="0A9A746E"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 xml:space="preserve">                 </w:t>
      </w:r>
    </w:p>
    <w:p w14:paraId="627161AC" w14:textId="77777777" w:rsidR="00943358" w:rsidRPr="00433702" w:rsidRDefault="00943358" w:rsidP="00943358">
      <w:pPr>
        <w:spacing w:after="0" w:line="240" w:lineRule="auto"/>
        <w:rPr>
          <w:rFonts w:ascii="Arial" w:eastAsia="Times New Roman" w:hAnsi="Arial" w:cs="Arial"/>
          <w:b/>
        </w:rPr>
      </w:pPr>
      <w:r w:rsidRPr="00433702">
        <w:rPr>
          <w:rFonts w:ascii="Arial" w:eastAsia="Times New Roman" w:hAnsi="Arial" w:cs="Arial"/>
        </w:rPr>
        <w:tab/>
      </w:r>
    </w:p>
    <w:p w14:paraId="32BCE8CA" w14:textId="77777777" w:rsidR="00943358" w:rsidRPr="00433702" w:rsidRDefault="00943358" w:rsidP="00943358">
      <w:pPr>
        <w:spacing w:after="0" w:line="240" w:lineRule="auto"/>
        <w:rPr>
          <w:rFonts w:ascii="Arial" w:eastAsia="Times New Roman" w:hAnsi="Arial" w:cs="Arial"/>
          <w:b/>
        </w:rPr>
      </w:pPr>
    </w:p>
    <w:p w14:paraId="143B570A"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ab/>
      </w:r>
      <w:r w:rsidRPr="00433702">
        <w:rPr>
          <w:rFonts w:ascii="Arial" w:eastAsia="Times New Roman" w:hAnsi="Arial" w:cs="Arial"/>
        </w:rPr>
        <w:tab/>
      </w:r>
      <w:r w:rsidRPr="00433702">
        <w:rPr>
          <w:rFonts w:ascii="Arial" w:eastAsia="Times New Roman" w:hAnsi="Arial" w:cs="Arial"/>
        </w:rPr>
        <w:tab/>
      </w:r>
      <w:r w:rsidRPr="00433702">
        <w:rPr>
          <w:rFonts w:ascii="Arial" w:eastAsia="Times New Roman" w:hAnsi="Arial" w:cs="Arial"/>
        </w:rPr>
        <w:tab/>
      </w:r>
      <w:r w:rsidRPr="00433702">
        <w:rPr>
          <w:rFonts w:ascii="Arial" w:eastAsia="Times New Roman" w:hAnsi="Arial" w:cs="Arial"/>
        </w:rPr>
        <w:tab/>
      </w:r>
      <w:r w:rsidRPr="00433702">
        <w:rPr>
          <w:rFonts w:ascii="Arial" w:eastAsia="Times New Roman" w:hAnsi="Arial" w:cs="Arial"/>
        </w:rPr>
        <w:tab/>
      </w:r>
    </w:p>
    <w:p w14:paraId="4386E350"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ab/>
      </w:r>
    </w:p>
    <w:p w14:paraId="28CB553F" w14:textId="77777777" w:rsidR="00943358" w:rsidRPr="00433702" w:rsidRDefault="00943358" w:rsidP="00943358">
      <w:pPr>
        <w:spacing w:after="0" w:line="240" w:lineRule="auto"/>
        <w:rPr>
          <w:rFonts w:ascii="Arial" w:eastAsia="Times New Roman" w:hAnsi="Arial" w:cs="Arial"/>
        </w:rPr>
      </w:pPr>
    </w:p>
    <w:p w14:paraId="1B921BEB" w14:textId="77777777" w:rsidR="00943358" w:rsidRPr="00433702" w:rsidRDefault="00943358" w:rsidP="00943358">
      <w:pPr>
        <w:spacing w:after="0" w:line="240" w:lineRule="auto"/>
        <w:rPr>
          <w:rFonts w:ascii="Arial" w:eastAsia="Times New Roman" w:hAnsi="Arial" w:cs="Arial"/>
        </w:rPr>
      </w:pPr>
    </w:p>
    <w:p w14:paraId="4F45CB88" w14:textId="77777777" w:rsidR="00943358" w:rsidRPr="00433702" w:rsidRDefault="00943358" w:rsidP="00943358">
      <w:pPr>
        <w:spacing w:after="0" w:line="240" w:lineRule="auto"/>
        <w:rPr>
          <w:rFonts w:ascii="Arial" w:eastAsia="Times New Roman" w:hAnsi="Arial" w:cs="Arial"/>
        </w:rPr>
      </w:pPr>
    </w:p>
    <w:p w14:paraId="439DECFC" w14:textId="77777777" w:rsidR="00943358" w:rsidRPr="00433702" w:rsidRDefault="00943358" w:rsidP="00943358">
      <w:pPr>
        <w:spacing w:after="0" w:line="240" w:lineRule="auto"/>
        <w:rPr>
          <w:rFonts w:ascii="Arial" w:eastAsia="Times New Roman" w:hAnsi="Arial" w:cs="Arial"/>
        </w:rPr>
      </w:pPr>
    </w:p>
    <w:p w14:paraId="1C994B74"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(dále jen jako „</w:t>
      </w:r>
      <w:r w:rsidRPr="00433702">
        <w:rPr>
          <w:rFonts w:ascii="Arial" w:eastAsia="Times New Roman" w:hAnsi="Arial" w:cs="Arial"/>
          <w:b/>
        </w:rPr>
        <w:t>zhotovitel“</w:t>
      </w:r>
      <w:r w:rsidRPr="00433702">
        <w:rPr>
          <w:rFonts w:ascii="Arial" w:eastAsia="Times New Roman" w:hAnsi="Arial" w:cs="Arial"/>
        </w:rPr>
        <w:t>)</w:t>
      </w:r>
    </w:p>
    <w:p w14:paraId="3FF054B1" w14:textId="77777777" w:rsidR="00943358" w:rsidRPr="00433702" w:rsidRDefault="00943358" w:rsidP="00943358">
      <w:pPr>
        <w:spacing w:after="0" w:line="240" w:lineRule="auto"/>
        <w:rPr>
          <w:rFonts w:ascii="Arial" w:eastAsia="Times New Roman" w:hAnsi="Arial" w:cs="Arial"/>
          <w:i/>
        </w:rPr>
      </w:pPr>
    </w:p>
    <w:p w14:paraId="01EDE2F2" w14:textId="77777777" w:rsidR="00943358" w:rsidRPr="00433702" w:rsidRDefault="00943358" w:rsidP="00943358">
      <w:pPr>
        <w:spacing w:after="0" w:line="240" w:lineRule="auto"/>
        <w:rPr>
          <w:rFonts w:ascii="Arial" w:eastAsia="Times New Roman" w:hAnsi="Arial" w:cs="Arial"/>
        </w:rPr>
      </w:pPr>
      <w:r w:rsidRPr="00433702">
        <w:rPr>
          <w:rFonts w:ascii="Arial" w:eastAsia="Times New Roman" w:hAnsi="Arial" w:cs="Arial"/>
        </w:rPr>
        <w:t xml:space="preserve">(objednatel a zhotovitel dohromady dále jen jako </w:t>
      </w:r>
      <w:r w:rsidRPr="00433702">
        <w:rPr>
          <w:rFonts w:ascii="Arial" w:eastAsia="Times New Roman" w:hAnsi="Arial" w:cs="Arial"/>
          <w:b/>
        </w:rPr>
        <w:t>„smluvní strany“</w:t>
      </w:r>
      <w:r w:rsidRPr="00433702">
        <w:rPr>
          <w:rFonts w:ascii="Arial" w:eastAsia="Times New Roman" w:hAnsi="Arial" w:cs="Arial"/>
        </w:rPr>
        <w:t>)</w:t>
      </w:r>
    </w:p>
    <w:p w14:paraId="1E280CD2" w14:textId="77777777" w:rsidR="00943358" w:rsidRPr="00433702" w:rsidRDefault="00943358" w:rsidP="00943358">
      <w:pPr>
        <w:spacing w:after="0" w:line="240" w:lineRule="auto"/>
        <w:rPr>
          <w:rFonts w:ascii="Arial" w:eastAsia="Times New Roman" w:hAnsi="Arial" w:cs="Arial"/>
        </w:rPr>
      </w:pPr>
    </w:p>
    <w:p w14:paraId="0180A2E5" w14:textId="77777777" w:rsidR="00943358" w:rsidRPr="00433702" w:rsidRDefault="00943358" w:rsidP="00943358">
      <w:pPr>
        <w:spacing w:after="0" w:line="240" w:lineRule="auto"/>
        <w:jc w:val="center"/>
        <w:rPr>
          <w:rFonts w:ascii="Arial" w:eastAsia="Times New Roman" w:hAnsi="Arial" w:cs="Arial"/>
          <w:b/>
        </w:rPr>
      </w:pPr>
    </w:p>
    <w:p w14:paraId="3EF5E410" w14:textId="77777777" w:rsidR="00943358" w:rsidRPr="00433702" w:rsidRDefault="00943358" w:rsidP="00943358">
      <w:pPr>
        <w:spacing w:after="0" w:line="240" w:lineRule="auto"/>
        <w:jc w:val="center"/>
        <w:rPr>
          <w:rFonts w:ascii="Arial" w:eastAsia="Times New Roman" w:hAnsi="Arial" w:cs="Arial"/>
          <w:b/>
        </w:rPr>
      </w:pPr>
      <w:r w:rsidRPr="00433702">
        <w:rPr>
          <w:rFonts w:ascii="Arial" w:eastAsia="Times New Roman" w:hAnsi="Arial" w:cs="Arial"/>
          <w:b/>
        </w:rPr>
        <w:t>A</w:t>
      </w:r>
    </w:p>
    <w:p w14:paraId="7A3B0E7B" w14:textId="77777777" w:rsidR="00943358" w:rsidRPr="00433702" w:rsidRDefault="00943358" w:rsidP="00943358">
      <w:pPr>
        <w:spacing w:after="0" w:line="240" w:lineRule="auto"/>
        <w:jc w:val="center"/>
        <w:rPr>
          <w:rFonts w:ascii="Arial" w:eastAsia="Times New Roman" w:hAnsi="Arial" w:cs="Arial"/>
          <w:b/>
        </w:rPr>
      </w:pPr>
      <w:r w:rsidRPr="00433702">
        <w:rPr>
          <w:rFonts w:ascii="Arial" w:eastAsia="Times New Roman" w:hAnsi="Arial" w:cs="Arial"/>
          <w:b/>
        </w:rPr>
        <w:t>Preambule</w:t>
      </w:r>
    </w:p>
    <w:p w14:paraId="46A773BA" w14:textId="77777777" w:rsidR="00943358" w:rsidRPr="00433702" w:rsidRDefault="00943358" w:rsidP="00943358">
      <w:pPr>
        <w:spacing w:after="0" w:line="240" w:lineRule="auto"/>
        <w:jc w:val="center"/>
        <w:rPr>
          <w:rFonts w:ascii="Arial" w:eastAsia="Times New Roman" w:hAnsi="Arial" w:cs="Arial"/>
          <w:b/>
        </w:rPr>
      </w:pPr>
    </w:p>
    <w:p w14:paraId="210F87E8" w14:textId="1B93F80F" w:rsidR="00943358" w:rsidRPr="00433702" w:rsidRDefault="00943358" w:rsidP="00943358">
      <w:pPr>
        <w:spacing w:after="0" w:line="240" w:lineRule="auto"/>
        <w:jc w:val="both"/>
        <w:rPr>
          <w:rFonts w:ascii="Arial" w:eastAsia="Times New Roman" w:hAnsi="Arial" w:cs="Arial"/>
          <w:b/>
          <w:sz w:val="24"/>
          <w:szCs w:val="24"/>
        </w:rPr>
      </w:pPr>
      <w:r w:rsidRPr="00433702">
        <w:rPr>
          <w:rFonts w:ascii="Arial" w:eastAsia="Times New Roman" w:hAnsi="Arial" w:cs="Arial"/>
        </w:rPr>
        <w:t xml:space="preserve">Zhotovitel se stal na základě výsledku </w:t>
      </w:r>
      <w:r w:rsidR="003D6EA8">
        <w:rPr>
          <w:rFonts w:ascii="Arial" w:eastAsia="Times New Roman" w:hAnsi="Arial" w:cs="Arial"/>
        </w:rPr>
        <w:t>zadávacího</w:t>
      </w:r>
      <w:r w:rsidRPr="00433702">
        <w:rPr>
          <w:rFonts w:ascii="Arial" w:eastAsia="Times New Roman" w:hAnsi="Arial" w:cs="Arial"/>
        </w:rPr>
        <w:t xml:space="preserve"> řízení na </w:t>
      </w:r>
      <w:r w:rsidR="007A4048">
        <w:rPr>
          <w:rFonts w:ascii="Arial" w:eastAsia="Times New Roman" w:hAnsi="Arial" w:cs="Arial"/>
        </w:rPr>
        <w:t xml:space="preserve">podlimitní veřejnou </w:t>
      </w:r>
      <w:r w:rsidRPr="00433702">
        <w:rPr>
          <w:rFonts w:ascii="Arial" w:eastAsia="Times New Roman" w:hAnsi="Arial" w:cs="Arial"/>
        </w:rPr>
        <w:t xml:space="preserve">zakázku zadaného postupem dle § </w:t>
      </w:r>
      <w:r w:rsidR="003D6EA8">
        <w:rPr>
          <w:rFonts w:ascii="Arial" w:eastAsia="Times New Roman" w:hAnsi="Arial" w:cs="Arial"/>
        </w:rPr>
        <w:t>53</w:t>
      </w:r>
      <w:r w:rsidRPr="00433702">
        <w:rPr>
          <w:rFonts w:ascii="Arial" w:eastAsia="Times New Roman" w:hAnsi="Arial" w:cs="Arial"/>
        </w:rPr>
        <w:t xml:space="preserve"> zákona č. 134/2016 Sb., o zadávání veřejných zakázek, ve znění pozdějších předpisů (dále jen jako </w:t>
      </w:r>
      <w:r w:rsidRPr="00433702">
        <w:rPr>
          <w:rFonts w:ascii="Arial" w:eastAsia="Times New Roman" w:hAnsi="Arial" w:cs="Arial"/>
          <w:b/>
        </w:rPr>
        <w:t>„zákon o veřejných zakázkách“</w:t>
      </w:r>
      <w:r w:rsidRPr="00433702">
        <w:rPr>
          <w:rFonts w:ascii="Arial" w:eastAsia="Times New Roman" w:hAnsi="Arial" w:cs="Arial"/>
          <w:bCs/>
        </w:rPr>
        <w:t xml:space="preserve"> nebo také </w:t>
      </w:r>
      <w:r w:rsidRPr="00433702">
        <w:rPr>
          <w:rFonts w:ascii="Arial" w:eastAsia="Times New Roman" w:hAnsi="Arial" w:cs="Arial"/>
          <w:b/>
        </w:rPr>
        <w:t>„ZZVZ“</w:t>
      </w:r>
      <w:r w:rsidRPr="00433702">
        <w:rPr>
          <w:rFonts w:ascii="Arial" w:eastAsia="Times New Roman" w:hAnsi="Arial" w:cs="Arial"/>
        </w:rPr>
        <w:t xml:space="preserve">), zhotovitelem stavby vedené na profilu zadavatele </w:t>
      </w:r>
      <w:r w:rsidRPr="00433702">
        <w:rPr>
          <w:rFonts w:ascii="Arial" w:eastAsia="Times New Roman" w:hAnsi="Arial" w:cs="Arial"/>
          <w:sz w:val="24"/>
          <w:szCs w:val="24"/>
        </w:rPr>
        <w:t>pod oficiálním názvem:</w:t>
      </w:r>
      <w:r w:rsidRPr="00433702">
        <w:rPr>
          <w:rFonts w:ascii="Arial" w:eastAsia="Times New Roman" w:hAnsi="Arial" w:cs="Arial"/>
          <w:b/>
          <w:sz w:val="24"/>
          <w:szCs w:val="24"/>
        </w:rPr>
        <w:t xml:space="preserve"> </w:t>
      </w:r>
    </w:p>
    <w:p w14:paraId="2BA64162" w14:textId="0B113324" w:rsidR="00943358" w:rsidRPr="00433702" w:rsidRDefault="00943358" w:rsidP="00943358">
      <w:pPr>
        <w:spacing w:after="0" w:line="240" w:lineRule="auto"/>
        <w:jc w:val="center"/>
        <w:rPr>
          <w:rFonts w:ascii="Arial" w:eastAsia="Times New Roman" w:hAnsi="Arial" w:cs="Arial"/>
          <w:b/>
          <w:sz w:val="24"/>
          <w:szCs w:val="24"/>
        </w:rPr>
      </w:pPr>
      <w:r w:rsidRPr="00433702">
        <w:rPr>
          <w:rFonts w:ascii="Arial" w:eastAsia="Times New Roman" w:hAnsi="Arial" w:cs="Arial"/>
          <w:b/>
          <w:sz w:val="24"/>
          <w:szCs w:val="24"/>
        </w:rPr>
        <w:t>„</w:t>
      </w:r>
      <w:r w:rsidR="00D23572" w:rsidRPr="00D23572">
        <w:rPr>
          <w:rFonts w:ascii="Arial" w:eastAsia="Times New Roman" w:hAnsi="Arial" w:cs="Arial"/>
          <w:b/>
          <w:bCs/>
          <w:sz w:val="24"/>
          <w:szCs w:val="24"/>
        </w:rPr>
        <w:t>Rekonstrukce ul</w:t>
      </w:r>
      <w:r w:rsidR="00624CB4">
        <w:rPr>
          <w:rFonts w:ascii="Arial" w:eastAsia="Times New Roman" w:hAnsi="Arial" w:cs="Arial"/>
          <w:b/>
          <w:bCs/>
          <w:sz w:val="24"/>
          <w:szCs w:val="24"/>
        </w:rPr>
        <w:t>.</w:t>
      </w:r>
      <w:r w:rsidR="00D23572" w:rsidRPr="00D23572">
        <w:rPr>
          <w:rFonts w:ascii="Arial" w:eastAsia="Times New Roman" w:hAnsi="Arial" w:cs="Arial"/>
          <w:b/>
          <w:bCs/>
          <w:sz w:val="24"/>
          <w:szCs w:val="24"/>
        </w:rPr>
        <w:t xml:space="preserve"> </w:t>
      </w:r>
      <w:r w:rsidR="006B6767">
        <w:rPr>
          <w:rFonts w:ascii="Arial" w:eastAsia="Times New Roman" w:hAnsi="Arial" w:cs="Arial"/>
          <w:b/>
          <w:bCs/>
          <w:sz w:val="24"/>
          <w:szCs w:val="24"/>
        </w:rPr>
        <w:t>Jiráskov</w:t>
      </w:r>
      <w:r w:rsidR="00624CB4">
        <w:rPr>
          <w:rFonts w:ascii="Arial" w:eastAsia="Times New Roman" w:hAnsi="Arial" w:cs="Arial"/>
          <w:b/>
          <w:bCs/>
          <w:sz w:val="24"/>
          <w:szCs w:val="24"/>
        </w:rPr>
        <w:t>y</w:t>
      </w:r>
      <w:r w:rsidR="006B6767">
        <w:rPr>
          <w:rFonts w:ascii="Arial" w:eastAsia="Times New Roman" w:hAnsi="Arial" w:cs="Arial"/>
          <w:b/>
          <w:bCs/>
          <w:sz w:val="24"/>
          <w:szCs w:val="24"/>
        </w:rPr>
        <w:t xml:space="preserve"> a Žlutického</w:t>
      </w:r>
      <w:r w:rsidR="00D23572" w:rsidRPr="00D23572">
        <w:rPr>
          <w:rFonts w:ascii="Arial" w:eastAsia="Times New Roman" w:hAnsi="Arial" w:cs="Arial"/>
          <w:b/>
          <w:bCs/>
          <w:sz w:val="24"/>
          <w:szCs w:val="24"/>
        </w:rPr>
        <w:t>, Rakovník</w:t>
      </w:r>
      <w:r w:rsidRPr="00433702">
        <w:rPr>
          <w:rFonts w:ascii="Arial" w:eastAsia="Times New Roman" w:hAnsi="Arial" w:cs="Arial"/>
          <w:b/>
          <w:sz w:val="24"/>
          <w:szCs w:val="24"/>
        </w:rPr>
        <w:t>“</w:t>
      </w:r>
    </w:p>
    <w:p w14:paraId="24271A01" w14:textId="77777777" w:rsidR="00943358" w:rsidRPr="00433702" w:rsidRDefault="00943358" w:rsidP="00943358">
      <w:pPr>
        <w:spacing w:after="0" w:line="240" w:lineRule="auto"/>
        <w:jc w:val="both"/>
        <w:rPr>
          <w:rFonts w:ascii="Arial" w:eastAsia="Times New Roman" w:hAnsi="Arial" w:cs="Arial"/>
          <w:sz w:val="24"/>
          <w:szCs w:val="24"/>
        </w:rPr>
      </w:pPr>
    </w:p>
    <w:p w14:paraId="0B1D6432" w14:textId="77777777" w:rsidR="00943358" w:rsidRPr="00433702" w:rsidRDefault="00943358" w:rsidP="00943358">
      <w:pPr>
        <w:spacing w:after="0" w:line="240" w:lineRule="auto"/>
        <w:jc w:val="center"/>
        <w:rPr>
          <w:rFonts w:ascii="Arial" w:eastAsia="Times New Roman" w:hAnsi="Arial" w:cs="Arial"/>
          <w:b/>
        </w:rPr>
      </w:pPr>
    </w:p>
    <w:p w14:paraId="4C57BD07" w14:textId="77777777" w:rsidR="008D1DC0" w:rsidRDefault="008D1DC0">
      <w:pPr>
        <w:rPr>
          <w:rFonts w:ascii="Arial" w:eastAsia="Times New Roman" w:hAnsi="Arial" w:cs="Arial"/>
          <w:b/>
        </w:rPr>
      </w:pPr>
      <w:r>
        <w:rPr>
          <w:rFonts w:ascii="Arial" w:eastAsia="Times New Roman" w:hAnsi="Arial" w:cs="Arial"/>
          <w:b/>
        </w:rPr>
        <w:br w:type="page"/>
      </w:r>
    </w:p>
    <w:p w14:paraId="371680B3" w14:textId="62F78289" w:rsidR="00943358" w:rsidRPr="00433702" w:rsidRDefault="00943358" w:rsidP="00943358">
      <w:pPr>
        <w:spacing w:after="0" w:line="240" w:lineRule="auto"/>
        <w:jc w:val="center"/>
        <w:rPr>
          <w:rFonts w:ascii="Arial" w:eastAsia="Times New Roman" w:hAnsi="Arial" w:cs="Arial"/>
          <w:b/>
        </w:rPr>
      </w:pPr>
      <w:r w:rsidRPr="00433702">
        <w:rPr>
          <w:rFonts w:ascii="Arial" w:eastAsia="Times New Roman" w:hAnsi="Arial" w:cs="Arial"/>
          <w:b/>
        </w:rPr>
        <w:lastRenderedPageBreak/>
        <w:t xml:space="preserve">I. </w:t>
      </w:r>
    </w:p>
    <w:p w14:paraId="755430C2" w14:textId="77777777" w:rsidR="00943358" w:rsidRPr="00433702" w:rsidRDefault="00943358" w:rsidP="00943358">
      <w:pPr>
        <w:spacing w:after="0" w:line="240" w:lineRule="auto"/>
        <w:jc w:val="center"/>
        <w:rPr>
          <w:rFonts w:ascii="Arial" w:eastAsia="Times New Roman" w:hAnsi="Arial" w:cs="Arial"/>
          <w:b/>
        </w:rPr>
      </w:pPr>
      <w:r w:rsidRPr="00433702">
        <w:rPr>
          <w:rFonts w:ascii="Arial" w:eastAsia="Times New Roman" w:hAnsi="Arial" w:cs="Arial"/>
          <w:b/>
        </w:rPr>
        <w:t>Předmět smlouvy</w:t>
      </w:r>
    </w:p>
    <w:p w14:paraId="39DF8B99" w14:textId="77777777" w:rsidR="00943358" w:rsidRPr="00433702" w:rsidRDefault="00943358" w:rsidP="00943358">
      <w:pPr>
        <w:spacing w:after="0" w:line="240" w:lineRule="auto"/>
        <w:jc w:val="center"/>
        <w:rPr>
          <w:rFonts w:ascii="Arial" w:eastAsia="Times New Roman" w:hAnsi="Arial" w:cs="Arial"/>
          <w:b/>
        </w:rPr>
      </w:pPr>
    </w:p>
    <w:p w14:paraId="4FFB2FA4" w14:textId="4EE59B29" w:rsidR="00943358" w:rsidRPr="00433702" w:rsidRDefault="00943358" w:rsidP="00442D92">
      <w:pPr>
        <w:pStyle w:val="Odstavecseseznamem"/>
        <w:numPr>
          <w:ilvl w:val="0"/>
          <w:numId w:val="17"/>
        </w:numPr>
        <w:spacing w:after="0" w:line="240" w:lineRule="auto"/>
        <w:jc w:val="both"/>
        <w:rPr>
          <w:rFonts w:ascii="Arial" w:eastAsia="Times New Roman" w:hAnsi="Arial" w:cs="Arial"/>
        </w:rPr>
      </w:pPr>
      <w:r w:rsidRPr="00433702">
        <w:rPr>
          <w:rFonts w:ascii="Arial" w:eastAsia="Times New Roman" w:hAnsi="Arial" w:cs="Arial"/>
        </w:rPr>
        <w:t xml:space="preserve">Předmětem této smlouvy je závazek zhotovitele provést na vlastní náklady a na vlastní zodpovědnost stavební dílo vedené pod názvem: </w:t>
      </w:r>
      <w:r w:rsidRPr="00433702">
        <w:rPr>
          <w:rFonts w:ascii="Arial" w:eastAsia="Times New Roman" w:hAnsi="Arial" w:cs="Arial"/>
          <w:b/>
          <w:sz w:val="24"/>
          <w:szCs w:val="24"/>
        </w:rPr>
        <w:t>„</w:t>
      </w:r>
      <w:r w:rsidR="006B6767" w:rsidRPr="00D23572">
        <w:rPr>
          <w:rFonts w:ascii="Arial" w:eastAsia="Times New Roman" w:hAnsi="Arial" w:cs="Arial"/>
          <w:b/>
          <w:bCs/>
          <w:sz w:val="24"/>
          <w:szCs w:val="24"/>
        </w:rPr>
        <w:t xml:space="preserve">Rekonstrukce ulic </w:t>
      </w:r>
      <w:r w:rsidR="006B6767">
        <w:rPr>
          <w:rFonts w:ascii="Arial" w:eastAsia="Times New Roman" w:hAnsi="Arial" w:cs="Arial"/>
          <w:b/>
          <w:bCs/>
          <w:sz w:val="24"/>
          <w:szCs w:val="24"/>
        </w:rPr>
        <w:t>Jiráskov</w:t>
      </w:r>
      <w:r w:rsidR="00624CB4">
        <w:rPr>
          <w:rFonts w:ascii="Arial" w:eastAsia="Times New Roman" w:hAnsi="Arial" w:cs="Arial"/>
          <w:b/>
          <w:bCs/>
          <w:sz w:val="24"/>
          <w:szCs w:val="24"/>
        </w:rPr>
        <w:t>y</w:t>
      </w:r>
      <w:r w:rsidR="006B6767">
        <w:rPr>
          <w:rFonts w:ascii="Arial" w:eastAsia="Times New Roman" w:hAnsi="Arial" w:cs="Arial"/>
          <w:b/>
          <w:bCs/>
          <w:sz w:val="24"/>
          <w:szCs w:val="24"/>
        </w:rPr>
        <w:t xml:space="preserve"> a Žlutického</w:t>
      </w:r>
      <w:r w:rsidR="006B6767" w:rsidRPr="00D23572">
        <w:rPr>
          <w:rFonts w:ascii="Arial" w:eastAsia="Times New Roman" w:hAnsi="Arial" w:cs="Arial"/>
          <w:b/>
          <w:bCs/>
          <w:sz w:val="24"/>
          <w:szCs w:val="24"/>
        </w:rPr>
        <w:t>, Rakovník</w:t>
      </w:r>
      <w:r w:rsidR="006B6767" w:rsidRPr="00433702">
        <w:rPr>
          <w:rFonts w:ascii="Arial" w:eastAsia="Times New Roman" w:hAnsi="Arial" w:cs="Arial"/>
        </w:rPr>
        <w:t xml:space="preserve"> </w:t>
      </w:r>
      <w:r w:rsidRPr="00433702">
        <w:rPr>
          <w:rFonts w:ascii="Arial" w:eastAsia="Times New Roman" w:hAnsi="Arial" w:cs="Arial"/>
        </w:rPr>
        <w:t xml:space="preserve">dle podkladů uvedených v této smlouvě dílo (veškeré dodávky, práce a činnosti vymezené v tomto článku dále společně jen jako </w:t>
      </w:r>
      <w:r w:rsidRPr="00433702">
        <w:rPr>
          <w:rFonts w:ascii="Arial" w:eastAsia="Times New Roman" w:hAnsi="Arial" w:cs="Arial"/>
          <w:b/>
        </w:rPr>
        <w:t>„Dílo“</w:t>
      </w:r>
      <w:r w:rsidRPr="00433702">
        <w:rPr>
          <w:rFonts w:ascii="Arial" w:eastAsia="Times New Roman" w:hAnsi="Arial" w:cs="Arial"/>
          <w:bCs/>
        </w:rPr>
        <w:t>)</w:t>
      </w:r>
      <w:r w:rsidRPr="00433702">
        <w:rPr>
          <w:rFonts w:ascii="Arial" w:eastAsia="Times New Roman" w:hAnsi="Arial" w:cs="Arial"/>
        </w:rPr>
        <w:t xml:space="preserve">. </w:t>
      </w:r>
    </w:p>
    <w:p w14:paraId="725F9638" w14:textId="77777777" w:rsidR="00943358" w:rsidRPr="00433702" w:rsidRDefault="00943358" w:rsidP="00943358">
      <w:pPr>
        <w:spacing w:after="0" w:line="240" w:lineRule="auto"/>
        <w:jc w:val="both"/>
        <w:rPr>
          <w:rFonts w:ascii="Arial" w:eastAsia="Times New Roman" w:hAnsi="Arial" w:cs="Arial"/>
        </w:rPr>
      </w:pPr>
    </w:p>
    <w:p w14:paraId="5812D4E8" w14:textId="77777777" w:rsidR="00943358" w:rsidRPr="00433702" w:rsidRDefault="00943358" w:rsidP="00442D92">
      <w:pPr>
        <w:pStyle w:val="Odstavecseseznamem"/>
        <w:numPr>
          <w:ilvl w:val="0"/>
          <w:numId w:val="17"/>
        </w:numPr>
        <w:spacing w:after="0" w:line="240" w:lineRule="auto"/>
        <w:jc w:val="both"/>
        <w:rPr>
          <w:rFonts w:ascii="Arial" w:eastAsia="Times New Roman" w:hAnsi="Arial" w:cs="Arial"/>
        </w:rPr>
      </w:pPr>
      <w:r w:rsidRPr="00433702">
        <w:rPr>
          <w:rFonts w:ascii="Arial" w:eastAsia="Times New Roman" w:hAnsi="Arial" w:cs="Arial"/>
        </w:rPr>
        <w:t>Předmětem této smlouvy je také závazek zhotovitele vypracovat na veškeré stavební práce realizované na stavbě definované touto smlouvou, následující projektovou dokumentaci a fotodokumentaci:</w:t>
      </w:r>
    </w:p>
    <w:p w14:paraId="657EBE24" w14:textId="77777777" w:rsidR="00943358" w:rsidRPr="00433702" w:rsidRDefault="00943358" w:rsidP="00442D92">
      <w:pPr>
        <w:numPr>
          <w:ilvl w:val="1"/>
          <w:numId w:val="17"/>
        </w:numPr>
        <w:tabs>
          <w:tab w:val="num" w:pos="720"/>
        </w:tabs>
        <w:spacing w:after="0" w:line="240" w:lineRule="auto"/>
        <w:jc w:val="both"/>
        <w:rPr>
          <w:rFonts w:ascii="Arial" w:eastAsia="Times New Roman" w:hAnsi="Arial" w:cs="Arial"/>
        </w:rPr>
      </w:pPr>
      <w:r w:rsidRPr="00433702">
        <w:rPr>
          <w:rFonts w:ascii="Arial" w:eastAsia="Times New Roman" w:hAnsi="Arial" w:cs="Arial"/>
        </w:rPr>
        <w:t xml:space="preserve">dokumentace skutečného provedení stavby (DSPS) podle § 125 zákona č. 183/2006 Sb., stavebního zákona, ve znění pozdějších předpisů (dále jen jako </w:t>
      </w:r>
      <w:r w:rsidRPr="00433702">
        <w:rPr>
          <w:rFonts w:ascii="Arial" w:eastAsia="Times New Roman" w:hAnsi="Arial" w:cs="Arial"/>
          <w:b/>
        </w:rPr>
        <w:t>„stavební zákon“</w:t>
      </w:r>
      <w:r w:rsidRPr="00433702">
        <w:rPr>
          <w:rFonts w:ascii="Arial" w:eastAsia="Times New Roman" w:hAnsi="Arial" w:cs="Arial"/>
        </w:rPr>
        <w:t>) a podle přílohy č. 7 vyhlášky Ministerstva pro místní rozvoj č. 499/2006 Sb., o dokumentaci staveb, v platném znění;</w:t>
      </w:r>
    </w:p>
    <w:p w14:paraId="4A516091" w14:textId="77777777" w:rsidR="00943358" w:rsidRPr="00433702" w:rsidRDefault="00943358" w:rsidP="00442D92">
      <w:pPr>
        <w:numPr>
          <w:ilvl w:val="1"/>
          <w:numId w:val="17"/>
        </w:numPr>
        <w:tabs>
          <w:tab w:val="num" w:pos="720"/>
        </w:tabs>
        <w:spacing w:after="0" w:line="240" w:lineRule="auto"/>
        <w:jc w:val="both"/>
        <w:rPr>
          <w:rFonts w:ascii="Arial" w:eastAsia="Times New Roman" w:hAnsi="Arial" w:cs="Arial"/>
        </w:rPr>
      </w:pPr>
      <w:r w:rsidRPr="00433702">
        <w:rPr>
          <w:rFonts w:ascii="Arial" w:eastAsia="Times New Roman" w:hAnsi="Arial" w:cs="Arial"/>
        </w:rPr>
        <w:t>geodetické vytýčení stavby před zahájením stavebních prací;</w:t>
      </w:r>
    </w:p>
    <w:p w14:paraId="2EF26D53" w14:textId="77777777" w:rsidR="00943358" w:rsidRPr="00433702" w:rsidRDefault="00943358" w:rsidP="00442D92">
      <w:pPr>
        <w:numPr>
          <w:ilvl w:val="1"/>
          <w:numId w:val="17"/>
        </w:numPr>
        <w:tabs>
          <w:tab w:val="num" w:pos="720"/>
        </w:tabs>
        <w:spacing w:after="0" w:line="240" w:lineRule="auto"/>
        <w:jc w:val="both"/>
        <w:rPr>
          <w:rFonts w:ascii="Arial" w:eastAsia="Times New Roman" w:hAnsi="Arial" w:cs="Arial"/>
        </w:rPr>
      </w:pPr>
      <w:r w:rsidRPr="00433702">
        <w:rPr>
          <w:rFonts w:ascii="Arial" w:eastAsia="Times New Roman" w:hAnsi="Arial" w:cs="Arial"/>
        </w:rPr>
        <w:t>geometrické zaměření stavby a stavebních objektů realizovaných v rámci stavebních prací dle této smlouvy o dílo, případně geometrický plán stavby, bude-li vyžadován stavebním úřadem;</w:t>
      </w:r>
    </w:p>
    <w:p w14:paraId="2558CA0B" w14:textId="77777777" w:rsidR="00943358" w:rsidRPr="00433702" w:rsidRDefault="00943358" w:rsidP="00442D92">
      <w:pPr>
        <w:numPr>
          <w:ilvl w:val="1"/>
          <w:numId w:val="17"/>
        </w:numPr>
        <w:tabs>
          <w:tab w:val="num" w:pos="720"/>
        </w:tabs>
        <w:spacing w:after="0" w:line="240" w:lineRule="auto"/>
        <w:jc w:val="both"/>
        <w:rPr>
          <w:rFonts w:ascii="Arial" w:eastAsia="Times New Roman" w:hAnsi="Arial" w:cs="Arial"/>
        </w:rPr>
      </w:pPr>
      <w:r w:rsidRPr="00433702">
        <w:rPr>
          <w:rFonts w:ascii="Arial" w:eastAsia="Times New Roman" w:hAnsi="Arial" w:cs="Arial"/>
        </w:rPr>
        <w:t>fotodokumentaci průběhu stavby.</w:t>
      </w:r>
    </w:p>
    <w:p w14:paraId="5A4BC702" w14:textId="77777777" w:rsidR="00943358" w:rsidRPr="00433702" w:rsidRDefault="00943358" w:rsidP="00943358">
      <w:pPr>
        <w:spacing w:after="0" w:line="240" w:lineRule="auto"/>
        <w:jc w:val="both"/>
        <w:rPr>
          <w:rFonts w:ascii="Arial" w:eastAsia="Times New Roman" w:hAnsi="Arial" w:cs="Arial"/>
        </w:rPr>
      </w:pPr>
    </w:p>
    <w:p w14:paraId="281E8EB7" w14:textId="77777777" w:rsidR="00943358" w:rsidRPr="00433702" w:rsidRDefault="00943358" w:rsidP="00442D92">
      <w:pPr>
        <w:numPr>
          <w:ilvl w:val="0"/>
          <w:numId w:val="17"/>
        </w:numPr>
        <w:spacing w:after="0" w:line="240" w:lineRule="auto"/>
        <w:jc w:val="both"/>
        <w:rPr>
          <w:rFonts w:ascii="Arial" w:eastAsia="Times New Roman" w:hAnsi="Arial" w:cs="Arial"/>
        </w:rPr>
      </w:pPr>
      <w:r w:rsidRPr="00433702">
        <w:rPr>
          <w:rFonts w:ascii="Arial" w:eastAsia="Times New Roman" w:hAnsi="Arial" w:cs="Arial"/>
        </w:rPr>
        <w:t xml:space="preserve">Nedílnou součástí díla jsou dále: </w:t>
      </w:r>
    </w:p>
    <w:p w14:paraId="3755C70A"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zkoušky a měření podle platných českých technických norem (ČSN), jsou-li vyžadovány;</w:t>
      </w:r>
    </w:p>
    <w:p w14:paraId="70C1AC30"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prohlášení o shodě pro výrobky podle zákona č. 22/1997 Sb., v platném znění, upřesněné v platných nařízeních vlády, kterými je tento zákon prováděn;</w:t>
      </w:r>
    </w:p>
    <w:p w14:paraId="50F79A4F"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zajištění a provedení všech nezbytných průzkumů nutných pro řádné provádění a dokončení díla;</w:t>
      </w:r>
    </w:p>
    <w:p w14:paraId="45E79FB1"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projednání a zajištění případného zvláštního užívání komunikací a veřejných ploch, včetně úhrady vyměřených poplatků a nájemného;</w:t>
      </w:r>
    </w:p>
    <w:p w14:paraId="61E61EB8"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zpracování DIO a zajištění dopravního značení k dopravním omezením, jejich údržba a přemisťování a následné odstranění;</w:t>
      </w:r>
    </w:p>
    <w:p w14:paraId="54355561"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zajištění přístupů a příjezdů k nemovitostem po dohodě s vlastníky (veškeré případné škody na nemovitostech a porostech při provádění stavby hradí zhotovitel);</w:t>
      </w:r>
    </w:p>
    <w:p w14:paraId="1D195098"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péče o nepředané objekty a konstrukce stavby, jejich ošetřování, provádění zimních opatření, pojištění apod.;</w:t>
      </w:r>
    </w:p>
    <w:p w14:paraId="6F358F56"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zřízení a odstranění zařízení staveniště včetně napojení na inženýrské sítě;</w:t>
      </w:r>
    </w:p>
    <w:p w14:paraId="74C8D851"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drobné práce technicky náležející k řádnému a kvalitnímu provedení díla;</w:t>
      </w:r>
    </w:p>
    <w:p w14:paraId="581F81DA"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 xml:space="preserve">práce a dodávky, které v dokumentaci nejsou, ale zhotovitel je mohl nebo měl na základě svých odborných a technických znalostí předpokládat; </w:t>
      </w:r>
    </w:p>
    <w:p w14:paraId="4BC56DB9"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uvedení všech povrchů, které nejsou přímo součástí stavby, ale byly stavbou dotčeny nebo poškozeny do původního stavu (komunikace, chodníky, zeleň, příkopy, propustky apod.);</w:t>
      </w:r>
    </w:p>
    <w:p w14:paraId="700F30C4"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po dokončení stavebních a montážních prací provést kompletní a důkladný úklid staveniště a dotčených prostor.</w:t>
      </w:r>
    </w:p>
    <w:p w14:paraId="11CEB1E3" w14:textId="77777777" w:rsidR="00943358" w:rsidRPr="00433702" w:rsidRDefault="00943358" w:rsidP="00943358">
      <w:pPr>
        <w:spacing w:after="0" w:line="240" w:lineRule="auto"/>
        <w:ind w:left="720" w:hanging="720"/>
        <w:jc w:val="both"/>
        <w:rPr>
          <w:rFonts w:ascii="Arial" w:eastAsia="Times New Roman" w:hAnsi="Arial" w:cs="Arial"/>
        </w:rPr>
      </w:pPr>
      <w:r w:rsidRPr="00433702">
        <w:rPr>
          <w:rFonts w:ascii="Arial" w:eastAsia="Times New Roman" w:hAnsi="Arial" w:cs="Arial"/>
        </w:rPr>
        <w:tab/>
        <w:t xml:space="preserve"> </w:t>
      </w:r>
      <w:r w:rsidRPr="00433702">
        <w:rPr>
          <w:rFonts w:ascii="Arial" w:eastAsia="Times New Roman" w:hAnsi="Arial" w:cs="Arial"/>
        </w:rPr>
        <w:tab/>
      </w:r>
    </w:p>
    <w:p w14:paraId="418B0D7C" w14:textId="77777777" w:rsidR="00943358" w:rsidRPr="00433702" w:rsidRDefault="00943358" w:rsidP="00442D92">
      <w:pPr>
        <w:numPr>
          <w:ilvl w:val="0"/>
          <w:numId w:val="17"/>
        </w:numPr>
        <w:spacing w:after="0" w:line="240" w:lineRule="auto"/>
        <w:jc w:val="both"/>
        <w:rPr>
          <w:rFonts w:ascii="Arial" w:eastAsia="Times New Roman" w:hAnsi="Arial" w:cs="Arial"/>
        </w:rPr>
      </w:pPr>
      <w:r w:rsidRPr="00433702">
        <w:rPr>
          <w:rFonts w:ascii="Arial" w:eastAsia="Times New Roman" w:hAnsi="Arial" w:cs="Arial"/>
        </w:rPr>
        <w:t>Dílo bude provedeno v rozsahu a podle následujících podkladů:</w:t>
      </w:r>
    </w:p>
    <w:p w14:paraId="0E91147C" w14:textId="47556078" w:rsidR="00943358" w:rsidRPr="006F26B2" w:rsidRDefault="00943358" w:rsidP="00442D92">
      <w:pPr>
        <w:numPr>
          <w:ilvl w:val="1"/>
          <w:numId w:val="17"/>
        </w:numPr>
        <w:spacing w:after="0" w:line="240" w:lineRule="auto"/>
        <w:jc w:val="both"/>
        <w:rPr>
          <w:rFonts w:ascii="Arial" w:eastAsia="Times New Roman" w:hAnsi="Arial" w:cs="Arial"/>
        </w:rPr>
      </w:pPr>
      <w:r w:rsidRPr="006F26B2">
        <w:rPr>
          <w:rFonts w:ascii="Arial" w:eastAsia="Times New Roman" w:hAnsi="Arial" w:cs="Arial"/>
        </w:rPr>
        <w:t xml:space="preserve">projektové dokumentace zpracované společností </w:t>
      </w:r>
      <w:r w:rsidR="00E63CBA" w:rsidRPr="006F26B2">
        <w:rPr>
          <w:rFonts w:ascii="Arial" w:eastAsia="Times New Roman" w:hAnsi="Arial" w:cs="Arial"/>
          <w:b/>
          <w:bCs/>
        </w:rPr>
        <w:t xml:space="preserve">Ateliér </w:t>
      </w:r>
      <w:proofErr w:type="spellStart"/>
      <w:r w:rsidR="00E63CBA" w:rsidRPr="006F26B2">
        <w:rPr>
          <w:rFonts w:ascii="Arial" w:eastAsia="Times New Roman" w:hAnsi="Arial" w:cs="Arial"/>
          <w:b/>
          <w:bCs/>
        </w:rPr>
        <w:t>Kprojekt</w:t>
      </w:r>
      <w:proofErr w:type="spellEnd"/>
      <w:r w:rsidR="00E63CBA" w:rsidRPr="006F26B2">
        <w:rPr>
          <w:rFonts w:ascii="Arial" w:eastAsia="Times New Roman" w:hAnsi="Arial" w:cs="Arial"/>
          <w:b/>
          <w:bCs/>
        </w:rPr>
        <w:t>, s.r.o., IČO: 023 19 403</w:t>
      </w:r>
      <w:r w:rsidRPr="006F26B2">
        <w:rPr>
          <w:rFonts w:ascii="Arial" w:eastAsia="Times New Roman" w:hAnsi="Arial" w:cs="Arial"/>
          <w:b/>
          <w:bCs/>
        </w:rPr>
        <w:t xml:space="preserve"> </w:t>
      </w:r>
      <w:r w:rsidRPr="006F26B2">
        <w:rPr>
          <w:rFonts w:ascii="Arial" w:eastAsia="Times New Roman" w:hAnsi="Arial" w:cs="Arial"/>
        </w:rPr>
        <w:t xml:space="preserve">pod názvem </w:t>
      </w:r>
      <w:r w:rsidRPr="006F26B2">
        <w:rPr>
          <w:rFonts w:ascii="Arial" w:eastAsia="Times New Roman" w:hAnsi="Arial" w:cs="Arial"/>
          <w:b/>
          <w:bCs/>
        </w:rPr>
        <w:t>„</w:t>
      </w:r>
      <w:r w:rsidR="00D23572" w:rsidRPr="006F26B2">
        <w:rPr>
          <w:rFonts w:ascii="Arial" w:eastAsia="Times New Roman" w:hAnsi="Arial" w:cs="Arial"/>
          <w:b/>
          <w:bCs/>
        </w:rPr>
        <w:t>Rekonstrukce ul</w:t>
      </w:r>
      <w:r w:rsidR="00E81E76">
        <w:rPr>
          <w:rFonts w:ascii="Arial" w:eastAsia="Times New Roman" w:hAnsi="Arial" w:cs="Arial"/>
          <w:b/>
          <w:bCs/>
        </w:rPr>
        <w:t>. Jiráskovy a Žlutického, Rakovník</w:t>
      </w:r>
      <w:r w:rsidR="00E63CBA" w:rsidRPr="006F26B2">
        <w:rPr>
          <w:rFonts w:ascii="Arial" w:eastAsia="Times New Roman" w:hAnsi="Arial" w:cs="Arial"/>
          <w:b/>
          <w:bCs/>
        </w:rPr>
        <w:t xml:space="preserve">“ </w:t>
      </w:r>
      <w:r w:rsidRPr="006F26B2">
        <w:rPr>
          <w:rFonts w:ascii="Arial" w:eastAsia="Times New Roman" w:hAnsi="Arial" w:cs="Arial"/>
        </w:rPr>
        <w:t xml:space="preserve">(dále jen také „projektová dokumentace“ nebo „PD“), </w:t>
      </w:r>
    </w:p>
    <w:p w14:paraId="6ECB82A1"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6F26B2">
        <w:rPr>
          <w:rFonts w:ascii="Arial" w:eastAsia="Times New Roman" w:hAnsi="Arial" w:cs="Arial"/>
        </w:rPr>
        <w:lastRenderedPageBreak/>
        <w:t>vč. výkazu výměr, vyjádření a stanovisek DOSS a správců IS, územního</w:t>
      </w:r>
      <w:r w:rsidRPr="00433702">
        <w:rPr>
          <w:rFonts w:ascii="Arial" w:eastAsia="Times New Roman" w:hAnsi="Arial" w:cs="Arial"/>
        </w:rPr>
        <w:t xml:space="preserve"> rozhodnutí i stavebního povolení byly součástí zadávací dokumentace v zadávacím řízení a zhotovitel podpisem této smlouvy potvrzuje, že je má k dispozici,</w:t>
      </w:r>
    </w:p>
    <w:p w14:paraId="105F536D"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 xml:space="preserve">platných právních předpisů ČR a platných českých technických norem (ČSN) vždy ve znění pozdějších změn a včetně předpisů prováděcích, a to zejména (nikoli tedy pouze): </w:t>
      </w:r>
    </w:p>
    <w:p w14:paraId="341036AB"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 xml:space="preserve">základních právních předpisů, </w:t>
      </w:r>
    </w:p>
    <w:p w14:paraId="6D0E0F31"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183/2006 Sb. o územním plánování a stavebním řádu</w:t>
      </w:r>
    </w:p>
    <w:p w14:paraId="4F69B92B"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309/2006 Sb., kterým se upravují další požadavky bezpečnosti a ochrany zdraví při práci v pracovně právních vztazích a o zajištění bezpečnosti a ochrany zdraví při činnosti nebo poskytování služeb mimo pracovně právní vztahy</w:t>
      </w:r>
    </w:p>
    <w:p w14:paraId="25F195E4"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nařízení vlády č. 591/2006 Sb., o bližších minimálních požadavcích na bezpečnost a ochranu zdraví při práci na staveništích</w:t>
      </w:r>
    </w:p>
    <w:p w14:paraId="40101B8D" w14:textId="3C1073CE"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 xml:space="preserve">zákona č. </w:t>
      </w:r>
      <w:r w:rsidR="00E81E76">
        <w:rPr>
          <w:rFonts w:ascii="Arial" w:eastAsia="Times New Roman" w:hAnsi="Arial" w:cs="Arial"/>
        </w:rPr>
        <w:t>541/2020</w:t>
      </w:r>
      <w:r w:rsidRPr="00433702">
        <w:rPr>
          <w:rFonts w:ascii="Arial" w:eastAsia="Times New Roman" w:hAnsi="Arial" w:cs="Arial"/>
        </w:rPr>
        <w:t xml:space="preserve"> Sb. o odpadech</w:t>
      </w:r>
    </w:p>
    <w:p w14:paraId="44FDD440"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vyhlášky č. 268/2009 Sb., o technických požadavcích na stavbu</w:t>
      </w:r>
    </w:p>
    <w:p w14:paraId="58C487E5"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vyhlášky č. 398/2009 Sb., o obecných technických požadavcích zabezpečujících bezbariérové užívání staveb</w:t>
      </w:r>
    </w:p>
    <w:p w14:paraId="069E4492"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133/1985 Sb. o požární ochraně,</w:t>
      </w:r>
    </w:p>
    <w:p w14:paraId="00B9497E"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86/2002 Sb. o ochraně ovzduší,</w:t>
      </w:r>
    </w:p>
    <w:p w14:paraId="5F451FF1"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17/1992 o životním prostředí,</w:t>
      </w:r>
    </w:p>
    <w:p w14:paraId="79E75117"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114/1992 o ochraně přírody a krajiny,</w:t>
      </w:r>
    </w:p>
    <w:p w14:paraId="3A1EE447"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22/1997 Sb. o technických požadavcích na výrobky a o změně a doplnění některých zákonů,</w:t>
      </w:r>
    </w:p>
    <w:p w14:paraId="4E285A9F"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zákona č. 89/2012 Sb. občanský zákoník,</w:t>
      </w:r>
    </w:p>
    <w:p w14:paraId="7D297600" w14:textId="77777777" w:rsidR="00943358" w:rsidRPr="00433702" w:rsidRDefault="00943358" w:rsidP="00442D92">
      <w:pPr>
        <w:numPr>
          <w:ilvl w:val="1"/>
          <w:numId w:val="17"/>
        </w:numPr>
        <w:spacing w:after="0" w:line="240" w:lineRule="auto"/>
        <w:jc w:val="both"/>
        <w:rPr>
          <w:rFonts w:ascii="Arial" w:eastAsia="Times New Roman" w:hAnsi="Arial" w:cs="Arial"/>
        </w:rPr>
      </w:pPr>
      <w:r w:rsidRPr="00433702">
        <w:rPr>
          <w:rFonts w:ascii="Arial" w:eastAsia="Times New Roman" w:hAnsi="Arial" w:cs="Arial"/>
        </w:rPr>
        <w:t>české technické normy řady ČSN, ČSN EN, ČSN ISO a další právní předpisy, doporučující normy a metodiky vztahující se k předmětu plnění zhotovitele.</w:t>
      </w:r>
    </w:p>
    <w:p w14:paraId="3AA0E1F3" w14:textId="77777777" w:rsidR="00943358" w:rsidRPr="00433702" w:rsidRDefault="00943358" w:rsidP="00943358">
      <w:pPr>
        <w:spacing w:after="0" w:line="240" w:lineRule="auto"/>
        <w:ind w:left="720"/>
        <w:jc w:val="both"/>
        <w:rPr>
          <w:rFonts w:ascii="Arial" w:eastAsia="Times New Roman" w:hAnsi="Arial" w:cs="Arial"/>
        </w:rPr>
      </w:pPr>
    </w:p>
    <w:p w14:paraId="4908FC2C"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Shora uvedeným demonstrativním výčtem nejsou dotčeny obecně závazné právní předpisy, které se k Zakázce vztahují a/nebo s ní jakkoli souvisejí, stejně jako platné české, resp. evropské normy, a to zejména technické, hygienické, bezpečnostní, apod., které účastník musí v rámci své nabídky, resp. realizace zakázky dodržet.</w:t>
      </w:r>
    </w:p>
    <w:p w14:paraId="78BEF61A" w14:textId="77777777" w:rsidR="00943358" w:rsidRPr="00433702" w:rsidRDefault="00943358" w:rsidP="00943358">
      <w:pPr>
        <w:spacing w:after="0" w:line="240" w:lineRule="auto"/>
        <w:jc w:val="both"/>
        <w:rPr>
          <w:rFonts w:ascii="Arial" w:eastAsia="Times New Roman" w:hAnsi="Arial" w:cs="Arial"/>
        </w:rPr>
      </w:pPr>
    </w:p>
    <w:p w14:paraId="50F446A5" w14:textId="52E8ECEB" w:rsidR="00943358" w:rsidRPr="00433702" w:rsidRDefault="00943358" w:rsidP="00442D92">
      <w:pPr>
        <w:numPr>
          <w:ilvl w:val="0"/>
          <w:numId w:val="17"/>
        </w:numPr>
        <w:spacing w:after="0" w:line="240" w:lineRule="auto"/>
        <w:jc w:val="both"/>
        <w:rPr>
          <w:rFonts w:ascii="Arial" w:eastAsia="Times New Roman" w:hAnsi="Arial" w:cs="Arial"/>
        </w:rPr>
      </w:pPr>
      <w:r w:rsidRPr="00433702">
        <w:rPr>
          <w:rFonts w:ascii="Arial" w:eastAsia="Times New Roman" w:hAnsi="Arial" w:cs="Arial"/>
        </w:rPr>
        <w:t xml:space="preserve">Místem provedení Díla je </w:t>
      </w:r>
      <w:r w:rsidRPr="0095447F">
        <w:rPr>
          <w:rFonts w:ascii="Arial" w:eastAsia="Times New Roman" w:hAnsi="Arial" w:cs="Arial"/>
        </w:rPr>
        <w:t xml:space="preserve">Rakovník, </w:t>
      </w:r>
      <w:r w:rsidR="00E63CBA">
        <w:rPr>
          <w:rFonts w:ascii="Arial" w:eastAsia="Times New Roman" w:hAnsi="Arial" w:cs="Arial"/>
        </w:rPr>
        <w:t xml:space="preserve">ul. </w:t>
      </w:r>
      <w:r w:rsidR="00E81E76">
        <w:rPr>
          <w:rFonts w:ascii="Arial" w:eastAsia="Times New Roman" w:hAnsi="Arial" w:cs="Arial"/>
        </w:rPr>
        <w:t>Jiráskova, Žlutického.</w:t>
      </w:r>
    </w:p>
    <w:p w14:paraId="464703E1" w14:textId="77777777" w:rsidR="00943358" w:rsidRPr="00433702" w:rsidRDefault="00943358" w:rsidP="00943358">
      <w:pPr>
        <w:spacing w:after="0" w:line="240" w:lineRule="auto"/>
        <w:ind w:left="720"/>
        <w:jc w:val="both"/>
        <w:rPr>
          <w:rFonts w:ascii="Arial" w:eastAsia="Times New Roman" w:hAnsi="Arial" w:cs="Arial"/>
        </w:rPr>
      </w:pPr>
    </w:p>
    <w:p w14:paraId="2D6CA3B5" w14:textId="53B377C0" w:rsidR="00943358" w:rsidRPr="00433702" w:rsidRDefault="00943358" w:rsidP="00442D92">
      <w:pPr>
        <w:numPr>
          <w:ilvl w:val="0"/>
          <w:numId w:val="17"/>
        </w:numPr>
        <w:spacing w:after="0" w:line="240" w:lineRule="auto"/>
        <w:jc w:val="both"/>
        <w:rPr>
          <w:rFonts w:ascii="Arial" w:eastAsia="Times New Roman" w:hAnsi="Arial" w:cs="Arial"/>
        </w:rPr>
      </w:pPr>
      <w:r w:rsidRPr="00433702">
        <w:rPr>
          <w:rFonts w:ascii="Arial" w:eastAsia="Times New Roman" w:hAnsi="Arial" w:cs="Arial"/>
        </w:rPr>
        <w:t xml:space="preserve">Podkladem pro uzavření této smlouvy je výzva objednatele vč. zadávací dokumentace (dále také „Zadávací dokumentace) </w:t>
      </w:r>
      <w:r w:rsidRPr="00624CB4">
        <w:rPr>
          <w:rFonts w:ascii="Arial" w:eastAsia="Times New Roman" w:hAnsi="Arial" w:cs="Arial"/>
        </w:rPr>
        <w:t xml:space="preserve">ze dne </w:t>
      </w:r>
      <w:r w:rsidR="00624CB4" w:rsidRPr="00624CB4">
        <w:rPr>
          <w:rFonts w:ascii="Arial" w:eastAsia="Times New Roman" w:hAnsi="Arial" w:cs="Arial"/>
        </w:rPr>
        <w:t>2</w:t>
      </w:r>
      <w:r w:rsidR="00122457" w:rsidRPr="00624CB4">
        <w:rPr>
          <w:rFonts w:ascii="Arial" w:eastAsia="Times New Roman" w:hAnsi="Arial" w:cs="Arial"/>
        </w:rPr>
        <w:t>1</w:t>
      </w:r>
      <w:r w:rsidRPr="00624CB4">
        <w:rPr>
          <w:rFonts w:ascii="Arial" w:eastAsia="Times New Roman" w:hAnsi="Arial" w:cs="Arial"/>
        </w:rPr>
        <w:t>.</w:t>
      </w:r>
      <w:r w:rsidR="001A584C" w:rsidRPr="00624CB4">
        <w:rPr>
          <w:rFonts w:ascii="Arial" w:eastAsia="Times New Roman" w:hAnsi="Arial" w:cs="Arial"/>
        </w:rPr>
        <w:t xml:space="preserve"> </w:t>
      </w:r>
      <w:r w:rsidR="00624CB4" w:rsidRPr="00624CB4">
        <w:rPr>
          <w:rFonts w:ascii="Arial" w:eastAsia="Times New Roman" w:hAnsi="Arial" w:cs="Arial"/>
        </w:rPr>
        <w:t>8</w:t>
      </w:r>
      <w:r w:rsidRPr="00624CB4">
        <w:rPr>
          <w:rFonts w:ascii="Arial" w:eastAsia="Times New Roman" w:hAnsi="Arial" w:cs="Arial"/>
        </w:rPr>
        <w:t>. 202</w:t>
      </w:r>
      <w:r w:rsidR="00122457" w:rsidRPr="00624CB4">
        <w:rPr>
          <w:rFonts w:ascii="Arial" w:eastAsia="Times New Roman" w:hAnsi="Arial" w:cs="Arial"/>
        </w:rPr>
        <w:t>3</w:t>
      </w:r>
      <w:r w:rsidRPr="00624CB4">
        <w:rPr>
          <w:rFonts w:ascii="Arial" w:eastAsia="Times New Roman" w:hAnsi="Arial" w:cs="Arial"/>
        </w:rPr>
        <w:t xml:space="preserve">, ve znění jejích případných doplnění v průběhu výběrového řízení (např. v souvislosti s vysvětlením Zadávací dokumentace, apod.), k veřejné zakázce vedené u objednatele pod názvem </w:t>
      </w:r>
      <w:r w:rsidRPr="00624CB4">
        <w:rPr>
          <w:rFonts w:ascii="Arial" w:eastAsia="Times New Roman" w:hAnsi="Arial" w:cs="Arial"/>
          <w:b/>
          <w:sz w:val="24"/>
          <w:szCs w:val="24"/>
        </w:rPr>
        <w:t>„</w:t>
      </w:r>
      <w:r w:rsidR="004574D7" w:rsidRPr="00624CB4">
        <w:rPr>
          <w:rFonts w:ascii="Arial" w:eastAsia="Times New Roman" w:hAnsi="Arial" w:cs="Arial"/>
          <w:b/>
          <w:sz w:val="24"/>
          <w:szCs w:val="24"/>
        </w:rPr>
        <w:t>Rekonstrukce ul</w:t>
      </w:r>
      <w:r w:rsidR="00624CB4" w:rsidRPr="00624CB4">
        <w:rPr>
          <w:rFonts w:ascii="Arial" w:eastAsia="Times New Roman" w:hAnsi="Arial" w:cs="Arial"/>
          <w:b/>
          <w:sz w:val="24"/>
          <w:szCs w:val="24"/>
        </w:rPr>
        <w:t>.</w:t>
      </w:r>
      <w:r w:rsidR="004574D7" w:rsidRPr="00624CB4">
        <w:rPr>
          <w:rFonts w:ascii="Arial" w:eastAsia="Times New Roman" w:hAnsi="Arial" w:cs="Arial"/>
          <w:b/>
          <w:sz w:val="24"/>
          <w:szCs w:val="24"/>
        </w:rPr>
        <w:t xml:space="preserve"> </w:t>
      </w:r>
      <w:r w:rsidR="00624CB4" w:rsidRPr="00624CB4">
        <w:rPr>
          <w:rFonts w:ascii="Arial" w:eastAsia="Times New Roman" w:hAnsi="Arial" w:cs="Arial"/>
          <w:b/>
          <w:sz w:val="24"/>
          <w:szCs w:val="24"/>
        </w:rPr>
        <w:t>Jiráskovy a Žlutického,</w:t>
      </w:r>
      <w:r w:rsidR="004574D7" w:rsidRPr="00624CB4">
        <w:rPr>
          <w:rFonts w:ascii="Arial" w:eastAsia="Times New Roman" w:hAnsi="Arial" w:cs="Arial"/>
          <w:b/>
          <w:sz w:val="24"/>
          <w:szCs w:val="24"/>
        </w:rPr>
        <w:t xml:space="preserve"> Rakovník</w:t>
      </w:r>
      <w:r w:rsidRPr="00624CB4">
        <w:rPr>
          <w:rFonts w:ascii="Arial" w:eastAsia="Times New Roman" w:hAnsi="Arial" w:cs="Arial"/>
          <w:b/>
          <w:sz w:val="24"/>
          <w:szCs w:val="24"/>
        </w:rPr>
        <w:t>“</w:t>
      </w:r>
      <w:r w:rsidRPr="00624CB4">
        <w:rPr>
          <w:rFonts w:ascii="Arial" w:eastAsia="Times New Roman" w:hAnsi="Arial" w:cs="Arial"/>
        </w:rPr>
        <w:t xml:space="preserve"> (dále jen „Veřejná zakázka“), zadávané dle § 31 zákona č. 134/2016 Sb., o zadávání veřejných zakázek, v platném znění, jejíž podmínky byly zapracovány do nabídky zhotovitele ze dne </w:t>
      </w:r>
      <w:r w:rsidR="00624CB4" w:rsidRPr="00624CB4">
        <w:rPr>
          <w:rFonts w:ascii="Arial" w:eastAsia="Times New Roman" w:hAnsi="Arial" w:cs="Arial"/>
        </w:rPr>
        <w:t>4</w:t>
      </w:r>
      <w:r w:rsidR="001A584C" w:rsidRPr="00624CB4">
        <w:rPr>
          <w:rFonts w:ascii="Arial" w:eastAsia="Times New Roman" w:hAnsi="Arial" w:cs="Arial"/>
        </w:rPr>
        <w:t xml:space="preserve">. </w:t>
      </w:r>
      <w:r w:rsidR="00624CB4" w:rsidRPr="00624CB4">
        <w:rPr>
          <w:rFonts w:ascii="Arial" w:eastAsia="Times New Roman" w:hAnsi="Arial" w:cs="Arial"/>
        </w:rPr>
        <w:t>9</w:t>
      </w:r>
      <w:r w:rsidR="001A584C" w:rsidRPr="00624CB4">
        <w:rPr>
          <w:rFonts w:ascii="Arial" w:eastAsia="Times New Roman" w:hAnsi="Arial" w:cs="Arial"/>
        </w:rPr>
        <w:t>. 202</w:t>
      </w:r>
      <w:r w:rsidR="00624CB4" w:rsidRPr="00624CB4">
        <w:rPr>
          <w:rFonts w:ascii="Arial" w:eastAsia="Times New Roman" w:hAnsi="Arial" w:cs="Arial"/>
        </w:rPr>
        <w:t>3</w:t>
      </w:r>
      <w:r w:rsidRPr="00624CB4">
        <w:rPr>
          <w:rFonts w:ascii="Arial" w:eastAsia="Times New Roman" w:hAnsi="Arial" w:cs="Arial"/>
        </w:rPr>
        <w:t xml:space="preserve"> (dále jen také „Nabídka“) podané v rámci Veřejné zakázky. Zadávací dokumentace a Nabídka se stávají okamžikem uzavření této smlouvy pro smluvní strany závazné.</w:t>
      </w:r>
      <w:r w:rsidRPr="00433702">
        <w:rPr>
          <w:rFonts w:ascii="Arial" w:eastAsia="Times New Roman" w:hAnsi="Arial" w:cs="Arial"/>
        </w:rPr>
        <w:t xml:space="preserve"> V případě rozporu Nabídky s podklady objednatele, zejm. Zadávací dokumentací, mají přednost podklady objednatele.</w:t>
      </w:r>
    </w:p>
    <w:p w14:paraId="3BD12FD8" w14:textId="77777777" w:rsidR="00943358" w:rsidRPr="00433702" w:rsidRDefault="00943358" w:rsidP="00943358">
      <w:pPr>
        <w:spacing w:after="0" w:line="240" w:lineRule="auto"/>
        <w:jc w:val="both"/>
        <w:rPr>
          <w:rFonts w:ascii="Arial" w:eastAsia="Times New Roman" w:hAnsi="Arial" w:cs="Arial"/>
        </w:rPr>
      </w:pPr>
    </w:p>
    <w:p w14:paraId="63254A2F" w14:textId="77777777" w:rsidR="00943358" w:rsidRPr="00433702" w:rsidRDefault="00943358" w:rsidP="00442D92">
      <w:pPr>
        <w:numPr>
          <w:ilvl w:val="0"/>
          <w:numId w:val="17"/>
        </w:numPr>
        <w:spacing w:after="0" w:line="240" w:lineRule="auto"/>
        <w:jc w:val="both"/>
        <w:rPr>
          <w:rFonts w:ascii="Arial" w:eastAsia="Times New Roman" w:hAnsi="Arial" w:cs="Arial"/>
        </w:rPr>
      </w:pPr>
      <w:r w:rsidRPr="00433702">
        <w:rPr>
          <w:rFonts w:ascii="Arial" w:eastAsia="Times New Roman" w:hAnsi="Arial" w:cs="Arial"/>
        </w:rPr>
        <w:t>Zhotovitel pečlivě překontroloval projektovou dokumentaci a souhlasí s tím, že upozorní objednatele včas na vady, nedostatečný či chybný popis Díla v projektové dokumentaci.</w:t>
      </w:r>
    </w:p>
    <w:p w14:paraId="289BC950" w14:textId="77777777" w:rsidR="00943358" w:rsidRPr="00433702" w:rsidRDefault="00943358" w:rsidP="00943358">
      <w:pPr>
        <w:spacing w:after="0" w:line="240" w:lineRule="auto"/>
        <w:jc w:val="both"/>
        <w:rPr>
          <w:rFonts w:ascii="Arial" w:eastAsia="Times New Roman" w:hAnsi="Arial" w:cs="Arial"/>
        </w:rPr>
      </w:pPr>
    </w:p>
    <w:p w14:paraId="7D61B919" w14:textId="727D3D1B"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lastRenderedPageBreak/>
        <w:t xml:space="preserve">II. </w:t>
      </w:r>
    </w:p>
    <w:p w14:paraId="2906F4BC" w14:textId="77777777"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t>Čas plnění</w:t>
      </w:r>
    </w:p>
    <w:p w14:paraId="0AE7A57E" w14:textId="77777777" w:rsidR="00943358" w:rsidRPr="00433702" w:rsidRDefault="00943358" w:rsidP="00943358">
      <w:pPr>
        <w:keepNext/>
        <w:spacing w:after="0" w:line="240" w:lineRule="auto"/>
        <w:jc w:val="center"/>
        <w:rPr>
          <w:rFonts w:ascii="Arial" w:eastAsia="Times New Roman" w:hAnsi="Arial" w:cs="Arial"/>
          <w:b/>
        </w:rPr>
      </w:pPr>
    </w:p>
    <w:p w14:paraId="73C49A67" w14:textId="09987027" w:rsidR="00943358" w:rsidRPr="00433702" w:rsidRDefault="00943358" w:rsidP="00442D92">
      <w:pPr>
        <w:keepNext/>
        <w:numPr>
          <w:ilvl w:val="0"/>
          <w:numId w:val="22"/>
        </w:numPr>
        <w:tabs>
          <w:tab w:val="clear" w:pos="153"/>
        </w:tabs>
        <w:spacing w:after="0" w:line="240" w:lineRule="auto"/>
        <w:ind w:left="709" w:hanging="709"/>
        <w:jc w:val="both"/>
        <w:rPr>
          <w:rFonts w:ascii="Arial" w:eastAsia="Times New Roman" w:hAnsi="Arial" w:cs="Arial"/>
        </w:rPr>
      </w:pPr>
      <w:r w:rsidRPr="00433702">
        <w:rPr>
          <w:rFonts w:ascii="Arial" w:eastAsia="Times New Roman" w:hAnsi="Arial" w:cs="Arial"/>
        </w:rPr>
        <w:t>Zhotovitel je povinen zhotovit dílo řádně a včas a v souladu s harmonogramem stavebních prací, který tvoří Přílohu č. 1. této smlouvy. Předpoklad zahájení plnění je</w:t>
      </w:r>
      <w:r w:rsidR="004574D7">
        <w:rPr>
          <w:rFonts w:ascii="Arial" w:eastAsia="Times New Roman" w:hAnsi="Arial" w:cs="Arial"/>
        </w:rPr>
        <w:t xml:space="preserve"> </w:t>
      </w:r>
      <w:r w:rsidR="001B25F1">
        <w:rPr>
          <w:rFonts w:ascii="Arial" w:eastAsia="Times New Roman" w:hAnsi="Arial" w:cs="Arial"/>
        </w:rPr>
        <w:t xml:space="preserve">nejpozději od </w:t>
      </w:r>
      <w:r w:rsidR="006B6767">
        <w:rPr>
          <w:rFonts w:ascii="Arial" w:eastAsia="Times New Roman" w:hAnsi="Arial" w:cs="Arial"/>
        </w:rPr>
        <w:t>5</w:t>
      </w:r>
      <w:r w:rsidR="001B25F1">
        <w:rPr>
          <w:rFonts w:ascii="Arial" w:eastAsia="Times New Roman" w:hAnsi="Arial" w:cs="Arial"/>
        </w:rPr>
        <w:t xml:space="preserve">. </w:t>
      </w:r>
      <w:r w:rsidR="006B6767">
        <w:rPr>
          <w:rFonts w:ascii="Arial" w:eastAsia="Times New Roman" w:hAnsi="Arial" w:cs="Arial"/>
        </w:rPr>
        <w:t>11</w:t>
      </w:r>
      <w:r w:rsidR="001B25F1">
        <w:rPr>
          <w:rFonts w:ascii="Arial" w:eastAsia="Times New Roman" w:hAnsi="Arial" w:cs="Arial"/>
        </w:rPr>
        <w:t>. 202</w:t>
      </w:r>
      <w:r w:rsidR="00122457">
        <w:rPr>
          <w:rFonts w:ascii="Arial" w:eastAsia="Times New Roman" w:hAnsi="Arial" w:cs="Arial"/>
        </w:rPr>
        <w:t>3</w:t>
      </w:r>
      <w:r w:rsidR="001B25F1">
        <w:rPr>
          <w:rFonts w:ascii="Arial" w:eastAsia="Times New Roman" w:hAnsi="Arial" w:cs="Arial"/>
        </w:rPr>
        <w:t>.</w:t>
      </w:r>
      <w:r w:rsidRPr="00433702">
        <w:rPr>
          <w:rFonts w:ascii="Arial" w:eastAsia="Times New Roman" w:hAnsi="Arial" w:cs="Arial"/>
        </w:rPr>
        <w:t xml:space="preserve"> </w:t>
      </w:r>
      <w:r w:rsidRPr="001B25F1">
        <w:rPr>
          <w:rFonts w:ascii="Arial" w:eastAsia="Times New Roman" w:hAnsi="Arial" w:cs="Arial"/>
        </w:rPr>
        <w:t xml:space="preserve">Objednatel se zavazuje předat zhotoviteli staveniště </w:t>
      </w:r>
      <w:r w:rsidR="00D634EA" w:rsidRPr="001B25F1">
        <w:rPr>
          <w:rFonts w:ascii="Arial" w:eastAsia="Times New Roman" w:hAnsi="Arial" w:cs="Arial"/>
        </w:rPr>
        <w:t xml:space="preserve">a zhotovitel je povinen jej převzít </w:t>
      </w:r>
      <w:r w:rsidRPr="001B25F1">
        <w:rPr>
          <w:rFonts w:ascii="Arial" w:eastAsia="Times New Roman" w:hAnsi="Arial" w:cs="Arial"/>
        </w:rPr>
        <w:t>po vzájemné dohodě.</w:t>
      </w:r>
      <w:r w:rsidRPr="00433702">
        <w:rPr>
          <w:rFonts w:ascii="Arial" w:eastAsia="Times New Roman" w:hAnsi="Arial" w:cs="Arial"/>
        </w:rPr>
        <w:t xml:space="preserve"> O předání staveniště bude pořízen zápis. Pořízení zápisu zajistí zhotovitel. Zhotovitel se zavazuje vyklidit staveniště do 15 dní po protokolárním předání a převzetí Díla objednatelem. </w:t>
      </w:r>
    </w:p>
    <w:p w14:paraId="58645422" w14:textId="77777777" w:rsidR="00943358" w:rsidRPr="00433702" w:rsidRDefault="00943358" w:rsidP="00943358">
      <w:pPr>
        <w:spacing w:after="0" w:line="240" w:lineRule="auto"/>
        <w:jc w:val="both"/>
        <w:rPr>
          <w:rFonts w:ascii="Arial" w:eastAsia="Times New Roman" w:hAnsi="Arial" w:cs="Arial"/>
        </w:rPr>
      </w:pPr>
    </w:p>
    <w:p w14:paraId="703D22B7" w14:textId="7BBE4DEB" w:rsidR="001B25F1" w:rsidRPr="00122457" w:rsidRDefault="00122457" w:rsidP="00360820">
      <w:pPr>
        <w:numPr>
          <w:ilvl w:val="0"/>
          <w:numId w:val="22"/>
        </w:numPr>
        <w:tabs>
          <w:tab w:val="clear" w:pos="153"/>
          <w:tab w:val="num" w:pos="-8647"/>
        </w:tabs>
        <w:spacing w:after="0" w:line="240" w:lineRule="auto"/>
        <w:ind w:left="709" w:hanging="709"/>
        <w:jc w:val="both"/>
        <w:rPr>
          <w:rFonts w:ascii="Arial" w:eastAsia="Times New Roman" w:hAnsi="Arial" w:cs="Arial"/>
        </w:rPr>
      </w:pPr>
      <w:r w:rsidRPr="00122457">
        <w:rPr>
          <w:rFonts w:ascii="Arial" w:eastAsia="Times New Roman" w:hAnsi="Arial" w:cs="Arial"/>
        </w:rPr>
        <w:t xml:space="preserve">Zhotovitel se zavazuje provést (dokončit bez vad a nedodělků a předat) Dílo </w:t>
      </w:r>
      <w:r w:rsidR="00292F3C" w:rsidRPr="00122457">
        <w:rPr>
          <w:rFonts w:ascii="Arial" w:eastAsia="Times New Roman" w:hAnsi="Arial" w:cs="Arial"/>
          <w:b/>
          <w:bCs/>
        </w:rPr>
        <w:t xml:space="preserve">nejpozději do 31. </w:t>
      </w:r>
      <w:r w:rsidR="006B6767">
        <w:rPr>
          <w:rFonts w:ascii="Arial" w:eastAsia="Times New Roman" w:hAnsi="Arial" w:cs="Arial"/>
          <w:b/>
          <w:bCs/>
        </w:rPr>
        <w:t>5</w:t>
      </w:r>
      <w:r w:rsidR="00292F3C" w:rsidRPr="00122457">
        <w:rPr>
          <w:rFonts w:ascii="Arial" w:eastAsia="Times New Roman" w:hAnsi="Arial" w:cs="Arial"/>
          <w:b/>
          <w:bCs/>
        </w:rPr>
        <w:t>. 202</w:t>
      </w:r>
      <w:r w:rsidR="006B6767">
        <w:rPr>
          <w:rFonts w:ascii="Arial" w:eastAsia="Times New Roman" w:hAnsi="Arial" w:cs="Arial"/>
          <w:b/>
          <w:bCs/>
        </w:rPr>
        <w:t>4</w:t>
      </w:r>
      <w:r w:rsidR="00B73978" w:rsidRPr="00122457">
        <w:rPr>
          <w:rFonts w:ascii="Arial" w:eastAsia="Times New Roman" w:hAnsi="Arial" w:cs="Arial"/>
          <w:b/>
          <w:bCs/>
        </w:rPr>
        <w:t xml:space="preserve">. </w:t>
      </w:r>
    </w:p>
    <w:p w14:paraId="47FE1ED3" w14:textId="77777777" w:rsidR="00122457" w:rsidRPr="00122457" w:rsidRDefault="00122457" w:rsidP="00122457">
      <w:pPr>
        <w:spacing w:after="0" w:line="240" w:lineRule="auto"/>
        <w:jc w:val="both"/>
        <w:rPr>
          <w:rFonts w:ascii="Arial" w:eastAsia="Times New Roman" w:hAnsi="Arial" w:cs="Arial"/>
        </w:rPr>
      </w:pPr>
    </w:p>
    <w:p w14:paraId="625BA105" w14:textId="06B39F6C" w:rsidR="001B25F1" w:rsidRPr="001B25F1" w:rsidRDefault="001B25F1" w:rsidP="001B25F1">
      <w:pPr>
        <w:pStyle w:val="Odstavecseseznamem"/>
        <w:numPr>
          <w:ilvl w:val="0"/>
          <w:numId w:val="22"/>
        </w:numPr>
        <w:spacing w:after="0" w:line="240" w:lineRule="auto"/>
        <w:jc w:val="both"/>
        <w:rPr>
          <w:rFonts w:ascii="Arial" w:eastAsia="Times New Roman" w:hAnsi="Arial" w:cs="Arial"/>
        </w:rPr>
      </w:pPr>
      <w:r w:rsidRPr="001B25F1">
        <w:rPr>
          <w:rFonts w:ascii="Arial" w:eastAsia="Times New Roman" w:hAnsi="Arial" w:cs="Arial"/>
        </w:rPr>
        <w:t xml:space="preserve">Po dokončení Díla proběhne přejímací řízení (předání a převzetí Díla), které musí být </w:t>
      </w:r>
      <w:r>
        <w:rPr>
          <w:rFonts w:ascii="Arial" w:eastAsia="Times New Roman" w:hAnsi="Arial" w:cs="Arial"/>
        </w:rPr>
        <w:t xml:space="preserve">     </w:t>
      </w:r>
      <w:r>
        <w:rPr>
          <w:rFonts w:ascii="Arial" w:eastAsia="Times New Roman" w:hAnsi="Arial" w:cs="Arial"/>
        </w:rPr>
        <w:tab/>
      </w:r>
      <w:r w:rsidRPr="001B25F1">
        <w:rPr>
          <w:rFonts w:ascii="Arial" w:eastAsia="Times New Roman" w:hAnsi="Arial" w:cs="Arial"/>
        </w:rPr>
        <w:t xml:space="preserve">svoláno nejpozději ve lhůtě 30 dnů ode dne dokončení Díla. Dílo ke dni předání musí již </w:t>
      </w:r>
      <w:r>
        <w:rPr>
          <w:rFonts w:ascii="Arial" w:eastAsia="Times New Roman" w:hAnsi="Arial" w:cs="Arial"/>
        </w:rPr>
        <w:tab/>
      </w:r>
      <w:r w:rsidRPr="001B25F1">
        <w:rPr>
          <w:rFonts w:ascii="Arial" w:eastAsia="Times New Roman" w:hAnsi="Arial" w:cs="Arial"/>
        </w:rPr>
        <w:t xml:space="preserve">plně odpovídat požadavkům této smlouvy a být prosté všech vad a nedodělků. Dílo se </w:t>
      </w:r>
      <w:r>
        <w:rPr>
          <w:rFonts w:ascii="Arial" w:eastAsia="Times New Roman" w:hAnsi="Arial" w:cs="Arial"/>
        </w:rPr>
        <w:tab/>
      </w:r>
      <w:r w:rsidRPr="001B25F1">
        <w:rPr>
          <w:rFonts w:ascii="Arial" w:eastAsia="Times New Roman" w:hAnsi="Arial" w:cs="Arial"/>
        </w:rPr>
        <w:t xml:space="preserve">považuje za provedené, je-li řádně dokončeno a jeho předmět včas předán protokolárně </w:t>
      </w:r>
      <w:r>
        <w:rPr>
          <w:rFonts w:ascii="Arial" w:eastAsia="Times New Roman" w:hAnsi="Arial" w:cs="Arial"/>
        </w:rPr>
        <w:tab/>
      </w:r>
      <w:r w:rsidRPr="001B25F1">
        <w:rPr>
          <w:rFonts w:ascii="Arial" w:eastAsia="Times New Roman" w:hAnsi="Arial" w:cs="Arial"/>
        </w:rPr>
        <w:t>objednateli</w:t>
      </w:r>
      <w:r>
        <w:rPr>
          <w:rFonts w:ascii="Arial" w:eastAsia="Times New Roman" w:hAnsi="Arial" w:cs="Arial"/>
        </w:rPr>
        <w:t>.</w:t>
      </w:r>
    </w:p>
    <w:p w14:paraId="3FD90144" w14:textId="77777777" w:rsidR="00943358" w:rsidRPr="00433702" w:rsidRDefault="00943358" w:rsidP="00943358">
      <w:pPr>
        <w:spacing w:after="0" w:line="240" w:lineRule="auto"/>
        <w:jc w:val="both"/>
        <w:rPr>
          <w:rFonts w:ascii="Arial" w:eastAsia="Times New Roman" w:hAnsi="Arial" w:cs="Arial"/>
        </w:rPr>
      </w:pPr>
    </w:p>
    <w:p w14:paraId="0312611A" w14:textId="77777777" w:rsidR="00943358" w:rsidRPr="00433702" w:rsidRDefault="00943358" w:rsidP="00442D92">
      <w:pPr>
        <w:numPr>
          <w:ilvl w:val="0"/>
          <w:numId w:val="22"/>
        </w:numPr>
        <w:tabs>
          <w:tab w:val="clear" w:pos="153"/>
          <w:tab w:val="num" w:pos="-8647"/>
        </w:tabs>
        <w:spacing w:after="0" w:line="240" w:lineRule="auto"/>
        <w:ind w:left="709" w:hanging="709"/>
        <w:jc w:val="both"/>
        <w:rPr>
          <w:rFonts w:ascii="Arial" w:eastAsia="Times New Roman" w:hAnsi="Arial" w:cs="Arial"/>
        </w:rPr>
      </w:pPr>
      <w:r w:rsidRPr="00433702">
        <w:rPr>
          <w:rFonts w:ascii="Arial" w:eastAsia="Times New Roman" w:hAnsi="Arial" w:cs="Arial"/>
        </w:rPr>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14:paraId="7323DC4A" w14:textId="77777777" w:rsidR="00943358" w:rsidRPr="00433702" w:rsidRDefault="00943358" w:rsidP="00943358">
      <w:pPr>
        <w:spacing w:after="0" w:line="240" w:lineRule="auto"/>
        <w:jc w:val="both"/>
        <w:rPr>
          <w:rFonts w:ascii="Arial" w:eastAsia="Times New Roman" w:hAnsi="Arial" w:cs="Arial"/>
        </w:rPr>
      </w:pPr>
    </w:p>
    <w:p w14:paraId="41C6E56B" w14:textId="77777777" w:rsidR="00943358" w:rsidRPr="00433702" w:rsidRDefault="00943358" w:rsidP="00442D92">
      <w:pPr>
        <w:numPr>
          <w:ilvl w:val="0"/>
          <w:numId w:val="22"/>
        </w:numPr>
        <w:tabs>
          <w:tab w:val="clear" w:pos="153"/>
        </w:tabs>
        <w:spacing w:after="0" w:line="240" w:lineRule="auto"/>
        <w:ind w:left="709" w:hanging="709"/>
        <w:jc w:val="both"/>
        <w:rPr>
          <w:rFonts w:ascii="Arial" w:eastAsia="Times New Roman" w:hAnsi="Arial" w:cs="Arial"/>
        </w:rPr>
      </w:pPr>
      <w:r w:rsidRPr="00433702">
        <w:rPr>
          <w:rFonts w:ascii="Arial" w:eastAsia="Times New Roman" w:hAnsi="Arial" w:cs="Arial"/>
        </w:rPr>
        <w:t>Jestliže má objednatel důvodné pochybnosti o možnosti zhotovitele dodržet termíny a lhůty sjednané ve smlouvě či v odsouhlaseném harmonogramu stavebních prací, který tvoří Přílohu č. 1, této smlouvy, je zhotovitel povinen bez zbytečného odkladu po obdržení pokynu objednatele a na své náklady zvýšit stav pracovníků, strojů a jiného pomocného materiálu apod., dokud neprokáže, že pochybnosti objednatele jsou nepodložené.</w:t>
      </w:r>
    </w:p>
    <w:p w14:paraId="065BFEE2" w14:textId="77777777" w:rsidR="00943358" w:rsidRPr="00433702" w:rsidRDefault="00943358" w:rsidP="00943358">
      <w:pPr>
        <w:spacing w:after="0" w:line="240" w:lineRule="auto"/>
        <w:jc w:val="both"/>
        <w:rPr>
          <w:rFonts w:ascii="Arial" w:eastAsia="Times New Roman" w:hAnsi="Arial" w:cs="Arial"/>
        </w:rPr>
      </w:pPr>
    </w:p>
    <w:p w14:paraId="124DE2BF" w14:textId="77777777"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t xml:space="preserve">III. </w:t>
      </w:r>
    </w:p>
    <w:p w14:paraId="5100672B" w14:textId="77777777"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t>Cena za Dílo</w:t>
      </w:r>
    </w:p>
    <w:p w14:paraId="1782B5CA" w14:textId="77777777" w:rsidR="00943358" w:rsidRPr="00433702" w:rsidRDefault="00943358" w:rsidP="00943358">
      <w:pPr>
        <w:keepNext/>
        <w:spacing w:after="0" w:line="240" w:lineRule="auto"/>
        <w:jc w:val="center"/>
        <w:rPr>
          <w:rFonts w:ascii="Arial" w:eastAsia="Times New Roman" w:hAnsi="Arial" w:cs="Arial"/>
          <w:b/>
        </w:rPr>
      </w:pPr>
    </w:p>
    <w:p w14:paraId="5BBB3481" w14:textId="7D793BD7" w:rsidR="00943358" w:rsidRDefault="00943358" w:rsidP="00DF6EAA">
      <w:pPr>
        <w:keepNext/>
        <w:numPr>
          <w:ilvl w:val="0"/>
          <w:numId w:val="18"/>
        </w:numPr>
        <w:tabs>
          <w:tab w:val="clear" w:pos="153"/>
        </w:tabs>
        <w:spacing w:after="0" w:line="240" w:lineRule="auto"/>
        <w:ind w:left="709" w:hanging="709"/>
        <w:jc w:val="both"/>
        <w:rPr>
          <w:rFonts w:ascii="Arial" w:eastAsia="Times New Roman" w:hAnsi="Arial" w:cs="Arial"/>
        </w:rPr>
      </w:pPr>
      <w:r w:rsidRPr="00AB69AA">
        <w:rPr>
          <w:rFonts w:ascii="Arial" w:eastAsia="Times New Roman" w:hAnsi="Arial" w:cs="Arial"/>
        </w:rPr>
        <w:t xml:space="preserve">Celková cena Díla je sjednána ve výši: </w:t>
      </w:r>
      <w:r w:rsidR="006B6767">
        <w:rPr>
          <w:rFonts w:ascii="Arial" w:eastAsia="Times New Roman" w:hAnsi="Arial" w:cs="Arial"/>
        </w:rPr>
        <w:t>7 369 865</w:t>
      </w:r>
      <w:r w:rsidRPr="00AB69AA">
        <w:rPr>
          <w:rFonts w:ascii="Arial" w:eastAsia="Times New Roman" w:hAnsi="Arial" w:cs="Arial"/>
        </w:rPr>
        <w:t xml:space="preserve">,- Kč bez DPH; při </w:t>
      </w:r>
      <w:r w:rsidR="00AB69AA" w:rsidRPr="00AB69AA">
        <w:rPr>
          <w:rFonts w:ascii="Arial" w:eastAsia="Times New Roman" w:hAnsi="Arial" w:cs="Arial"/>
        </w:rPr>
        <w:t>21</w:t>
      </w:r>
      <w:r w:rsidRPr="00AB69AA">
        <w:rPr>
          <w:rFonts w:ascii="Arial" w:eastAsia="Times New Roman" w:hAnsi="Arial" w:cs="Arial"/>
        </w:rPr>
        <w:t xml:space="preserve"> % pak činí DPH </w:t>
      </w:r>
      <w:r w:rsidR="00122457">
        <w:rPr>
          <w:rFonts w:ascii="Arial" w:eastAsia="Times New Roman" w:hAnsi="Arial" w:cs="Arial"/>
        </w:rPr>
        <w:t>1</w:t>
      </w:r>
      <w:r w:rsidR="006B6767">
        <w:rPr>
          <w:rFonts w:ascii="Arial" w:eastAsia="Times New Roman" w:hAnsi="Arial" w:cs="Arial"/>
        </w:rPr>
        <w:t> 547 672</w:t>
      </w:r>
      <w:r w:rsidRPr="00AB69AA">
        <w:rPr>
          <w:rFonts w:ascii="Arial" w:eastAsia="Times New Roman" w:hAnsi="Arial" w:cs="Arial"/>
        </w:rPr>
        <w:t xml:space="preserve">,- Kč; a celková cena vč. DPH pak činí </w:t>
      </w:r>
      <w:r w:rsidR="006B6767">
        <w:rPr>
          <w:rFonts w:ascii="Arial" w:eastAsia="Times New Roman" w:hAnsi="Arial" w:cs="Arial"/>
        </w:rPr>
        <w:t>8 917 537</w:t>
      </w:r>
      <w:r w:rsidRPr="00AB69AA">
        <w:rPr>
          <w:rFonts w:ascii="Arial" w:eastAsia="Times New Roman" w:hAnsi="Arial" w:cs="Arial"/>
        </w:rPr>
        <w:t xml:space="preserve">,- Kč. </w:t>
      </w:r>
    </w:p>
    <w:p w14:paraId="2BDC00DD" w14:textId="77777777" w:rsidR="00AB69AA" w:rsidRPr="00AB69AA" w:rsidRDefault="00AB69AA" w:rsidP="00AB69AA">
      <w:pPr>
        <w:keepNext/>
        <w:spacing w:after="0" w:line="240" w:lineRule="auto"/>
        <w:ind w:left="709"/>
        <w:jc w:val="both"/>
        <w:rPr>
          <w:rFonts w:ascii="Arial" w:eastAsia="Times New Roman" w:hAnsi="Arial" w:cs="Arial"/>
        </w:rPr>
      </w:pPr>
    </w:p>
    <w:p w14:paraId="37DA2A15" w14:textId="77777777" w:rsidR="00943358" w:rsidRPr="00433702" w:rsidRDefault="00943358" w:rsidP="00442D92">
      <w:pPr>
        <w:numPr>
          <w:ilvl w:val="0"/>
          <w:numId w:val="20"/>
        </w:numPr>
        <w:spacing w:after="0" w:line="240" w:lineRule="auto"/>
        <w:jc w:val="both"/>
        <w:rPr>
          <w:rFonts w:ascii="Arial" w:eastAsia="Times New Roman" w:hAnsi="Arial" w:cs="Arial"/>
        </w:rPr>
      </w:pPr>
      <w:r w:rsidRPr="00433702">
        <w:rPr>
          <w:rFonts w:ascii="Arial" w:eastAsia="Times New Roman" w:hAnsi="Arial" w:cs="Arial"/>
        </w:rPr>
        <w:t>Cena uvedená v čl. III. odst. 1 této smlouvy je maximální a nejvýše přípustná cena, která zahrnuje veškeré práce a plnění související se zhotovením Díla. Do ceny Díla jsou započítané i veškeré práce a náklady s Dílem jakkoliv související.</w:t>
      </w:r>
    </w:p>
    <w:p w14:paraId="478D2CB6" w14:textId="77777777" w:rsidR="00943358" w:rsidRPr="00433702" w:rsidRDefault="00943358" w:rsidP="00943358">
      <w:pPr>
        <w:spacing w:after="0" w:line="240" w:lineRule="auto"/>
        <w:jc w:val="both"/>
        <w:rPr>
          <w:rFonts w:ascii="Arial" w:eastAsia="Times New Roman" w:hAnsi="Arial" w:cs="Arial"/>
        </w:rPr>
      </w:pPr>
    </w:p>
    <w:p w14:paraId="2B69F861" w14:textId="285A15AC" w:rsidR="00943358" w:rsidRPr="001B25F1" w:rsidRDefault="00943358" w:rsidP="00943358">
      <w:pPr>
        <w:numPr>
          <w:ilvl w:val="0"/>
          <w:numId w:val="20"/>
        </w:numPr>
        <w:spacing w:after="0" w:line="240" w:lineRule="auto"/>
        <w:jc w:val="both"/>
        <w:rPr>
          <w:rFonts w:ascii="Arial" w:eastAsia="Times New Roman" w:hAnsi="Arial" w:cs="Arial"/>
        </w:rPr>
      </w:pPr>
      <w:r w:rsidRPr="00433702">
        <w:rPr>
          <w:rFonts w:ascii="Arial" w:eastAsia="Times New Roman" w:hAnsi="Arial" w:cs="Arial"/>
        </w:rPr>
        <w:t>V případě, že dojde po podpisu této smlouvy k změně sazby DPH, celková cena s DPH bude upravena (zvýšena nebo snížena) dle aktuální sazby DPH.</w:t>
      </w:r>
    </w:p>
    <w:p w14:paraId="1B6A7AC8" w14:textId="77777777"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t xml:space="preserve">IV. </w:t>
      </w:r>
    </w:p>
    <w:p w14:paraId="5EF50074" w14:textId="77777777"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t>Zastupování</w:t>
      </w:r>
    </w:p>
    <w:p w14:paraId="781F4C03" w14:textId="77777777" w:rsidR="00943358" w:rsidRPr="00433702" w:rsidRDefault="00943358" w:rsidP="00943358">
      <w:pPr>
        <w:spacing w:after="0" w:line="240" w:lineRule="auto"/>
        <w:ind w:left="1080" w:hanging="360"/>
        <w:jc w:val="both"/>
        <w:rPr>
          <w:rFonts w:ascii="Arial" w:eastAsia="Times New Roman" w:hAnsi="Arial" w:cs="Arial"/>
          <w:b/>
        </w:rPr>
      </w:pPr>
    </w:p>
    <w:p w14:paraId="63B4022E"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Před započetím provádění Díla jsou smluvní strany povinny si sdělit jména, příjmení a kontakty na osoby oprávněné zastupovat smluvní strany v obchodních a technických věcech.</w:t>
      </w:r>
    </w:p>
    <w:p w14:paraId="0BC4788E" w14:textId="77777777" w:rsidR="00943358" w:rsidRPr="00433702" w:rsidRDefault="00943358" w:rsidP="00943358">
      <w:pPr>
        <w:keepNext/>
        <w:spacing w:after="0" w:line="240" w:lineRule="auto"/>
        <w:ind w:left="1080" w:hanging="1080"/>
        <w:jc w:val="center"/>
        <w:rPr>
          <w:rFonts w:ascii="Arial" w:eastAsia="Times New Roman" w:hAnsi="Arial" w:cs="Arial"/>
          <w:b/>
        </w:rPr>
      </w:pPr>
      <w:r w:rsidRPr="00433702">
        <w:rPr>
          <w:rFonts w:ascii="Arial" w:eastAsia="Times New Roman" w:hAnsi="Arial" w:cs="Arial"/>
          <w:b/>
        </w:rPr>
        <w:lastRenderedPageBreak/>
        <w:t>V.</w:t>
      </w:r>
    </w:p>
    <w:p w14:paraId="0B518AE6" w14:textId="77777777" w:rsidR="00943358" w:rsidRPr="00433702" w:rsidRDefault="00943358" w:rsidP="00943358">
      <w:pPr>
        <w:keepNext/>
        <w:spacing w:after="0" w:line="240" w:lineRule="auto"/>
        <w:ind w:left="1080" w:hanging="1080"/>
        <w:jc w:val="center"/>
        <w:rPr>
          <w:rFonts w:ascii="Arial" w:eastAsia="Times New Roman" w:hAnsi="Arial" w:cs="Arial"/>
          <w:b/>
        </w:rPr>
      </w:pPr>
      <w:r w:rsidRPr="00433702">
        <w:rPr>
          <w:rFonts w:ascii="Arial" w:eastAsia="Times New Roman" w:hAnsi="Arial" w:cs="Arial"/>
          <w:b/>
        </w:rPr>
        <w:t>Obchodní podmínky a další závazné podmínky a dokumenty</w:t>
      </w:r>
    </w:p>
    <w:p w14:paraId="524A4C94" w14:textId="77777777" w:rsidR="00943358" w:rsidRPr="00433702" w:rsidRDefault="00943358" w:rsidP="00943358">
      <w:pPr>
        <w:keepNext/>
        <w:spacing w:after="0" w:line="240" w:lineRule="auto"/>
        <w:ind w:left="1080" w:hanging="360"/>
        <w:jc w:val="center"/>
        <w:rPr>
          <w:rFonts w:ascii="Arial" w:eastAsia="Times New Roman" w:hAnsi="Arial" w:cs="Arial"/>
          <w:b/>
        </w:rPr>
      </w:pPr>
    </w:p>
    <w:p w14:paraId="0768BE5C" w14:textId="5093ABEE" w:rsidR="00943358" w:rsidRPr="00433702" w:rsidRDefault="00943358" w:rsidP="00442D92">
      <w:pPr>
        <w:keepNext/>
        <w:numPr>
          <w:ilvl w:val="0"/>
          <w:numId w:val="21"/>
        </w:numPr>
        <w:spacing w:after="0" w:line="240" w:lineRule="auto"/>
        <w:jc w:val="both"/>
        <w:rPr>
          <w:rFonts w:ascii="Arial" w:eastAsia="Times New Roman" w:hAnsi="Arial" w:cs="Arial"/>
        </w:rPr>
      </w:pPr>
      <w:r w:rsidRPr="00433702">
        <w:rPr>
          <w:rFonts w:ascii="Arial" w:eastAsia="Times New Roman" w:hAnsi="Arial" w:cs="Arial"/>
        </w:rPr>
        <w:t xml:space="preserve">Nedílnou součástí (a přílohou č. </w:t>
      </w:r>
      <w:r w:rsidR="00B22A89">
        <w:rPr>
          <w:rFonts w:ascii="Arial" w:eastAsia="Times New Roman" w:hAnsi="Arial" w:cs="Arial"/>
        </w:rPr>
        <w:t>1</w:t>
      </w:r>
      <w:r w:rsidRPr="00433702">
        <w:rPr>
          <w:rFonts w:ascii="Arial" w:eastAsia="Times New Roman" w:hAnsi="Arial" w:cs="Arial"/>
        </w:rPr>
        <w:t xml:space="preserve">) této smlouvy jsou Všeobecné obchodní podmínky na provedení stavebních prací (dále jen jako </w:t>
      </w:r>
      <w:r w:rsidRPr="00433702">
        <w:rPr>
          <w:rFonts w:ascii="Arial" w:eastAsia="Times New Roman" w:hAnsi="Arial" w:cs="Arial"/>
          <w:b/>
        </w:rPr>
        <w:t>„Obchodní podmínky“</w:t>
      </w:r>
      <w:r w:rsidRPr="00433702">
        <w:rPr>
          <w:rFonts w:ascii="Arial" w:eastAsia="Times New Roman" w:hAnsi="Arial" w:cs="Arial"/>
        </w:rPr>
        <w:t>), které upravují zejména záruku zhotovitele za Dílo, splatnost ceny Díla a podmínky provádění Díla. Smluvní strany prohlašují, že jsou důkladně seznámeny s jejich obsahem a že rozumí všem právům a povinnostem z nich vyplývajícím. Nedílnou součástí smlouvy je dále oceněný výkaz výměr. Dalšími závaznými dokumenty této smlouvy jsou PD a Zadávací dokumentace.</w:t>
      </w:r>
    </w:p>
    <w:p w14:paraId="585B74CF" w14:textId="77777777" w:rsidR="00943358" w:rsidRPr="00433702" w:rsidRDefault="00943358" w:rsidP="00943358">
      <w:pPr>
        <w:spacing w:after="0" w:line="240" w:lineRule="auto"/>
        <w:jc w:val="both"/>
        <w:rPr>
          <w:rFonts w:ascii="Arial" w:eastAsia="Times New Roman" w:hAnsi="Arial" w:cs="Arial"/>
        </w:rPr>
      </w:pPr>
    </w:p>
    <w:p w14:paraId="479D1B8A" w14:textId="77777777" w:rsidR="00943358" w:rsidRPr="00433702" w:rsidRDefault="00943358" w:rsidP="00442D92">
      <w:pPr>
        <w:numPr>
          <w:ilvl w:val="0"/>
          <w:numId w:val="21"/>
        </w:numPr>
        <w:spacing w:after="0" w:line="240" w:lineRule="auto"/>
        <w:jc w:val="both"/>
        <w:rPr>
          <w:rFonts w:ascii="Arial" w:eastAsia="Times New Roman" w:hAnsi="Arial" w:cs="Arial"/>
        </w:rPr>
      </w:pPr>
      <w:r w:rsidRPr="00433702">
        <w:rPr>
          <w:rFonts w:ascii="Arial" w:eastAsia="Times New Roman" w:hAnsi="Arial" w:cs="Arial"/>
        </w:rPr>
        <w:t>Smluvní strany se z opatrnostních důvodů dohodly, že dojde-li k rozporu mezi ustanoveními Obchodních podmínek a ustanoveními této smlouvy, přednostně se uplatní ustanovení přímo obsažená v této smlouvě o dílo.</w:t>
      </w:r>
    </w:p>
    <w:p w14:paraId="71365E03" w14:textId="77777777" w:rsidR="00943358" w:rsidRPr="00433702" w:rsidRDefault="00943358" w:rsidP="00943358">
      <w:pPr>
        <w:spacing w:after="0" w:line="240" w:lineRule="auto"/>
        <w:ind w:left="720"/>
        <w:jc w:val="both"/>
        <w:rPr>
          <w:rFonts w:ascii="Arial" w:eastAsia="Times New Roman" w:hAnsi="Arial" w:cs="Arial"/>
        </w:rPr>
      </w:pPr>
    </w:p>
    <w:p w14:paraId="4DC193F9" w14:textId="77777777" w:rsidR="00943358" w:rsidRPr="00433702" w:rsidRDefault="00943358" w:rsidP="00442D92">
      <w:pPr>
        <w:numPr>
          <w:ilvl w:val="0"/>
          <w:numId w:val="21"/>
        </w:numPr>
        <w:spacing w:after="0" w:line="240" w:lineRule="auto"/>
        <w:jc w:val="both"/>
        <w:rPr>
          <w:rFonts w:ascii="Arial" w:eastAsia="Times New Roman" w:hAnsi="Arial" w:cs="Arial"/>
        </w:rPr>
      </w:pPr>
      <w:r w:rsidRPr="00433702">
        <w:rPr>
          <w:rFonts w:ascii="Arial" w:eastAsia="Times New Roman" w:hAnsi="Arial" w:cs="Arial"/>
        </w:rPr>
        <w:t>Odpovědné zadávání podle § 6 odst. 4 ZZVZ.</w:t>
      </w:r>
    </w:p>
    <w:p w14:paraId="16568D1A" w14:textId="77777777" w:rsidR="00943358" w:rsidRPr="00433702" w:rsidRDefault="00943358" w:rsidP="00943358">
      <w:pPr>
        <w:spacing w:after="0" w:line="240" w:lineRule="auto"/>
        <w:ind w:left="720"/>
        <w:jc w:val="both"/>
        <w:rPr>
          <w:rFonts w:ascii="Arial" w:eastAsia="Times New Roman" w:hAnsi="Arial" w:cs="Arial"/>
        </w:rPr>
      </w:pPr>
    </w:p>
    <w:p w14:paraId="116FE987"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Smluvní strany se dále dohodly, že pokud poskytovatel pověří provedením díla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3 pracovních dnů od obdržení platby ze strany objednatele za konkrétní plnění. Objednatel má právo si smlouvy s poddodavateli vyžádat, stejně jako doložení, že úhrady poddodavatelům byly provedeny řádně a včas, poskytovatel je povinen mu kontrolu umožnit a prokázat splnění uvedených povinností. Poskytovatel je povinen také zajistit sjednání a dodržování smluvních podmínek se svými poddodavateli srovnatelných s podmínkami sjednanými v této smlouvě, a to zejména ve vztahu k výši smluvních pokut a délce záruční doby. Uvedené smluvní podmínky se považují za srovnatelné, bude-li výše smluvních pokut a délka záruční doby shodná s úpravou dle této smlouvy. Objednatel má právo si smlouvy s poddodavateli vyžádat a poskytovatel je povinen mu kontrolu smluv umožnit a prokázat splnění uvedených povinností. Při nesplnění povinností dle ujednání v tomto odstavci umožnit objednateli kontrolu a/nebo doložit splnění příslušné povinnosti poskytovatelem má objednatel právo na smluvní pokutu ve výši 5000,- Kč za každý jednotlivý případ porušení kterékoli uvedené povinnosti.</w:t>
      </w:r>
    </w:p>
    <w:p w14:paraId="0D5E93AC" w14:textId="77777777" w:rsidR="00943358" w:rsidRPr="00433702" w:rsidRDefault="00943358" w:rsidP="00943358">
      <w:pPr>
        <w:spacing w:after="0" w:line="240" w:lineRule="auto"/>
        <w:ind w:left="720"/>
        <w:jc w:val="both"/>
        <w:rPr>
          <w:rFonts w:ascii="Arial" w:eastAsia="Times New Roman" w:hAnsi="Arial" w:cs="Arial"/>
        </w:rPr>
      </w:pPr>
    </w:p>
    <w:p w14:paraId="0053E6BC"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Žádnou stavební činností zhotovitele nesmí dojít k nadměrnému znečištění ovzduší, okolí stavby a veřejných komunikací. Zhotovitel na svůj náklad neprodleně vyčistí zasažené prostory.</w:t>
      </w:r>
    </w:p>
    <w:p w14:paraId="2DC76515" w14:textId="77777777" w:rsidR="00943358" w:rsidRPr="00433702" w:rsidRDefault="00943358" w:rsidP="00943358">
      <w:pPr>
        <w:spacing w:after="0" w:line="240" w:lineRule="auto"/>
        <w:jc w:val="both"/>
        <w:rPr>
          <w:rFonts w:ascii="Arial" w:eastAsia="Times New Roman" w:hAnsi="Arial" w:cs="Arial"/>
        </w:rPr>
      </w:pPr>
    </w:p>
    <w:p w14:paraId="557DA59B"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Zhotovitel se zavazuje provést likvidaci či uložení veškerých odpadů vzniklých při plnění díla na své náklady. Likvidaci odpadů je povinen zhotovitel provádět ekologicky s maximálním ohledem na životní prostředí a vést podrobnou evidenci o nakládání s odpady (protokol o evidenci nakládání s odpady), kterou je povinen předložit objednateli při předání a převzetí díla k protokolu o předání a převzetí díla.</w:t>
      </w:r>
    </w:p>
    <w:p w14:paraId="5046FE67" w14:textId="77777777" w:rsidR="00943358" w:rsidRPr="00433702" w:rsidRDefault="00943358" w:rsidP="00943358">
      <w:pPr>
        <w:spacing w:after="0" w:line="240" w:lineRule="auto"/>
        <w:jc w:val="both"/>
        <w:rPr>
          <w:rFonts w:ascii="Arial" w:eastAsia="Times New Roman" w:hAnsi="Arial" w:cs="Arial"/>
        </w:rPr>
      </w:pPr>
    </w:p>
    <w:p w14:paraId="4E9AA01E"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 xml:space="preserve">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w:t>
      </w:r>
      <w:r w:rsidRPr="00433702">
        <w:rPr>
          <w:rFonts w:ascii="Arial" w:eastAsia="Times New Roman" w:hAnsi="Arial" w:cs="Arial"/>
        </w:rPr>
        <w:lastRenderedPageBreak/>
        <w:t>zajišťovat též úklid příjezdových komunikací během svých prací a po jejich ukončení a tyto komunikace udržovat v čistém stavu. V případě nedodržení povinnosti úklidu komunikací podle tohoto ustanovení je objednatel oprávněn zajistit úklid sám, případně pověřit úklidem komunikací třetí osobu. Veškeré takto vzniklé náklady je zhotovitel objednateli povinen uhradit. Kromě uhrazení veškerých nákladů je zhotovitel povinen navíc uhradit objednateli smluvní pokutu ve výši 30% z částky nákladů na úklid.</w:t>
      </w:r>
    </w:p>
    <w:p w14:paraId="1CFD6B8D" w14:textId="77777777" w:rsidR="00943358" w:rsidRPr="00433702" w:rsidRDefault="00943358" w:rsidP="00943358">
      <w:pPr>
        <w:spacing w:after="0" w:line="240" w:lineRule="auto"/>
        <w:jc w:val="both"/>
        <w:rPr>
          <w:rFonts w:ascii="Arial" w:eastAsia="Times New Roman" w:hAnsi="Arial" w:cs="Arial"/>
        </w:rPr>
      </w:pPr>
    </w:p>
    <w:p w14:paraId="4113D318"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úhradě.</w:t>
      </w:r>
    </w:p>
    <w:p w14:paraId="30961583" w14:textId="77777777" w:rsidR="00943358" w:rsidRPr="00433702" w:rsidRDefault="00943358" w:rsidP="00943358">
      <w:pPr>
        <w:spacing w:after="0" w:line="240" w:lineRule="auto"/>
        <w:ind w:left="720"/>
        <w:jc w:val="both"/>
        <w:rPr>
          <w:rFonts w:ascii="Arial" w:eastAsia="Times New Roman" w:hAnsi="Arial" w:cs="Arial"/>
        </w:rPr>
      </w:pPr>
    </w:p>
    <w:p w14:paraId="08C41B9C"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Zhotovitel se tedy zavazuje poskytovat jakékoliv plnění dle této Smlouvy na vysoké odborné úrovni, v souladu s pokyny objednatele, platnými právními předpisy, českými státními normami (ČSN), které se týkají předmětu této smlouvy, jakož i nařízeními a obecně závaznými vyhláškami. Zhotovitel je povinen při provádění díla poskytovat plnění v co nejvyšší míře tak, aby odpovídalo, je-li to objektivně možné, nejnovějším technologickým trendům a inovativním poznatkům.</w:t>
      </w:r>
    </w:p>
    <w:p w14:paraId="6663DB0E" w14:textId="77777777" w:rsidR="00943358" w:rsidRPr="00433702" w:rsidRDefault="00943358" w:rsidP="00943358">
      <w:pPr>
        <w:spacing w:after="0" w:line="240" w:lineRule="auto"/>
        <w:ind w:left="720"/>
        <w:jc w:val="both"/>
        <w:rPr>
          <w:rFonts w:ascii="Arial" w:eastAsia="Times New Roman" w:hAnsi="Arial" w:cs="Arial"/>
        </w:rPr>
      </w:pPr>
    </w:p>
    <w:p w14:paraId="1FD78872" w14:textId="77777777" w:rsidR="00943358" w:rsidRPr="00433702" w:rsidRDefault="00943358" w:rsidP="00943358">
      <w:pPr>
        <w:spacing w:after="0" w:line="240" w:lineRule="auto"/>
        <w:ind w:left="720"/>
        <w:jc w:val="both"/>
        <w:rPr>
          <w:rFonts w:ascii="Arial" w:eastAsia="Times New Roman" w:hAnsi="Arial" w:cs="Arial"/>
        </w:rPr>
      </w:pPr>
      <w:r w:rsidRPr="00433702">
        <w:rPr>
          <w:rFonts w:ascii="Arial" w:eastAsia="Times New Roman" w:hAnsi="Arial" w:cs="Arial"/>
        </w:rPr>
        <w:t>Zhotovitel se tedy dále zavazuje zajistit, aby při plnění této smlouvy byly dodrženy obecně závazné právní předpisy, zejména pak obecně závazné právní předpisy vymezující pravidla bezpečnosti a ochrany zdraví při práci a požární ochrany. Zhotovitel především zajistí, aby všechny osoby, které se budou podílet na poskytování plnění podle této smlouvy, byly proškoleny v problematice bezpečnosti práce, požárních a hygienických předpisů a byly vybaveny potřebnými ochrannými a pracovními pomůckami. Zhotovitel tedy odpovídá v plném rozsahu za způsobilost pracoviště z hlediska bezpečnosti a ochrany zdraví při práci a požární ochrany od okamžiku jeho převzetí. Odpovídá v plném rozsahu za bezpečnost práce a ochranu zdraví svých zaměstnanců, včetně zaměstnanců poddodavatelů, a za jejich vybavení ochrannými pomůckami. V této souvislosti zejména:</w:t>
      </w:r>
    </w:p>
    <w:p w14:paraId="2A9A4785" w14:textId="77777777" w:rsidR="00943358" w:rsidRPr="00433702" w:rsidRDefault="00943358" w:rsidP="00442D92">
      <w:pPr>
        <w:numPr>
          <w:ilvl w:val="0"/>
          <w:numId w:val="37"/>
        </w:numPr>
        <w:spacing w:after="0" w:line="240" w:lineRule="auto"/>
        <w:ind w:left="1276"/>
        <w:jc w:val="both"/>
        <w:rPr>
          <w:rFonts w:ascii="Arial" w:eastAsia="Times New Roman" w:hAnsi="Arial" w:cs="Arial"/>
        </w:rPr>
      </w:pPr>
      <w:r w:rsidRPr="00433702">
        <w:rPr>
          <w:rFonts w:ascii="Arial" w:eastAsia="Times New Roman" w:hAnsi="Arial" w:cs="Arial"/>
        </w:rPr>
        <w:t>zajistí, že jeho zaměstnanci budou označeni firemním označením;</w:t>
      </w:r>
    </w:p>
    <w:p w14:paraId="7BB68571" w14:textId="77777777" w:rsidR="00943358" w:rsidRPr="00433702" w:rsidRDefault="00943358" w:rsidP="00442D92">
      <w:pPr>
        <w:numPr>
          <w:ilvl w:val="0"/>
          <w:numId w:val="37"/>
        </w:numPr>
        <w:spacing w:after="0" w:line="240" w:lineRule="auto"/>
        <w:ind w:left="1276"/>
        <w:jc w:val="both"/>
        <w:rPr>
          <w:rFonts w:ascii="Arial" w:eastAsia="Times New Roman" w:hAnsi="Arial" w:cs="Arial"/>
        </w:rPr>
      </w:pPr>
      <w:r w:rsidRPr="00433702">
        <w:rPr>
          <w:rFonts w:ascii="Arial" w:eastAsia="Times New Roman" w:hAnsi="Arial" w:cs="Arial"/>
        </w:rPr>
        <w:t>plně odpovídá za to, že jeho zaměstnanci budou dodržovat platné předpisy bezpečnosti práce a předpisy v oblasti požární ochrany;</w:t>
      </w:r>
    </w:p>
    <w:p w14:paraId="242A2EDF" w14:textId="77777777" w:rsidR="00943358" w:rsidRPr="00433702" w:rsidRDefault="00943358" w:rsidP="00442D92">
      <w:pPr>
        <w:numPr>
          <w:ilvl w:val="0"/>
          <w:numId w:val="37"/>
        </w:numPr>
        <w:spacing w:after="0" w:line="240" w:lineRule="auto"/>
        <w:ind w:left="1276"/>
        <w:jc w:val="both"/>
        <w:rPr>
          <w:rFonts w:ascii="Arial" w:eastAsia="Times New Roman" w:hAnsi="Arial" w:cs="Arial"/>
        </w:rPr>
      </w:pPr>
      <w:r w:rsidRPr="00433702">
        <w:rPr>
          <w:rFonts w:ascii="Arial" w:eastAsia="Times New Roman" w:hAnsi="Arial" w:cs="Arial"/>
        </w:rPr>
        <w:t>odpovídá za každodenní čistotu pracoviště po skončení pracovní činnosti, včetně závěrečného úklidu.</w:t>
      </w:r>
    </w:p>
    <w:p w14:paraId="0154ED5E" w14:textId="77777777" w:rsidR="00943358" w:rsidRPr="00433702" w:rsidRDefault="00943358" w:rsidP="00442D92">
      <w:pPr>
        <w:numPr>
          <w:ilvl w:val="0"/>
          <w:numId w:val="37"/>
        </w:numPr>
        <w:spacing w:after="0" w:line="240" w:lineRule="auto"/>
        <w:ind w:left="1276"/>
        <w:jc w:val="both"/>
        <w:rPr>
          <w:rFonts w:ascii="Arial" w:eastAsia="Times New Roman" w:hAnsi="Arial" w:cs="Arial"/>
        </w:rPr>
      </w:pPr>
      <w:r w:rsidRPr="00433702">
        <w:rPr>
          <w:rFonts w:ascii="Arial" w:eastAsia="Times New Roman" w:hAnsi="Arial" w:cs="Arial"/>
        </w:rPr>
        <w:t>seznámí pověřené osoby objednatele, které se budou v souvislosti s prováděním díla nacházet na pracovišti, s podmínkami bezpečnosti práce, protipožární ochrany, ochrany zdraví při práci a ochrany životního prostředí. Poskytovatel odpovídá za jejich bezpečnost a ochranu zdraví po dobu jejich pobytu na pracovišti.</w:t>
      </w:r>
    </w:p>
    <w:p w14:paraId="3222E626" w14:textId="77777777" w:rsidR="00943358" w:rsidRPr="00433702" w:rsidRDefault="00943358" w:rsidP="00943358">
      <w:pPr>
        <w:spacing w:after="0" w:line="240" w:lineRule="auto"/>
        <w:ind w:left="720"/>
        <w:jc w:val="both"/>
        <w:rPr>
          <w:rFonts w:ascii="Arial" w:eastAsia="Times New Roman" w:hAnsi="Arial" w:cs="Arial"/>
        </w:rPr>
      </w:pPr>
    </w:p>
    <w:p w14:paraId="7FE3FFB7" w14:textId="77777777" w:rsidR="00943358" w:rsidRPr="00433702" w:rsidRDefault="00943358" w:rsidP="00943358">
      <w:pPr>
        <w:spacing w:after="0" w:line="240" w:lineRule="auto"/>
        <w:jc w:val="both"/>
        <w:rPr>
          <w:rFonts w:ascii="Arial" w:eastAsia="Times New Roman" w:hAnsi="Arial" w:cs="Arial"/>
        </w:rPr>
      </w:pPr>
    </w:p>
    <w:p w14:paraId="68D618DC" w14:textId="77777777" w:rsidR="00943358" w:rsidRPr="00433702" w:rsidRDefault="00943358" w:rsidP="00943358">
      <w:pPr>
        <w:spacing w:after="0" w:line="240" w:lineRule="auto"/>
        <w:jc w:val="both"/>
        <w:rPr>
          <w:rFonts w:ascii="Arial" w:eastAsia="Times New Roman" w:hAnsi="Arial" w:cs="Arial"/>
        </w:rPr>
      </w:pPr>
    </w:p>
    <w:p w14:paraId="78849E70" w14:textId="77777777"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t>VI.</w:t>
      </w:r>
    </w:p>
    <w:p w14:paraId="12BF2BD2" w14:textId="77777777" w:rsidR="00943358" w:rsidRPr="00433702" w:rsidRDefault="00943358" w:rsidP="00943358">
      <w:pPr>
        <w:keepNext/>
        <w:spacing w:after="0" w:line="240" w:lineRule="auto"/>
        <w:jc w:val="center"/>
        <w:rPr>
          <w:rFonts w:ascii="Arial" w:eastAsia="Times New Roman" w:hAnsi="Arial" w:cs="Arial"/>
          <w:b/>
        </w:rPr>
      </w:pPr>
      <w:r w:rsidRPr="00433702">
        <w:rPr>
          <w:rFonts w:ascii="Arial" w:eastAsia="Times New Roman" w:hAnsi="Arial" w:cs="Arial"/>
          <w:b/>
        </w:rPr>
        <w:t>Závěrečná ujednání</w:t>
      </w:r>
    </w:p>
    <w:p w14:paraId="4B00D7F4" w14:textId="77777777" w:rsidR="00943358" w:rsidRPr="00433702" w:rsidRDefault="00943358" w:rsidP="00943358">
      <w:pPr>
        <w:spacing w:after="0" w:line="240" w:lineRule="auto"/>
        <w:ind w:left="1080" w:hanging="360"/>
        <w:rPr>
          <w:rFonts w:ascii="Arial" w:eastAsia="Times New Roman" w:hAnsi="Arial" w:cs="Arial"/>
        </w:rPr>
      </w:pPr>
    </w:p>
    <w:p w14:paraId="7A697C1C"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Zhotovitel se zavazuje umožnit provedení kontroly vynaložených prostředků vyplývající ze zákona č. 320/2001 Sb., o finanční kontrole ve veřejné správě a o změně některých zákonů, ve znění pozdějších předpisů. Zhotovitel se v této souvislosti zavazuje spolupracovat se všemi dotčenými subjekty.</w:t>
      </w:r>
    </w:p>
    <w:p w14:paraId="3BCB4186" w14:textId="77777777" w:rsidR="00943358" w:rsidRPr="00433702" w:rsidRDefault="00943358" w:rsidP="00943358">
      <w:pPr>
        <w:spacing w:after="0" w:line="240" w:lineRule="auto"/>
        <w:ind w:left="720"/>
        <w:jc w:val="both"/>
        <w:rPr>
          <w:rFonts w:ascii="Arial" w:eastAsia="Times New Roman" w:hAnsi="Arial" w:cs="Arial"/>
        </w:rPr>
      </w:pPr>
    </w:p>
    <w:p w14:paraId="7F9D7530"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lastRenderedPageBreak/>
        <w:t>Změnit poddodavatele po uzavření této smlouvy, prostřednictvím kterého zhotovitel prokazoval kvalifikaci, lze jen výjimečně a se souhlasem zadavatele s tím, že nový poddodavatel musí splňovat kvalifikaci minimálně v rozsahu, jak byla prokázána ve výběrovém řízení.</w:t>
      </w:r>
    </w:p>
    <w:p w14:paraId="56A5A587" w14:textId="77777777" w:rsidR="00943358" w:rsidRPr="00433702" w:rsidRDefault="00943358" w:rsidP="00943358">
      <w:pPr>
        <w:spacing w:after="0" w:line="240" w:lineRule="auto"/>
        <w:jc w:val="both"/>
        <w:rPr>
          <w:rFonts w:ascii="Arial" w:eastAsia="Times New Roman" w:hAnsi="Arial" w:cs="Arial"/>
        </w:rPr>
      </w:pPr>
    </w:p>
    <w:p w14:paraId="2BCC05E2" w14:textId="18A1E11B"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Zhotovitel prohlašuje, že ke dni podpisu této Smlouvy má uzavřenou pojistnou smlouvu, jejímž předmětem je pojištění odpovědnosti za škodu způsobenou zhotovitelem třetí osobě v souvislosti s výkonem jeho činnosti</w:t>
      </w:r>
      <w:r w:rsidRPr="00072CA3">
        <w:rPr>
          <w:rFonts w:ascii="Arial" w:eastAsia="Times New Roman" w:hAnsi="Arial" w:cs="Arial"/>
        </w:rPr>
        <w:t xml:space="preserve">, </w:t>
      </w:r>
      <w:r w:rsidRPr="00072CA3">
        <w:rPr>
          <w:rFonts w:ascii="Arial" w:eastAsia="Times New Roman" w:hAnsi="Arial" w:cs="Arial"/>
          <w:b/>
          <w:bCs/>
        </w:rPr>
        <w:t xml:space="preserve">ve výši nejméně </w:t>
      </w:r>
      <w:r w:rsidR="007426F4" w:rsidRPr="00072CA3">
        <w:rPr>
          <w:rFonts w:ascii="Arial" w:eastAsia="Times New Roman" w:hAnsi="Arial" w:cs="Arial"/>
          <w:b/>
          <w:bCs/>
        </w:rPr>
        <w:t>10</w:t>
      </w:r>
      <w:r w:rsidRPr="00072CA3">
        <w:rPr>
          <w:rFonts w:ascii="Arial" w:eastAsia="Times New Roman" w:hAnsi="Arial" w:cs="Arial"/>
          <w:b/>
          <w:bCs/>
        </w:rPr>
        <w:t xml:space="preserve"> mil. Kč</w:t>
      </w:r>
      <w:r w:rsidRPr="00433702">
        <w:rPr>
          <w:rFonts w:ascii="Arial" w:eastAsia="Times New Roman" w:hAnsi="Arial" w:cs="Arial"/>
        </w:rPr>
        <w:t>. Zhotovitel se zavazuje, že po celou dobu trvání této smlouvy a po dobu záruční doby bude pojištěn ve smyslu tohoto ustanovení a že nedojde ke snížení pojistného plnění pod částku uvedenou v předchozí větě.</w:t>
      </w:r>
    </w:p>
    <w:p w14:paraId="4D0A80C6" w14:textId="77777777" w:rsidR="00943358" w:rsidRPr="00433702" w:rsidRDefault="00943358" w:rsidP="00943358">
      <w:pPr>
        <w:spacing w:after="0" w:line="240" w:lineRule="auto"/>
        <w:jc w:val="both"/>
        <w:rPr>
          <w:rFonts w:ascii="Arial" w:eastAsia="Times New Roman" w:hAnsi="Arial" w:cs="Arial"/>
        </w:rPr>
      </w:pPr>
    </w:p>
    <w:p w14:paraId="26FB0552"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 xml:space="preserve">Zhotovitel poskytuje vedle odpovědnosti za vady </w:t>
      </w:r>
      <w:r w:rsidRPr="00433702">
        <w:rPr>
          <w:rFonts w:ascii="Arial" w:eastAsia="Times New Roman" w:hAnsi="Arial" w:cs="Arial"/>
          <w:b/>
          <w:bCs/>
        </w:rPr>
        <w:t>záruční</w:t>
      </w:r>
      <w:r w:rsidRPr="00433702">
        <w:rPr>
          <w:rFonts w:ascii="Arial" w:eastAsia="Times New Roman" w:hAnsi="Arial" w:cs="Arial"/>
        </w:rPr>
        <w:t xml:space="preserve"> </w:t>
      </w:r>
      <w:r w:rsidRPr="00433702">
        <w:rPr>
          <w:rFonts w:ascii="Arial" w:eastAsia="Times New Roman" w:hAnsi="Arial" w:cs="Arial"/>
          <w:b/>
          <w:bCs/>
        </w:rPr>
        <w:t>lhůtu</w:t>
      </w:r>
      <w:r w:rsidRPr="00433702">
        <w:rPr>
          <w:rFonts w:ascii="Arial" w:eastAsia="Times New Roman" w:hAnsi="Arial" w:cs="Arial"/>
        </w:rPr>
        <w:t xml:space="preserve"> v délce </w:t>
      </w:r>
      <w:r w:rsidRPr="00433702">
        <w:rPr>
          <w:rFonts w:ascii="Arial" w:eastAsia="Times New Roman" w:hAnsi="Arial" w:cs="Arial"/>
          <w:b/>
        </w:rPr>
        <w:t>60 měsíců</w:t>
      </w:r>
      <w:r w:rsidRPr="00433702">
        <w:rPr>
          <w:rFonts w:ascii="Arial" w:eastAsia="Times New Roman" w:hAnsi="Arial" w:cs="Arial"/>
          <w:bCs/>
        </w:rPr>
        <w:t>; ta</w:t>
      </w:r>
      <w:r w:rsidRPr="00433702">
        <w:rPr>
          <w:rFonts w:ascii="Arial" w:eastAsia="Times New Roman" w:hAnsi="Arial" w:cs="Arial"/>
        </w:rPr>
        <w:t xml:space="preserve"> neběží po dobu, po kterou objednatel nemohl předmět díla užívat pro vady díla, za které zhotovitel odpovídá. Pro ty části díla, které byly v důsledku oprávněné reklamace objednatele zhotovitelem opraveny, běží záruční lhůta opětovně od počátku ode dne provedení reklamační opravy.</w:t>
      </w:r>
    </w:p>
    <w:p w14:paraId="0707E905" w14:textId="77777777" w:rsidR="00943358" w:rsidRPr="00433702" w:rsidRDefault="00943358" w:rsidP="00943358">
      <w:pPr>
        <w:spacing w:after="0" w:line="240" w:lineRule="auto"/>
        <w:jc w:val="both"/>
        <w:rPr>
          <w:rFonts w:ascii="Arial" w:eastAsia="Times New Roman" w:hAnsi="Arial" w:cs="Arial"/>
        </w:rPr>
      </w:pPr>
    </w:p>
    <w:p w14:paraId="55830A34" w14:textId="66F8B91C"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 xml:space="preserve">Pokud bude zhotovitel v prodlení s termínem provedení Díla (tedy dokončení a protokolárního předání jeho předmětu), sjednaného podle této smlouvy, je povinen zaplatit objednateli smluvní pokutu ve výši </w:t>
      </w:r>
      <w:r w:rsidR="000B359C">
        <w:rPr>
          <w:rFonts w:ascii="Arial" w:eastAsia="Times New Roman" w:hAnsi="Arial" w:cs="Arial"/>
          <w:b/>
        </w:rPr>
        <w:t>0,1 %</w:t>
      </w:r>
      <w:r w:rsidRPr="00433702">
        <w:rPr>
          <w:rFonts w:ascii="Arial" w:eastAsia="Times New Roman" w:hAnsi="Arial" w:cs="Arial"/>
        </w:rPr>
        <w:t xml:space="preserve"> za každý započatý den prodlení. </w:t>
      </w:r>
    </w:p>
    <w:p w14:paraId="1F2B5F3C" w14:textId="77777777" w:rsidR="00943358" w:rsidRPr="00433702" w:rsidRDefault="00943358" w:rsidP="00943358">
      <w:pPr>
        <w:spacing w:after="0" w:line="240" w:lineRule="auto"/>
        <w:jc w:val="both"/>
        <w:rPr>
          <w:rFonts w:ascii="Arial" w:eastAsia="Times New Roman" w:hAnsi="Arial" w:cs="Arial"/>
        </w:rPr>
      </w:pPr>
    </w:p>
    <w:p w14:paraId="5DF13B50"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 xml:space="preserve">Pokud prodlení zhotovitele s termínem dokončení dle této smlouvy přesáhne deset dnů, zvyšuje se smluvní pokuta na dvojnásobek smluvní pokuty uvedené v čl. VI. odst.  5. této smlouvy za jedenáctý a každý i započatý den prodlení. Uhrazením smluvních pokut není dotčeno právo objednatele na náhradu škody vzniklé porušením právní povinnosti, ke které se smluvní pokuty vztahují ani povinnosti smluvními pokutami utvrzené.  </w:t>
      </w:r>
    </w:p>
    <w:p w14:paraId="0A7D66F3" w14:textId="77777777" w:rsidR="00943358" w:rsidRPr="00433702" w:rsidRDefault="00943358" w:rsidP="00943358">
      <w:pPr>
        <w:tabs>
          <w:tab w:val="left" w:pos="5220"/>
        </w:tabs>
        <w:spacing w:after="0" w:line="240" w:lineRule="auto"/>
        <w:jc w:val="both"/>
        <w:rPr>
          <w:rFonts w:ascii="Arial" w:eastAsia="Times New Roman" w:hAnsi="Arial" w:cs="Arial"/>
        </w:rPr>
      </w:pPr>
      <w:r w:rsidRPr="00433702">
        <w:rPr>
          <w:rFonts w:ascii="Arial" w:eastAsia="Times New Roman" w:hAnsi="Arial" w:cs="Arial"/>
        </w:rPr>
        <w:tab/>
      </w:r>
    </w:p>
    <w:p w14:paraId="07E32790"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Právní vztahy mezi objednatelem a zhotovitelem touto smlouvou neupravené se řídí obecně závaznými právními předpisy České republiky, zejména občanským zákoníkem a ZZVZ.</w:t>
      </w:r>
    </w:p>
    <w:p w14:paraId="30716407" w14:textId="77777777" w:rsidR="00943358" w:rsidRPr="00433702" w:rsidRDefault="00943358" w:rsidP="00943358">
      <w:pPr>
        <w:spacing w:after="0" w:line="240" w:lineRule="auto"/>
        <w:jc w:val="both"/>
        <w:rPr>
          <w:rFonts w:ascii="Arial" w:eastAsia="Times New Roman" w:hAnsi="Arial" w:cs="Arial"/>
        </w:rPr>
      </w:pPr>
    </w:p>
    <w:p w14:paraId="09173A89"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Pokud jakékoli ustanovení této smlouvy je nebo se stane neplatným či nevymahatelným, nebude to mít vliv na platnost a vymahatelnost ostatních ustanovení (závazků) této smlouvy o dílo a smluvní strany se zavazují nahradit takovéto neplatné nebo nevymahatelné ustanovení novým, platným a vymahatelným ustanovením, jehož znění bude nejlépe odpovídat záměru zamýšlenému touto smlouvou.</w:t>
      </w:r>
    </w:p>
    <w:p w14:paraId="5B2D5303" w14:textId="77777777" w:rsidR="00943358" w:rsidRPr="00433702" w:rsidRDefault="00943358" w:rsidP="00943358">
      <w:pPr>
        <w:spacing w:after="0" w:line="240" w:lineRule="auto"/>
        <w:jc w:val="both"/>
        <w:rPr>
          <w:rFonts w:ascii="Arial" w:eastAsia="Times New Roman" w:hAnsi="Arial" w:cs="Arial"/>
        </w:rPr>
      </w:pPr>
    </w:p>
    <w:p w14:paraId="74D69199"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Pro účely této smlouvy se smluvní strany dohodly, že místem pro doručování písemností každé ze smluvních stran bude adresa uvedená u smluvní strany v záhlaví této smlouvy. Jestliže se při doručování nepodaří písemnost doručit na výše uvedené adresy, považuje se třetí den od vrácení nedoručené zásilky odesílateli za den doručení, a to i když se o tom adresát nedozvěděl.</w:t>
      </w:r>
    </w:p>
    <w:p w14:paraId="669C8FEB" w14:textId="77777777" w:rsidR="00943358" w:rsidRPr="00433702" w:rsidRDefault="00943358" w:rsidP="00943358">
      <w:pPr>
        <w:spacing w:after="0" w:line="240" w:lineRule="auto"/>
        <w:jc w:val="both"/>
        <w:rPr>
          <w:rFonts w:ascii="Arial" w:eastAsia="Times New Roman" w:hAnsi="Arial" w:cs="Arial"/>
        </w:rPr>
      </w:pPr>
    </w:p>
    <w:p w14:paraId="1F4A1599"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hAnsi="Arial" w:cs="Arial"/>
        </w:rPr>
        <w:t>Tato smlouva je vyhotovena a podepsána písemně v elektronické podobě.  Smluvní strany se dohodly, že k podpisu smlouvy bude použit kvalifikovaný elektronický podpis ve smyslu Nařízení Evropského parlamentu a Rady (EU) č. 910/2014 (</w:t>
      </w:r>
      <w:proofErr w:type="spellStart"/>
      <w:r w:rsidRPr="00433702">
        <w:rPr>
          <w:rFonts w:ascii="Arial" w:hAnsi="Arial" w:cs="Arial"/>
        </w:rPr>
        <w:t>eIDAS</w:t>
      </w:r>
      <w:proofErr w:type="spellEnd"/>
      <w:r w:rsidRPr="00433702">
        <w:rPr>
          <w:rFonts w:ascii="Arial" w:hAnsi="Arial" w:cs="Arial"/>
        </w:rPr>
        <w:t>).</w:t>
      </w:r>
    </w:p>
    <w:p w14:paraId="782B3F48" w14:textId="77777777" w:rsidR="00943358" w:rsidRPr="00433702" w:rsidRDefault="00943358" w:rsidP="00943358">
      <w:pPr>
        <w:spacing w:after="0" w:line="240" w:lineRule="auto"/>
        <w:jc w:val="both"/>
        <w:rPr>
          <w:rFonts w:ascii="Arial" w:eastAsia="Times New Roman" w:hAnsi="Arial" w:cs="Arial"/>
        </w:rPr>
      </w:pPr>
    </w:p>
    <w:p w14:paraId="2E27AFE8" w14:textId="3108E5E3"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 xml:space="preserve">Tato smlouva </w:t>
      </w:r>
      <w:r w:rsidR="00F9107E">
        <w:rPr>
          <w:rFonts w:ascii="Arial" w:eastAsia="Times New Roman" w:hAnsi="Arial" w:cs="Arial"/>
        </w:rPr>
        <w:t>byla schválena radou města dne 1</w:t>
      </w:r>
      <w:r w:rsidR="00F17C26">
        <w:rPr>
          <w:rFonts w:ascii="Arial" w:eastAsia="Times New Roman" w:hAnsi="Arial" w:cs="Arial"/>
        </w:rPr>
        <w:t>8</w:t>
      </w:r>
      <w:r w:rsidR="00F9107E">
        <w:rPr>
          <w:rFonts w:ascii="Arial" w:eastAsia="Times New Roman" w:hAnsi="Arial" w:cs="Arial"/>
        </w:rPr>
        <w:t xml:space="preserve">. </w:t>
      </w:r>
      <w:r w:rsidR="006B6767">
        <w:rPr>
          <w:rFonts w:ascii="Arial" w:eastAsia="Times New Roman" w:hAnsi="Arial" w:cs="Arial"/>
        </w:rPr>
        <w:t>1</w:t>
      </w:r>
      <w:r w:rsidR="00F17C26">
        <w:rPr>
          <w:rFonts w:ascii="Arial" w:eastAsia="Times New Roman" w:hAnsi="Arial" w:cs="Arial"/>
        </w:rPr>
        <w:t>0</w:t>
      </w:r>
      <w:r w:rsidR="00F9107E">
        <w:rPr>
          <w:rFonts w:ascii="Arial" w:eastAsia="Times New Roman" w:hAnsi="Arial" w:cs="Arial"/>
        </w:rPr>
        <w:t>. 202</w:t>
      </w:r>
      <w:r w:rsidR="006B6767">
        <w:rPr>
          <w:rFonts w:ascii="Arial" w:eastAsia="Times New Roman" w:hAnsi="Arial" w:cs="Arial"/>
        </w:rPr>
        <w:t>3</w:t>
      </w:r>
      <w:r w:rsidR="00F9107E">
        <w:rPr>
          <w:rFonts w:ascii="Arial" w:eastAsia="Times New Roman" w:hAnsi="Arial" w:cs="Arial"/>
        </w:rPr>
        <w:t xml:space="preserve"> usnesením </w:t>
      </w:r>
      <w:r w:rsidR="00F9107E" w:rsidRPr="00F9107E">
        <w:rPr>
          <w:rFonts w:ascii="Arial" w:eastAsia="Times New Roman" w:hAnsi="Arial" w:cs="Arial"/>
          <w:b/>
          <w:bCs/>
        </w:rPr>
        <w:t>č.</w:t>
      </w:r>
      <w:r w:rsidR="0013264A">
        <w:rPr>
          <w:rFonts w:ascii="Arial" w:eastAsia="Times New Roman" w:hAnsi="Arial" w:cs="Arial"/>
          <w:b/>
          <w:bCs/>
        </w:rPr>
        <w:t xml:space="preserve"> </w:t>
      </w:r>
      <w:r w:rsidR="00F17C26">
        <w:rPr>
          <w:rFonts w:ascii="Arial" w:eastAsia="Times New Roman" w:hAnsi="Arial" w:cs="Arial"/>
          <w:b/>
          <w:bCs/>
        </w:rPr>
        <w:t>637</w:t>
      </w:r>
      <w:r w:rsidR="00F9107E" w:rsidRPr="00F9107E">
        <w:rPr>
          <w:rFonts w:ascii="Arial" w:eastAsia="Times New Roman" w:hAnsi="Arial" w:cs="Arial"/>
          <w:b/>
          <w:bCs/>
        </w:rPr>
        <w:t>/2</w:t>
      </w:r>
      <w:r w:rsidR="00122457">
        <w:rPr>
          <w:rFonts w:ascii="Arial" w:eastAsia="Times New Roman" w:hAnsi="Arial" w:cs="Arial"/>
          <w:b/>
          <w:bCs/>
        </w:rPr>
        <w:t>3</w:t>
      </w:r>
      <w:r w:rsidR="00F9107E">
        <w:rPr>
          <w:rFonts w:ascii="Arial" w:eastAsia="Times New Roman" w:hAnsi="Arial" w:cs="Arial"/>
        </w:rPr>
        <w:t xml:space="preserve"> a </w:t>
      </w:r>
      <w:r w:rsidRPr="00433702">
        <w:rPr>
          <w:rFonts w:ascii="Arial" w:eastAsia="Times New Roman" w:hAnsi="Arial" w:cs="Arial"/>
        </w:rPr>
        <w:t xml:space="preserve">podléhá zveřejnění v registru smluv ve smyslu zák. č. 340/2015 Sb., o registru smluv, v platném znění. Tato smlouva nabývá platnosti dnem jejího podpisu oprávněnými </w:t>
      </w:r>
      <w:r w:rsidRPr="00433702">
        <w:rPr>
          <w:rFonts w:ascii="Arial" w:eastAsia="Times New Roman" w:hAnsi="Arial" w:cs="Arial"/>
        </w:rPr>
        <w:lastRenderedPageBreak/>
        <w:t>zástupci obou smluvních stran a účinnosti dnem jejího zveřejnění v registru smluv. Zveřejnění této smlouvy v registru smluv zajistí objednatel. Dodavatel je povinen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w:t>
      </w:r>
    </w:p>
    <w:p w14:paraId="43942FC6" w14:textId="77777777" w:rsidR="00943358" w:rsidRPr="00433702" w:rsidRDefault="00943358" w:rsidP="00943358">
      <w:pPr>
        <w:spacing w:after="0" w:line="240" w:lineRule="auto"/>
        <w:jc w:val="both"/>
        <w:rPr>
          <w:rFonts w:ascii="Arial" w:eastAsia="Times New Roman" w:hAnsi="Arial" w:cs="Arial"/>
        </w:rPr>
      </w:pPr>
    </w:p>
    <w:p w14:paraId="26F98643" w14:textId="77777777" w:rsidR="00943358" w:rsidRPr="00433702" w:rsidRDefault="00943358" w:rsidP="00442D92">
      <w:pPr>
        <w:numPr>
          <w:ilvl w:val="0"/>
          <w:numId w:val="19"/>
        </w:numPr>
        <w:spacing w:after="0" w:line="240" w:lineRule="auto"/>
        <w:jc w:val="both"/>
        <w:rPr>
          <w:rFonts w:ascii="Arial" w:eastAsia="Times New Roman" w:hAnsi="Arial" w:cs="Arial"/>
        </w:rPr>
      </w:pPr>
      <w:r w:rsidRPr="00433702">
        <w:rPr>
          <w:rFonts w:ascii="Arial" w:eastAsia="Times New Roman" w:hAnsi="Arial" w:cs="Arial"/>
        </w:rPr>
        <w:t>Smluvní strany prohlašují, že jednotlivá ustanovení této smlouvy o dílo odpovídají jejich pravé a svobodné vůli, na důkaz čehož připojují své podpisy.</w:t>
      </w:r>
    </w:p>
    <w:p w14:paraId="4DA08F2E" w14:textId="77777777" w:rsidR="00943358" w:rsidRPr="00433702" w:rsidRDefault="00943358" w:rsidP="00943358">
      <w:pPr>
        <w:spacing w:after="0" w:line="240" w:lineRule="auto"/>
        <w:jc w:val="both"/>
        <w:rPr>
          <w:rFonts w:ascii="Arial" w:eastAsia="Times New Roman" w:hAnsi="Arial" w:cs="Arial"/>
        </w:rPr>
      </w:pPr>
    </w:p>
    <w:p w14:paraId="23A1C58F" w14:textId="0B77D342" w:rsidR="00943358" w:rsidRPr="00433702" w:rsidRDefault="00943358" w:rsidP="00943358">
      <w:pPr>
        <w:spacing w:after="0" w:line="240" w:lineRule="auto"/>
        <w:jc w:val="both"/>
        <w:rPr>
          <w:rFonts w:ascii="Arial" w:eastAsia="Times New Roman" w:hAnsi="Arial" w:cs="Arial"/>
        </w:rPr>
      </w:pPr>
      <w:r w:rsidRPr="00433702">
        <w:rPr>
          <w:rFonts w:ascii="Arial" w:eastAsia="Times New Roman" w:hAnsi="Arial" w:cs="Arial"/>
        </w:rPr>
        <w:t xml:space="preserve">Příloha č. 1 - </w:t>
      </w:r>
      <w:r w:rsidR="00B22A89" w:rsidRPr="00433702">
        <w:rPr>
          <w:rFonts w:ascii="Arial" w:eastAsia="Times New Roman" w:hAnsi="Arial" w:cs="Arial"/>
        </w:rPr>
        <w:t xml:space="preserve">Všeobecné obchodní podmínky </w:t>
      </w:r>
    </w:p>
    <w:p w14:paraId="1024BD5E" w14:textId="0EF0504A" w:rsidR="00943358" w:rsidRPr="00433702" w:rsidRDefault="00943358" w:rsidP="00943358">
      <w:pPr>
        <w:spacing w:after="0" w:line="240" w:lineRule="auto"/>
        <w:jc w:val="both"/>
        <w:rPr>
          <w:rFonts w:ascii="Arial" w:eastAsia="Times New Roman" w:hAnsi="Arial" w:cs="Arial"/>
        </w:rPr>
      </w:pPr>
      <w:r w:rsidRPr="00433702">
        <w:rPr>
          <w:rFonts w:ascii="Arial" w:eastAsia="Times New Roman" w:hAnsi="Arial" w:cs="Arial"/>
        </w:rPr>
        <w:t xml:space="preserve">Příloha č. 2 - </w:t>
      </w:r>
      <w:r w:rsidR="00B22A89" w:rsidRPr="00433702">
        <w:rPr>
          <w:rFonts w:ascii="Arial" w:eastAsia="Times New Roman" w:hAnsi="Arial" w:cs="Arial"/>
        </w:rPr>
        <w:t>harmonogram stavebních prací (předkládá účastník/zhotovitel)</w:t>
      </w:r>
    </w:p>
    <w:p w14:paraId="6C817E63" w14:textId="77777777" w:rsidR="00943358" w:rsidRPr="00433702" w:rsidRDefault="00943358" w:rsidP="00943358">
      <w:pPr>
        <w:spacing w:after="0" w:line="240" w:lineRule="auto"/>
        <w:jc w:val="both"/>
        <w:rPr>
          <w:rFonts w:ascii="Arial" w:eastAsia="Times New Roman" w:hAnsi="Arial" w:cs="Arial"/>
        </w:rPr>
      </w:pPr>
      <w:r w:rsidRPr="00433702">
        <w:rPr>
          <w:rFonts w:ascii="Arial" w:eastAsia="Times New Roman" w:hAnsi="Arial" w:cs="Arial"/>
        </w:rPr>
        <w:t>Příloha č. 3 - oceněný výkaz výměr (předkládá účastník/zhotovitel)</w:t>
      </w:r>
    </w:p>
    <w:p w14:paraId="3EDA817E" w14:textId="77777777" w:rsidR="00943358" w:rsidRPr="00433702" w:rsidRDefault="00943358" w:rsidP="00943358">
      <w:pPr>
        <w:spacing w:after="0" w:line="240" w:lineRule="auto"/>
        <w:jc w:val="both"/>
        <w:rPr>
          <w:rFonts w:ascii="Arial" w:eastAsia="Times New Roman" w:hAnsi="Arial" w:cs="Arial"/>
        </w:rPr>
      </w:pPr>
      <w:r w:rsidRPr="00433702">
        <w:rPr>
          <w:rFonts w:ascii="Arial" w:eastAsia="Times New Roman" w:hAnsi="Arial" w:cs="Arial"/>
        </w:rPr>
        <w:t>Příloha č. 4 - Seznam poddodavatelů (předkládá účastník/zhotovitel)</w:t>
      </w:r>
    </w:p>
    <w:p w14:paraId="5FA69D68" w14:textId="77777777" w:rsidR="00943358" w:rsidRPr="00433702" w:rsidRDefault="00943358" w:rsidP="00943358">
      <w:pPr>
        <w:spacing w:after="0" w:line="240" w:lineRule="auto"/>
        <w:jc w:val="both"/>
        <w:rPr>
          <w:rFonts w:ascii="Arial" w:eastAsia="Times New Roman" w:hAnsi="Arial" w:cs="Arial"/>
        </w:rPr>
      </w:pPr>
    </w:p>
    <w:p w14:paraId="15F1886F" w14:textId="77777777" w:rsidR="00943358" w:rsidRPr="00433702" w:rsidRDefault="00943358" w:rsidP="00943358">
      <w:pPr>
        <w:spacing w:after="0" w:line="240" w:lineRule="auto"/>
        <w:jc w:val="both"/>
        <w:rPr>
          <w:rFonts w:ascii="Arial" w:eastAsia="Times New Roman" w:hAnsi="Arial" w:cs="Arial"/>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418"/>
      </w:tblGrid>
      <w:tr w:rsidR="00943358" w:rsidRPr="00433702" w14:paraId="0113E97E" w14:textId="77777777" w:rsidTr="007A4048">
        <w:trPr>
          <w:trHeight w:val="107"/>
        </w:trPr>
        <w:tc>
          <w:tcPr>
            <w:tcW w:w="4701" w:type="dxa"/>
          </w:tcPr>
          <w:p w14:paraId="6E0BC225" w14:textId="77777777" w:rsidR="00943358" w:rsidRPr="00433702" w:rsidRDefault="00943358" w:rsidP="007A4048">
            <w:pPr>
              <w:keepNext/>
              <w:spacing w:after="0" w:line="240" w:lineRule="auto"/>
              <w:jc w:val="both"/>
              <w:rPr>
                <w:rFonts w:ascii="Arial" w:eastAsia="Times New Roman" w:hAnsi="Arial" w:cs="Arial"/>
                <w:b/>
              </w:rPr>
            </w:pPr>
            <w:r w:rsidRPr="00433702">
              <w:rPr>
                <w:rFonts w:ascii="Arial" w:eastAsia="Times New Roman" w:hAnsi="Arial" w:cs="Arial"/>
                <w:b/>
              </w:rPr>
              <w:t>Objednatel:</w:t>
            </w:r>
          </w:p>
        </w:tc>
        <w:tc>
          <w:tcPr>
            <w:tcW w:w="4418" w:type="dxa"/>
          </w:tcPr>
          <w:p w14:paraId="5423EBA5" w14:textId="77777777" w:rsidR="00943358" w:rsidRPr="00433702" w:rsidRDefault="00943358" w:rsidP="007A4048">
            <w:pPr>
              <w:keepNext/>
              <w:spacing w:after="0" w:line="240" w:lineRule="auto"/>
              <w:jc w:val="both"/>
              <w:rPr>
                <w:rFonts w:ascii="Arial" w:eastAsia="Times New Roman" w:hAnsi="Arial" w:cs="Arial"/>
                <w:b/>
              </w:rPr>
            </w:pPr>
            <w:r w:rsidRPr="00433702">
              <w:rPr>
                <w:rFonts w:ascii="Arial" w:eastAsia="Times New Roman" w:hAnsi="Arial" w:cs="Arial"/>
                <w:b/>
              </w:rPr>
              <w:t>Zhotovitel:</w:t>
            </w:r>
          </w:p>
        </w:tc>
      </w:tr>
      <w:tr w:rsidR="00943358" w:rsidRPr="00433702" w14:paraId="531E6BFA" w14:textId="77777777" w:rsidTr="007A4048">
        <w:trPr>
          <w:trHeight w:val="275"/>
        </w:trPr>
        <w:tc>
          <w:tcPr>
            <w:tcW w:w="4701" w:type="dxa"/>
          </w:tcPr>
          <w:p w14:paraId="73F1445D" w14:textId="77777777" w:rsidR="00943358" w:rsidRPr="00433702" w:rsidRDefault="00943358" w:rsidP="007A4048">
            <w:pPr>
              <w:keepNext/>
              <w:spacing w:after="0" w:line="240" w:lineRule="auto"/>
              <w:jc w:val="both"/>
              <w:rPr>
                <w:rFonts w:ascii="Arial" w:eastAsia="Times New Roman" w:hAnsi="Arial" w:cs="Arial"/>
              </w:rPr>
            </w:pPr>
            <w:r w:rsidRPr="00433702">
              <w:rPr>
                <w:rFonts w:ascii="Arial" w:eastAsia="Times New Roman" w:hAnsi="Arial" w:cs="Arial"/>
              </w:rPr>
              <w:t xml:space="preserve">V Rakovníku dne </w:t>
            </w:r>
          </w:p>
        </w:tc>
        <w:tc>
          <w:tcPr>
            <w:tcW w:w="4418" w:type="dxa"/>
          </w:tcPr>
          <w:p w14:paraId="09D88978" w14:textId="6D30014D" w:rsidR="00943358" w:rsidRPr="00433702" w:rsidRDefault="00943358" w:rsidP="007A4048">
            <w:pPr>
              <w:keepNext/>
              <w:spacing w:after="0" w:line="240" w:lineRule="auto"/>
              <w:jc w:val="both"/>
              <w:rPr>
                <w:rFonts w:ascii="Arial" w:eastAsia="Times New Roman" w:hAnsi="Arial" w:cs="Arial"/>
              </w:rPr>
            </w:pPr>
            <w:r w:rsidRPr="00433702">
              <w:rPr>
                <w:rFonts w:ascii="Arial" w:eastAsia="Times New Roman" w:hAnsi="Arial" w:cs="Arial"/>
              </w:rPr>
              <w:t xml:space="preserve">V </w:t>
            </w:r>
            <w:r w:rsidR="00AB69AA">
              <w:rPr>
                <w:rFonts w:ascii="Arial" w:eastAsia="Times New Roman" w:hAnsi="Arial" w:cs="Arial"/>
              </w:rPr>
              <w:t>Rakovníku d</w:t>
            </w:r>
            <w:r w:rsidRPr="00433702">
              <w:rPr>
                <w:rFonts w:ascii="Arial" w:eastAsia="Times New Roman" w:hAnsi="Arial" w:cs="Arial"/>
              </w:rPr>
              <w:t xml:space="preserve">ne </w:t>
            </w:r>
          </w:p>
        </w:tc>
      </w:tr>
      <w:tr w:rsidR="00943358" w:rsidRPr="00433702" w14:paraId="5F17BA0D" w14:textId="77777777" w:rsidTr="007A4048">
        <w:trPr>
          <w:trHeight w:val="1127"/>
        </w:trPr>
        <w:tc>
          <w:tcPr>
            <w:tcW w:w="4701" w:type="dxa"/>
          </w:tcPr>
          <w:p w14:paraId="5121362D" w14:textId="77777777" w:rsidR="00943358" w:rsidRPr="00433702" w:rsidRDefault="00943358" w:rsidP="007A4048">
            <w:pPr>
              <w:keepNext/>
              <w:spacing w:after="0" w:line="240" w:lineRule="auto"/>
              <w:jc w:val="both"/>
              <w:rPr>
                <w:rFonts w:ascii="Arial" w:eastAsia="Times New Roman" w:hAnsi="Arial" w:cs="Arial"/>
                <w:b/>
              </w:rPr>
            </w:pPr>
          </w:p>
        </w:tc>
        <w:tc>
          <w:tcPr>
            <w:tcW w:w="4418" w:type="dxa"/>
          </w:tcPr>
          <w:p w14:paraId="02284CD2" w14:textId="77777777" w:rsidR="00943358" w:rsidRPr="00433702" w:rsidRDefault="00943358" w:rsidP="007A4048">
            <w:pPr>
              <w:keepNext/>
              <w:spacing w:after="0" w:line="240" w:lineRule="auto"/>
              <w:jc w:val="both"/>
              <w:rPr>
                <w:rFonts w:ascii="Arial" w:eastAsia="Times New Roman" w:hAnsi="Arial" w:cs="Arial"/>
                <w:b/>
              </w:rPr>
            </w:pPr>
          </w:p>
        </w:tc>
      </w:tr>
      <w:tr w:rsidR="00943358" w:rsidRPr="00433702" w14:paraId="4426659E" w14:textId="77777777" w:rsidTr="007A4048">
        <w:trPr>
          <w:trHeight w:val="215"/>
        </w:trPr>
        <w:tc>
          <w:tcPr>
            <w:tcW w:w="4701" w:type="dxa"/>
          </w:tcPr>
          <w:p w14:paraId="2C49738C" w14:textId="168A08D1" w:rsidR="00943358" w:rsidRPr="00433702" w:rsidRDefault="008A23B7" w:rsidP="007A4048">
            <w:pPr>
              <w:keepNext/>
              <w:spacing w:after="0" w:line="240" w:lineRule="auto"/>
              <w:jc w:val="both"/>
              <w:rPr>
                <w:rFonts w:ascii="Arial" w:eastAsia="Times New Roman" w:hAnsi="Arial" w:cs="Arial"/>
                <w:b/>
              </w:rPr>
            </w:pPr>
            <w:r>
              <w:rPr>
                <w:rFonts w:ascii="Arial" w:eastAsia="Times New Roman" w:hAnsi="Arial" w:cs="Arial"/>
                <w:b/>
                <w:bCs/>
              </w:rPr>
              <w:t>Město Rakovník</w:t>
            </w:r>
          </w:p>
        </w:tc>
        <w:tc>
          <w:tcPr>
            <w:tcW w:w="4418" w:type="dxa"/>
          </w:tcPr>
          <w:p w14:paraId="18E27EC7" w14:textId="6F644CBB" w:rsidR="00943358" w:rsidRPr="00433702" w:rsidRDefault="00AB69AA" w:rsidP="007A4048">
            <w:pPr>
              <w:keepNext/>
              <w:spacing w:after="0" w:line="240" w:lineRule="auto"/>
              <w:jc w:val="both"/>
              <w:rPr>
                <w:rFonts w:ascii="Arial" w:eastAsia="Times New Roman" w:hAnsi="Arial" w:cs="Arial"/>
                <w:b/>
              </w:rPr>
            </w:pPr>
            <w:r>
              <w:rPr>
                <w:rFonts w:ascii="Arial" w:eastAsia="Times New Roman" w:hAnsi="Arial" w:cs="Arial"/>
              </w:rPr>
              <w:t>Froněk, spol. s r. o.</w:t>
            </w:r>
          </w:p>
        </w:tc>
      </w:tr>
      <w:tr w:rsidR="00943358" w:rsidRPr="00433702" w14:paraId="3755B467" w14:textId="77777777" w:rsidTr="007A4048">
        <w:trPr>
          <w:trHeight w:val="152"/>
        </w:trPr>
        <w:tc>
          <w:tcPr>
            <w:tcW w:w="4701" w:type="dxa"/>
          </w:tcPr>
          <w:p w14:paraId="101549A0" w14:textId="635AEB61" w:rsidR="00943358" w:rsidRPr="00433702" w:rsidRDefault="003D7DBA" w:rsidP="007A4048">
            <w:pPr>
              <w:keepNext/>
              <w:spacing w:after="0" w:line="240" w:lineRule="auto"/>
              <w:jc w:val="both"/>
              <w:rPr>
                <w:rFonts w:ascii="Arial" w:eastAsia="Times New Roman" w:hAnsi="Arial" w:cs="Arial"/>
              </w:rPr>
            </w:pPr>
            <w:r>
              <w:rPr>
                <w:rFonts w:ascii="Arial" w:eastAsia="Times New Roman" w:hAnsi="Arial" w:cs="Arial"/>
              </w:rPr>
              <w:t>PaedDr. Luděk Štíbr</w:t>
            </w:r>
            <w:r w:rsidR="00943358">
              <w:rPr>
                <w:rFonts w:ascii="Arial" w:eastAsia="Times New Roman" w:hAnsi="Arial" w:cs="Arial"/>
              </w:rPr>
              <w:t xml:space="preserve">, </w:t>
            </w:r>
            <w:r>
              <w:rPr>
                <w:rFonts w:ascii="Arial" w:eastAsia="Times New Roman" w:hAnsi="Arial" w:cs="Arial"/>
              </w:rPr>
              <w:t>starosta</w:t>
            </w:r>
          </w:p>
        </w:tc>
        <w:tc>
          <w:tcPr>
            <w:tcW w:w="4418" w:type="dxa"/>
          </w:tcPr>
          <w:p w14:paraId="1BB62FD5" w14:textId="565F6F3A" w:rsidR="00943358" w:rsidRPr="00433702" w:rsidRDefault="00D164D0" w:rsidP="007A4048">
            <w:pPr>
              <w:keepNext/>
              <w:spacing w:after="0" w:line="240" w:lineRule="auto"/>
              <w:jc w:val="both"/>
              <w:rPr>
                <w:rFonts w:ascii="Arial" w:eastAsia="Times New Roman" w:hAnsi="Arial" w:cs="Arial"/>
              </w:rPr>
            </w:pPr>
            <w:proofErr w:type="spellStart"/>
            <w:r>
              <w:rPr>
                <w:rFonts w:ascii="Arial" w:eastAsia="Times New Roman" w:hAnsi="Arial" w:cs="Arial"/>
              </w:rPr>
              <w:t>xxx</w:t>
            </w:r>
            <w:proofErr w:type="spellEnd"/>
          </w:p>
        </w:tc>
      </w:tr>
    </w:tbl>
    <w:p w14:paraId="6DF6ABD5" w14:textId="77777777" w:rsidR="00943358" w:rsidRPr="00433702" w:rsidRDefault="00943358" w:rsidP="00943358">
      <w:pPr>
        <w:spacing w:after="0" w:line="240" w:lineRule="auto"/>
        <w:rPr>
          <w:rFonts w:ascii="Arial" w:eastAsia="Times New Roman" w:hAnsi="Arial" w:cs="Arial"/>
          <w:b/>
          <w:sz w:val="24"/>
          <w:szCs w:val="24"/>
        </w:rPr>
      </w:pPr>
      <w:bookmarkStart w:id="0" w:name="_PictureBullets"/>
      <w:bookmarkEnd w:id="0"/>
    </w:p>
    <w:p w14:paraId="2B2AF11B" w14:textId="77777777" w:rsidR="00943358" w:rsidRPr="00433702" w:rsidRDefault="00943358" w:rsidP="00943358">
      <w:pPr>
        <w:rPr>
          <w:rFonts w:ascii="Arial" w:eastAsia="Times New Roman" w:hAnsi="Arial" w:cs="Arial"/>
          <w:b/>
          <w:sz w:val="24"/>
          <w:szCs w:val="24"/>
        </w:rPr>
      </w:pPr>
      <w:r w:rsidRPr="00433702">
        <w:rPr>
          <w:rFonts w:ascii="Arial" w:eastAsia="Times New Roman" w:hAnsi="Arial" w:cs="Arial"/>
          <w:b/>
          <w:sz w:val="24"/>
          <w:szCs w:val="24"/>
        </w:rPr>
        <w:br w:type="page"/>
      </w:r>
    </w:p>
    <w:p w14:paraId="297073D9" w14:textId="6735A228" w:rsidR="00943358" w:rsidRPr="00433702" w:rsidRDefault="00943358" w:rsidP="00943358">
      <w:pPr>
        <w:spacing w:after="0" w:line="240" w:lineRule="auto"/>
        <w:rPr>
          <w:rFonts w:ascii="Arial" w:eastAsia="Times New Roman" w:hAnsi="Arial" w:cs="Arial"/>
          <w:b/>
          <w:sz w:val="24"/>
          <w:szCs w:val="24"/>
        </w:rPr>
      </w:pPr>
    </w:p>
    <w:p w14:paraId="5A1919E8" w14:textId="77777777" w:rsidR="00943358" w:rsidRPr="00433702" w:rsidRDefault="00943358" w:rsidP="00943358">
      <w:pPr>
        <w:spacing w:after="0" w:line="240" w:lineRule="auto"/>
        <w:jc w:val="center"/>
        <w:rPr>
          <w:rFonts w:ascii="Arial" w:eastAsia="Times New Roman" w:hAnsi="Arial" w:cs="Arial"/>
          <w:b/>
          <w:sz w:val="24"/>
          <w:szCs w:val="24"/>
        </w:rPr>
      </w:pPr>
    </w:p>
    <w:p w14:paraId="1003BD77" w14:textId="77777777" w:rsidR="00943358" w:rsidRPr="00433702" w:rsidRDefault="00943358" w:rsidP="00943358">
      <w:pPr>
        <w:spacing w:after="0" w:line="240" w:lineRule="auto"/>
        <w:jc w:val="center"/>
        <w:rPr>
          <w:rFonts w:ascii="Arial" w:eastAsia="Times New Roman" w:hAnsi="Arial" w:cs="Arial"/>
          <w:b/>
          <w:sz w:val="32"/>
          <w:szCs w:val="24"/>
        </w:rPr>
      </w:pPr>
      <w:r w:rsidRPr="00433702">
        <w:rPr>
          <w:rFonts w:ascii="Arial" w:eastAsia="Times New Roman" w:hAnsi="Arial" w:cs="Arial"/>
          <w:b/>
          <w:sz w:val="32"/>
          <w:szCs w:val="24"/>
        </w:rPr>
        <w:t>VŠEOBECNÉ OBCHODNÍ PODMÍNKY NA PROVEDENÍ STAVEBNÍCH PRACÍ</w:t>
      </w:r>
    </w:p>
    <w:p w14:paraId="7A882C15" w14:textId="77777777" w:rsidR="00943358" w:rsidRPr="00433702" w:rsidRDefault="00943358" w:rsidP="00943358">
      <w:pPr>
        <w:spacing w:after="0" w:line="240" w:lineRule="auto"/>
        <w:jc w:val="both"/>
        <w:rPr>
          <w:rFonts w:ascii="Arial" w:eastAsia="Times New Roman" w:hAnsi="Arial" w:cs="Arial"/>
          <w:szCs w:val="24"/>
        </w:rPr>
      </w:pPr>
    </w:p>
    <w:p w14:paraId="55102820"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Povinnosti zhotovitele</w:t>
      </w:r>
    </w:p>
    <w:p w14:paraId="67E02F4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Závazek provést dílo na svůj náklad a na svou odpovědnost.</w:t>
      </w:r>
    </w:p>
    <w:p w14:paraId="1E81FCC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Zhotovitel je povinen provést dílo na svůj náklad a na své nebezpečí ve sjednané době. </w:t>
      </w:r>
    </w:p>
    <w:p w14:paraId="7BCC07AE" w14:textId="77777777" w:rsidR="00943358" w:rsidRPr="00433702" w:rsidRDefault="00943358" w:rsidP="00943358">
      <w:pPr>
        <w:spacing w:after="0" w:line="240" w:lineRule="auto"/>
        <w:jc w:val="both"/>
        <w:rPr>
          <w:rFonts w:ascii="Arial" w:eastAsia="Times New Roman" w:hAnsi="Arial" w:cs="Arial"/>
          <w:szCs w:val="24"/>
        </w:rPr>
      </w:pPr>
    </w:p>
    <w:p w14:paraId="5D4F9BCA"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Povinnosti objednatele</w:t>
      </w:r>
    </w:p>
    <w:p w14:paraId="52187EB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Povinnost zaplatit.</w:t>
      </w:r>
    </w:p>
    <w:p w14:paraId="10C1B5E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povinen řádně a včas provedené dílo převzít a zaplatit za něj dohodnutou cenu</w:t>
      </w:r>
    </w:p>
    <w:p w14:paraId="726D2C92" w14:textId="77777777" w:rsidR="00943358" w:rsidRPr="00433702" w:rsidRDefault="00943358" w:rsidP="00943358">
      <w:pPr>
        <w:spacing w:after="0" w:line="240" w:lineRule="auto"/>
        <w:jc w:val="both"/>
        <w:rPr>
          <w:rFonts w:ascii="Arial" w:eastAsia="Times New Roman" w:hAnsi="Arial" w:cs="Arial"/>
          <w:szCs w:val="24"/>
        </w:rPr>
      </w:pPr>
    </w:p>
    <w:p w14:paraId="6153D752"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Rozsah předmětu smlouvy</w:t>
      </w:r>
    </w:p>
    <w:p w14:paraId="68784F6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Předmětem smlouvy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zajištění koordinační a kompletační činnosti celé stavby. </w:t>
      </w:r>
    </w:p>
    <w:p w14:paraId="6A8B5B3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Rozsah předmětu stavby je vymezen projektovou dokumentací předanou objednatelem zhotoviteli.</w:t>
      </w:r>
    </w:p>
    <w:p w14:paraId="7F363DC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Součástí dodávky stavby je i vypracování projektové dokumentace realizace a skutečného provedení stavby.</w:t>
      </w:r>
    </w:p>
    <w:p w14:paraId="5EED6A2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Mimo všechny definované činností patří do dodávky stavby i následující práce a činnosti:</w:t>
      </w:r>
    </w:p>
    <w:p w14:paraId="550EA9C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zajištění a provedení všech opatření organizačního a stavebně technologického charakteru k řádnému provedení díla, veškeré práce a dodávky související s bezpečnostními opatřeními na ochranu lidí a majetku, ostraha stavby a staveniště, zajištění bezpečnosti práce a ochrany životního prostředí, projednání a zajištění případného zvláštního užívání komunikací a veřejných ploch včetně úhrady vyměřených poplatků a nájemného, provedení přejímky stavby, zajištění a provedení všech nutných zkoušek dle ČSN (případně jiných norem vztahujících se k prováděnému dílu včetně pořízení protokolů), zajištění atestů a dokladů o požadovaných vlastnostech výrobků ke kolaudaci (i dle zákona č. 22/1997 Sb., o technických požadavcích na výrobky, v platném znění) a revizí veškerých elektrických zařízení s případným odstraněním uvedených závad, 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zřízení a odstranění zařízení staveniště včetně napojení na inženýrské sítě, odvoz a uložení vybouraných hmot a stavební suti na skládku včetně poplatku za uskladnění v souladu s ustanoveními zákona č. 185/2001 Sb., o odpadech, v platném znění, uvedení všech povrchů dotčených stavbou do původního stavu (komunikace, chodníky, zeleň, příkopy, propustky apod.),</w:t>
      </w:r>
    </w:p>
    <w:p w14:paraId="2E94B719" w14:textId="77777777" w:rsidR="00943358" w:rsidRPr="00433702" w:rsidRDefault="00943358" w:rsidP="00943358">
      <w:pPr>
        <w:spacing w:after="0" w:line="240" w:lineRule="auto"/>
        <w:jc w:val="both"/>
        <w:rPr>
          <w:rFonts w:ascii="Arial" w:eastAsia="Times New Roman" w:hAnsi="Arial" w:cs="Arial"/>
          <w:szCs w:val="24"/>
        </w:rPr>
      </w:pPr>
    </w:p>
    <w:p w14:paraId="1A411892"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Projektová dokumentace realizace a skutečného provedení stavby</w:t>
      </w:r>
    </w:p>
    <w:p w14:paraId="4E584E6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Dokumentaci realizace a skutečného provedení díla vypracuje zhotovitel jako součást dodávky stavby.</w:t>
      </w:r>
    </w:p>
    <w:p w14:paraId="2CC4126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Dokumentace realizace skutečného provedení stavby bude předána objednateli ve třech vyhotoveních v grafické (tištěné) podobě a to při předání stavby. Dokumentace musí být předložena i na datovém nosiči.</w:t>
      </w:r>
    </w:p>
    <w:p w14:paraId="79026BC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Dokumentace skutečného provedení bude provedena podle následujících zásad:</w:t>
      </w:r>
    </w:p>
    <w:p w14:paraId="6CEDAF3F" w14:textId="77777777" w:rsidR="00943358" w:rsidRPr="00433702" w:rsidRDefault="00943358" w:rsidP="00442D92">
      <w:pPr>
        <w:numPr>
          <w:ilvl w:val="0"/>
          <w:numId w:val="23"/>
        </w:num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do projektové dokumentace pro provedení stavby všech stavebních objektů a provozních souborů budou zřetelně vyznačeny všechny změny, k nimž došlo v průběhu zhotovení díla,</w:t>
      </w:r>
    </w:p>
    <w:p w14:paraId="7568EAC3" w14:textId="77777777" w:rsidR="00943358" w:rsidRPr="00433702" w:rsidRDefault="00943358" w:rsidP="00442D92">
      <w:pPr>
        <w:numPr>
          <w:ilvl w:val="0"/>
          <w:numId w:val="23"/>
        </w:numPr>
        <w:spacing w:after="0" w:line="240" w:lineRule="auto"/>
        <w:jc w:val="both"/>
        <w:rPr>
          <w:rFonts w:ascii="Arial" w:eastAsia="Times New Roman" w:hAnsi="Arial" w:cs="Arial"/>
          <w:szCs w:val="24"/>
        </w:rPr>
      </w:pPr>
      <w:r w:rsidRPr="00433702">
        <w:rPr>
          <w:rFonts w:ascii="Arial" w:eastAsia="Times New Roman" w:hAnsi="Arial" w:cs="Arial"/>
          <w:szCs w:val="24"/>
        </w:rPr>
        <w:t>ty části projektové dokumentace pro provedení stavby, u kterých nedošlo k žádným změnám, budou označeny nápisem „beze změn“, každý výkres dokumentace skutečného provedení stavby bude opatřen jménem a příjmením osoby, která změny zakreslila, jejím podpisem a razítkem zhotovitele,</w:t>
      </w:r>
    </w:p>
    <w:p w14:paraId="550323D0" w14:textId="77777777" w:rsidR="00943358" w:rsidRPr="00433702" w:rsidRDefault="00943358" w:rsidP="00442D92">
      <w:pPr>
        <w:numPr>
          <w:ilvl w:val="0"/>
          <w:numId w:val="23"/>
        </w:numPr>
        <w:spacing w:after="0" w:line="240" w:lineRule="auto"/>
        <w:jc w:val="both"/>
        <w:rPr>
          <w:rFonts w:ascii="Arial" w:eastAsia="Times New Roman" w:hAnsi="Arial" w:cs="Arial"/>
          <w:szCs w:val="24"/>
        </w:rPr>
      </w:pPr>
      <w:r w:rsidRPr="00433702">
        <w:rPr>
          <w:rFonts w:ascii="Arial" w:eastAsia="Times New Roman" w:hAnsi="Arial" w:cs="Arial"/>
          <w:szCs w:val="24"/>
        </w:rPr>
        <w:t>u výkresů obsahujících změnu proti projektu pro provedení stavby bude přiložen i doklad, ze kterého bude vyplývat projednání změny s odpovědnou osobou objednatele a její souhlasné stanovisko,</w:t>
      </w:r>
    </w:p>
    <w:p w14:paraId="7481CED5" w14:textId="77777777" w:rsidR="00943358" w:rsidRPr="00433702" w:rsidRDefault="00943358" w:rsidP="00442D92">
      <w:pPr>
        <w:numPr>
          <w:ilvl w:val="0"/>
          <w:numId w:val="23"/>
        </w:numPr>
        <w:spacing w:after="0" w:line="240" w:lineRule="auto"/>
        <w:jc w:val="both"/>
        <w:rPr>
          <w:rFonts w:ascii="Arial" w:eastAsia="Times New Roman" w:hAnsi="Arial" w:cs="Arial"/>
          <w:szCs w:val="24"/>
        </w:rPr>
      </w:pPr>
      <w:r w:rsidRPr="00433702">
        <w:rPr>
          <w:rFonts w:ascii="Arial" w:eastAsia="Times New Roman" w:hAnsi="Arial" w:cs="Arial"/>
          <w:szCs w:val="24"/>
        </w:rP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32E8AD47" w14:textId="77777777" w:rsidR="00943358" w:rsidRPr="00433702" w:rsidRDefault="00943358" w:rsidP="00442D92">
      <w:pPr>
        <w:numPr>
          <w:ilvl w:val="0"/>
          <w:numId w:val="23"/>
        </w:numPr>
        <w:spacing w:after="0" w:line="240" w:lineRule="auto"/>
        <w:jc w:val="both"/>
        <w:rPr>
          <w:rFonts w:ascii="Arial" w:eastAsia="Times New Roman" w:hAnsi="Arial" w:cs="Arial"/>
          <w:szCs w:val="24"/>
        </w:rPr>
      </w:pPr>
      <w:r w:rsidRPr="00433702">
        <w:rPr>
          <w:rFonts w:ascii="Arial" w:eastAsia="Times New Roman" w:hAnsi="Arial" w:cs="Arial"/>
          <w:szCs w:val="24"/>
        </w:rPr>
        <w:t>všechny změny během stavby budou změněny vedoucím stavby a budou zaneseny jak v písemné, tak i v elektronické podobě.</w:t>
      </w:r>
    </w:p>
    <w:p w14:paraId="234C45DA" w14:textId="77777777" w:rsidR="00943358" w:rsidRPr="00433702" w:rsidRDefault="00943358" w:rsidP="00943358">
      <w:pPr>
        <w:spacing w:after="0" w:line="240" w:lineRule="auto"/>
        <w:jc w:val="both"/>
        <w:rPr>
          <w:rFonts w:ascii="Arial" w:eastAsia="Times New Roman" w:hAnsi="Arial" w:cs="Arial"/>
          <w:szCs w:val="24"/>
        </w:rPr>
      </w:pPr>
    </w:p>
    <w:p w14:paraId="4020737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zahájit práce na díle v termínu podle smlouvy a řádně v nich pokračovat.</w:t>
      </w:r>
    </w:p>
    <w:p w14:paraId="37FB8490" w14:textId="77777777" w:rsidR="00943358" w:rsidRPr="00433702" w:rsidRDefault="00943358" w:rsidP="00943358">
      <w:pPr>
        <w:spacing w:after="0" w:line="240" w:lineRule="auto"/>
        <w:jc w:val="both"/>
        <w:rPr>
          <w:rFonts w:ascii="Arial" w:eastAsia="Times New Roman" w:hAnsi="Arial" w:cs="Arial"/>
          <w:szCs w:val="24"/>
        </w:rPr>
      </w:pPr>
    </w:p>
    <w:p w14:paraId="47194F5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zhotovitel práce na díle nezahájí ani ve lhůtě 20 dnů ode dne, kdy měl práce na díle zahájit, je objednatel oprávněn od smlouvy odstoupit.</w:t>
      </w:r>
    </w:p>
    <w:p w14:paraId="3105C44D" w14:textId="77777777" w:rsidR="00943358" w:rsidRPr="00433702" w:rsidRDefault="00943358" w:rsidP="00943358">
      <w:pPr>
        <w:spacing w:after="0" w:line="240" w:lineRule="auto"/>
        <w:jc w:val="both"/>
        <w:rPr>
          <w:rFonts w:ascii="Arial" w:eastAsia="Times New Roman" w:hAnsi="Arial" w:cs="Arial"/>
          <w:szCs w:val="24"/>
        </w:rPr>
      </w:pPr>
    </w:p>
    <w:p w14:paraId="454895F0"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Termín dokončení</w:t>
      </w:r>
    </w:p>
    <w:p w14:paraId="0CACFB7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dokončit práce na díle v termínu sjednaném dle smlouvy.</w:t>
      </w:r>
    </w:p>
    <w:p w14:paraId="6337F7E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oprávněn dokončit práce na díle i před sjednaným termínem dokončení díla a objednatel je povinen dříve dokončené dílo převzít a zaplatit.</w:t>
      </w:r>
    </w:p>
    <w:p w14:paraId="752EDD9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21F7E74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Prodlení zhotovitele s dokončením díla delší jak 10 dnů se považuje za podstatné porušení smlouvy, ale pouze v případě, že prodlení zhotovitele nevzniklo z důvodů na straně objednatele.</w:t>
      </w:r>
    </w:p>
    <w:p w14:paraId="3E70B80E" w14:textId="77777777" w:rsidR="00943358" w:rsidRPr="00433702" w:rsidRDefault="00943358" w:rsidP="00943358">
      <w:pPr>
        <w:spacing w:after="0" w:line="240" w:lineRule="auto"/>
        <w:jc w:val="both"/>
        <w:rPr>
          <w:rFonts w:ascii="Arial" w:eastAsia="Times New Roman" w:hAnsi="Arial" w:cs="Arial"/>
          <w:szCs w:val="24"/>
        </w:rPr>
      </w:pPr>
    </w:p>
    <w:p w14:paraId="0551D771"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Termín předání a převzetí díla</w:t>
      </w:r>
    </w:p>
    <w:p w14:paraId="2FC2C22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předat dílo objednateli v termínu sjednaném dle smlouvy.</w:t>
      </w:r>
    </w:p>
    <w:p w14:paraId="5D9FEDB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oprávněn předat dílo objednateli i před sjednaným termínem předání a převzetí díla.</w:t>
      </w:r>
    </w:p>
    <w:p w14:paraId="5B6EAC17" w14:textId="77777777" w:rsidR="00943358" w:rsidRPr="00433702" w:rsidRDefault="00943358" w:rsidP="00943358">
      <w:pPr>
        <w:spacing w:after="0" w:line="240" w:lineRule="auto"/>
        <w:jc w:val="both"/>
        <w:rPr>
          <w:rFonts w:ascii="Arial" w:eastAsia="Times New Roman" w:hAnsi="Arial" w:cs="Arial"/>
          <w:szCs w:val="24"/>
        </w:rPr>
      </w:pPr>
    </w:p>
    <w:p w14:paraId="3FCCD3CF"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Podmínky pro změnu sjednaných termínů</w:t>
      </w:r>
    </w:p>
    <w:p w14:paraId="2FE683C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Vícepráce a méněpráce, jejichž finanční objem nepřekročí 10% z hodnoty sjednané ceny díla, nemají vliv na termín dokončení a dílo bude dokončeno ve sjednaném termínu, pokud se strany nedohodnou jinak.</w:t>
      </w:r>
    </w:p>
    <w:p w14:paraId="395AC32F" w14:textId="77777777" w:rsidR="00943358" w:rsidRPr="00433702" w:rsidRDefault="00943358" w:rsidP="00943358">
      <w:pPr>
        <w:spacing w:after="0" w:line="240" w:lineRule="auto"/>
        <w:jc w:val="both"/>
        <w:rPr>
          <w:rFonts w:ascii="Arial" w:eastAsia="Times New Roman" w:hAnsi="Arial" w:cs="Arial"/>
          <w:szCs w:val="24"/>
        </w:rPr>
      </w:pPr>
    </w:p>
    <w:p w14:paraId="69FEC401"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Cena díla a podmínky pro změnu sjednané ceny</w:t>
      </w:r>
    </w:p>
    <w:p w14:paraId="6DB243B6"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Obsah ceny</w:t>
      </w:r>
    </w:p>
    <w:p w14:paraId="6ADC85C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Cena díla je oběma smluvními stranami sjednána v souladu s ustanovením § 2 zákona č. 526/1990 Sb., o cenách, v platném znění, a je dohodnuta včetně daně z přidané hodnoty (DPH).</w:t>
      </w:r>
    </w:p>
    <w:p w14:paraId="29058D2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Cena je stanovena podle projektové dokumentace předané objednatelem zhotoviteli. Pro obsah sjednané ceny je rozhodující výkaz výměr, který je součástí předané projektové dokumentace. </w:t>
      </w:r>
    </w:p>
    <w:p w14:paraId="55049A8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Sjednaná cena obsahuje veškeré náklady a zisk zhotovitele nezbytné k řádnému a včasnému provedení díla. </w:t>
      </w:r>
    </w:p>
    <w:p w14:paraId="2CA9484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Cena obsahuje mimo vlastní provedení prací a dodávek zejména i náklady na:</w:t>
      </w:r>
    </w:p>
    <w:p w14:paraId="75474CDE" w14:textId="77777777" w:rsidR="00943358" w:rsidRPr="00433702" w:rsidRDefault="00943358" w:rsidP="00442D92">
      <w:pPr>
        <w:numPr>
          <w:ilvl w:val="0"/>
          <w:numId w:val="24"/>
        </w:num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vybudování, udržování a odstranění zařízení staveniště,</w:t>
      </w:r>
    </w:p>
    <w:p w14:paraId="4B5CE8DE" w14:textId="77777777" w:rsidR="00943358" w:rsidRPr="00433702" w:rsidRDefault="00943358" w:rsidP="00442D92">
      <w:pPr>
        <w:numPr>
          <w:ilvl w:val="0"/>
          <w:numId w:val="24"/>
        </w:numPr>
        <w:spacing w:after="0" w:line="240" w:lineRule="auto"/>
        <w:jc w:val="both"/>
        <w:rPr>
          <w:rFonts w:ascii="Arial" w:eastAsia="Times New Roman" w:hAnsi="Arial" w:cs="Arial"/>
          <w:szCs w:val="24"/>
        </w:rPr>
      </w:pPr>
      <w:r w:rsidRPr="00433702">
        <w:rPr>
          <w:rFonts w:ascii="Arial" w:eastAsia="Times New Roman" w:hAnsi="Arial" w:cs="Arial"/>
          <w:szCs w:val="24"/>
        </w:rPr>
        <w:t>zabezpečení bezpečnosti a hygieny práce,</w:t>
      </w:r>
    </w:p>
    <w:p w14:paraId="465E6F2E" w14:textId="77777777" w:rsidR="00943358" w:rsidRPr="00433702" w:rsidRDefault="00943358" w:rsidP="00442D92">
      <w:pPr>
        <w:numPr>
          <w:ilvl w:val="0"/>
          <w:numId w:val="24"/>
        </w:numPr>
        <w:spacing w:after="0" w:line="240" w:lineRule="auto"/>
        <w:jc w:val="both"/>
        <w:rPr>
          <w:rFonts w:ascii="Arial" w:eastAsia="Times New Roman" w:hAnsi="Arial" w:cs="Arial"/>
          <w:szCs w:val="24"/>
        </w:rPr>
      </w:pPr>
      <w:r w:rsidRPr="00433702">
        <w:rPr>
          <w:rFonts w:ascii="Arial" w:eastAsia="Times New Roman" w:hAnsi="Arial" w:cs="Arial"/>
          <w:szCs w:val="24"/>
        </w:rPr>
        <w:t>opatření k ochraně životního prostředí.</w:t>
      </w:r>
    </w:p>
    <w:p w14:paraId="2FDC0C15" w14:textId="77777777" w:rsidR="00943358" w:rsidRPr="00433702" w:rsidRDefault="00943358" w:rsidP="00442D92">
      <w:pPr>
        <w:numPr>
          <w:ilvl w:val="0"/>
          <w:numId w:val="24"/>
        </w:numPr>
        <w:spacing w:after="0" w:line="240" w:lineRule="auto"/>
        <w:jc w:val="both"/>
        <w:rPr>
          <w:rFonts w:ascii="Arial" w:eastAsia="Times New Roman" w:hAnsi="Arial" w:cs="Arial"/>
          <w:szCs w:val="24"/>
        </w:rPr>
      </w:pPr>
      <w:r w:rsidRPr="00433702">
        <w:rPr>
          <w:rFonts w:ascii="Arial" w:eastAsia="Times New Roman" w:hAnsi="Arial" w:cs="Arial"/>
          <w:szCs w:val="24"/>
        </w:rPr>
        <w:t>pojištění stavby a osob,</w:t>
      </w:r>
    </w:p>
    <w:p w14:paraId="27C84956" w14:textId="77777777" w:rsidR="00943358" w:rsidRPr="00433702" w:rsidRDefault="00943358" w:rsidP="00442D92">
      <w:pPr>
        <w:numPr>
          <w:ilvl w:val="0"/>
          <w:numId w:val="24"/>
        </w:numPr>
        <w:spacing w:after="0" w:line="240" w:lineRule="auto"/>
        <w:jc w:val="both"/>
        <w:rPr>
          <w:rFonts w:ascii="Arial" w:eastAsia="Times New Roman" w:hAnsi="Arial" w:cs="Arial"/>
          <w:szCs w:val="24"/>
        </w:rPr>
      </w:pPr>
      <w:r w:rsidRPr="00433702">
        <w:rPr>
          <w:rFonts w:ascii="Arial" w:eastAsia="Times New Roman" w:hAnsi="Arial" w:cs="Arial"/>
          <w:szCs w:val="24"/>
        </w:rPr>
        <w:t xml:space="preserve">organizační a koordinační činnost, </w:t>
      </w:r>
    </w:p>
    <w:p w14:paraId="49B23B90" w14:textId="77777777" w:rsidR="00943358" w:rsidRPr="00433702" w:rsidRDefault="00943358" w:rsidP="00442D92">
      <w:pPr>
        <w:numPr>
          <w:ilvl w:val="0"/>
          <w:numId w:val="24"/>
        </w:numPr>
        <w:spacing w:after="0" w:line="240" w:lineRule="auto"/>
        <w:jc w:val="both"/>
        <w:rPr>
          <w:rFonts w:ascii="Arial" w:eastAsia="Times New Roman" w:hAnsi="Arial" w:cs="Arial"/>
          <w:szCs w:val="24"/>
        </w:rPr>
      </w:pPr>
      <w:r w:rsidRPr="00433702">
        <w:rPr>
          <w:rFonts w:ascii="Arial" w:eastAsia="Times New Roman" w:hAnsi="Arial" w:cs="Arial"/>
          <w:szCs w:val="24"/>
        </w:rPr>
        <w:t>poplatky spojené se záborem veřejného prostranství,</w:t>
      </w:r>
    </w:p>
    <w:p w14:paraId="55A3DC8D" w14:textId="77777777" w:rsidR="00943358" w:rsidRPr="00433702" w:rsidRDefault="00943358" w:rsidP="00442D92">
      <w:pPr>
        <w:numPr>
          <w:ilvl w:val="0"/>
          <w:numId w:val="24"/>
        </w:numPr>
        <w:spacing w:after="0" w:line="240" w:lineRule="auto"/>
        <w:jc w:val="both"/>
        <w:rPr>
          <w:rFonts w:ascii="Arial" w:eastAsia="Times New Roman" w:hAnsi="Arial" w:cs="Arial"/>
          <w:szCs w:val="24"/>
        </w:rPr>
      </w:pPr>
      <w:r w:rsidRPr="00433702">
        <w:rPr>
          <w:rFonts w:ascii="Arial" w:eastAsia="Times New Roman" w:hAnsi="Arial" w:cs="Arial"/>
          <w:szCs w:val="24"/>
        </w:rPr>
        <w:t>vypracování provozního řádu a zaškolení obsluhy.</w:t>
      </w:r>
    </w:p>
    <w:p w14:paraId="0A50F3E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Sjednaná cena obsahuje i předpokládané náklady vzniklé vývojem cen v národním hospodářství, a to až do termínu dokončení díla sjednaného ve smlouvě.</w:t>
      </w:r>
    </w:p>
    <w:p w14:paraId="5EA8AC5E" w14:textId="77777777" w:rsidR="00943358" w:rsidRPr="00433702" w:rsidRDefault="00943358" w:rsidP="00943358">
      <w:pPr>
        <w:spacing w:after="0" w:line="240" w:lineRule="auto"/>
        <w:jc w:val="both"/>
        <w:rPr>
          <w:rFonts w:ascii="Arial" w:eastAsia="Times New Roman" w:hAnsi="Arial" w:cs="Arial"/>
          <w:szCs w:val="24"/>
        </w:rPr>
      </w:pPr>
    </w:p>
    <w:p w14:paraId="07E983BE" w14:textId="77777777" w:rsidR="00943358" w:rsidRPr="00433702" w:rsidRDefault="00943358" w:rsidP="00943358">
      <w:pPr>
        <w:spacing w:after="0" w:line="240" w:lineRule="auto"/>
        <w:jc w:val="both"/>
        <w:rPr>
          <w:rFonts w:ascii="Arial" w:eastAsia="Times New Roman" w:hAnsi="Arial" w:cs="Arial"/>
          <w:b/>
          <w:szCs w:val="24"/>
        </w:rPr>
      </w:pPr>
    </w:p>
    <w:p w14:paraId="246FD196"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Platnost ceny</w:t>
      </w:r>
    </w:p>
    <w:p w14:paraId="70C83ED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Sjednaná cena je platná po celou dobu plnění díla dle uzavřené smlouvy.</w:t>
      </w:r>
    </w:p>
    <w:p w14:paraId="4D204FD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Jednotkové ceny uvedené v položkovém rozpočtu jsou ceny pevné po celou dobu výstavby.</w:t>
      </w:r>
    </w:p>
    <w:p w14:paraId="6BA2F34B" w14:textId="77777777" w:rsidR="00943358" w:rsidRPr="00433702" w:rsidRDefault="00943358" w:rsidP="00943358">
      <w:pPr>
        <w:spacing w:after="0" w:line="240" w:lineRule="auto"/>
        <w:jc w:val="both"/>
        <w:rPr>
          <w:rFonts w:ascii="Arial" w:eastAsia="Times New Roman" w:hAnsi="Arial" w:cs="Arial"/>
          <w:szCs w:val="24"/>
        </w:rPr>
      </w:pPr>
    </w:p>
    <w:p w14:paraId="655C7370"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Doklady určující cenu</w:t>
      </w:r>
    </w:p>
    <w:p w14:paraId="26C57EC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Je-li cena díla doložena položkovými rozpočty, ručí zhotovitel za to, že tyto položkové rozpočty jsou v úplném souladu s výkazem výměr, předloženým objednatelem. Položkové rozpočty slouží k prokazování finančního objemu provedených prací (tj. jako podklad pro měsíční fakturaci) a dále pro ocenění případných víceprací nebo méněprací. </w:t>
      </w:r>
    </w:p>
    <w:p w14:paraId="019E8CF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nemá právo domáhat se zvýšení sjednané ceny z důvodů chyb nebo nedostatků v položkovém rozpočtu, pokud jsou tyto chyby důsledkem nepřesného nebo neúplného ocenění výkazu výměr.</w:t>
      </w:r>
    </w:p>
    <w:p w14:paraId="3A938BD2" w14:textId="77777777" w:rsidR="00943358" w:rsidRPr="00433702" w:rsidRDefault="00943358" w:rsidP="00943358">
      <w:pPr>
        <w:spacing w:after="0" w:line="240" w:lineRule="auto"/>
        <w:jc w:val="both"/>
        <w:rPr>
          <w:rFonts w:ascii="Arial" w:eastAsia="Times New Roman" w:hAnsi="Arial" w:cs="Arial"/>
          <w:szCs w:val="24"/>
        </w:rPr>
      </w:pPr>
    </w:p>
    <w:p w14:paraId="4967BCD3"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Podmínky pro změnu ceny</w:t>
      </w:r>
    </w:p>
    <w:p w14:paraId="2BC3BF2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Sjednaná cena je cenou nejvýše přípustnou a může být změněna pouze za níže uvedených podmínek.</w:t>
      </w:r>
    </w:p>
    <w:p w14:paraId="0F89D0A1" w14:textId="77777777" w:rsidR="00943358" w:rsidRPr="00433702" w:rsidRDefault="00943358" w:rsidP="00943358">
      <w:pPr>
        <w:spacing w:after="0" w:line="240" w:lineRule="auto"/>
        <w:jc w:val="both"/>
        <w:rPr>
          <w:rFonts w:ascii="Arial" w:eastAsia="Times New Roman" w:hAnsi="Arial" w:cs="Arial"/>
          <w:szCs w:val="24"/>
        </w:rPr>
      </w:pPr>
    </w:p>
    <w:p w14:paraId="35157B91"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Změna sjednané ceny je možná pouze:</w:t>
      </w:r>
    </w:p>
    <w:p w14:paraId="143243AB" w14:textId="77777777" w:rsidR="00943358" w:rsidRPr="00433702" w:rsidRDefault="00943358" w:rsidP="00442D92">
      <w:pPr>
        <w:numPr>
          <w:ilvl w:val="0"/>
          <w:numId w:val="25"/>
        </w:numPr>
        <w:spacing w:after="0" w:line="240" w:lineRule="auto"/>
        <w:jc w:val="both"/>
        <w:rPr>
          <w:rFonts w:ascii="Arial" w:eastAsia="Times New Roman" w:hAnsi="Arial" w:cs="Arial"/>
          <w:szCs w:val="24"/>
        </w:rPr>
      </w:pPr>
      <w:r w:rsidRPr="00433702">
        <w:rPr>
          <w:rFonts w:ascii="Arial" w:eastAsia="Times New Roman" w:hAnsi="Arial" w:cs="Arial"/>
          <w:szCs w:val="24"/>
        </w:rPr>
        <w:t>pokud po podpisu smlouvy a před termínem dokončení díla dojde ke změnám sazeb DPH;</w:t>
      </w:r>
    </w:p>
    <w:p w14:paraId="675AB05D" w14:textId="77777777" w:rsidR="00943358" w:rsidRPr="00433702" w:rsidRDefault="00943358" w:rsidP="00442D92">
      <w:pPr>
        <w:numPr>
          <w:ilvl w:val="0"/>
          <w:numId w:val="25"/>
        </w:numPr>
        <w:spacing w:after="0" w:line="240" w:lineRule="auto"/>
        <w:jc w:val="both"/>
        <w:rPr>
          <w:rFonts w:ascii="Arial" w:eastAsia="Times New Roman" w:hAnsi="Arial" w:cs="Arial"/>
          <w:szCs w:val="24"/>
        </w:rPr>
      </w:pPr>
      <w:r w:rsidRPr="00433702">
        <w:rPr>
          <w:rFonts w:ascii="Arial" w:eastAsia="Times New Roman" w:hAnsi="Arial" w:cs="Arial"/>
          <w:szCs w:val="24"/>
        </w:rPr>
        <w:t xml:space="preserve">pokud objednatel bude požadovat i provedení jiných prací nebo dodávek, než těch, které byly předmětem projektové dokumentace (pouze za předpokladu, že tyto práce nebo dodávky jsou nepředvídatelné), nebo pokud objednatel vyloučí některé práce nebo dodávky z předmětu plnění, </w:t>
      </w:r>
    </w:p>
    <w:p w14:paraId="1D2CD74C" w14:textId="77777777" w:rsidR="00943358" w:rsidRPr="00433702" w:rsidRDefault="00943358" w:rsidP="00442D92">
      <w:pPr>
        <w:numPr>
          <w:ilvl w:val="0"/>
          <w:numId w:val="25"/>
        </w:numPr>
        <w:spacing w:after="0" w:line="240" w:lineRule="auto"/>
        <w:jc w:val="both"/>
        <w:rPr>
          <w:rFonts w:ascii="Arial" w:eastAsia="Times New Roman" w:hAnsi="Arial" w:cs="Arial"/>
          <w:szCs w:val="24"/>
        </w:rPr>
      </w:pPr>
      <w:r w:rsidRPr="00433702">
        <w:rPr>
          <w:rFonts w:ascii="Arial" w:eastAsia="Times New Roman" w:hAnsi="Arial" w:cs="Arial"/>
          <w:szCs w:val="24"/>
        </w:rPr>
        <w:t>pokud objednatel bude požadovat jinou kvalitu nebo druh dodávek, než tu, která byla určena projektovou dokumentací;</w:t>
      </w:r>
    </w:p>
    <w:p w14:paraId="5C4C4D95" w14:textId="77777777" w:rsidR="00943358" w:rsidRPr="00433702" w:rsidRDefault="00943358" w:rsidP="00442D92">
      <w:pPr>
        <w:numPr>
          <w:ilvl w:val="0"/>
          <w:numId w:val="25"/>
        </w:numPr>
        <w:spacing w:after="0" w:line="240" w:lineRule="auto"/>
        <w:jc w:val="both"/>
        <w:rPr>
          <w:rFonts w:ascii="Arial" w:eastAsia="Times New Roman" w:hAnsi="Arial" w:cs="Arial"/>
          <w:szCs w:val="24"/>
        </w:rPr>
      </w:pPr>
      <w:r w:rsidRPr="00433702">
        <w:rPr>
          <w:rFonts w:ascii="Arial" w:eastAsia="Times New Roman" w:hAnsi="Arial" w:cs="Arial"/>
          <w:szCs w:val="24"/>
        </w:rPr>
        <w:t>pokud projektová dokumentace předaná objednatelem zhotoviteli bude vykazovat vady nebo chyby, mající vliv na sjednanou cenu;</w:t>
      </w:r>
    </w:p>
    <w:p w14:paraId="76493833" w14:textId="77777777" w:rsidR="00943358" w:rsidRPr="00433702" w:rsidRDefault="00943358" w:rsidP="00442D92">
      <w:pPr>
        <w:numPr>
          <w:ilvl w:val="0"/>
          <w:numId w:val="25"/>
        </w:numPr>
        <w:spacing w:after="0" w:line="240" w:lineRule="auto"/>
        <w:jc w:val="both"/>
        <w:rPr>
          <w:rFonts w:ascii="Arial" w:eastAsia="Times New Roman" w:hAnsi="Arial" w:cs="Arial"/>
          <w:szCs w:val="24"/>
        </w:rPr>
      </w:pPr>
      <w:r w:rsidRPr="00433702">
        <w:rPr>
          <w:rFonts w:ascii="Arial" w:eastAsia="Times New Roman" w:hAnsi="Arial" w:cs="Arial"/>
          <w:szCs w:val="24"/>
        </w:rPr>
        <w:t>pokud z důvodů na straně objednatele dojde k prodloužení termínu dokončení díla. Tato podmínka se týká pouze prací neprovedených v původní lhůtě výstavby;</w:t>
      </w:r>
    </w:p>
    <w:p w14:paraId="71FDEC05" w14:textId="77777777" w:rsidR="00943358" w:rsidRPr="00433702" w:rsidRDefault="00943358" w:rsidP="00442D92">
      <w:pPr>
        <w:numPr>
          <w:ilvl w:val="0"/>
          <w:numId w:val="25"/>
        </w:numPr>
        <w:spacing w:after="0" w:line="240" w:lineRule="auto"/>
        <w:jc w:val="both"/>
        <w:rPr>
          <w:rFonts w:ascii="Arial" w:eastAsia="Times New Roman" w:hAnsi="Arial" w:cs="Arial"/>
          <w:szCs w:val="24"/>
        </w:rPr>
      </w:pPr>
      <w:r w:rsidRPr="00433702">
        <w:rPr>
          <w:rFonts w:ascii="Arial" w:eastAsia="Times New Roman" w:hAnsi="Arial" w:cs="Arial"/>
          <w:szCs w:val="24"/>
        </w:rPr>
        <w:t>pokud se při realizaci díla vyskytnou skutečnosti, které nebyly v době sjednání smlouvy známy, a zhotovitel je nezavinil ani nemohl předvídat, a tyto skutečnosti mají prokazatelný vliv na sjednanou cenu.</w:t>
      </w:r>
    </w:p>
    <w:p w14:paraId="35546072" w14:textId="77777777" w:rsidR="00943358" w:rsidRPr="00433702" w:rsidRDefault="00943358" w:rsidP="00943358">
      <w:pPr>
        <w:spacing w:after="0" w:line="240" w:lineRule="auto"/>
        <w:jc w:val="both"/>
        <w:rPr>
          <w:rFonts w:ascii="Arial" w:eastAsia="Times New Roman" w:hAnsi="Arial" w:cs="Arial"/>
          <w:szCs w:val="24"/>
        </w:rPr>
      </w:pPr>
    </w:p>
    <w:p w14:paraId="0104CD29"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Způsob sjednání změny ceny</w:t>
      </w:r>
    </w:p>
    <w:p w14:paraId="303F45E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Nastane-li některá z podmínek, za kterých je možná změna sjednané ceny, je zhotovitel povinen provést výpočet změny nabídkové ceny a předložit jej objednateli k odsouhlasení.</w:t>
      </w:r>
    </w:p>
    <w:p w14:paraId="0669AEF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Zhotoviteli vzniká právo na zvýšení sjednané ceny teprve v případě, že změna bude odsouhlasena objednatelem.</w:t>
      </w:r>
    </w:p>
    <w:p w14:paraId="1F6A55B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Objednateli vzniká právo na snížení sjednané ceny teprve v případě, že změna bude odsouhlasena zhotovitelem.</w:t>
      </w:r>
    </w:p>
    <w:p w14:paraId="4D66579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w:t>
      </w:r>
    </w:p>
    <w:p w14:paraId="6A3ABD0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Zvýšení sjednané ceny je možné pouze za podmínek daných těmito všeobecnými obchodními podmínkami.</w:t>
      </w:r>
    </w:p>
    <w:p w14:paraId="6A72285A" w14:textId="77777777" w:rsidR="00943358" w:rsidRPr="00433702" w:rsidRDefault="00943358" w:rsidP="00943358">
      <w:pPr>
        <w:spacing w:after="0" w:line="240" w:lineRule="auto"/>
        <w:jc w:val="both"/>
        <w:rPr>
          <w:rFonts w:ascii="Arial" w:eastAsia="Times New Roman" w:hAnsi="Arial" w:cs="Arial"/>
          <w:szCs w:val="24"/>
        </w:rPr>
      </w:pPr>
    </w:p>
    <w:p w14:paraId="38830619"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Vícepráce a méněpráce a způsob jejich prokazování.</w:t>
      </w:r>
    </w:p>
    <w:p w14:paraId="158DBB2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Vyskytnou-li se při provádění díla vícepráce je zhotovitel povinen provést jejich přesný soupis včetně jejich ocenění a tento soupis předložit objednateli k odsouhlasení. </w:t>
      </w:r>
    </w:p>
    <w:p w14:paraId="7951D1B5" w14:textId="77777777" w:rsidR="00943358" w:rsidRPr="00433702" w:rsidRDefault="00943358" w:rsidP="00943358">
      <w:pPr>
        <w:spacing w:after="0" w:line="240" w:lineRule="auto"/>
        <w:jc w:val="both"/>
        <w:rPr>
          <w:rFonts w:ascii="Arial" w:eastAsia="Times New Roman" w:hAnsi="Arial" w:cs="Arial"/>
          <w:szCs w:val="24"/>
        </w:rPr>
      </w:pPr>
    </w:p>
    <w:p w14:paraId="52E70756"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Vícepráce a méněpráce budou oceněny takto:</w:t>
      </w:r>
    </w:p>
    <w:p w14:paraId="04114E6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na základě písemného soupisu víceprací a méněprací, odsouhlaseného oběma smluvními stranami, doplní zhotovitel jednotkové ceny ve výši jednotkových cen podle položkových rozpočtů a pokud v nich práce a dodávky tvořící vícepráce nebudou obsaženy, tak zhotovitel doplní jednotkové ceny podle sborníků cen stavebních prací pro to období, ve kterém mají být vícepráce realizovány;</w:t>
      </w:r>
    </w:p>
    <w:p w14:paraId="26F8947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vynásobením jednotkových cen a množství provedených měrných jednotek budou stanoveny základní náklady víceprací;</w:t>
      </w:r>
    </w:p>
    <w:p w14:paraId="2963652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k základním nákladům víceprací dopočte zhotovitel přirážku na podíl vedlejších nákladů v té výši, v jaké ji uplatnil ve svých položkových rozpočtech;</w:t>
      </w:r>
    </w:p>
    <w:p w14:paraId="652D5D0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součet vedlejších a základních nákladů pak tvoří základnu pro kompletační přirážku, která bude dopočtena v takové výši, v jaké ji zhotovitel uplatnil ve svých položkových rozpočtech;  </w:t>
      </w:r>
    </w:p>
    <w:p w14:paraId="185745D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k celkovému součtu základních nákladů, vedlejších nákladů a kompletační přirážce pak bude dopočtena DPH podle předpisů platných v době vzniku zdanitelného plnění.</w:t>
      </w:r>
    </w:p>
    <w:p w14:paraId="671F109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povinen vyjádřit se k návrhu zhotovitele nejpozději do 10ti dnů ode dne předložení návrhu zhotovitele.</w:t>
      </w:r>
    </w:p>
    <w:p w14:paraId="2DCC2F4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Obě strany následně změnu sjednané ceny písemně dohodnou formou dodatku ke smlouvě.</w:t>
      </w:r>
    </w:p>
    <w:p w14:paraId="0D3E4FAC" w14:textId="77777777" w:rsidR="00943358" w:rsidRPr="00433702" w:rsidRDefault="00943358" w:rsidP="00943358">
      <w:pPr>
        <w:spacing w:after="0" w:line="240" w:lineRule="auto"/>
        <w:jc w:val="both"/>
        <w:rPr>
          <w:rFonts w:ascii="Arial" w:eastAsia="Times New Roman" w:hAnsi="Arial" w:cs="Arial"/>
          <w:szCs w:val="24"/>
        </w:rPr>
      </w:pPr>
    </w:p>
    <w:p w14:paraId="2A8338A7" w14:textId="77777777" w:rsidR="00943358" w:rsidRPr="00433702" w:rsidRDefault="00943358" w:rsidP="00943358">
      <w:pPr>
        <w:autoSpaceDE w:val="0"/>
        <w:autoSpaceDN w:val="0"/>
        <w:adjustRightInd w:val="0"/>
        <w:spacing w:after="0" w:line="240" w:lineRule="auto"/>
        <w:rPr>
          <w:rFonts w:ascii="Arial" w:eastAsia="Times New Roman" w:hAnsi="Arial" w:cs="Arial"/>
          <w:b/>
          <w:bCs/>
          <w:sz w:val="24"/>
          <w:szCs w:val="24"/>
          <w:u w:val="single"/>
        </w:rPr>
      </w:pPr>
      <w:r w:rsidRPr="00433702">
        <w:rPr>
          <w:rFonts w:ascii="Arial" w:eastAsia="Times New Roman" w:hAnsi="Arial" w:cs="Arial"/>
          <w:b/>
          <w:bCs/>
          <w:sz w:val="24"/>
          <w:szCs w:val="24"/>
          <w:u w:val="single"/>
        </w:rPr>
        <w:t>Platební podmínky</w:t>
      </w:r>
    </w:p>
    <w:p w14:paraId="072116DE"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Smluvní strany se dohodly, že placení bude prováděno měsíčně na základě dílčích faktur zpětně dle skutečně provedeného rozsahu. Součet cen ve všech fakturách musí odpovídat celkové ceně za dílo dle smlouvy o dílo.</w:t>
      </w:r>
    </w:p>
    <w:p w14:paraId="1B76FEF8"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3F202C09"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Zhotovitel se zavazuje předávat soupisy provedených prací objednateli průběžně, vždy nejméně 1x měsíčně ve dvou vyhotoveních včetně digitální verze. Podkladem pro fakturaci zhotovitele bude objednatelem nebo objednatelem pověřenou osobou odsouhlasený zjišťovací protokol (soupis prací provedených v daném fakturačním období). Tento zjišťovací protokol bude nedílnou přílohou každé dílčí faktury. Současně platí, že plnění ve smyslu potvrzených zjišťovacích protokolů se považuje za zdanitelné plnění podle zákona o dani z přidané hodnoty. Datem uskutečnění zdanitelného plnění bude vždy poslední den fakturačního období.</w:t>
      </w:r>
    </w:p>
    <w:p w14:paraId="50463B19"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4B9D645D" w14:textId="6EE2656C"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Objednatel je oprávněn kdykoliv změnit již odsouhlasený zjišťovací protokol, jestliže po jeho odsouhlasení zjistí, že neodpovídá skutečnosti. V takovém případě je objednatel oprávněn částku odpovídající rozdílu mezi cenou prací a dodávek uvedených ve zjišťovacím protokolu a cenou skutečně provedených prací a dodávek odečíst z jakékoliv další faktury zhotovitele. V případě, že již objednatel uhradil celou cenu díla, nebo částka zbývající k úhradě zhotoviteli je nižší, než tento nárok objednatele, je zhotovitel povinen tuto částku uhradit objednateli do 45 ti dnů po doručení výzvy objednatele k její úhradě.</w:t>
      </w:r>
    </w:p>
    <w:p w14:paraId="70202796"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lastRenderedPageBreak/>
        <w:t>Smluvní strany si ujednaly, že faktury vystavené zhotovitelem jsou splatné ve lhůtě splatnosti minimálně 30 dnů ode dne doručení faktury objednateli. Smluvní strany si ujednaly, že zhotoviteli náleží ve lhůtě splatnosti dle předchozí věty plnění až do částky odpovídající 85 % celkové ceny díla včetně DPH.</w:t>
      </w:r>
    </w:p>
    <w:p w14:paraId="1C9BA399"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19DFF309"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Zbývajících 15 % celkové ceny díla včetně DPH (dále jen též „zádržné“) je objednatel oprávněn zadržet a použít na zajištění splnění zhotovitelových povinností ze smlouvy o dílo:</w:t>
      </w:r>
    </w:p>
    <w:p w14:paraId="3F7B5A90"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7A4E2C49"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První část zádržného ve výši 10 % z ceny díla, příp. jeho nevyčerpanou část, uvolní objednatel do 30 ti dnů po doručení oprávněné písemné žádosti zhotovitele. Tuto žádost je zhotovitel oprávněn zaslat po předání a převzetí díla objednatelem a po odstranění poslední vady a nedodělku, uvedených v zápise o předání a převzetí díla objednatelem. Nedílnou přílohou žádosti bude objednatelem potvrzený zápis o odstranění těchto vad a nedodělků. Objednatel je zejména oprávněn ze zádržného uspokojit své náklady, které mu v souvislosti s nedodržením smluvních závazků zhotovitele vzniknou.</w:t>
      </w:r>
    </w:p>
    <w:p w14:paraId="2405F4E4"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Zbývající část zádržného příp. jeho nevyčerpanou část, uvolní objednatel do 30 ti dnů po doručení oprávněné písemné žádosti zhotovitele. Tuto žádost je zhotovitel oprávněn zaslat po uplynutí záruční doby, plném uspokojení veškerých nároků objednatele z odpovědnosti za vady díla ze záruky za jakost a ukončení případného sporu z odpovědnosti za vady zhotovitele. Objednatel je zejména oprávněn z této části zádržného uspokojit své náklady, které mu v souvislosti s vadami díla v záruční době vzniknou.</w:t>
      </w:r>
    </w:p>
    <w:p w14:paraId="139098C9"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Tuto část zádržného je zhotovitel oprávněn nahradit neodvolatelnou bankovní zárukou odsouhlasenou objednatelem znějící na první výzvu a bez námitek na částku odpovídající nahrazované části zádržného, která bude mít platnost do skončení záruční lhůty. Nahrazenou část zádržného objednatel uvolní do 30 dnů po předání uvedené bankovní záruky.</w:t>
      </w:r>
    </w:p>
    <w:p w14:paraId="2D421536"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5B348950"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Konečná faktura bude vystavena nejpozději s datem zdanitelného plnění ke dni protokolárního předání a převzetí celého díla objednatelem, bude vystavena na částku zbývající k úhradě za dokončené dílo a bude doložena předávacím protokolem, potvrzeným objednatelem, a soupisem faktur, které zhotovitel na dokončeném díle fakturoval. Zhotovitel je povinen v konečné faktuře uvést všechny své peněžité nároky vůči objednateli vyplývající z jejich smluvního vztahu, které vznikly do doby vystavení konečné faktury. Současně je zhotovitel povinen v konečné faktuře prohlásit, že v této faktuře uplatnil všechny své peněžité nároky vůči objednateli vzniklé z jejich smluvního vztahu do doby vystavení konečné faktury a že nemá vůči objednateli žádné jiné peněžité nároky vyplývající z jejich smluvního vztahu.</w:t>
      </w:r>
    </w:p>
    <w:p w14:paraId="0984B3F5"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42F87514"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Faktury budou daňovými doklady, budou vystaveny na objednatele, zasílány ve dvou vyhotoveních do sídla objednatele a budou hrazeny bezhotovostním převodem na účet uvedený na faktuře. Faktury musí mít kromě náležitostí daňového a účetního dokladu a obchodní listiny zejména tyto náležitosti a přílohy:</w:t>
      </w:r>
    </w:p>
    <w:p w14:paraId="50B04726"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15A65034"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 název „Dílčí faktura“, popř. „Konečná faktura“</w:t>
      </w:r>
    </w:p>
    <w:p w14:paraId="285F94BD"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 úplný název Díla uvedený v záhlaví této smlouvy</w:t>
      </w:r>
    </w:p>
    <w:p w14:paraId="75D9D2D3"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 vyznačení zádržného v souladu s touto smlouvou (částku)</w:t>
      </w:r>
    </w:p>
    <w:p w14:paraId="4079E363"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 v příloze dílčí faktury - zjišťovací protokol, potvrzený oprávněným zástupcem objednatele</w:t>
      </w:r>
    </w:p>
    <w:p w14:paraId="1F1514D3"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 v příloze konečné faktury - zápis o předání a převzetí díla, potvrzený oprávněným zástupci obou stran.</w:t>
      </w:r>
    </w:p>
    <w:p w14:paraId="06CC9D8D"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p>
    <w:p w14:paraId="72C4D4DB" w14:textId="77777777" w:rsidR="00943358" w:rsidRPr="00433702" w:rsidRDefault="00943358" w:rsidP="00943358">
      <w:pPr>
        <w:autoSpaceDE w:val="0"/>
        <w:autoSpaceDN w:val="0"/>
        <w:adjustRightInd w:val="0"/>
        <w:spacing w:after="0" w:line="240" w:lineRule="auto"/>
        <w:jc w:val="both"/>
        <w:rPr>
          <w:rFonts w:ascii="Arial" w:eastAsia="Times New Roman" w:hAnsi="Arial" w:cs="Arial"/>
        </w:rPr>
      </w:pPr>
      <w:r w:rsidRPr="00433702">
        <w:rPr>
          <w:rFonts w:ascii="Arial" w:eastAsia="Times New Roman" w:hAnsi="Arial" w:cs="Arial"/>
        </w:rPr>
        <w:t>V případě, že faktura – daňový doklad nebude mít všechny potřebné náležitosti a přílohy, je objednatel</w:t>
      </w:r>
    </w:p>
    <w:p w14:paraId="0426BCF7" w14:textId="77777777" w:rsidR="00943358" w:rsidRPr="00433702" w:rsidRDefault="00943358" w:rsidP="00943358">
      <w:pPr>
        <w:autoSpaceDE w:val="0"/>
        <w:autoSpaceDN w:val="0"/>
        <w:adjustRightInd w:val="0"/>
        <w:spacing w:after="0" w:line="240" w:lineRule="auto"/>
        <w:jc w:val="both"/>
        <w:rPr>
          <w:rFonts w:ascii="Arial" w:eastAsia="Times New Roman" w:hAnsi="Arial" w:cs="Arial"/>
          <w:b/>
          <w:szCs w:val="24"/>
        </w:rPr>
      </w:pPr>
      <w:r w:rsidRPr="00433702">
        <w:rPr>
          <w:rFonts w:ascii="Arial" w:eastAsia="Times New Roman" w:hAnsi="Arial" w:cs="Arial"/>
        </w:rPr>
        <w:lastRenderedPageBreak/>
        <w:t>oprávněn ji vrátit zhotoviteli, aniž by se tím objednatel dostal do prodlení. V tom případě se na fakturu hledí jako na nedoručenou a po doručení opravené faktury běží nová doba splatnosti.</w:t>
      </w:r>
    </w:p>
    <w:p w14:paraId="5D2BF651" w14:textId="77777777" w:rsidR="00943358" w:rsidRPr="00433702" w:rsidRDefault="00943358" w:rsidP="00943358">
      <w:pPr>
        <w:spacing w:after="0" w:line="240" w:lineRule="auto"/>
        <w:jc w:val="both"/>
        <w:rPr>
          <w:rFonts w:ascii="Arial" w:eastAsia="Times New Roman" w:hAnsi="Arial" w:cs="Arial"/>
          <w:szCs w:val="20"/>
        </w:rPr>
      </w:pPr>
    </w:p>
    <w:p w14:paraId="7A95702B" w14:textId="77777777" w:rsidR="00943358" w:rsidRPr="00433702" w:rsidRDefault="00943358" w:rsidP="00943358">
      <w:pPr>
        <w:spacing w:after="0" w:line="240" w:lineRule="auto"/>
        <w:jc w:val="both"/>
        <w:rPr>
          <w:rFonts w:ascii="Arial" w:eastAsia="Times New Roman" w:hAnsi="Arial" w:cs="Arial"/>
          <w:b/>
          <w:szCs w:val="24"/>
        </w:rPr>
      </w:pPr>
      <w:r w:rsidRPr="00433702">
        <w:rPr>
          <w:rFonts w:ascii="Arial" w:eastAsia="Times New Roman" w:hAnsi="Arial" w:cs="Arial"/>
          <w:b/>
          <w:szCs w:val="24"/>
        </w:rPr>
        <w:t>Platby za vícepráce</w:t>
      </w:r>
    </w:p>
    <w:p w14:paraId="51FD0D4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se na díle vyskytnou vícepráce, musí být jejich cena fakturována samostatně způsobem, který obě strany dohodnou v dodatku ke smlouvě.</w:t>
      </w:r>
    </w:p>
    <w:p w14:paraId="73F3D0D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Faktura za vícepráce musí kromě jiných, výše uvedených náležitostí faktury obsahovat i odkaz na dokument, kterým byly Vícepráce sjednány a odsouhlaseny.</w:t>
      </w:r>
    </w:p>
    <w:p w14:paraId="6B9F6C5E" w14:textId="77777777" w:rsidR="00943358" w:rsidRPr="00433702" w:rsidRDefault="00943358" w:rsidP="00943358">
      <w:pPr>
        <w:spacing w:after="0" w:line="240" w:lineRule="auto"/>
        <w:jc w:val="both"/>
        <w:rPr>
          <w:rFonts w:ascii="Arial" w:eastAsia="Times New Roman" w:hAnsi="Arial" w:cs="Arial"/>
          <w:szCs w:val="24"/>
        </w:rPr>
      </w:pPr>
    </w:p>
    <w:p w14:paraId="5E0D4F0D" w14:textId="77777777" w:rsidR="00943358" w:rsidRPr="00433702" w:rsidRDefault="00943358" w:rsidP="00943358">
      <w:pPr>
        <w:spacing w:after="0" w:line="240" w:lineRule="auto"/>
        <w:jc w:val="both"/>
        <w:rPr>
          <w:rFonts w:ascii="Arial" w:eastAsia="Times New Roman" w:hAnsi="Arial" w:cs="Arial"/>
          <w:b/>
          <w:szCs w:val="24"/>
        </w:rPr>
      </w:pPr>
    </w:p>
    <w:p w14:paraId="3F9E9E22"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Majetkové sankce</w:t>
      </w:r>
    </w:p>
    <w:p w14:paraId="43255438" w14:textId="77777777" w:rsidR="00943358" w:rsidRPr="00433702" w:rsidRDefault="00943358" w:rsidP="00943358">
      <w:pPr>
        <w:spacing w:after="0" w:line="240" w:lineRule="auto"/>
        <w:jc w:val="both"/>
        <w:rPr>
          <w:rFonts w:ascii="Arial" w:eastAsia="Times New Roman" w:hAnsi="Arial" w:cs="Arial"/>
          <w:b/>
          <w:szCs w:val="24"/>
        </w:rPr>
      </w:pPr>
    </w:p>
    <w:p w14:paraId="0A1CC855"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Sankce za neplnění dohodnutých termínů</w:t>
      </w:r>
    </w:p>
    <w:p w14:paraId="0D3E0C2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Prodlení zhotovitele s termínem předání a převzetí dokončeného díla sjednaného dle smlouvy delší jak třicet dnů se považuje za podstatné porušení smlouvy.</w:t>
      </w:r>
    </w:p>
    <w:p w14:paraId="2064A1D0" w14:textId="77777777" w:rsidR="00943358" w:rsidRPr="00433702" w:rsidRDefault="00943358" w:rsidP="00943358">
      <w:pPr>
        <w:spacing w:after="0" w:line="240" w:lineRule="auto"/>
        <w:jc w:val="both"/>
        <w:rPr>
          <w:rFonts w:ascii="Arial" w:eastAsia="Times New Roman" w:hAnsi="Arial" w:cs="Arial"/>
          <w:b/>
          <w:szCs w:val="24"/>
        </w:rPr>
      </w:pPr>
    </w:p>
    <w:p w14:paraId="4FA06F25"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Sankce za neodstranění vad a nedodělků zjištěných při předání a převzetí díla</w:t>
      </w:r>
    </w:p>
    <w:p w14:paraId="58D4BC5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zhotovitel nenastoupí do pěti dnů od termínu předání a převzetí díla k odstraňování vad či nedodělků uvedených v zápise o předání a převzetí díla, je povinen zaplatit objednateli smluvní pokutu ve výši 0,025% z ceny díla vč. DPH za každý nedodělek či vadu, na jejichž odstraňování nenastoupil ve sjednaném termínu, a za každý den prodlení.</w:t>
      </w:r>
    </w:p>
    <w:p w14:paraId="7449ACD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zhotovitel neodstraní nedodělky či vady uvedené v zápise o předání a převzetí díla v dohodnutém termínu, zaplatí objednateli smluvní pokutu ve výši 0,05% z ceny díla vč. DPH za každý nedodělek či vadu, u nichž je v prodlení, a za každý den prodlení.</w:t>
      </w:r>
    </w:p>
    <w:p w14:paraId="4978BB80" w14:textId="77777777" w:rsidR="00943358" w:rsidRPr="00433702" w:rsidRDefault="00943358" w:rsidP="00943358">
      <w:pPr>
        <w:spacing w:after="0" w:line="240" w:lineRule="auto"/>
        <w:jc w:val="both"/>
        <w:rPr>
          <w:rFonts w:ascii="Arial" w:eastAsia="Times New Roman" w:hAnsi="Arial" w:cs="Arial"/>
          <w:szCs w:val="24"/>
        </w:rPr>
      </w:pPr>
    </w:p>
    <w:p w14:paraId="37BE0008"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Sankce za neodstranění reklamovaných vad</w:t>
      </w:r>
    </w:p>
    <w:p w14:paraId="0F14074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zhotovitel nenastoupí ve sjednaném termínu, nejpozději však ve lhůtě do deseti dnů ode dne obdržení reklamace objednatele k odstraňování reklamované vady (případně vad), je povinen zaplatit objednateli smluvní pokutu ve výši 2.000,- Kč za každou reklamovanou vadu, na jejíž odstraňování nenastoupil ve sjednaném termínu a za každý den prodlení.</w:t>
      </w:r>
    </w:p>
    <w:p w14:paraId="0E67F68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zhotovitel neodstraní reklamovanou vadu ve sjednaném termínu, je povinen zaplatit objednateli smluvní pokutu ve výši 5.000,- Kč za každou reklamovanou vadu, u níž je v prodlení, a za každý den prodlení.</w:t>
      </w:r>
    </w:p>
    <w:p w14:paraId="45685FD2" w14:textId="77777777" w:rsidR="00943358" w:rsidRPr="00433702" w:rsidRDefault="00943358" w:rsidP="00943358">
      <w:pPr>
        <w:spacing w:after="0" w:line="240" w:lineRule="auto"/>
        <w:jc w:val="both"/>
        <w:rPr>
          <w:rFonts w:ascii="Arial" w:eastAsia="Times New Roman" w:hAnsi="Arial" w:cs="Arial"/>
          <w:szCs w:val="24"/>
        </w:rPr>
      </w:pPr>
    </w:p>
    <w:p w14:paraId="5030D487"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Sankce za nevyklizení staveniště</w:t>
      </w:r>
    </w:p>
    <w:p w14:paraId="7C5625B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zhotovitel nevyklidí staveniště ve sjednaném termínu, nejpozději však ve lhůtě do patnácti dnů od termínu předání a převzetí díla, je povinen zaplatit objednateli smluvní pokutu ve výši 2.000,- Kč za každý i započatý den prodlení.</w:t>
      </w:r>
    </w:p>
    <w:p w14:paraId="0FF0F1A9" w14:textId="77777777" w:rsidR="00943358" w:rsidRPr="00433702" w:rsidRDefault="00943358" w:rsidP="00943358">
      <w:pPr>
        <w:spacing w:after="0" w:line="240" w:lineRule="auto"/>
        <w:jc w:val="both"/>
        <w:rPr>
          <w:rFonts w:ascii="Arial" w:eastAsia="Times New Roman" w:hAnsi="Arial" w:cs="Arial"/>
          <w:szCs w:val="24"/>
        </w:rPr>
      </w:pPr>
    </w:p>
    <w:p w14:paraId="2973ABB3"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Úrok z prodlení a majetkové sankce za prodlení s úhradou</w:t>
      </w:r>
    </w:p>
    <w:p w14:paraId="558EBA8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Pokud bude objednatel v prodlení s úhradou faktury proti sjednanému termínu, je povinen zaplatit zhotoviteli úrok z prodlení ve výši 0,05% z dlužné částky za každý i započatý den prodlení. </w:t>
      </w:r>
    </w:p>
    <w:p w14:paraId="5F97D33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prodlení objednatele s úhradou dlužné částky přesáhne více jak 30 dnů, zvyšuje se sjednaný úrok z prodlení počínaje třicátým prvním dnem prodlení na částku 0,1% z dlužné částky za každý den prodlení.</w:t>
      </w:r>
    </w:p>
    <w:p w14:paraId="5E8DF76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 případě, že prodlení objednatele s úhradou dlužné částky přesáhne více jak 30 dnů, je objednatel povinen zaplatit zhotoviteli i smluvní pokutu ve výši 0,1% z dlužné částky za třicátý první a každý další i započatý den prodlení.</w:t>
      </w:r>
    </w:p>
    <w:p w14:paraId="075A481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Prodlení objednatele s úhradou faktury delší jak šedesát dnů se považuje za podstatné porušení smlouvy.</w:t>
      </w:r>
    </w:p>
    <w:p w14:paraId="2D8CBAB4" w14:textId="77777777" w:rsidR="00943358" w:rsidRPr="00433702" w:rsidRDefault="00943358" w:rsidP="00943358">
      <w:pPr>
        <w:spacing w:after="0" w:line="240" w:lineRule="auto"/>
        <w:jc w:val="both"/>
        <w:rPr>
          <w:rFonts w:ascii="Arial" w:eastAsia="Times New Roman" w:hAnsi="Arial" w:cs="Arial"/>
          <w:szCs w:val="24"/>
        </w:rPr>
      </w:pPr>
    </w:p>
    <w:p w14:paraId="0AE35A25"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Způsob vyúčtování sankcí</w:t>
      </w:r>
    </w:p>
    <w:p w14:paraId="4F05ED3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Sankci (smluvní pokutu, úrok z prodlení) vyúčtuje oprávněná strana straně povinné písemnou formou.  Ve vyúčtování musí být uvedeno to ustanovení smlouvy, které k vyúčtování sankce opravňuje, a způsob výpočtu celkové výše sankce.</w:t>
      </w:r>
    </w:p>
    <w:p w14:paraId="316B5F6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7F36EFB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Nesouhlasí-li strana povinná s vyúčtováním sankce, je povinna písemně ve sjednané lhůtě sdělit oprávněné straně důvody, pro které vyúčtování sankce neuznává.</w:t>
      </w:r>
    </w:p>
    <w:p w14:paraId="79982E40" w14:textId="77777777" w:rsidR="00943358" w:rsidRPr="00433702" w:rsidRDefault="00943358" w:rsidP="00943358">
      <w:pPr>
        <w:spacing w:after="0" w:line="240" w:lineRule="auto"/>
        <w:jc w:val="both"/>
        <w:rPr>
          <w:rFonts w:ascii="Arial" w:eastAsia="Times New Roman" w:hAnsi="Arial" w:cs="Arial"/>
          <w:szCs w:val="24"/>
        </w:rPr>
      </w:pPr>
    </w:p>
    <w:p w14:paraId="5E33528C"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Lhůta splatnosti sankcí</w:t>
      </w:r>
    </w:p>
    <w:p w14:paraId="71F2A41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Strana povinná je povinna uhradit vyúčtované sankce nejpozději do čtrnácti dnů od dne obdržení příslušného vyúčtování. </w:t>
      </w:r>
    </w:p>
    <w:p w14:paraId="048E016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Stejná lhůta se vztahuje i na úhradu úroku z prodlení.</w:t>
      </w:r>
    </w:p>
    <w:p w14:paraId="56D816B1" w14:textId="77777777" w:rsidR="00943358" w:rsidRPr="00433702" w:rsidRDefault="00943358" w:rsidP="00943358">
      <w:pPr>
        <w:spacing w:after="0" w:line="240" w:lineRule="auto"/>
        <w:jc w:val="both"/>
        <w:rPr>
          <w:rFonts w:ascii="Arial" w:eastAsia="Times New Roman" w:hAnsi="Arial" w:cs="Arial"/>
          <w:szCs w:val="24"/>
        </w:rPr>
      </w:pPr>
    </w:p>
    <w:p w14:paraId="3AEB7B70"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Nárok objednatele na náhradu škody</w:t>
      </w:r>
    </w:p>
    <w:p w14:paraId="76EB4A2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Zaplacením sankce (smluvní pokuty) není dotčen nárok objednatele na náhradu škody způsobené mu porušením povinnosti zhotovitele, na niž se sankce vztahuje.</w:t>
      </w:r>
    </w:p>
    <w:p w14:paraId="3B89C664" w14:textId="77777777" w:rsidR="00943358" w:rsidRPr="00433702" w:rsidRDefault="00943358" w:rsidP="00943358">
      <w:pPr>
        <w:spacing w:after="0" w:line="240" w:lineRule="auto"/>
        <w:jc w:val="both"/>
        <w:rPr>
          <w:rFonts w:ascii="Arial" w:eastAsia="Times New Roman" w:hAnsi="Arial" w:cs="Arial"/>
          <w:szCs w:val="24"/>
        </w:rPr>
      </w:pPr>
    </w:p>
    <w:p w14:paraId="2F8CB196"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Staveniště</w:t>
      </w:r>
    </w:p>
    <w:p w14:paraId="4385975E"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Předání a převzetí staveniště</w:t>
      </w:r>
    </w:p>
    <w:p w14:paraId="770CBCC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povinen předat zhotoviteli staveniště (nebo jeho ucelenou část) prosté práv třetí osoby nejpozději do deseti dnů po oboustranném podpisu smlouvy a dílo, pokud se strany písemně nedohodnou jinak. Splnění termínu předání staveniště je podstatnou náležitostí smlouvy, na níž je závislé splnění termínu předání a převzetí díla.</w:t>
      </w:r>
    </w:p>
    <w:p w14:paraId="3EB1F62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 předání a převzetí staveniště vyhotoví objednatel písemný protokol, který obě strany podepíší. Za den předání staveniště se považuje den, kdy dojde k oboustrannému podpisu příslušného protokolu.</w:t>
      </w:r>
    </w:p>
    <w:p w14:paraId="4C3D1F4B" w14:textId="77777777" w:rsidR="00943358" w:rsidRPr="00433702" w:rsidRDefault="00943358" w:rsidP="00943358">
      <w:pPr>
        <w:spacing w:after="0" w:line="240" w:lineRule="auto"/>
        <w:jc w:val="both"/>
        <w:rPr>
          <w:rFonts w:ascii="Arial" w:eastAsia="Times New Roman" w:hAnsi="Arial" w:cs="Arial"/>
          <w:szCs w:val="24"/>
        </w:rPr>
      </w:pPr>
    </w:p>
    <w:p w14:paraId="5FE65404"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Vybudování zařízení staveniště</w:t>
      </w:r>
    </w:p>
    <w:p w14:paraId="2231FA2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7256050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Zařízení staveniště vybuduje v rozsahu nezbytném zhotovitel, pokud se strany nedohodnou jinak.</w:t>
      </w:r>
    </w:p>
    <w:p w14:paraId="690ACD9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zabezpečit samostatná měřící místa na úhradu jím spotřebovaných energií a tyto uhradit.</w:t>
      </w:r>
    </w:p>
    <w:p w14:paraId="5E7E8FD8" w14:textId="77777777" w:rsidR="00943358" w:rsidRPr="00433702" w:rsidRDefault="00943358" w:rsidP="00943358">
      <w:pPr>
        <w:spacing w:after="0" w:line="240" w:lineRule="auto"/>
        <w:jc w:val="both"/>
        <w:rPr>
          <w:rFonts w:ascii="Arial" w:eastAsia="Times New Roman" w:hAnsi="Arial" w:cs="Arial"/>
          <w:szCs w:val="24"/>
        </w:rPr>
      </w:pPr>
    </w:p>
    <w:p w14:paraId="386137D2" w14:textId="77777777" w:rsidR="00943358" w:rsidRPr="00433702" w:rsidRDefault="00943358" w:rsidP="00943358">
      <w:pPr>
        <w:spacing w:after="0" w:line="240" w:lineRule="auto"/>
        <w:jc w:val="both"/>
        <w:rPr>
          <w:rFonts w:ascii="Arial" w:eastAsia="Times New Roman" w:hAnsi="Arial" w:cs="Arial"/>
          <w:b/>
          <w:sz w:val="24"/>
          <w:szCs w:val="28"/>
        </w:rPr>
      </w:pPr>
    </w:p>
    <w:p w14:paraId="04A751C7"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Užívání staveniště</w:t>
      </w:r>
    </w:p>
    <w:p w14:paraId="21F8F4A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užívat staveniště pouze pro účely související s prováděním díla a při užívání staveniště je povinen dodržovat veškeré právní předpisy.</w:t>
      </w:r>
    </w:p>
    <w:p w14:paraId="66CE1E0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0C61F1D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není oprávněn, pokud se strany nedohodnou jinak, využívat staveniště k ubytování nebo nocování osob.</w:t>
      </w:r>
    </w:p>
    <w:p w14:paraId="2486B685" w14:textId="77777777" w:rsidR="00943358" w:rsidRPr="00433702" w:rsidRDefault="00943358" w:rsidP="00943358">
      <w:pPr>
        <w:spacing w:after="0" w:line="240" w:lineRule="auto"/>
        <w:jc w:val="both"/>
        <w:rPr>
          <w:rFonts w:ascii="Arial" w:eastAsia="Times New Roman" w:hAnsi="Arial" w:cs="Arial"/>
          <w:szCs w:val="24"/>
        </w:rPr>
      </w:pPr>
    </w:p>
    <w:p w14:paraId="5F14CCC1"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Podmínky užívání veřejných prostranství a komunikací</w:t>
      </w:r>
    </w:p>
    <w:p w14:paraId="3BFFEA0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 xml:space="preserve">Veškerá potřebná povolení k užívání veřejných ploch, případně rozkopávkám nebo překopům veřejných komunikací zajišťuje zhotovitel a nese veškeré případné poplatky. </w:t>
      </w:r>
    </w:p>
    <w:p w14:paraId="63C2915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udržovat na staveništi pořádek.</w:t>
      </w:r>
    </w:p>
    <w:p w14:paraId="3A4EC5A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7B011B43" w14:textId="77777777" w:rsidR="00943358" w:rsidRPr="00433702" w:rsidRDefault="00943358" w:rsidP="00943358">
      <w:pPr>
        <w:spacing w:after="0" w:line="240" w:lineRule="auto"/>
        <w:jc w:val="both"/>
        <w:rPr>
          <w:rFonts w:ascii="Arial" w:eastAsia="Times New Roman" w:hAnsi="Arial" w:cs="Arial"/>
          <w:szCs w:val="24"/>
        </w:rPr>
      </w:pPr>
    </w:p>
    <w:p w14:paraId="747FCEC0"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Podmínky bezpečnosti a hygieny a ochrany životního prostředí na staveništi</w:t>
      </w:r>
    </w:p>
    <w:p w14:paraId="662B8DD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zajistit na staveništi veškerá bezpečnostní opatření a hygienická opatření a požární ochranu staveniště i prováděného díla, a to v rozsahu a způsobem stanoveným příslušnými předpisy.</w:t>
      </w:r>
    </w:p>
    <w:p w14:paraId="2FEE49B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zabezpečit staveniště hasícími prostředky.</w:t>
      </w:r>
    </w:p>
    <w:p w14:paraId="638E3FE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vypracovat pro staveniště požární řád, poplachové směrnice stavby a provozně dopravní řád stavby a je povinen je viditelně na staveništi umístit.</w:t>
      </w:r>
    </w:p>
    <w:p w14:paraId="63356B2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Za provoz na staveništi odpovídá zhotovitel.</w:t>
      </w:r>
    </w:p>
    <w:p w14:paraId="135BF3BC" w14:textId="77777777" w:rsidR="00943358" w:rsidRPr="00433702" w:rsidRDefault="00943358" w:rsidP="00943358">
      <w:pPr>
        <w:spacing w:after="0" w:line="240" w:lineRule="auto"/>
        <w:jc w:val="both"/>
        <w:rPr>
          <w:rFonts w:ascii="Arial" w:eastAsia="Times New Roman" w:hAnsi="Arial" w:cs="Arial"/>
          <w:szCs w:val="24"/>
        </w:rPr>
      </w:pPr>
    </w:p>
    <w:p w14:paraId="49A23ADA"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Vyklizení staveniště</w:t>
      </w:r>
    </w:p>
    <w:p w14:paraId="6FB8A8F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odstranit zařízení staveniště a vyklidit staveniště nejpozději do 15 dnů ode dne předání a převzetí díla, pokud se strany nedohodnou jinak.</w:t>
      </w:r>
    </w:p>
    <w:p w14:paraId="1A36070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Nevyklidí-li zhotovitel staveniště ve sjednaném termínu, je objednatel oprávněn zabezpečit vyklizení staveniště třetí osobou a náklady s tím spojené uhradí objednateli zhotovitel.</w:t>
      </w:r>
    </w:p>
    <w:p w14:paraId="25B8A3E3" w14:textId="77777777" w:rsidR="00943358" w:rsidRPr="00433702" w:rsidRDefault="00943358" w:rsidP="00943358">
      <w:pPr>
        <w:spacing w:after="0" w:line="240" w:lineRule="auto"/>
        <w:jc w:val="both"/>
        <w:rPr>
          <w:rFonts w:ascii="Arial" w:eastAsia="Times New Roman" w:hAnsi="Arial" w:cs="Arial"/>
          <w:szCs w:val="24"/>
        </w:rPr>
      </w:pPr>
    </w:p>
    <w:p w14:paraId="3773F71C"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Stavební deník</w:t>
      </w:r>
    </w:p>
    <w:p w14:paraId="76DBB72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Povinnost vést stavební deník</w:t>
      </w:r>
    </w:p>
    <w:p w14:paraId="660D2B2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vést ode dne předání a převzetí staveniště o pracích, které provádí, stavební deník.</w:t>
      </w:r>
    </w:p>
    <w:p w14:paraId="223E549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Stavební deník musí být v pracovní dny od 7.00 do 17.00 hod. přístupný oprávněným osobám objednatele, případně jiným osobám oprávněným do stavebního deníku zapisovat.</w:t>
      </w:r>
    </w:p>
    <w:p w14:paraId="4C3ECB6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Zápisy do stavebního deníku se provádí v originále a dvou kopiích. Kopii zápisů je zhotovitel povinen předat objednateli nejméně 1x měsíčně, pokud se strany nedohodnou jinak.</w:t>
      </w:r>
    </w:p>
    <w:p w14:paraId="200E76B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První kopii obdrží objednatel, originál a druhou kopii obdrží zhotovitel. Objednatel obdrží originál stavebního deníku po předání díla. </w:t>
      </w:r>
    </w:p>
    <w:p w14:paraId="65EC9F0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Povinnost vést stavební deník končí předáním a převzetím řádně dokončeného díla bez vad a nedodělků. </w:t>
      </w:r>
    </w:p>
    <w:p w14:paraId="419D758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Povinnost archivovat stavební deník po dobu nejméně 10 let ode dne nabytí právní moci kolaudačního rozhodnutí má objednatel.</w:t>
      </w:r>
    </w:p>
    <w:p w14:paraId="50B2BFC4" w14:textId="77777777" w:rsidR="00943358" w:rsidRPr="00433702" w:rsidRDefault="00943358" w:rsidP="00943358">
      <w:pPr>
        <w:spacing w:after="0" w:line="240" w:lineRule="auto"/>
        <w:jc w:val="both"/>
        <w:rPr>
          <w:rFonts w:ascii="Arial" w:eastAsia="Times New Roman" w:hAnsi="Arial" w:cs="Arial"/>
          <w:szCs w:val="24"/>
        </w:rPr>
      </w:pPr>
    </w:p>
    <w:p w14:paraId="7473A87A"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Obsah stavebního deníku</w:t>
      </w:r>
    </w:p>
    <w:p w14:paraId="14134E3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Ve stavebním deníku musí být uvedeny základní údaje: </w:t>
      </w:r>
    </w:p>
    <w:p w14:paraId="43ABDA5C" w14:textId="77777777" w:rsidR="00943358" w:rsidRPr="00433702" w:rsidRDefault="00943358" w:rsidP="00442D92">
      <w:pPr>
        <w:numPr>
          <w:ilvl w:val="0"/>
          <w:numId w:val="26"/>
        </w:numPr>
        <w:spacing w:after="0" w:line="240" w:lineRule="auto"/>
        <w:jc w:val="both"/>
        <w:rPr>
          <w:rFonts w:ascii="Arial" w:eastAsia="Times New Roman" w:hAnsi="Arial" w:cs="Arial"/>
          <w:szCs w:val="24"/>
        </w:rPr>
      </w:pPr>
      <w:r w:rsidRPr="00433702">
        <w:rPr>
          <w:rFonts w:ascii="Arial" w:eastAsia="Times New Roman" w:hAnsi="Arial" w:cs="Arial"/>
          <w:szCs w:val="24"/>
        </w:rPr>
        <w:t>název, sídlo, IČ (příp. DIČ) zhotovitele včetně jmenného seznamu osob oprávněných za zhotovitele provádět zápisy do stavebního deníku s uvedením jejich kontaktů a podpisového vzoru,</w:t>
      </w:r>
    </w:p>
    <w:p w14:paraId="32E4E17A" w14:textId="77777777" w:rsidR="00943358" w:rsidRPr="00433702" w:rsidRDefault="00943358" w:rsidP="00442D92">
      <w:pPr>
        <w:numPr>
          <w:ilvl w:val="0"/>
          <w:numId w:val="26"/>
        </w:numPr>
        <w:spacing w:after="0" w:line="240" w:lineRule="auto"/>
        <w:jc w:val="both"/>
        <w:rPr>
          <w:rFonts w:ascii="Arial" w:eastAsia="Times New Roman" w:hAnsi="Arial" w:cs="Arial"/>
          <w:szCs w:val="24"/>
        </w:rPr>
      </w:pPr>
      <w:r w:rsidRPr="00433702">
        <w:rPr>
          <w:rFonts w:ascii="Arial" w:eastAsia="Times New Roman" w:hAnsi="Arial" w:cs="Arial"/>
          <w:szCs w:val="24"/>
        </w:rPr>
        <w:t>název, sídlo, IČ (příp. DIČ) objednatele včetně jmenného seznamu osob oprávněných za objednatele provádět zápisy do stavebního deníku s uvedením jejich kontaktů a podpisového vzoru,</w:t>
      </w:r>
    </w:p>
    <w:p w14:paraId="11AAC7EF" w14:textId="77777777" w:rsidR="00943358" w:rsidRPr="00433702" w:rsidRDefault="00943358" w:rsidP="00442D92">
      <w:pPr>
        <w:numPr>
          <w:ilvl w:val="0"/>
          <w:numId w:val="26"/>
        </w:numPr>
        <w:spacing w:after="0" w:line="240" w:lineRule="auto"/>
        <w:jc w:val="both"/>
        <w:rPr>
          <w:rFonts w:ascii="Arial" w:eastAsia="Times New Roman" w:hAnsi="Arial" w:cs="Arial"/>
          <w:szCs w:val="24"/>
        </w:rPr>
      </w:pPr>
      <w:r w:rsidRPr="00433702">
        <w:rPr>
          <w:rFonts w:ascii="Arial" w:eastAsia="Times New Roman" w:hAnsi="Arial" w:cs="Arial"/>
          <w:szCs w:val="24"/>
        </w:rPr>
        <w:t>název, sídlo, IČ (příp. DIČ) zpracovatele projektové dokumentace,</w:t>
      </w:r>
    </w:p>
    <w:p w14:paraId="5FC4E1A8" w14:textId="77777777" w:rsidR="00943358" w:rsidRPr="00433702" w:rsidRDefault="00943358" w:rsidP="00442D92">
      <w:pPr>
        <w:numPr>
          <w:ilvl w:val="0"/>
          <w:numId w:val="26"/>
        </w:numPr>
        <w:spacing w:after="0" w:line="240" w:lineRule="auto"/>
        <w:jc w:val="both"/>
        <w:rPr>
          <w:rFonts w:ascii="Arial" w:eastAsia="Times New Roman" w:hAnsi="Arial" w:cs="Arial"/>
          <w:szCs w:val="24"/>
        </w:rPr>
      </w:pPr>
      <w:r w:rsidRPr="00433702">
        <w:rPr>
          <w:rFonts w:ascii="Arial" w:eastAsia="Times New Roman" w:hAnsi="Arial" w:cs="Arial"/>
          <w:szCs w:val="24"/>
        </w:rPr>
        <w:t>seznam dokumentace stavby včetně veškerých změn a doplňků,</w:t>
      </w:r>
    </w:p>
    <w:p w14:paraId="1F11CEF6" w14:textId="77777777" w:rsidR="00943358" w:rsidRPr="00433702" w:rsidRDefault="00943358" w:rsidP="00442D92">
      <w:pPr>
        <w:numPr>
          <w:ilvl w:val="1"/>
          <w:numId w:val="26"/>
        </w:numPr>
        <w:spacing w:after="0" w:line="240" w:lineRule="auto"/>
        <w:jc w:val="both"/>
        <w:rPr>
          <w:rFonts w:ascii="Arial" w:eastAsia="Times New Roman" w:hAnsi="Arial" w:cs="Arial"/>
          <w:szCs w:val="24"/>
        </w:rPr>
      </w:pPr>
      <w:r w:rsidRPr="00433702">
        <w:rPr>
          <w:rFonts w:ascii="Arial" w:eastAsia="Times New Roman" w:hAnsi="Arial" w:cs="Arial"/>
          <w:szCs w:val="24"/>
        </w:rPr>
        <w:t>seznam dokladů a úředních opatření týkajících se stavby.</w:t>
      </w:r>
    </w:p>
    <w:p w14:paraId="093D808C" w14:textId="77777777" w:rsidR="00943358" w:rsidRPr="00433702" w:rsidRDefault="00943358" w:rsidP="00943358">
      <w:pPr>
        <w:spacing w:after="0" w:line="240" w:lineRule="auto"/>
        <w:jc w:val="both"/>
        <w:rPr>
          <w:rFonts w:ascii="Arial" w:eastAsia="Times New Roman" w:hAnsi="Arial" w:cs="Arial"/>
          <w:szCs w:val="24"/>
        </w:rPr>
      </w:pPr>
    </w:p>
    <w:p w14:paraId="177931C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Do stavebního deníku zapisuje zhotovitel veškeré skutečnosti rozhodné pro provádění díla. Zejména je povinen zapisovat údaje o:</w:t>
      </w:r>
    </w:p>
    <w:p w14:paraId="1F77A4F8" w14:textId="77777777" w:rsidR="00943358" w:rsidRPr="00433702" w:rsidRDefault="00943358" w:rsidP="00442D92">
      <w:pPr>
        <w:numPr>
          <w:ilvl w:val="0"/>
          <w:numId w:val="27"/>
        </w:numPr>
        <w:spacing w:after="0" w:line="240" w:lineRule="auto"/>
        <w:jc w:val="both"/>
        <w:rPr>
          <w:rFonts w:ascii="Arial" w:eastAsia="Times New Roman" w:hAnsi="Arial" w:cs="Arial"/>
          <w:szCs w:val="24"/>
        </w:rPr>
      </w:pPr>
      <w:r w:rsidRPr="00433702">
        <w:rPr>
          <w:rFonts w:ascii="Arial" w:eastAsia="Times New Roman" w:hAnsi="Arial" w:cs="Arial"/>
          <w:szCs w:val="24"/>
        </w:rPr>
        <w:t>stavu staveniště, počasí, počtu pracovníků a nasazení strojů a dopravních prostředků časovém postupu prací,</w:t>
      </w:r>
    </w:p>
    <w:p w14:paraId="4C00735E" w14:textId="77777777" w:rsidR="00943358" w:rsidRPr="00433702" w:rsidRDefault="00943358" w:rsidP="00442D92">
      <w:pPr>
        <w:numPr>
          <w:ilvl w:val="0"/>
          <w:numId w:val="27"/>
        </w:numPr>
        <w:spacing w:after="0" w:line="240" w:lineRule="auto"/>
        <w:jc w:val="both"/>
        <w:rPr>
          <w:rFonts w:ascii="Arial" w:eastAsia="Times New Roman" w:hAnsi="Arial" w:cs="Arial"/>
          <w:szCs w:val="24"/>
        </w:rPr>
      </w:pPr>
      <w:r w:rsidRPr="00433702">
        <w:rPr>
          <w:rFonts w:ascii="Arial" w:eastAsia="Times New Roman" w:hAnsi="Arial" w:cs="Arial"/>
          <w:szCs w:val="24"/>
        </w:rPr>
        <w:t>kontrole jakosti provedených prací,</w:t>
      </w:r>
    </w:p>
    <w:p w14:paraId="4856BC9B" w14:textId="77777777" w:rsidR="00943358" w:rsidRPr="00433702" w:rsidRDefault="00943358" w:rsidP="00442D92">
      <w:pPr>
        <w:numPr>
          <w:ilvl w:val="0"/>
          <w:numId w:val="27"/>
        </w:numPr>
        <w:spacing w:after="0" w:line="240" w:lineRule="auto"/>
        <w:jc w:val="both"/>
        <w:rPr>
          <w:rFonts w:ascii="Arial" w:eastAsia="Times New Roman" w:hAnsi="Arial" w:cs="Arial"/>
          <w:szCs w:val="24"/>
        </w:rPr>
      </w:pPr>
      <w:r w:rsidRPr="00433702">
        <w:rPr>
          <w:rFonts w:ascii="Arial" w:eastAsia="Times New Roman" w:hAnsi="Arial" w:cs="Arial"/>
          <w:szCs w:val="24"/>
        </w:rPr>
        <w:t>opatřeních učiněných v souladu s předpisy bezpečnosti a ochrany zdraví,</w:t>
      </w:r>
    </w:p>
    <w:p w14:paraId="428E6FE2" w14:textId="77777777" w:rsidR="00943358" w:rsidRPr="00433702" w:rsidRDefault="00943358" w:rsidP="00442D92">
      <w:pPr>
        <w:numPr>
          <w:ilvl w:val="0"/>
          <w:numId w:val="27"/>
        </w:numPr>
        <w:spacing w:after="0" w:line="240" w:lineRule="auto"/>
        <w:jc w:val="both"/>
        <w:rPr>
          <w:rFonts w:ascii="Arial" w:eastAsia="Times New Roman" w:hAnsi="Arial" w:cs="Arial"/>
          <w:szCs w:val="24"/>
        </w:rPr>
      </w:pPr>
      <w:r w:rsidRPr="00433702">
        <w:rPr>
          <w:rFonts w:ascii="Arial" w:eastAsia="Times New Roman" w:hAnsi="Arial" w:cs="Arial"/>
          <w:szCs w:val="24"/>
        </w:rPr>
        <w:t>opatřeních učiněných v souladu s předpisy požární ochrany a ochrany životního prostředí,</w:t>
      </w:r>
    </w:p>
    <w:p w14:paraId="6D670851" w14:textId="77777777" w:rsidR="00943358" w:rsidRPr="00433702" w:rsidRDefault="00943358" w:rsidP="00442D92">
      <w:pPr>
        <w:numPr>
          <w:ilvl w:val="0"/>
          <w:numId w:val="27"/>
        </w:numPr>
        <w:spacing w:after="0" w:line="240" w:lineRule="auto"/>
        <w:jc w:val="both"/>
        <w:rPr>
          <w:rFonts w:ascii="Arial" w:eastAsia="Times New Roman" w:hAnsi="Arial" w:cs="Arial"/>
          <w:szCs w:val="24"/>
        </w:rPr>
      </w:pPr>
      <w:r w:rsidRPr="00433702">
        <w:rPr>
          <w:rFonts w:ascii="Arial" w:eastAsia="Times New Roman" w:hAnsi="Arial" w:cs="Arial"/>
          <w:szCs w:val="24"/>
        </w:rPr>
        <w:t>událostech nebo překážkách majících vliv na provádění díla.</w:t>
      </w:r>
    </w:p>
    <w:p w14:paraId="24B6F5C0" w14:textId="77777777" w:rsidR="00943358" w:rsidRPr="00433702" w:rsidRDefault="00943358" w:rsidP="00943358">
      <w:pPr>
        <w:spacing w:after="0" w:line="240" w:lineRule="auto"/>
        <w:jc w:val="both"/>
        <w:rPr>
          <w:rFonts w:ascii="Arial" w:eastAsia="Times New Roman" w:hAnsi="Arial" w:cs="Arial"/>
          <w:szCs w:val="24"/>
        </w:rPr>
      </w:pPr>
    </w:p>
    <w:p w14:paraId="19FE970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Všechny listy stavebního deníku musí být očíslovány.</w:t>
      </w:r>
    </w:p>
    <w:p w14:paraId="56F3A31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Ve stavebním deníku nesmí být vynechána volná místa.</w:t>
      </w:r>
    </w:p>
    <w:p w14:paraId="5BC42C6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 případě neočekávaných událostí nebo okolností majících zvláštní význam pro další postup stavby pořizuje zhotovitel i příslušnou fotodokumentaci, která se stane součástí stavebního deníku.</w:t>
      </w:r>
    </w:p>
    <w:p w14:paraId="0FE93C99" w14:textId="77777777" w:rsidR="00943358" w:rsidRPr="00433702" w:rsidRDefault="00943358" w:rsidP="00943358">
      <w:pPr>
        <w:spacing w:after="0" w:line="240" w:lineRule="auto"/>
        <w:jc w:val="both"/>
        <w:rPr>
          <w:rFonts w:ascii="Arial" w:eastAsia="Times New Roman" w:hAnsi="Arial" w:cs="Arial"/>
          <w:szCs w:val="24"/>
        </w:rPr>
      </w:pPr>
    </w:p>
    <w:p w14:paraId="01C67BBF"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Osoby oprávněné k zápisům ve stavebním deníku</w:t>
      </w:r>
    </w:p>
    <w:p w14:paraId="368610C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Do stavebního deníku jsou oprávněni zapisovat, jakož i nahlížet nebo pořizovat výpisy: </w:t>
      </w:r>
    </w:p>
    <w:p w14:paraId="503E5339" w14:textId="77777777" w:rsidR="00943358" w:rsidRPr="00433702" w:rsidRDefault="00943358" w:rsidP="00442D92">
      <w:pPr>
        <w:numPr>
          <w:ilvl w:val="0"/>
          <w:numId w:val="28"/>
        </w:numPr>
        <w:spacing w:after="0" w:line="240" w:lineRule="auto"/>
        <w:jc w:val="both"/>
        <w:rPr>
          <w:rFonts w:ascii="Arial" w:eastAsia="Times New Roman" w:hAnsi="Arial" w:cs="Arial"/>
          <w:szCs w:val="24"/>
        </w:rPr>
      </w:pPr>
      <w:r w:rsidRPr="00433702">
        <w:rPr>
          <w:rFonts w:ascii="Arial" w:eastAsia="Times New Roman" w:hAnsi="Arial" w:cs="Arial"/>
          <w:szCs w:val="24"/>
        </w:rPr>
        <w:t>oprávnění zástupci objednatele,</w:t>
      </w:r>
    </w:p>
    <w:p w14:paraId="020B93A4" w14:textId="77777777" w:rsidR="00943358" w:rsidRPr="00433702" w:rsidRDefault="00943358" w:rsidP="00442D92">
      <w:pPr>
        <w:numPr>
          <w:ilvl w:val="0"/>
          <w:numId w:val="28"/>
        </w:numPr>
        <w:spacing w:after="0" w:line="240" w:lineRule="auto"/>
        <w:jc w:val="both"/>
        <w:rPr>
          <w:rFonts w:ascii="Arial" w:eastAsia="Times New Roman" w:hAnsi="Arial" w:cs="Arial"/>
          <w:szCs w:val="24"/>
        </w:rPr>
      </w:pPr>
      <w:r w:rsidRPr="00433702">
        <w:rPr>
          <w:rFonts w:ascii="Arial" w:eastAsia="Times New Roman" w:hAnsi="Arial" w:cs="Arial"/>
          <w:szCs w:val="24"/>
        </w:rPr>
        <w:t>oprávnění zástupci zhotovitele,</w:t>
      </w:r>
    </w:p>
    <w:p w14:paraId="112BBD91" w14:textId="77777777" w:rsidR="00943358" w:rsidRPr="00433702" w:rsidRDefault="00943358" w:rsidP="00442D92">
      <w:pPr>
        <w:numPr>
          <w:ilvl w:val="0"/>
          <w:numId w:val="28"/>
        </w:numPr>
        <w:spacing w:after="0" w:line="240" w:lineRule="auto"/>
        <w:jc w:val="both"/>
        <w:rPr>
          <w:rFonts w:ascii="Arial" w:eastAsia="Times New Roman" w:hAnsi="Arial" w:cs="Arial"/>
          <w:szCs w:val="24"/>
        </w:rPr>
      </w:pPr>
      <w:r w:rsidRPr="00433702">
        <w:rPr>
          <w:rFonts w:ascii="Arial" w:eastAsia="Times New Roman" w:hAnsi="Arial" w:cs="Arial"/>
          <w:szCs w:val="24"/>
        </w:rPr>
        <w:t>osoba pověřená výkonem technického dozoru,</w:t>
      </w:r>
    </w:p>
    <w:p w14:paraId="561425FD" w14:textId="77777777" w:rsidR="00943358" w:rsidRPr="00433702" w:rsidRDefault="00943358" w:rsidP="00442D92">
      <w:pPr>
        <w:numPr>
          <w:ilvl w:val="0"/>
          <w:numId w:val="28"/>
        </w:numPr>
        <w:spacing w:after="0" w:line="240" w:lineRule="auto"/>
        <w:jc w:val="both"/>
        <w:rPr>
          <w:rFonts w:ascii="Arial" w:eastAsia="Times New Roman" w:hAnsi="Arial" w:cs="Arial"/>
          <w:szCs w:val="24"/>
        </w:rPr>
      </w:pPr>
      <w:r w:rsidRPr="00433702">
        <w:rPr>
          <w:rFonts w:ascii="Arial" w:eastAsia="Times New Roman" w:hAnsi="Arial" w:cs="Arial"/>
          <w:szCs w:val="24"/>
        </w:rPr>
        <w:t>osoba pověřená výkonem autorského dozoru,</w:t>
      </w:r>
    </w:p>
    <w:p w14:paraId="5E02423C" w14:textId="77777777" w:rsidR="00943358" w:rsidRPr="00433702" w:rsidRDefault="00943358" w:rsidP="00442D92">
      <w:pPr>
        <w:numPr>
          <w:ilvl w:val="0"/>
          <w:numId w:val="28"/>
        </w:numPr>
        <w:spacing w:after="0" w:line="240" w:lineRule="auto"/>
        <w:jc w:val="both"/>
        <w:rPr>
          <w:rFonts w:ascii="Arial" w:eastAsia="Times New Roman" w:hAnsi="Arial" w:cs="Arial"/>
          <w:szCs w:val="24"/>
        </w:rPr>
      </w:pPr>
      <w:r w:rsidRPr="00433702">
        <w:rPr>
          <w:rFonts w:ascii="Arial" w:eastAsia="Times New Roman" w:hAnsi="Arial" w:cs="Arial"/>
          <w:szCs w:val="24"/>
        </w:rPr>
        <w:t>zástupci orgánů státního stavebního dohledu,</w:t>
      </w:r>
    </w:p>
    <w:p w14:paraId="17B3E425" w14:textId="77777777" w:rsidR="00943358" w:rsidRPr="00433702" w:rsidRDefault="00943358" w:rsidP="00442D92">
      <w:pPr>
        <w:numPr>
          <w:ilvl w:val="0"/>
          <w:numId w:val="28"/>
        </w:numPr>
        <w:spacing w:after="0" w:line="240" w:lineRule="auto"/>
        <w:jc w:val="both"/>
        <w:rPr>
          <w:rFonts w:ascii="Arial" w:eastAsia="Times New Roman" w:hAnsi="Arial" w:cs="Arial"/>
          <w:szCs w:val="24"/>
        </w:rPr>
      </w:pPr>
      <w:r w:rsidRPr="00433702">
        <w:rPr>
          <w:rFonts w:ascii="Arial" w:eastAsia="Times New Roman" w:hAnsi="Arial" w:cs="Arial"/>
          <w:szCs w:val="24"/>
        </w:rPr>
        <w:t>zástupci orgánů státní památkové péče.</w:t>
      </w:r>
    </w:p>
    <w:p w14:paraId="6B442BF1" w14:textId="77777777" w:rsidR="00943358" w:rsidRPr="00433702" w:rsidRDefault="00943358" w:rsidP="00943358">
      <w:pPr>
        <w:spacing w:after="0" w:line="240" w:lineRule="auto"/>
        <w:jc w:val="both"/>
        <w:rPr>
          <w:rFonts w:ascii="Arial" w:eastAsia="Times New Roman" w:hAnsi="Arial" w:cs="Arial"/>
          <w:szCs w:val="24"/>
        </w:rPr>
      </w:pPr>
    </w:p>
    <w:p w14:paraId="3156A7D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Zápisy do stavebního deníku musí být prováděny čitelně a musí být vždy podepsány osobou, která příslušný zápis učinila.</w:t>
      </w:r>
    </w:p>
    <w:p w14:paraId="64720DDD" w14:textId="77777777" w:rsidR="00943358" w:rsidRPr="00433702" w:rsidRDefault="00943358" w:rsidP="00943358">
      <w:pPr>
        <w:spacing w:after="0" w:line="240" w:lineRule="auto"/>
        <w:jc w:val="both"/>
        <w:rPr>
          <w:rFonts w:ascii="Arial" w:eastAsia="Times New Roman" w:hAnsi="Arial" w:cs="Arial"/>
          <w:szCs w:val="24"/>
        </w:rPr>
      </w:pPr>
    </w:p>
    <w:p w14:paraId="068AD5EB"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Způsob vedení a zápisu do stavebního deníku</w:t>
      </w:r>
    </w:p>
    <w:p w14:paraId="173D4AC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Zápisy do stavebního deníku provádí zhotovitel formou denních záznamů. Veškeré okolnosti rozhodné pro plnění díla musí být učiněny zhotovitelem v ten den, kdy nastaly.</w:t>
      </w:r>
    </w:p>
    <w:p w14:paraId="256B575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220184C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2F4FDC00" w14:textId="77777777" w:rsidR="00943358" w:rsidRPr="00433702" w:rsidRDefault="00943358" w:rsidP="00943358">
      <w:pPr>
        <w:spacing w:after="0" w:line="240" w:lineRule="auto"/>
        <w:jc w:val="both"/>
        <w:rPr>
          <w:rFonts w:ascii="Arial" w:eastAsia="Times New Roman" w:hAnsi="Arial" w:cs="Arial"/>
          <w:szCs w:val="24"/>
        </w:rPr>
      </w:pPr>
    </w:p>
    <w:p w14:paraId="25B7C2B2"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Závaznost ujednání ve stavebním deníku</w:t>
      </w:r>
    </w:p>
    <w:p w14:paraId="15B4E03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Zápisy ve stavebním deníku se nepovažují za změnu smlouvy, ale slouží jako podklad pro vypracování příslušných dodatků a změn smlouvy.</w:t>
      </w:r>
    </w:p>
    <w:p w14:paraId="570A3E46" w14:textId="77777777" w:rsidR="00943358" w:rsidRPr="00433702" w:rsidRDefault="00943358" w:rsidP="00943358">
      <w:pPr>
        <w:spacing w:after="0" w:line="240" w:lineRule="auto"/>
        <w:jc w:val="both"/>
        <w:rPr>
          <w:rFonts w:ascii="Arial" w:eastAsia="Times New Roman" w:hAnsi="Arial" w:cs="Arial"/>
          <w:szCs w:val="24"/>
        </w:rPr>
      </w:pPr>
    </w:p>
    <w:p w14:paraId="3F03E849"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Deník víceprací</w:t>
      </w:r>
    </w:p>
    <w:p w14:paraId="13F2FEB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Zhotovitel je povinen za stejných podmínek, jak jsou uvedeny pro vedení stavebního deníku, vést pro účely řádné, průběžné a přesné evidence samostatný deník víceprací a změn díla /dále jen deník víceprací/. </w:t>
      </w:r>
    </w:p>
    <w:p w14:paraId="6C2306F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Do deníku víceprací zapisuje zhotovitel zejména všechny změny nebo úpravy díla, které se odchylují od projektové dokumentace, a veškeré vícepráce nebo méněpráce, které v průběhu realizace díla vzniknou.</w:t>
      </w:r>
    </w:p>
    <w:p w14:paraId="16CF83C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 xml:space="preserve">Zhotovitel je povinen vypracovat a do deníku víceprací uvést stručný, ale přesný technický popis víceprací nebo změn díla a jejich podrobný a přesný výkaz výměr a návrh na zvýšení či snížení ceny. </w:t>
      </w:r>
    </w:p>
    <w:p w14:paraId="31FE625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070FC501" w14:textId="77777777" w:rsidR="00943358" w:rsidRPr="00433702" w:rsidRDefault="00943358" w:rsidP="00943358">
      <w:pPr>
        <w:spacing w:after="0" w:line="240" w:lineRule="auto"/>
        <w:jc w:val="both"/>
        <w:rPr>
          <w:rFonts w:ascii="Arial" w:eastAsia="Times New Roman" w:hAnsi="Arial" w:cs="Arial"/>
          <w:szCs w:val="24"/>
        </w:rPr>
      </w:pPr>
    </w:p>
    <w:p w14:paraId="03057495"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Kontrolní dny</w:t>
      </w:r>
    </w:p>
    <w:p w14:paraId="03563AF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Pro účely kontroly průběhu provádění díla organizuje zhotovitel kontrolní dny v termínech nezbytných pro řádné provádění kontroly, nejméně však dvakrát měsíčně. Zhotovitel je povinen oznámit konání kontrolního dne písemně a nejméně pět dnů před jeho konáním.</w:t>
      </w:r>
    </w:p>
    <w:p w14:paraId="1E20F07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Kontrolních dnů jsou povinni se zúčastnit zástupci objednatele včetně osob vykonávajících funkci technického dozoru, autorského dozoru a zástupci zhotovitele.</w:t>
      </w:r>
    </w:p>
    <w:p w14:paraId="70B61B2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Vedením kontrolních dnů je pověřen objednatel.</w:t>
      </w:r>
    </w:p>
    <w:p w14:paraId="153C838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Obsahem kontrolního dne je zejména zpráva zhotovitele o postupu prací v kvalitě prací dle plánu zkoušek a kontrol, kontrola časového harmonogramu a finančního plnění provádění prací, připomínky a podněty osob vykonávajících funkci technického a autorského dozoru a stanovení případných nápravných opatření a úkolů.</w:t>
      </w:r>
    </w:p>
    <w:p w14:paraId="4D8E472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(TDI) pořizuje z  kontrolního dne zápis o jednání, který písemně předá do tří pracovních dnů od konání kontrolního dne zhotoviteli, který obratem zajistí jeho doručení všem zúčastněným současně s pozvánkou na další kontrolní den.</w:t>
      </w:r>
    </w:p>
    <w:p w14:paraId="664D7C9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zapisuje datum konání kontrolního dne a jeho závěry do stavebního deníku.</w:t>
      </w:r>
    </w:p>
    <w:p w14:paraId="45B16E45" w14:textId="77777777" w:rsidR="00943358" w:rsidRPr="00433702" w:rsidRDefault="00943358" w:rsidP="00943358">
      <w:pPr>
        <w:spacing w:after="0" w:line="240" w:lineRule="auto"/>
        <w:jc w:val="both"/>
        <w:rPr>
          <w:rFonts w:ascii="Arial" w:eastAsia="Times New Roman" w:hAnsi="Arial" w:cs="Arial"/>
          <w:szCs w:val="24"/>
        </w:rPr>
      </w:pPr>
    </w:p>
    <w:p w14:paraId="42E0167F"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Provádění díla a bezpečnost práce</w:t>
      </w:r>
    </w:p>
    <w:p w14:paraId="29CBE047"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Pokyny objednatele</w:t>
      </w:r>
    </w:p>
    <w:p w14:paraId="0D67CAF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Při provádění díla posupuje zhotovitel samostatně. Zhotovitel se však zavazuje respektovat veškeré pokyny objednatele, týkající se realizace předmětného díla a upozorňující na možné porušování smluvních povinností zhotovitele.</w:t>
      </w:r>
    </w:p>
    <w:p w14:paraId="61E2A1B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4E632C4B" w14:textId="77777777" w:rsidR="00943358" w:rsidRPr="00433702" w:rsidRDefault="00943358" w:rsidP="00943358">
      <w:pPr>
        <w:spacing w:after="0" w:line="240" w:lineRule="auto"/>
        <w:jc w:val="both"/>
        <w:rPr>
          <w:rFonts w:ascii="Arial" w:eastAsia="Times New Roman" w:hAnsi="Arial" w:cs="Arial"/>
          <w:szCs w:val="24"/>
        </w:rPr>
      </w:pPr>
    </w:p>
    <w:p w14:paraId="4DA71D46"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Použité materiály a výrobky</w:t>
      </w:r>
    </w:p>
    <w:p w14:paraId="1F1AF31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Věci, které jsou potřebné k provedení díla, je povinen opatřit zhotovitel, pokud ve smlouvě o dílo není výslovně uvedeno, že je opatří objednatel.</w:t>
      </w:r>
    </w:p>
    <w:p w14:paraId="67EC084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Veškeré materiály, zboží, apod. dodávané v rámci díla musí být nové a nepoužité, pokud objednatel nestanoví jinak.</w:t>
      </w:r>
    </w:p>
    <w:p w14:paraId="6506669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doloží na vyzvání objednatele, nejpozději však v termínu předání a převzetí díla soubor certifikátů rozhodujících materiálů užitých k vybudování díla.</w:t>
      </w:r>
    </w:p>
    <w:p w14:paraId="419B27D8" w14:textId="77777777" w:rsidR="00943358" w:rsidRPr="00433702" w:rsidRDefault="00943358" w:rsidP="00943358">
      <w:pPr>
        <w:spacing w:after="0" w:line="240" w:lineRule="auto"/>
        <w:jc w:val="both"/>
        <w:rPr>
          <w:rFonts w:ascii="Arial" w:eastAsia="Times New Roman" w:hAnsi="Arial" w:cs="Arial"/>
          <w:szCs w:val="24"/>
        </w:rPr>
      </w:pPr>
    </w:p>
    <w:p w14:paraId="785453A5"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Dodržování bezpečnosti a hygieny práce</w:t>
      </w:r>
    </w:p>
    <w:p w14:paraId="5619DA6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38DC65D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Zhotovitel je povinen provést pro všechny své zaměstnance pracující na díle vstupní školení o bezpečnosti a ochraně zdraví při práci a o požární ochraně. Zhotovitel je rovněž povinen </w:t>
      </w:r>
      <w:r w:rsidRPr="00433702">
        <w:rPr>
          <w:rFonts w:ascii="Arial" w:eastAsia="Times New Roman" w:hAnsi="Arial" w:cs="Arial"/>
          <w:szCs w:val="24"/>
        </w:rPr>
        <w:lastRenderedPageBreak/>
        <w:t>průběžně znalosti svých zaměstnanců o bezpečnosti a ochraně zdraví při práci a o požární ochraně obnovovat a kontrolovat.</w:t>
      </w:r>
    </w:p>
    <w:p w14:paraId="7A3B49A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zabezpečit provedení vstupního školení o bezpečnosti a ochraně zdraví při práci a o požární ochraně i u svých poddodavatelů.</w:t>
      </w:r>
    </w:p>
    <w:p w14:paraId="4F84C0F7" w14:textId="77777777" w:rsidR="00943358" w:rsidRPr="00433702" w:rsidRDefault="00943358" w:rsidP="00943358">
      <w:pPr>
        <w:spacing w:after="0" w:line="240" w:lineRule="auto"/>
        <w:jc w:val="both"/>
        <w:rPr>
          <w:rFonts w:ascii="Arial" w:eastAsia="Times New Roman" w:hAnsi="Arial" w:cs="Arial"/>
          <w:szCs w:val="24"/>
        </w:rPr>
      </w:pPr>
    </w:p>
    <w:p w14:paraId="32EB99F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Zhotovitel v plné míře zodpovídá za bezpečnost a ochranu zdraví všech osob, které se s jeho vědomím zdržují na staveništi, a je povinen zabezpečit jejich vybavení ochrannými pracovními pomůckami. </w:t>
      </w:r>
    </w:p>
    <w:p w14:paraId="137EC1E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provádět v průběhu provádění díla vlastní dozor a soustavnou kontrolu nad bezpečností práce a požární ochranou na staveništi.</w:t>
      </w:r>
    </w:p>
    <w:p w14:paraId="00E233C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00E855B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pravidelně kontrolovat stav sousedících objektů.</w:t>
      </w:r>
    </w:p>
    <w:p w14:paraId="6C2D4F2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21438D29" w14:textId="77777777" w:rsidR="00943358" w:rsidRPr="00433702" w:rsidRDefault="00943358" w:rsidP="00943358">
      <w:pPr>
        <w:spacing w:after="0" w:line="240" w:lineRule="auto"/>
        <w:jc w:val="both"/>
        <w:rPr>
          <w:rFonts w:ascii="Arial" w:eastAsia="Times New Roman" w:hAnsi="Arial" w:cs="Arial"/>
          <w:szCs w:val="24"/>
        </w:rPr>
      </w:pPr>
    </w:p>
    <w:p w14:paraId="378B2959"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Dodržování zásad ochrany životního prostředí</w:t>
      </w:r>
    </w:p>
    <w:p w14:paraId="70BE11C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46BDB07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vést evidenci o všech druzích odpadů vzniklých z jeho činnosti a vést evidenci o způsobu jejich zneškodňování.</w:t>
      </w:r>
    </w:p>
    <w:p w14:paraId="76280B6A" w14:textId="77777777" w:rsidR="00943358" w:rsidRPr="00433702" w:rsidRDefault="00943358" w:rsidP="00943358">
      <w:pPr>
        <w:spacing w:after="0" w:line="240" w:lineRule="auto"/>
        <w:jc w:val="both"/>
        <w:rPr>
          <w:rFonts w:ascii="Arial" w:eastAsia="Times New Roman" w:hAnsi="Arial" w:cs="Arial"/>
          <w:szCs w:val="24"/>
        </w:rPr>
      </w:pPr>
    </w:p>
    <w:p w14:paraId="794ACC34"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Dodržování podmínek rozhodnutí dotčených orgánů a organizací</w:t>
      </w:r>
    </w:p>
    <w:p w14:paraId="4588D9E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2E1C6C3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odpovídá za to, že všichni jeho zaměstnanci byli podrobeni vstupní lékařské prohlídce a že jsou zdravotně způsobilí k práci na díle.</w:t>
      </w:r>
    </w:p>
    <w:p w14:paraId="1370C9D6" w14:textId="77777777" w:rsidR="00943358" w:rsidRPr="00433702" w:rsidRDefault="00943358" w:rsidP="00943358">
      <w:pPr>
        <w:spacing w:after="0" w:line="240" w:lineRule="auto"/>
        <w:jc w:val="both"/>
        <w:rPr>
          <w:rFonts w:ascii="Arial" w:eastAsia="Times New Roman" w:hAnsi="Arial" w:cs="Arial"/>
          <w:szCs w:val="24"/>
        </w:rPr>
      </w:pPr>
    </w:p>
    <w:p w14:paraId="68FBC545"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Kontrola provádění prací</w:t>
      </w:r>
    </w:p>
    <w:p w14:paraId="1DCBE08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31725E0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0B8F415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1C96811" w14:textId="77777777" w:rsidR="00943358" w:rsidRPr="00433702" w:rsidRDefault="00943358" w:rsidP="00943358">
      <w:pPr>
        <w:spacing w:after="0" w:line="240" w:lineRule="auto"/>
        <w:jc w:val="both"/>
        <w:rPr>
          <w:rFonts w:ascii="Arial" w:eastAsia="Times New Roman" w:hAnsi="Arial" w:cs="Arial"/>
          <w:szCs w:val="24"/>
        </w:rPr>
      </w:pPr>
    </w:p>
    <w:p w14:paraId="76AA0B05"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lastRenderedPageBreak/>
        <w:t>Kvalifikace pracovníků zhotovitele</w:t>
      </w:r>
    </w:p>
    <w:p w14:paraId="7475BD8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Veškeré odborné práce musí vykonávat pracovníci zhotovitele nebo jeho poddodavatelů mající příslušnou kvalifikaci. Doklad o kvalifikaci pracovníků je zhotovitel na požádání objednatele povinen doložit.</w:t>
      </w:r>
    </w:p>
    <w:p w14:paraId="63F47726" w14:textId="77777777" w:rsidR="00943358" w:rsidRPr="00433702" w:rsidRDefault="00943358" w:rsidP="00943358">
      <w:pPr>
        <w:spacing w:after="0" w:line="240" w:lineRule="auto"/>
        <w:jc w:val="both"/>
        <w:rPr>
          <w:rFonts w:ascii="Arial" w:eastAsia="Times New Roman" w:hAnsi="Arial" w:cs="Arial"/>
          <w:szCs w:val="24"/>
        </w:rPr>
      </w:pPr>
    </w:p>
    <w:p w14:paraId="348BD2EF"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Odpovědnost zhotovitele za škodu a povinnost nahradit škodu</w:t>
      </w:r>
    </w:p>
    <w:p w14:paraId="7327E46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5C722B7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odpovídá i za škodu způsobenou činností těch, kteří pro něj dílo provádějí.</w:t>
      </w:r>
    </w:p>
    <w:p w14:paraId="22FB662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odpovídá za škodu způsobenou okolnostmi, které mají původ v povaze strojů, přístrojů nebo jiných věcí, které zhotovitel použil nebo hodlal použít při provádění díla.</w:t>
      </w:r>
    </w:p>
    <w:p w14:paraId="218AB6CB"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Poddodavatelé</w:t>
      </w:r>
    </w:p>
    <w:p w14:paraId="61934E4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Podmínky, za kterých je možné pověřit realizací díla jinou osobu.</w:t>
      </w:r>
    </w:p>
    <w:p w14:paraId="6B2FE7E4" w14:textId="77777777" w:rsidR="00943358" w:rsidRPr="00433702" w:rsidRDefault="00943358" w:rsidP="00943358">
      <w:pPr>
        <w:spacing w:after="0" w:line="240" w:lineRule="auto"/>
        <w:jc w:val="both"/>
        <w:rPr>
          <w:rFonts w:ascii="Arial" w:eastAsia="Times New Roman" w:hAnsi="Arial" w:cs="Arial"/>
          <w:szCs w:val="24"/>
        </w:rPr>
      </w:pPr>
    </w:p>
    <w:p w14:paraId="27E002B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oprávněn pověřit provedením části díla třetí osobu (poddodavatele). V tomto případě však zhotovitel odpovídá za činnost poddodavatele tak, jako by dílo prováděl sám.</w:t>
      </w:r>
    </w:p>
    <w:p w14:paraId="57D4640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oprávněn požadovat po zhotoviteli před uzavřením smlouvy se svým poddodavatelem předložení nabídek alespoň tří různých poddodavatelů na tutéž poddodávku. Přitom má objednatel právo rozhodnout o vyzvání dalších, jím určených poddodavatelů k podání nabídky. O výběru konkrétního poddodavatele rozhodují obě strany společně. V případě, že k dohodě nedojde, rozhoduje o výběru poddodavatelů zhotovitel.</w:t>
      </w:r>
    </w:p>
    <w:p w14:paraId="0A0DE93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zabezpečit ve svých poddodavatelských smlouvách splnění všech povinností vyplývajících zhotoviteli ze smlouvy o dílo.</w:t>
      </w:r>
    </w:p>
    <w:p w14:paraId="52B97F55" w14:textId="77777777" w:rsidR="00943358" w:rsidRPr="00433702" w:rsidRDefault="00943358" w:rsidP="00943358">
      <w:pPr>
        <w:spacing w:after="0" w:line="240" w:lineRule="auto"/>
        <w:jc w:val="both"/>
        <w:rPr>
          <w:rFonts w:ascii="Arial" w:eastAsia="Times New Roman" w:hAnsi="Arial" w:cs="Arial"/>
          <w:szCs w:val="24"/>
        </w:rPr>
      </w:pPr>
    </w:p>
    <w:p w14:paraId="3156C63B"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Kontroly, zkoušky a revize</w:t>
      </w:r>
    </w:p>
    <w:p w14:paraId="68FFA3E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Kontrolní a zkušební plán stavby</w:t>
      </w:r>
    </w:p>
    <w:p w14:paraId="32404A16" w14:textId="77777777" w:rsidR="00943358" w:rsidRPr="00433702" w:rsidRDefault="00943358" w:rsidP="00943358">
      <w:pPr>
        <w:spacing w:after="0" w:line="240" w:lineRule="auto"/>
        <w:rPr>
          <w:rFonts w:ascii="Arial" w:eastAsia="Times New Roman" w:hAnsi="Arial" w:cs="Arial"/>
          <w:szCs w:val="24"/>
        </w:rPr>
      </w:pPr>
      <w:r w:rsidRPr="00433702">
        <w:rPr>
          <w:rFonts w:ascii="Arial" w:eastAsia="Times New Roman" w:hAnsi="Arial" w:cs="Arial"/>
          <w:szCs w:val="24"/>
        </w:rPr>
        <w:t>Zhotovitel je povinen před zahájením prací předložit objednateli nebo technickému dozoru objednatele k odsouhlasení plán kontrol a zkoušek.</w:t>
      </w:r>
    </w:p>
    <w:p w14:paraId="6766EE0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oprávněn kontrolovat dodržování a plnění postupů podle kontrolního a zkušebního plánu a v případě odchylky postupu zadavatele od tohoto dokumentu požadovat okamžitou nápravu a v případě vážného porušení povinností zhotovitele proti kontrolnímu a zkušebnímu plánu pozastavit provádění prací.</w:t>
      </w:r>
    </w:p>
    <w:p w14:paraId="72C7748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Povinností zhotovitele je zvát zástupce TDI na přejímky všech stavebních konstrukcí před jejich případným zakrytím. Souhrnné vyhodnocení plánu zkoušek a kontrol je zhotovitel povinen předat objednateli při předání díla.</w:t>
      </w:r>
    </w:p>
    <w:p w14:paraId="68CEA9B9" w14:textId="77777777" w:rsidR="00943358" w:rsidRPr="00433702" w:rsidRDefault="00943358" w:rsidP="00943358">
      <w:pPr>
        <w:spacing w:after="0" w:line="240" w:lineRule="auto"/>
        <w:jc w:val="both"/>
        <w:rPr>
          <w:rFonts w:ascii="Arial" w:eastAsia="Times New Roman" w:hAnsi="Arial" w:cs="Arial"/>
          <w:szCs w:val="24"/>
        </w:rPr>
      </w:pPr>
    </w:p>
    <w:p w14:paraId="5B520515"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 xml:space="preserve">Předání a převzetí díla </w:t>
      </w:r>
    </w:p>
    <w:p w14:paraId="7499DF87"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Organizace předání díla</w:t>
      </w:r>
    </w:p>
    <w:p w14:paraId="4E21234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6852F73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Na prvním jednání obě strany dohodnou organizační záležitosti předávacího a přejímacího řízení.</w:t>
      </w:r>
    </w:p>
    <w:p w14:paraId="51E1E69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Místem předání a převzetí díla je místo, kde se dílo provádělo.</w:t>
      </w:r>
    </w:p>
    <w:p w14:paraId="62574BB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Objednatel je povinen k předání a převzetí díla přizvat osoby vykonávající funkci technického a autorského dozoru. </w:t>
      </w:r>
    </w:p>
    <w:p w14:paraId="4A00EC7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oprávněn přizvat k předání a převzetí díla i jiné osoby, jejichž účast pokládá za nezbytnou (např. budoucího uživatele díla).</w:t>
      </w:r>
    </w:p>
    <w:p w14:paraId="207D9A6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Zhotovitel je povinen k předání a převzetí díla přizvat své poddodavatele.</w:t>
      </w:r>
    </w:p>
    <w:p w14:paraId="0D9857B4" w14:textId="77777777" w:rsidR="00943358" w:rsidRPr="00433702" w:rsidRDefault="00943358" w:rsidP="00943358">
      <w:pPr>
        <w:spacing w:after="0" w:line="240" w:lineRule="auto"/>
        <w:jc w:val="both"/>
        <w:rPr>
          <w:rFonts w:ascii="Arial" w:eastAsia="Times New Roman" w:hAnsi="Arial" w:cs="Arial"/>
          <w:szCs w:val="24"/>
        </w:rPr>
      </w:pPr>
    </w:p>
    <w:p w14:paraId="28694D6A"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Protokol o předání a převzetí díla</w:t>
      </w:r>
    </w:p>
    <w:p w14:paraId="6ACB97B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 průběhu předávacího a přejímacího řízení pořídí objednatel zápis (protokol).</w:t>
      </w:r>
    </w:p>
    <w:p w14:paraId="1F897C1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Povinným obsahem protokolu jsou:</w:t>
      </w:r>
    </w:p>
    <w:p w14:paraId="786A4203" w14:textId="77777777" w:rsidR="00943358" w:rsidRPr="00433702" w:rsidRDefault="00943358" w:rsidP="00442D92">
      <w:pPr>
        <w:numPr>
          <w:ilvl w:val="0"/>
          <w:numId w:val="29"/>
        </w:numPr>
        <w:spacing w:after="0" w:line="240" w:lineRule="auto"/>
        <w:jc w:val="both"/>
        <w:rPr>
          <w:rFonts w:ascii="Arial" w:eastAsia="Times New Roman" w:hAnsi="Arial" w:cs="Arial"/>
          <w:szCs w:val="24"/>
        </w:rPr>
      </w:pPr>
      <w:r w:rsidRPr="00433702">
        <w:rPr>
          <w:rFonts w:ascii="Arial" w:eastAsia="Times New Roman" w:hAnsi="Arial" w:cs="Arial"/>
          <w:szCs w:val="24"/>
        </w:rPr>
        <w:t>údaje o zhotoviteli, poddodavatelích a objednateli,</w:t>
      </w:r>
    </w:p>
    <w:p w14:paraId="1F736E1E" w14:textId="77777777" w:rsidR="00943358" w:rsidRPr="00433702" w:rsidRDefault="00943358" w:rsidP="00442D92">
      <w:pPr>
        <w:numPr>
          <w:ilvl w:val="0"/>
          <w:numId w:val="29"/>
        </w:numPr>
        <w:spacing w:after="0" w:line="240" w:lineRule="auto"/>
        <w:jc w:val="both"/>
        <w:rPr>
          <w:rFonts w:ascii="Arial" w:eastAsia="Times New Roman" w:hAnsi="Arial" w:cs="Arial"/>
          <w:szCs w:val="24"/>
        </w:rPr>
      </w:pPr>
      <w:r w:rsidRPr="00433702">
        <w:rPr>
          <w:rFonts w:ascii="Arial" w:eastAsia="Times New Roman" w:hAnsi="Arial" w:cs="Arial"/>
          <w:szCs w:val="24"/>
        </w:rPr>
        <w:t>popis díla, které je předmětem předání a převzetí,</w:t>
      </w:r>
    </w:p>
    <w:p w14:paraId="2A5446A6" w14:textId="77777777" w:rsidR="00943358" w:rsidRPr="00433702" w:rsidRDefault="00943358" w:rsidP="00442D92">
      <w:pPr>
        <w:numPr>
          <w:ilvl w:val="0"/>
          <w:numId w:val="29"/>
        </w:numPr>
        <w:spacing w:after="0" w:line="240" w:lineRule="auto"/>
        <w:jc w:val="both"/>
        <w:rPr>
          <w:rFonts w:ascii="Arial" w:eastAsia="Times New Roman" w:hAnsi="Arial" w:cs="Arial"/>
          <w:szCs w:val="24"/>
        </w:rPr>
      </w:pPr>
      <w:r w:rsidRPr="00433702">
        <w:rPr>
          <w:rFonts w:ascii="Arial" w:eastAsia="Times New Roman" w:hAnsi="Arial" w:cs="Arial"/>
          <w:szCs w:val="24"/>
        </w:rPr>
        <w:t>dohoda o způsobu a termínu vyklizení staveniště,</w:t>
      </w:r>
    </w:p>
    <w:p w14:paraId="7E27084C" w14:textId="77777777" w:rsidR="00943358" w:rsidRPr="00433702" w:rsidRDefault="00943358" w:rsidP="00442D92">
      <w:pPr>
        <w:numPr>
          <w:ilvl w:val="0"/>
          <w:numId w:val="29"/>
        </w:numPr>
        <w:spacing w:after="0" w:line="240" w:lineRule="auto"/>
        <w:jc w:val="both"/>
        <w:rPr>
          <w:rFonts w:ascii="Arial" w:eastAsia="Times New Roman" w:hAnsi="Arial" w:cs="Arial"/>
          <w:szCs w:val="24"/>
        </w:rPr>
      </w:pPr>
      <w:r w:rsidRPr="00433702">
        <w:rPr>
          <w:rFonts w:ascii="Arial" w:eastAsia="Times New Roman" w:hAnsi="Arial" w:cs="Arial"/>
          <w:szCs w:val="24"/>
        </w:rPr>
        <w:t>termín, od kterého počíná běžet záruční lhůta,</w:t>
      </w:r>
    </w:p>
    <w:p w14:paraId="3A763C14" w14:textId="77777777" w:rsidR="00943358" w:rsidRPr="00433702" w:rsidRDefault="00943358" w:rsidP="00442D92">
      <w:pPr>
        <w:numPr>
          <w:ilvl w:val="0"/>
          <w:numId w:val="29"/>
        </w:numPr>
        <w:spacing w:after="0" w:line="240" w:lineRule="auto"/>
        <w:jc w:val="both"/>
        <w:rPr>
          <w:rFonts w:ascii="Arial" w:eastAsia="Times New Roman" w:hAnsi="Arial" w:cs="Arial"/>
          <w:szCs w:val="24"/>
        </w:rPr>
      </w:pPr>
      <w:r w:rsidRPr="00433702">
        <w:rPr>
          <w:rFonts w:ascii="Arial" w:eastAsia="Times New Roman" w:hAnsi="Arial" w:cs="Arial"/>
          <w:szCs w:val="24"/>
        </w:rPr>
        <w:t xml:space="preserve">prohlášení objednatele, zda dílo přejímá nebo nepřejímá. </w:t>
      </w:r>
    </w:p>
    <w:p w14:paraId="64EB9777" w14:textId="77777777" w:rsidR="00943358" w:rsidRPr="00433702" w:rsidRDefault="00943358" w:rsidP="00943358">
      <w:pPr>
        <w:spacing w:after="0" w:line="240" w:lineRule="auto"/>
        <w:ind w:left="360"/>
        <w:jc w:val="both"/>
        <w:rPr>
          <w:rFonts w:ascii="Arial" w:eastAsia="Times New Roman" w:hAnsi="Arial" w:cs="Arial"/>
          <w:szCs w:val="24"/>
        </w:rPr>
      </w:pPr>
    </w:p>
    <w:p w14:paraId="3D1EA60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Obsahuje-li dílo, které je předmětem předání a převzetí, vady nebo nedodělky, musí protokol obsahovat i:</w:t>
      </w:r>
    </w:p>
    <w:p w14:paraId="5BD3D5F9" w14:textId="77777777" w:rsidR="00943358" w:rsidRPr="00433702" w:rsidRDefault="00943358" w:rsidP="00442D92">
      <w:pPr>
        <w:numPr>
          <w:ilvl w:val="0"/>
          <w:numId w:val="30"/>
        </w:numPr>
        <w:spacing w:after="0" w:line="240" w:lineRule="auto"/>
        <w:jc w:val="both"/>
        <w:rPr>
          <w:rFonts w:ascii="Arial" w:eastAsia="Times New Roman" w:hAnsi="Arial" w:cs="Arial"/>
          <w:szCs w:val="24"/>
        </w:rPr>
      </w:pPr>
      <w:r w:rsidRPr="00433702">
        <w:rPr>
          <w:rFonts w:ascii="Arial" w:eastAsia="Times New Roman" w:hAnsi="Arial" w:cs="Arial"/>
          <w:szCs w:val="24"/>
        </w:rPr>
        <w:t>soupis zjištěných nad a nedodělků,</w:t>
      </w:r>
    </w:p>
    <w:p w14:paraId="68C48839" w14:textId="77777777" w:rsidR="00943358" w:rsidRPr="00433702" w:rsidRDefault="00943358" w:rsidP="00442D92">
      <w:pPr>
        <w:numPr>
          <w:ilvl w:val="0"/>
          <w:numId w:val="30"/>
        </w:numPr>
        <w:spacing w:after="0" w:line="240" w:lineRule="auto"/>
        <w:jc w:val="both"/>
        <w:rPr>
          <w:rFonts w:ascii="Arial" w:eastAsia="Times New Roman" w:hAnsi="Arial" w:cs="Arial"/>
          <w:szCs w:val="24"/>
        </w:rPr>
      </w:pPr>
      <w:r w:rsidRPr="00433702">
        <w:rPr>
          <w:rFonts w:ascii="Arial" w:eastAsia="Times New Roman" w:hAnsi="Arial" w:cs="Arial"/>
          <w:szCs w:val="24"/>
        </w:rPr>
        <w:t>dohodu o způsobu a termínech jejich odstranění, popřípadě o jiném způsobu narovnání,</w:t>
      </w:r>
    </w:p>
    <w:p w14:paraId="56AAD995" w14:textId="77777777" w:rsidR="00943358" w:rsidRPr="00433702" w:rsidRDefault="00943358" w:rsidP="00442D92">
      <w:pPr>
        <w:numPr>
          <w:ilvl w:val="0"/>
          <w:numId w:val="30"/>
        </w:numPr>
        <w:spacing w:after="0" w:line="240" w:lineRule="auto"/>
        <w:jc w:val="both"/>
        <w:rPr>
          <w:rFonts w:ascii="Arial" w:eastAsia="Times New Roman" w:hAnsi="Arial" w:cs="Arial"/>
          <w:szCs w:val="24"/>
        </w:rPr>
      </w:pPr>
      <w:r w:rsidRPr="00433702">
        <w:rPr>
          <w:rFonts w:ascii="Arial" w:eastAsia="Times New Roman" w:hAnsi="Arial" w:cs="Arial"/>
          <w:szCs w:val="24"/>
        </w:rPr>
        <w:t>dohodu o zpřístupnění díla nebo jeho částí zhotoviteli za účelem odstranění vad nebo nedodělků.</w:t>
      </w:r>
    </w:p>
    <w:p w14:paraId="736A1207" w14:textId="77777777" w:rsidR="00943358" w:rsidRPr="00433702" w:rsidRDefault="00943358" w:rsidP="00943358">
      <w:pPr>
        <w:spacing w:after="0" w:line="240" w:lineRule="auto"/>
        <w:ind w:left="360"/>
        <w:jc w:val="both"/>
        <w:rPr>
          <w:rFonts w:ascii="Arial" w:eastAsia="Times New Roman" w:hAnsi="Arial" w:cs="Arial"/>
          <w:szCs w:val="24"/>
        </w:rPr>
      </w:pPr>
    </w:p>
    <w:p w14:paraId="47427BC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 případě, že objednatel odmítá dílo převzít, uvede v protokolu o předání a převzetí díla i důvody, pro které odmítá dílo převzít.</w:t>
      </w:r>
    </w:p>
    <w:p w14:paraId="5C931DB0" w14:textId="77777777" w:rsidR="00943358" w:rsidRPr="00433702" w:rsidRDefault="00943358" w:rsidP="00943358">
      <w:pPr>
        <w:spacing w:after="0" w:line="240" w:lineRule="auto"/>
        <w:jc w:val="both"/>
        <w:rPr>
          <w:rFonts w:ascii="Arial" w:eastAsia="Times New Roman" w:hAnsi="Arial" w:cs="Arial"/>
          <w:szCs w:val="24"/>
        </w:rPr>
      </w:pPr>
    </w:p>
    <w:p w14:paraId="12E6E313"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Vady a nedodělky</w:t>
      </w:r>
    </w:p>
    <w:p w14:paraId="3EA2063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Objednatel je povinen převzít i dílo, které vykazuje drobné vady a nedodělky, které samy o sobě, ani ve spojení s jinými nebrání řádnému užívání díla. </w:t>
      </w:r>
    </w:p>
    <w:p w14:paraId="68D5ACF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 protokolu o předání a převzetí uvede objednatel soupis těchto vad a nedodělků včetně způsobu a termínu jejich odstranění.</w:t>
      </w:r>
    </w:p>
    <w:p w14:paraId="685A88E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Nedojde-li mezi oběma stranami k dohodě o termínu odstranění vad a nedodělků, pak platí, že vady a nedodělky musí být odstraněny nejpozději do 30 dnů ode dne předání a převzetí díla.</w:t>
      </w:r>
    </w:p>
    <w:p w14:paraId="7441FC3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ve stanovené lhůtě odstranit vady nebo nedodělky i v případě, kdy podle jeho názoru za vady a nedodělky neodpovídá. Náklady na odstranění v těchto sporných případech nese až do rozhodnutí soudu zhotovitel.</w:t>
      </w:r>
    </w:p>
    <w:p w14:paraId="22750FEA" w14:textId="77777777" w:rsidR="00943358" w:rsidRPr="00433702" w:rsidRDefault="00943358" w:rsidP="00943358">
      <w:pPr>
        <w:spacing w:after="0" w:line="240" w:lineRule="auto"/>
        <w:jc w:val="both"/>
        <w:rPr>
          <w:rFonts w:ascii="Arial" w:eastAsia="Times New Roman" w:hAnsi="Arial" w:cs="Arial"/>
          <w:szCs w:val="24"/>
        </w:rPr>
      </w:pPr>
    </w:p>
    <w:p w14:paraId="7FF04052"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Neúspěšné předání a převzetí</w:t>
      </w:r>
    </w:p>
    <w:p w14:paraId="3EE0927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485F785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119828F4" w14:textId="77777777" w:rsidR="00943358" w:rsidRPr="00433702" w:rsidRDefault="00943358" w:rsidP="00943358">
      <w:pPr>
        <w:spacing w:after="0" w:line="240" w:lineRule="auto"/>
        <w:jc w:val="both"/>
        <w:rPr>
          <w:rFonts w:ascii="Arial" w:eastAsia="Times New Roman" w:hAnsi="Arial" w:cs="Arial"/>
          <w:szCs w:val="24"/>
        </w:rPr>
      </w:pPr>
    </w:p>
    <w:p w14:paraId="1567C47A"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Doklady nezbytné k předání a převzetí díla</w:t>
      </w:r>
    </w:p>
    <w:p w14:paraId="48E939C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připravit a doložit u předávacího a přejímacího řízení zejména tyto doklady (vše min. ve dvojím vyhotovení):</w:t>
      </w:r>
    </w:p>
    <w:p w14:paraId="3659C595"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projektovou dokumentaci skutečného provedení díla,</w:t>
      </w:r>
    </w:p>
    <w:p w14:paraId="2CFDB381"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zápisy a osvědčení o provedených zkouškách použitých materiálů,</w:t>
      </w:r>
    </w:p>
    <w:p w14:paraId="1BDC358E"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zápisy a výsledky předepsaných měření (radon, CO apod.),</w:t>
      </w:r>
    </w:p>
    <w:p w14:paraId="69FF4C52"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zápisy a výsledky o vyzkoušení smontovaného zařízení, o provedených revizních a provozních zkouškách (např. tlakové zkoušky, revize elektroinstalace, plynu, tlakové nádoby, komíny apod.),</w:t>
      </w:r>
    </w:p>
    <w:p w14:paraId="021FC76D"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zápisy a výsledky o prověření prací a konstrukcí zakrytých v průběhu prací,</w:t>
      </w:r>
    </w:p>
    <w:p w14:paraId="183247B7"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seznam strojů a zařízení, které jsou součástí díla, jejich pasporty, záruční listy, návody k obsluze a údržbě v českém jazyce,</w:t>
      </w:r>
    </w:p>
    <w:p w14:paraId="5BF5E3EA"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doklady o likvidaci odpadu,</w:t>
      </w:r>
    </w:p>
    <w:p w14:paraId="03356DD7"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geometrický plán, nebo geometrické zaměření stavby,</w:t>
      </w:r>
    </w:p>
    <w:p w14:paraId="33C37ED0"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fotodokumentaci průběhu stavby na nosiči CD-ROM,</w:t>
      </w:r>
    </w:p>
    <w:p w14:paraId="6DE4C3C2" w14:textId="77777777" w:rsidR="00943358" w:rsidRPr="00433702" w:rsidRDefault="00943358" w:rsidP="00442D92">
      <w:pPr>
        <w:numPr>
          <w:ilvl w:val="0"/>
          <w:numId w:val="31"/>
        </w:numPr>
        <w:spacing w:after="0" w:line="240" w:lineRule="auto"/>
        <w:jc w:val="both"/>
        <w:rPr>
          <w:rFonts w:ascii="Arial" w:eastAsia="Times New Roman" w:hAnsi="Arial" w:cs="Arial"/>
          <w:szCs w:val="24"/>
        </w:rPr>
      </w:pPr>
      <w:r w:rsidRPr="00433702">
        <w:rPr>
          <w:rFonts w:ascii="Arial" w:eastAsia="Times New Roman" w:hAnsi="Arial" w:cs="Arial"/>
          <w:szCs w:val="24"/>
        </w:rPr>
        <w:t>stavební deník (příp. deníky) a deník víceprací.</w:t>
      </w:r>
    </w:p>
    <w:p w14:paraId="7C36E448" w14:textId="77777777" w:rsidR="00943358" w:rsidRPr="00433702" w:rsidRDefault="00943358" w:rsidP="00943358">
      <w:pPr>
        <w:spacing w:after="0" w:line="240" w:lineRule="auto"/>
        <w:jc w:val="both"/>
        <w:rPr>
          <w:rFonts w:ascii="Arial" w:eastAsia="Times New Roman" w:hAnsi="Arial" w:cs="Arial"/>
          <w:szCs w:val="24"/>
        </w:rPr>
      </w:pPr>
    </w:p>
    <w:p w14:paraId="60E0934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Nedoloží-li zhotovitel požadované doklady, nepovažuje se dílo za dokončené a schopné předání.</w:t>
      </w:r>
    </w:p>
    <w:p w14:paraId="227E945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povinen připravit a doložit u předávacího a přejímacího řízení zejména tyto doklady:</w:t>
      </w:r>
    </w:p>
    <w:p w14:paraId="6D0C772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stavební povolení včetně dokladu o jeho nabytí právní moci a včetně všech případných změn a doplňků.</w:t>
      </w:r>
    </w:p>
    <w:p w14:paraId="12443F4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Tyto doklady slouží při předání a převzetí díla ke kontrole, zda byly splněny podmínky v nich obsažené.</w:t>
      </w:r>
    </w:p>
    <w:p w14:paraId="5F3C697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2BA72944" w14:textId="77777777" w:rsidR="00943358" w:rsidRPr="00433702" w:rsidRDefault="00943358" w:rsidP="00943358">
      <w:pPr>
        <w:spacing w:after="0" w:line="240" w:lineRule="auto"/>
        <w:jc w:val="both"/>
        <w:rPr>
          <w:rFonts w:ascii="Arial" w:eastAsia="Times New Roman" w:hAnsi="Arial" w:cs="Arial"/>
          <w:szCs w:val="24"/>
        </w:rPr>
      </w:pPr>
    </w:p>
    <w:p w14:paraId="46E6D52B"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Užívání díla</w:t>
      </w:r>
    </w:p>
    <w:p w14:paraId="208CA6B1"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Předčasné užívání</w:t>
      </w:r>
    </w:p>
    <w:p w14:paraId="4EE3A67F"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chce objednatel užívat dílo nebo jeho část před úplným dokončením díla, musí se zhotovitelem uzavřít dohodu o předčasném užívání díla, v níž bude uvedeno:</w:t>
      </w:r>
    </w:p>
    <w:p w14:paraId="0E7739F2" w14:textId="77777777" w:rsidR="00943358" w:rsidRPr="00433702" w:rsidRDefault="00943358" w:rsidP="00442D92">
      <w:pPr>
        <w:numPr>
          <w:ilvl w:val="0"/>
          <w:numId w:val="32"/>
        </w:numPr>
        <w:spacing w:after="0" w:line="240" w:lineRule="auto"/>
        <w:jc w:val="both"/>
        <w:rPr>
          <w:rFonts w:ascii="Arial" w:eastAsia="Times New Roman" w:hAnsi="Arial" w:cs="Arial"/>
          <w:szCs w:val="24"/>
        </w:rPr>
      </w:pPr>
      <w:r w:rsidRPr="00433702">
        <w:rPr>
          <w:rFonts w:ascii="Arial" w:eastAsia="Times New Roman" w:hAnsi="Arial" w:cs="Arial"/>
          <w:szCs w:val="24"/>
        </w:rPr>
        <w:t>popis předmětu předčasného užívání, jeho stav v době počátku předčasného užívání a podmínky předčasného užívání,</w:t>
      </w:r>
    </w:p>
    <w:p w14:paraId="0EF6AA4C" w14:textId="77777777" w:rsidR="00943358" w:rsidRPr="00433702" w:rsidRDefault="00943358" w:rsidP="00442D92">
      <w:pPr>
        <w:numPr>
          <w:ilvl w:val="0"/>
          <w:numId w:val="32"/>
        </w:numPr>
        <w:spacing w:after="0" w:line="240" w:lineRule="auto"/>
        <w:jc w:val="both"/>
        <w:rPr>
          <w:rFonts w:ascii="Arial" w:eastAsia="Times New Roman" w:hAnsi="Arial" w:cs="Arial"/>
          <w:szCs w:val="24"/>
        </w:rPr>
      </w:pPr>
      <w:r w:rsidRPr="00433702">
        <w:rPr>
          <w:rFonts w:ascii="Arial" w:eastAsia="Times New Roman" w:hAnsi="Arial" w:cs="Arial"/>
          <w:szCs w:val="24"/>
        </w:rPr>
        <w:t>závazek(y) objednatele k zajištění bezpečnosti osob a ochrany majetku při předčasném užívání,</w:t>
      </w:r>
    </w:p>
    <w:p w14:paraId="27EFCD9F" w14:textId="77777777" w:rsidR="00943358" w:rsidRPr="00433702" w:rsidRDefault="00943358" w:rsidP="00442D92">
      <w:pPr>
        <w:numPr>
          <w:ilvl w:val="0"/>
          <w:numId w:val="32"/>
        </w:numPr>
        <w:spacing w:after="0" w:line="240" w:lineRule="auto"/>
        <w:jc w:val="both"/>
        <w:rPr>
          <w:rFonts w:ascii="Arial" w:eastAsia="Times New Roman" w:hAnsi="Arial" w:cs="Arial"/>
          <w:szCs w:val="24"/>
        </w:rPr>
      </w:pPr>
      <w:r w:rsidRPr="00433702">
        <w:rPr>
          <w:rFonts w:ascii="Arial" w:eastAsia="Times New Roman" w:hAnsi="Arial" w:cs="Arial"/>
          <w:szCs w:val="24"/>
        </w:rPr>
        <w:t>závazek(y) objednatele k provedení takových opatření, která zabrání vlivu předčasného užívání na dokončení zbývajících částí díla</w:t>
      </w:r>
    </w:p>
    <w:p w14:paraId="35B02674" w14:textId="77777777" w:rsidR="00943358" w:rsidRPr="00433702" w:rsidRDefault="00943358" w:rsidP="00943358">
      <w:pPr>
        <w:spacing w:after="0" w:line="240" w:lineRule="auto"/>
        <w:jc w:val="both"/>
        <w:rPr>
          <w:rFonts w:ascii="Arial" w:eastAsia="Times New Roman" w:hAnsi="Arial" w:cs="Arial"/>
          <w:szCs w:val="24"/>
        </w:rPr>
      </w:pPr>
    </w:p>
    <w:p w14:paraId="41BFF3E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7BFBBA0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není odpovědný za vady vzniklé opotřebením nebo poškozením díla při předčasném užívání díla nebo jeho části, které by bez předčasného užívání nevznikly.</w:t>
      </w:r>
    </w:p>
    <w:p w14:paraId="031BAC35" w14:textId="77777777" w:rsidR="00943358" w:rsidRPr="00433702" w:rsidRDefault="00943358" w:rsidP="00943358">
      <w:pPr>
        <w:spacing w:after="0" w:line="240" w:lineRule="auto"/>
        <w:jc w:val="both"/>
        <w:rPr>
          <w:rFonts w:ascii="Arial" w:eastAsia="Times New Roman" w:hAnsi="Arial" w:cs="Arial"/>
          <w:szCs w:val="24"/>
        </w:rPr>
      </w:pPr>
    </w:p>
    <w:p w14:paraId="57AA19D6"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Neoprávněné užívání</w:t>
      </w:r>
    </w:p>
    <w:p w14:paraId="33AE038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nesmí předčasně užívat dílo nebo jeho část, pokud příslušné rozhodnutí stavebního úřadu nenabylo právní moci.</w:t>
      </w:r>
    </w:p>
    <w:p w14:paraId="35C957C3" w14:textId="77777777" w:rsidR="00943358" w:rsidRPr="00433702" w:rsidRDefault="00943358" w:rsidP="00943358">
      <w:pPr>
        <w:spacing w:after="0" w:line="240" w:lineRule="auto"/>
        <w:jc w:val="both"/>
        <w:rPr>
          <w:rFonts w:ascii="Arial" w:eastAsia="Times New Roman" w:hAnsi="Arial" w:cs="Arial"/>
          <w:szCs w:val="24"/>
        </w:rPr>
      </w:pPr>
    </w:p>
    <w:p w14:paraId="08389CE6"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ani třetí osoby jednající na základě smluvního vztahu s objednatelem nebo na pokyn objednatele nesmí bez dohody se zhotovitelem cokoliv z díla demontovat nebo odvážet. I tento postup se považuje za neoprávněné užívání.</w:t>
      </w:r>
    </w:p>
    <w:p w14:paraId="7EE7DAD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není odpovědný za vady vzniklé opotřebením nebo poškozením díla při neoprávněném předčasném užívání.</w:t>
      </w:r>
    </w:p>
    <w:p w14:paraId="1FC3B8FC" w14:textId="77777777" w:rsidR="00943358" w:rsidRPr="00433702" w:rsidRDefault="00943358" w:rsidP="00943358">
      <w:pPr>
        <w:spacing w:after="0" w:line="240" w:lineRule="auto"/>
        <w:jc w:val="both"/>
        <w:rPr>
          <w:rFonts w:ascii="Arial" w:eastAsia="Times New Roman" w:hAnsi="Arial" w:cs="Arial"/>
          <w:szCs w:val="24"/>
        </w:rPr>
      </w:pPr>
    </w:p>
    <w:p w14:paraId="329C62A8"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Záruka za jakost díla</w:t>
      </w:r>
    </w:p>
    <w:p w14:paraId="348188F8"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Odpovědnost za vady díla</w:t>
      </w:r>
    </w:p>
    <w:p w14:paraId="687065F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 xml:space="preserve">Zhotovitel odpovídá za vady, jež má dílo v době jeho předání, a dále odpovídá za vady díla zjištěné v záruční době. </w:t>
      </w:r>
    </w:p>
    <w:p w14:paraId="3B038BD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w:t>
      </w:r>
    </w:p>
    <w:p w14:paraId="1218A74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56D5FF0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neodpovídá za vady díla, které byly způsobeny objednatelem, třetí osobou nebo vyšší mocí.</w:t>
      </w:r>
    </w:p>
    <w:p w14:paraId="6AA6484C" w14:textId="77777777" w:rsidR="00943358" w:rsidRPr="00433702" w:rsidRDefault="00943358" w:rsidP="00943358">
      <w:pPr>
        <w:spacing w:after="0" w:line="240" w:lineRule="auto"/>
        <w:jc w:val="both"/>
        <w:rPr>
          <w:rFonts w:ascii="Arial" w:eastAsia="Times New Roman" w:hAnsi="Arial" w:cs="Arial"/>
          <w:szCs w:val="24"/>
        </w:rPr>
      </w:pPr>
    </w:p>
    <w:p w14:paraId="08307CC1"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Délka záruční doby</w:t>
      </w:r>
    </w:p>
    <w:p w14:paraId="472EB63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Objednatel požaduje dodržení minimální záruční lhůty pro stavební část stavby </w:t>
      </w:r>
      <w:r w:rsidRPr="00433702">
        <w:rPr>
          <w:rFonts w:ascii="Arial" w:eastAsia="Times New Roman" w:hAnsi="Arial" w:cs="Arial"/>
          <w:b/>
          <w:szCs w:val="24"/>
        </w:rPr>
        <w:t>60</w:t>
      </w:r>
      <w:r w:rsidRPr="00433702">
        <w:rPr>
          <w:rFonts w:ascii="Arial" w:eastAsia="Times New Roman" w:hAnsi="Arial" w:cs="Arial"/>
          <w:szCs w:val="24"/>
        </w:rPr>
        <w:t xml:space="preserve"> měsíců.</w:t>
      </w:r>
    </w:p>
    <w:p w14:paraId="6611BF2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Záruční lhůta neběží po dobu, po kterou objednatel nemohl předmět díla užívat pro vady díla, za které zhotovitel odpovídá. Pro ty části díla, které byly v důsledku oprávněné reklamace objednatele zhotovitelem opraveny, běží záruční lhůta opětovně od počátku ode dne provedení reklamační opravy.</w:t>
      </w:r>
    </w:p>
    <w:p w14:paraId="51DF7DE8" w14:textId="77777777" w:rsidR="00943358" w:rsidRPr="00433702" w:rsidRDefault="00943358" w:rsidP="00943358">
      <w:pPr>
        <w:spacing w:after="0" w:line="240" w:lineRule="auto"/>
        <w:jc w:val="both"/>
        <w:rPr>
          <w:rFonts w:ascii="Arial" w:eastAsia="Times New Roman" w:hAnsi="Arial" w:cs="Arial"/>
          <w:szCs w:val="24"/>
        </w:rPr>
      </w:pPr>
    </w:p>
    <w:p w14:paraId="05EE0A59"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Způsob uplatnění reklamace</w:t>
      </w:r>
    </w:p>
    <w:p w14:paraId="180F9C6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29EED084" w14:textId="77777777" w:rsidR="00943358" w:rsidRPr="00433702" w:rsidRDefault="00943358" w:rsidP="00442D92">
      <w:pPr>
        <w:numPr>
          <w:ilvl w:val="0"/>
          <w:numId w:val="33"/>
        </w:numPr>
        <w:spacing w:after="0" w:line="240" w:lineRule="auto"/>
        <w:jc w:val="both"/>
        <w:rPr>
          <w:rFonts w:ascii="Arial" w:eastAsia="Times New Roman" w:hAnsi="Arial" w:cs="Arial"/>
          <w:szCs w:val="24"/>
        </w:rPr>
      </w:pPr>
      <w:r w:rsidRPr="00433702">
        <w:rPr>
          <w:rFonts w:ascii="Arial" w:eastAsia="Times New Roman" w:hAnsi="Arial" w:cs="Arial"/>
          <w:szCs w:val="24"/>
        </w:rPr>
        <w:t>odstranění vady dodáním náhradního plnění (u vad materiálů, zařizovacích předmětů, svítidel apod.),</w:t>
      </w:r>
    </w:p>
    <w:p w14:paraId="49C20FED" w14:textId="77777777" w:rsidR="00943358" w:rsidRPr="00433702" w:rsidRDefault="00943358" w:rsidP="00442D92">
      <w:pPr>
        <w:numPr>
          <w:ilvl w:val="0"/>
          <w:numId w:val="33"/>
        </w:numPr>
        <w:spacing w:after="0" w:line="240" w:lineRule="auto"/>
        <w:jc w:val="both"/>
        <w:rPr>
          <w:rFonts w:ascii="Arial" w:eastAsia="Times New Roman" w:hAnsi="Arial" w:cs="Arial"/>
          <w:szCs w:val="24"/>
        </w:rPr>
      </w:pPr>
      <w:r w:rsidRPr="00433702">
        <w:rPr>
          <w:rFonts w:ascii="Arial" w:eastAsia="Times New Roman" w:hAnsi="Arial" w:cs="Arial"/>
          <w:szCs w:val="24"/>
        </w:rPr>
        <w:t>odstranění vady opravou, je-li vada opravitelná,</w:t>
      </w:r>
    </w:p>
    <w:p w14:paraId="34E9C4E0" w14:textId="77777777" w:rsidR="00943358" w:rsidRPr="00433702" w:rsidRDefault="00943358" w:rsidP="00442D92">
      <w:pPr>
        <w:numPr>
          <w:ilvl w:val="0"/>
          <w:numId w:val="33"/>
        </w:numPr>
        <w:spacing w:after="0" w:line="240" w:lineRule="auto"/>
        <w:jc w:val="both"/>
        <w:rPr>
          <w:rFonts w:ascii="Arial" w:eastAsia="Times New Roman" w:hAnsi="Arial" w:cs="Arial"/>
          <w:szCs w:val="24"/>
        </w:rPr>
      </w:pPr>
      <w:r w:rsidRPr="00433702">
        <w:rPr>
          <w:rFonts w:ascii="Arial" w:eastAsia="Times New Roman" w:hAnsi="Arial" w:cs="Arial"/>
          <w:szCs w:val="24"/>
        </w:rPr>
        <w:t>přiměřenou slevu ze sjednané ceny.</w:t>
      </w:r>
    </w:p>
    <w:p w14:paraId="07328DAF" w14:textId="77777777" w:rsidR="00943358" w:rsidRPr="00433702" w:rsidRDefault="00943358" w:rsidP="00943358">
      <w:pPr>
        <w:spacing w:after="0" w:line="240" w:lineRule="auto"/>
        <w:jc w:val="both"/>
        <w:rPr>
          <w:rFonts w:ascii="Arial" w:eastAsia="Times New Roman" w:hAnsi="Arial" w:cs="Arial"/>
          <w:szCs w:val="24"/>
        </w:rPr>
      </w:pPr>
    </w:p>
    <w:p w14:paraId="397230E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oprávněn vybrat si ten způsob, který mu nejlépe vyhovuje.</w:t>
      </w:r>
    </w:p>
    <w:p w14:paraId="6CCB5FA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Právo objednatele vyplývající ze záruky zaniká, pokud objednatel neoznámí vady díla:</w:t>
      </w:r>
    </w:p>
    <w:p w14:paraId="5121003A" w14:textId="77777777" w:rsidR="00943358" w:rsidRPr="00433702" w:rsidRDefault="00943358" w:rsidP="00442D92">
      <w:pPr>
        <w:numPr>
          <w:ilvl w:val="0"/>
          <w:numId w:val="34"/>
        </w:numPr>
        <w:spacing w:after="0" w:line="240" w:lineRule="auto"/>
        <w:jc w:val="both"/>
        <w:rPr>
          <w:rFonts w:ascii="Arial" w:eastAsia="Times New Roman" w:hAnsi="Arial" w:cs="Arial"/>
          <w:szCs w:val="24"/>
        </w:rPr>
      </w:pPr>
      <w:r w:rsidRPr="00433702">
        <w:rPr>
          <w:rFonts w:ascii="Arial" w:eastAsia="Times New Roman" w:hAnsi="Arial" w:cs="Arial"/>
          <w:szCs w:val="24"/>
        </w:rPr>
        <w:t>bez zbytečného odkladu poté, kdy je zjistí,</w:t>
      </w:r>
    </w:p>
    <w:p w14:paraId="7A128F67" w14:textId="77777777" w:rsidR="00943358" w:rsidRPr="00433702" w:rsidRDefault="00943358" w:rsidP="00442D92">
      <w:pPr>
        <w:numPr>
          <w:ilvl w:val="0"/>
          <w:numId w:val="34"/>
        </w:numPr>
        <w:spacing w:after="0" w:line="240" w:lineRule="auto"/>
        <w:jc w:val="both"/>
        <w:rPr>
          <w:rFonts w:ascii="Arial" w:eastAsia="Times New Roman" w:hAnsi="Arial" w:cs="Arial"/>
          <w:szCs w:val="24"/>
        </w:rPr>
      </w:pPr>
      <w:r w:rsidRPr="00433702">
        <w:rPr>
          <w:rFonts w:ascii="Arial" w:eastAsia="Times New Roman" w:hAnsi="Arial" w:cs="Arial"/>
          <w:szCs w:val="24"/>
        </w:rPr>
        <w:t>bez zbytečného odkladu poté, kdy je měl zjistit při vynaložení odborné péče při prohlídce při předání a převzetí díla,</w:t>
      </w:r>
    </w:p>
    <w:p w14:paraId="3514568F" w14:textId="77777777" w:rsidR="00943358" w:rsidRPr="00433702" w:rsidRDefault="00943358" w:rsidP="00442D92">
      <w:pPr>
        <w:numPr>
          <w:ilvl w:val="0"/>
          <w:numId w:val="34"/>
        </w:numPr>
        <w:spacing w:after="0" w:line="240" w:lineRule="auto"/>
        <w:jc w:val="both"/>
        <w:rPr>
          <w:rFonts w:ascii="Arial" w:eastAsia="Times New Roman" w:hAnsi="Arial" w:cs="Arial"/>
          <w:szCs w:val="24"/>
        </w:rPr>
      </w:pPr>
      <w:r w:rsidRPr="00433702">
        <w:rPr>
          <w:rFonts w:ascii="Arial" w:eastAsia="Times New Roman" w:hAnsi="Arial" w:cs="Arial"/>
          <w:szCs w:val="24"/>
        </w:rPr>
        <w:t>bez zbytečného odkladu poté, kdy mohly být zjištěny později při vynaložení odborné péče, nejpozději však do konce záruční doby.</w:t>
      </w:r>
    </w:p>
    <w:p w14:paraId="68497467" w14:textId="77777777" w:rsidR="00943358" w:rsidRPr="00433702" w:rsidRDefault="00943358" w:rsidP="00943358">
      <w:pPr>
        <w:spacing w:after="0" w:line="240" w:lineRule="auto"/>
        <w:jc w:val="both"/>
        <w:rPr>
          <w:rFonts w:ascii="Arial" w:eastAsia="Times New Roman" w:hAnsi="Arial" w:cs="Arial"/>
          <w:szCs w:val="24"/>
        </w:rPr>
      </w:pPr>
    </w:p>
    <w:p w14:paraId="6503860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Reklamaci lze uplatnit nejpozději do posledního dne záruční lhůty, přičemž i reklamace odeslaná objednatelem v poslední den záruční lhůty se považuje za včas uplatněnou.</w:t>
      </w:r>
    </w:p>
    <w:p w14:paraId="533AC3D7" w14:textId="77777777" w:rsidR="00943358" w:rsidRPr="00433702" w:rsidRDefault="00943358" w:rsidP="00943358">
      <w:pPr>
        <w:spacing w:after="0" w:line="240" w:lineRule="auto"/>
        <w:jc w:val="both"/>
        <w:rPr>
          <w:rFonts w:ascii="Arial" w:eastAsia="Times New Roman" w:hAnsi="Arial" w:cs="Arial"/>
          <w:szCs w:val="24"/>
        </w:rPr>
      </w:pPr>
    </w:p>
    <w:p w14:paraId="1077F982"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Podmínky odstranění reklamovaných vad</w:t>
      </w:r>
    </w:p>
    <w:p w14:paraId="65ABA10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nejpozději do 10 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14:paraId="044C86B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Zhotovitel je povinen nastoupit neprodleně k odstranění reklamované vady, nejpozději však do 10 dnů po obdržení reklamace, a to i v případě, že reklamaci neuznává. </w:t>
      </w:r>
    </w:p>
    <w:p w14:paraId="06D9152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Nenastoupí-li zhotovitel k odstranění reklamované vady ani do 20 ti dnů po obdržení reklamace, je objednatel oprávněn pověřit odstraněním vady jinou odbornou právnickou nebo fyzickou osobu. Veškeré takto vzniklé náklady uhradí objednateli zhotovitel.</w:t>
      </w:r>
    </w:p>
    <w:p w14:paraId="510CC6D1" w14:textId="77777777" w:rsidR="00943358" w:rsidRPr="00433702" w:rsidRDefault="00943358" w:rsidP="00943358">
      <w:pPr>
        <w:spacing w:after="0" w:line="240" w:lineRule="auto"/>
        <w:jc w:val="both"/>
        <w:rPr>
          <w:rFonts w:ascii="Arial" w:eastAsia="Times New Roman" w:hAnsi="Arial" w:cs="Arial"/>
          <w:szCs w:val="24"/>
        </w:rPr>
      </w:pPr>
    </w:p>
    <w:p w14:paraId="7234175D"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53714A0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povinen umožnit pracovníkům zhotovitele přístup do prostor nezbytných pro odstranění vady. Pokud tak neučiní, není zhotovitel v prodlení s termínem nastoupení na odstranění vady ani s termínem pro odstranění vady</w:t>
      </w:r>
    </w:p>
    <w:p w14:paraId="3C313F6A" w14:textId="77777777" w:rsidR="00943358" w:rsidRPr="00433702" w:rsidRDefault="00943358" w:rsidP="00943358">
      <w:pPr>
        <w:spacing w:after="0" w:line="240" w:lineRule="auto"/>
        <w:jc w:val="both"/>
        <w:rPr>
          <w:rFonts w:ascii="Arial" w:eastAsia="Times New Roman" w:hAnsi="Arial" w:cs="Arial"/>
          <w:szCs w:val="24"/>
        </w:rPr>
      </w:pPr>
    </w:p>
    <w:p w14:paraId="485A95AE"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Lhůty pro odstranění reklamovaných vad</w:t>
      </w:r>
    </w:p>
    <w:p w14:paraId="562D1BB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1B8C02D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w:t>
      </w:r>
    </w:p>
    <w:p w14:paraId="6556762E"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 odstranění reklamované vady sepíše objednatel protokol, ve kterém potvrdí odstranění vady nebo uvede důvody, pro které odmítá opravu převzít.</w:t>
      </w:r>
    </w:p>
    <w:p w14:paraId="4100AEC2" w14:textId="77777777" w:rsidR="00943358" w:rsidRPr="00433702" w:rsidRDefault="00943358" w:rsidP="00943358">
      <w:pPr>
        <w:spacing w:after="0" w:line="240" w:lineRule="auto"/>
        <w:jc w:val="both"/>
        <w:rPr>
          <w:rFonts w:ascii="Arial" w:eastAsia="Times New Roman" w:hAnsi="Arial" w:cs="Arial"/>
          <w:szCs w:val="24"/>
        </w:rPr>
      </w:pPr>
    </w:p>
    <w:p w14:paraId="523D1F78"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Vlastnictví díla a nebezpečí škody na díle</w:t>
      </w:r>
    </w:p>
    <w:p w14:paraId="0DED1404"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Vlastnictví díla</w:t>
      </w:r>
    </w:p>
    <w:p w14:paraId="5B2593A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Vlastníkem zhotovovaného díla je od počátku objednatel.</w:t>
      </w:r>
    </w:p>
    <w:p w14:paraId="4B9D477A" w14:textId="77777777" w:rsidR="00943358" w:rsidRPr="00433702" w:rsidRDefault="00943358" w:rsidP="00943358">
      <w:pPr>
        <w:spacing w:after="0" w:line="240" w:lineRule="auto"/>
        <w:jc w:val="both"/>
        <w:rPr>
          <w:rFonts w:ascii="Arial" w:eastAsia="Times New Roman" w:hAnsi="Arial" w:cs="Arial"/>
          <w:szCs w:val="24"/>
        </w:rPr>
      </w:pPr>
    </w:p>
    <w:p w14:paraId="6BCBF1CD"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Nebezpečí škody na díle</w:t>
      </w:r>
    </w:p>
    <w:p w14:paraId="0EF893FB" w14:textId="47728FA7" w:rsidR="00943358" w:rsidRPr="00032BFD"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Nebezpečí škody na díle nese od počátku zhotovitel, a to až do doby řádného předání a převzetí díla mezi zhotovitelem a objednatelem.</w:t>
      </w:r>
    </w:p>
    <w:p w14:paraId="7151BE7A" w14:textId="77777777" w:rsidR="00943358" w:rsidRPr="00433702" w:rsidRDefault="00943358" w:rsidP="00943358">
      <w:pPr>
        <w:spacing w:after="0" w:line="240" w:lineRule="auto"/>
        <w:jc w:val="both"/>
        <w:rPr>
          <w:rFonts w:ascii="Arial" w:eastAsia="Times New Roman" w:hAnsi="Arial" w:cs="Arial"/>
          <w:b/>
          <w:sz w:val="24"/>
          <w:szCs w:val="28"/>
          <w:u w:val="single"/>
        </w:rPr>
      </w:pPr>
    </w:p>
    <w:p w14:paraId="6805344C"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Pojištění díla</w:t>
      </w:r>
    </w:p>
    <w:p w14:paraId="2AB429B1"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Pojištění zhotovitele</w:t>
      </w:r>
    </w:p>
    <w:p w14:paraId="5CB03C39"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být pojištěn proti škodám způsobeným jeho činností včetně možných škod pracovníků zhotovitele, a to až do výše ceny díla. Doklady o pojištění je povinen na požádání předložit objednateli.</w:t>
      </w:r>
    </w:p>
    <w:p w14:paraId="70033723" w14:textId="77777777" w:rsidR="00943358" w:rsidRPr="00433702" w:rsidRDefault="00943358" w:rsidP="00943358">
      <w:pPr>
        <w:spacing w:after="0" w:line="240" w:lineRule="auto"/>
        <w:jc w:val="both"/>
        <w:rPr>
          <w:rFonts w:ascii="Arial" w:eastAsia="Times New Roman" w:hAnsi="Arial" w:cs="Arial"/>
          <w:szCs w:val="24"/>
        </w:rPr>
      </w:pPr>
    </w:p>
    <w:p w14:paraId="46673127"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Pojištění díla a jiná pojištění</w:t>
      </w:r>
    </w:p>
    <w:p w14:paraId="7FD56D5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povinen před zahájením prací pojistit dílo proti všem možným rizikům, zejména proti živlům a krádeži, a to až do celkové hodnoty díla. Doklady o pojištění je povinen na požádání předložit objednateli.</w:t>
      </w:r>
    </w:p>
    <w:p w14:paraId="39CFDFEC"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Zhotovitel je povinen dále povinen zabezpečit: </w:t>
      </w:r>
    </w:p>
    <w:p w14:paraId="76CE2165" w14:textId="77777777" w:rsidR="00943358" w:rsidRPr="00433702" w:rsidRDefault="00943358" w:rsidP="00442D92">
      <w:pPr>
        <w:numPr>
          <w:ilvl w:val="0"/>
          <w:numId w:val="35"/>
        </w:numPr>
        <w:spacing w:after="0" w:line="240" w:lineRule="auto"/>
        <w:jc w:val="both"/>
        <w:rPr>
          <w:rFonts w:ascii="Arial" w:eastAsia="Times New Roman" w:hAnsi="Arial" w:cs="Arial"/>
          <w:szCs w:val="24"/>
        </w:rPr>
      </w:pPr>
      <w:r w:rsidRPr="00433702">
        <w:rPr>
          <w:rFonts w:ascii="Arial" w:eastAsia="Times New Roman" w:hAnsi="Arial" w:cs="Arial"/>
          <w:szCs w:val="24"/>
        </w:rPr>
        <w:t>pojištění osob proti úrazu,</w:t>
      </w:r>
    </w:p>
    <w:p w14:paraId="5CE41687" w14:textId="77777777" w:rsidR="00943358" w:rsidRPr="00433702" w:rsidRDefault="00943358" w:rsidP="00442D92">
      <w:pPr>
        <w:numPr>
          <w:ilvl w:val="0"/>
          <w:numId w:val="35"/>
        </w:numPr>
        <w:spacing w:after="0" w:line="240" w:lineRule="auto"/>
        <w:jc w:val="both"/>
        <w:rPr>
          <w:rFonts w:ascii="Arial" w:eastAsia="Times New Roman" w:hAnsi="Arial" w:cs="Arial"/>
          <w:szCs w:val="24"/>
        </w:rPr>
      </w:pPr>
      <w:r w:rsidRPr="00433702">
        <w:rPr>
          <w:rFonts w:ascii="Arial" w:eastAsia="Times New Roman" w:hAnsi="Arial" w:cs="Arial"/>
          <w:szCs w:val="24"/>
        </w:rPr>
        <w:t>pojištění poddodavatelů v rozsahu jejich dodávky,</w:t>
      </w:r>
    </w:p>
    <w:p w14:paraId="3541162E" w14:textId="77777777" w:rsidR="00943358" w:rsidRPr="00433702" w:rsidRDefault="00943358" w:rsidP="00442D92">
      <w:pPr>
        <w:numPr>
          <w:ilvl w:val="0"/>
          <w:numId w:val="35"/>
        </w:numPr>
        <w:spacing w:after="0" w:line="240" w:lineRule="auto"/>
        <w:jc w:val="both"/>
        <w:rPr>
          <w:rFonts w:ascii="Arial" w:eastAsia="Times New Roman" w:hAnsi="Arial" w:cs="Arial"/>
          <w:szCs w:val="24"/>
        </w:rPr>
      </w:pPr>
      <w:r w:rsidRPr="00433702">
        <w:rPr>
          <w:rFonts w:ascii="Arial" w:eastAsia="Times New Roman" w:hAnsi="Arial" w:cs="Arial"/>
          <w:szCs w:val="24"/>
        </w:rPr>
        <w:t>povinnosti obou stran při vzniku pojistné události.</w:t>
      </w:r>
    </w:p>
    <w:p w14:paraId="1CFCB416" w14:textId="77777777" w:rsidR="00943358" w:rsidRPr="00433702" w:rsidRDefault="00943358" w:rsidP="00943358">
      <w:pPr>
        <w:spacing w:after="0" w:line="240" w:lineRule="auto"/>
        <w:jc w:val="both"/>
        <w:rPr>
          <w:rFonts w:ascii="Arial" w:eastAsia="Times New Roman" w:hAnsi="Arial" w:cs="Arial"/>
          <w:szCs w:val="24"/>
        </w:rPr>
      </w:pPr>
    </w:p>
    <w:p w14:paraId="25956D8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lastRenderedPageBreak/>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14:paraId="7096F2EF" w14:textId="77777777" w:rsidR="00943358" w:rsidRPr="00433702" w:rsidRDefault="00943358" w:rsidP="00943358">
      <w:pPr>
        <w:spacing w:after="0" w:line="240" w:lineRule="auto"/>
        <w:jc w:val="both"/>
        <w:rPr>
          <w:rFonts w:ascii="Arial" w:eastAsia="Times New Roman" w:hAnsi="Arial" w:cs="Arial"/>
          <w:szCs w:val="24"/>
        </w:rPr>
      </w:pPr>
    </w:p>
    <w:p w14:paraId="69F2AB70"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Vyšší moc</w:t>
      </w:r>
    </w:p>
    <w:p w14:paraId="1DA7E831"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Definice vyšší moci</w:t>
      </w:r>
    </w:p>
    <w:p w14:paraId="4D8366F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Za vyšší moc se považují okolnosti mající vliv na dílo, které nejsou závislé na smluvních stranách a které smluvní strany nemohou ovlivnit. Jedná se zejména o válku, mobilizaci, povstání, živelní pohromy apod.</w:t>
      </w:r>
    </w:p>
    <w:p w14:paraId="45129A74" w14:textId="77777777" w:rsidR="00943358" w:rsidRPr="00433702" w:rsidRDefault="00943358" w:rsidP="00943358">
      <w:pPr>
        <w:spacing w:after="0" w:line="240" w:lineRule="auto"/>
        <w:jc w:val="both"/>
        <w:rPr>
          <w:rFonts w:ascii="Arial" w:eastAsia="Times New Roman" w:hAnsi="Arial" w:cs="Arial"/>
          <w:szCs w:val="24"/>
        </w:rPr>
      </w:pPr>
    </w:p>
    <w:p w14:paraId="75BC23DD"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Práva a povinnosti při vzniku vyšší moci</w:t>
      </w:r>
    </w:p>
    <w:p w14:paraId="4DB8B950"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42AA1EC9" w14:textId="77777777" w:rsidR="00943358" w:rsidRPr="00433702" w:rsidRDefault="00943358" w:rsidP="00943358">
      <w:pPr>
        <w:spacing w:after="0" w:line="240" w:lineRule="auto"/>
        <w:jc w:val="both"/>
        <w:rPr>
          <w:rFonts w:ascii="Arial" w:eastAsia="Times New Roman" w:hAnsi="Arial" w:cs="Arial"/>
          <w:szCs w:val="24"/>
        </w:rPr>
      </w:pPr>
    </w:p>
    <w:p w14:paraId="136BCE01"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Změna smlouvy</w:t>
      </w:r>
    </w:p>
    <w:p w14:paraId="29CAACB2"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Forma změny smlouvy</w:t>
      </w:r>
    </w:p>
    <w:p w14:paraId="5F4FE235"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Jakákoliv změna smlouvy musí mít písemnou formu a musí být podepsána osobami oprávněnými za objednatele a zhotovitele jednat a podepisovat nebo osobami jimi zmocněnými.</w:t>
      </w:r>
    </w:p>
    <w:p w14:paraId="16A5F84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Změny smlouvy se sjednávají jako dodatek ke smlouvě s číselným označením podle pořadového čísla příslušné změny smlouvy.</w:t>
      </w:r>
    </w:p>
    <w:p w14:paraId="78327A4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Zápisy ve stavebním deníku se nepovažují za změnu smlouvy, ale slouží jako podklad pro vypracování příslušných dodatků ke smlouvě.</w:t>
      </w:r>
    </w:p>
    <w:p w14:paraId="438A08B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Předloží-li některá ze smluvních stran návrh na změnu formou písemného dodatku ke smlouvě, je druhá smluvní strana povinna se k návrhu vyjádřit nejpozději do patnácti dnů ode dne následujícího po doručení návrhu dodatku.</w:t>
      </w:r>
    </w:p>
    <w:p w14:paraId="217DA90E" w14:textId="77777777" w:rsidR="00943358" w:rsidRPr="00433702" w:rsidRDefault="00943358" w:rsidP="00943358">
      <w:pPr>
        <w:spacing w:after="0" w:line="240" w:lineRule="auto"/>
        <w:jc w:val="both"/>
        <w:rPr>
          <w:rFonts w:ascii="Arial" w:eastAsia="Times New Roman" w:hAnsi="Arial" w:cs="Arial"/>
          <w:szCs w:val="24"/>
        </w:rPr>
      </w:pPr>
    </w:p>
    <w:p w14:paraId="6CCB3D9F"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Převod práv a povinností ze smlouvy</w:t>
      </w:r>
    </w:p>
    <w:p w14:paraId="4C07FE2A"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Zhotovitel je oprávněn převést svoje práva a povinnosti z této smlouvy vyplývající na jinou osobu pouze s písemným souhlasem objednatele.</w:t>
      </w:r>
    </w:p>
    <w:p w14:paraId="69AE5F6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Objednatel je oprávněn převést svoje práva a povinnosti z této smlouvy vyplývající na jinou osobu pouze s písemným souhlasem zhotovitele.</w:t>
      </w:r>
    </w:p>
    <w:p w14:paraId="618F03ED" w14:textId="77777777" w:rsidR="00943358" w:rsidRPr="00433702" w:rsidRDefault="00943358" w:rsidP="00943358">
      <w:pPr>
        <w:spacing w:after="0" w:line="240" w:lineRule="auto"/>
        <w:jc w:val="both"/>
        <w:rPr>
          <w:rFonts w:ascii="Arial" w:eastAsia="Times New Roman" w:hAnsi="Arial" w:cs="Arial"/>
          <w:szCs w:val="24"/>
        </w:rPr>
      </w:pPr>
    </w:p>
    <w:p w14:paraId="4696918F" w14:textId="77777777" w:rsidR="00943358" w:rsidRPr="00433702" w:rsidRDefault="00943358" w:rsidP="00943358">
      <w:pPr>
        <w:spacing w:after="0" w:line="240" w:lineRule="auto"/>
        <w:jc w:val="both"/>
        <w:rPr>
          <w:rFonts w:ascii="Arial" w:eastAsia="Times New Roman" w:hAnsi="Arial" w:cs="Arial"/>
          <w:b/>
          <w:sz w:val="24"/>
          <w:szCs w:val="28"/>
          <w:u w:val="single"/>
        </w:rPr>
      </w:pPr>
      <w:r w:rsidRPr="00433702">
        <w:rPr>
          <w:rFonts w:ascii="Arial" w:eastAsia="Times New Roman" w:hAnsi="Arial" w:cs="Arial"/>
          <w:b/>
          <w:sz w:val="24"/>
          <w:szCs w:val="28"/>
          <w:u w:val="single"/>
        </w:rPr>
        <w:t>Odstoupení od smlouvy</w:t>
      </w:r>
    </w:p>
    <w:p w14:paraId="195AFB76"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Důvody opravňující k odstoupení od smlouvy</w:t>
      </w:r>
    </w:p>
    <w:p w14:paraId="526D8F8B"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Nastanou-li u některé ze stran skutečnosti bránící řádnému plnění této smlouvy, je povinna to ihned bez zbytečného odkladu oznámit druhé straně a vyvolat jednání zástupců oprávněných k popisu smlouvy.</w:t>
      </w:r>
    </w:p>
    <w:p w14:paraId="5028B1BE"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Způsob odstoupení od smlouvy</w:t>
      </w:r>
    </w:p>
    <w:p w14:paraId="4437B59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283E4D74"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792E2EAF" w14:textId="77777777" w:rsidR="00943358" w:rsidRPr="00433702" w:rsidRDefault="00943358" w:rsidP="00943358">
      <w:pPr>
        <w:spacing w:after="0" w:line="240" w:lineRule="auto"/>
        <w:jc w:val="both"/>
        <w:rPr>
          <w:rFonts w:ascii="Arial" w:eastAsia="Times New Roman" w:hAnsi="Arial" w:cs="Arial"/>
          <w:szCs w:val="24"/>
        </w:rPr>
      </w:pPr>
    </w:p>
    <w:p w14:paraId="7BC1DDB7"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lastRenderedPageBreak/>
        <w:t xml:space="preserve">Právní účinky odstoupení od smlouvy </w:t>
      </w:r>
    </w:p>
    <w:p w14:paraId="5763B648"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 xml:space="preserve">Odstoupení od smlouvy nastává dnem doručení písemného oznámení o odstoupení od smlouvy druhé smluvní straně. </w:t>
      </w:r>
    </w:p>
    <w:p w14:paraId="2754CB4A" w14:textId="77777777" w:rsidR="00943358" w:rsidRPr="00433702" w:rsidRDefault="00943358" w:rsidP="00943358">
      <w:pPr>
        <w:spacing w:after="0" w:line="240" w:lineRule="auto"/>
        <w:jc w:val="both"/>
        <w:rPr>
          <w:rFonts w:ascii="Arial" w:eastAsia="Times New Roman" w:hAnsi="Arial" w:cs="Arial"/>
          <w:szCs w:val="24"/>
        </w:rPr>
      </w:pPr>
    </w:p>
    <w:p w14:paraId="7B079545" w14:textId="77777777" w:rsidR="00943358" w:rsidRPr="00433702" w:rsidRDefault="00943358" w:rsidP="00943358">
      <w:pPr>
        <w:spacing w:after="0" w:line="240" w:lineRule="auto"/>
        <w:jc w:val="both"/>
        <w:rPr>
          <w:rFonts w:ascii="Arial" w:eastAsia="Times New Roman" w:hAnsi="Arial" w:cs="Arial"/>
          <w:b/>
          <w:sz w:val="24"/>
          <w:szCs w:val="28"/>
        </w:rPr>
      </w:pPr>
      <w:r w:rsidRPr="00433702">
        <w:rPr>
          <w:rFonts w:ascii="Arial" w:eastAsia="Times New Roman" w:hAnsi="Arial" w:cs="Arial"/>
          <w:b/>
          <w:sz w:val="24"/>
          <w:szCs w:val="28"/>
        </w:rPr>
        <w:t>Důsledky odstoupení od smlouvy</w:t>
      </w:r>
    </w:p>
    <w:p w14:paraId="6CF66B87"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Odstoupí-li některá ze stran od této smlouvy na základě ujednání z této smlouvy vyplývajících, pak povinnosti obou stran jsou následující:</w:t>
      </w:r>
    </w:p>
    <w:p w14:paraId="448816CC" w14:textId="77777777" w:rsidR="00943358" w:rsidRPr="00433702" w:rsidRDefault="00943358" w:rsidP="00442D92">
      <w:pPr>
        <w:numPr>
          <w:ilvl w:val="0"/>
          <w:numId w:val="36"/>
        </w:numPr>
        <w:spacing w:after="0" w:line="240" w:lineRule="auto"/>
        <w:jc w:val="both"/>
        <w:rPr>
          <w:rFonts w:ascii="Arial" w:eastAsia="Times New Roman" w:hAnsi="Arial" w:cs="Arial"/>
          <w:szCs w:val="24"/>
        </w:rPr>
      </w:pPr>
      <w:r w:rsidRPr="00433702">
        <w:rPr>
          <w:rFonts w:ascii="Arial" w:eastAsia="Times New Roman" w:hAnsi="Arial" w:cs="Arial"/>
          <w:szCs w:val="24"/>
        </w:rPr>
        <w:t xml:space="preserve">zhotovitel provede soupis všech provedených prací oceněný dle způsobu, kterým je stanovena cena díla, </w:t>
      </w:r>
    </w:p>
    <w:p w14:paraId="33DF7A95" w14:textId="77777777" w:rsidR="00943358" w:rsidRPr="00433702" w:rsidRDefault="00943358" w:rsidP="00442D92">
      <w:pPr>
        <w:numPr>
          <w:ilvl w:val="0"/>
          <w:numId w:val="36"/>
        </w:numPr>
        <w:spacing w:after="0" w:line="240" w:lineRule="auto"/>
        <w:jc w:val="both"/>
        <w:rPr>
          <w:rFonts w:ascii="Arial" w:eastAsia="Times New Roman" w:hAnsi="Arial" w:cs="Arial"/>
          <w:szCs w:val="24"/>
        </w:rPr>
      </w:pPr>
      <w:r w:rsidRPr="00433702">
        <w:rPr>
          <w:rFonts w:ascii="Arial" w:eastAsia="Times New Roman" w:hAnsi="Arial" w:cs="Arial"/>
          <w:szCs w:val="24"/>
        </w:rPr>
        <w:t>zhotovitel provede finanční vyčíslení provedených prací, popřípadě poskytnutých záloh a zpracuje „dílčí konečnou fakturu“,</w:t>
      </w:r>
    </w:p>
    <w:p w14:paraId="1F6E843E" w14:textId="77777777" w:rsidR="00943358" w:rsidRPr="00433702" w:rsidRDefault="00943358" w:rsidP="00442D92">
      <w:pPr>
        <w:numPr>
          <w:ilvl w:val="0"/>
          <w:numId w:val="36"/>
        </w:numPr>
        <w:spacing w:after="0" w:line="240" w:lineRule="auto"/>
        <w:jc w:val="both"/>
        <w:rPr>
          <w:rFonts w:ascii="Arial" w:eastAsia="Times New Roman" w:hAnsi="Arial" w:cs="Arial"/>
          <w:szCs w:val="24"/>
        </w:rPr>
      </w:pPr>
      <w:r w:rsidRPr="00433702">
        <w:rPr>
          <w:rFonts w:ascii="Arial" w:eastAsia="Times New Roman" w:hAnsi="Arial" w:cs="Arial"/>
          <w:szCs w:val="24"/>
        </w:rPr>
        <w:t>zhotovitel odveze veškerý svůj nezabudovaný materiál, pokud se strany nedohodnou jinak,</w:t>
      </w:r>
    </w:p>
    <w:p w14:paraId="6DD3F764" w14:textId="77777777" w:rsidR="00943358" w:rsidRPr="00433702" w:rsidRDefault="00943358" w:rsidP="00442D92">
      <w:pPr>
        <w:numPr>
          <w:ilvl w:val="0"/>
          <w:numId w:val="36"/>
        </w:numPr>
        <w:spacing w:after="0" w:line="240" w:lineRule="auto"/>
        <w:jc w:val="both"/>
        <w:rPr>
          <w:rFonts w:ascii="Arial" w:eastAsia="Times New Roman" w:hAnsi="Arial" w:cs="Arial"/>
          <w:szCs w:val="24"/>
        </w:rPr>
      </w:pPr>
      <w:r w:rsidRPr="00433702">
        <w:rPr>
          <w:rFonts w:ascii="Arial" w:eastAsia="Times New Roman" w:hAnsi="Arial" w:cs="Arial"/>
          <w:szCs w:val="24"/>
        </w:rPr>
        <w:t>zhotovitel vyzve objednatele k „dílčímu předání díla“ a objednatel je povinen do tří dnů od obdržení vyzvání zahájit „dílčí přejímací řízení“,</w:t>
      </w:r>
    </w:p>
    <w:p w14:paraId="77C6B25B" w14:textId="77777777" w:rsidR="00943358" w:rsidRPr="00433702" w:rsidRDefault="00943358" w:rsidP="00442D92">
      <w:pPr>
        <w:numPr>
          <w:ilvl w:val="0"/>
          <w:numId w:val="36"/>
        </w:numPr>
        <w:spacing w:after="0" w:line="240" w:lineRule="auto"/>
        <w:jc w:val="both"/>
        <w:rPr>
          <w:rFonts w:ascii="Arial" w:eastAsia="Times New Roman" w:hAnsi="Arial" w:cs="Arial"/>
          <w:szCs w:val="24"/>
        </w:rPr>
      </w:pPr>
      <w:r w:rsidRPr="00433702">
        <w:rPr>
          <w:rFonts w:ascii="Arial" w:eastAsia="Times New Roman" w:hAnsi="Arial" w:cs="Arial"/>
          <w:szCs w:val="24"/>
        </w:rPr>
        <w:t>po dílčím předání provedených prací sjednají obě strany písemné zrušení smlouvy.</w:t>
      </w:r>
    </w:p>
    <w:p w14:paraId="1CB55727" w14:textId="77777777" w:rsidR="00943358" w:rsidRPr="00433702" w:rsidRDefault="00943358" w:rsidP="00943358">
      <w:pPr>
        <w:spacing w:after="0" w:line="240" w:lineRule="auto"/>
        <w:jc w:val="both"/>
        <w:rPr>
          <w:rFonts w:ascii="Arial" w:eastAsia="Times New Roman" w:hAnsi="Arial" w:cs="Arial"/>
          <w:szCs w:val="24"/>
        </w:rPr>
      </w:pPr>
    </w:p>
    <w:p w14:paraId="73DD4403" w14:textId="77777777" w:rsidR="00943358" w:rsidRPr="00433702" w:rsidRDefault="00943358" w:rsidP="00943358">
      <w:pPr>
        <w:spacing w:after="0" w:line="240" w:lineRule="auto"/>
        <w:jc w:val="both"/>
        <w:rPr>
          <w:rFonts w:ascii="Arial" w:eastAsia="Times New Roman" w:hAnsi="Arial" w:cs="Arial"/>
          <w:szCs w:val="24"/>
        </w:rPr>
      </w:pPr>
      <w:r w:rsidRPr="00433702">
        <w:rPr>
          <w:rFonts w:ascii="Arial" w:eastAsia="Times New Roman" w:hAnsi="Arial" w:cs="Arial"/>
          <w:szCs w:val="24"/>
        </w:rPr>
        <w:t>Strana, která důvodné odstoupení od smlouvy zapříčinila, je povinna uhradit druhé straně veškeré náklady jí vzniklé z důvodů odstoupení od smlouvy, ušlý zisk a navíc jednorázovou smluvní pokutu ve výši 1% z uzavřené ceny díla.</w:t>
      </w:r>
    </w:p>
    <w:p w14:paraId="0A8726EC" w14:textId="77777777" w:rsidR="00943358" w:rsidRPr="00433702" w:rsidRDefault="00943358" w:rsidP="00943358">
      <w:pPr>
        <w:spacing w:after="0" w:line="240" w:lineRule="auto"/>
        <w:jc w:val="both"/>
        <w:rPr>
          <w:rFonts w:ascii="Arial" w:eastAsia="Times New Roman" w:hAnsi="Arial" w:cs="Arial"/>
          <w:szCs w:val="24"/>
        </w:rPr>
      </w:pPr>
    </w:p>
    <w:p w14:paraId="28002376" w14:textId="340151C9" w:rsidR="009D10AA" w:rsidRPr="008A23B7" w:rsidRDefault="00943358" w:rsidP="008A23B7">
      <w:pPr>
        <w:spacing w:after="0" w:line="240" w:lineRule="auto"/>
        <w:jc w:val="both"/>
        <w:rPr>
          <w:rFonts w:ascii="Arial" w:eastAsia="Times New Roman" w:hAnsi="Arial" w:cs="Arial"/>
          <w:szCs w:val="24"/>
        </w:rPr>
      </w:pPr>
      <w:r w:rsidRPr="00433702">
        <w:rPr>
          <w:rFonts w:ascii="Arial" w:eastAsia="Times New Roman" w:hAnsi="Arial" w:cs="Arial"/>
          <w:szCs w:val="24"/>
        </w:rPr>
        <w:t>Tyto všeobecné obchodní podmínky jsou nedílnou součástí smlouvy o dílo.</w:t>
      </w:r>
      <w:r w:rsidRPr="00456E6C">
        <w:rPr>
          <w:rFonts w:ascii="Arial" w:eastAsia="Times New Roman" w:hAnsi="Arial" w:cs="Arial"/>
          <w:szCs w:val="24"/>
        </w:rPr>
        <w:t xml:space="preserve"> </w:t>
      </w:r>
    </w:p>
    <w:sectPr w:rsidR="009D10AA" w:rsidRPr="008A23B7" w:rsidSect="003E7E1E">
      <w:headerReference w:type="default" r:id="rId9"/>
      <w:footerReference w:type="default" r:id="rId10"/>
      <w:headerReference w:type="first" r:id="rId11"/>
      <w:footerReference w:type="first" r:id="rId12"/>
      <w:pgSz w:w="11906" w:h="16838" w:code="9"/>
      <w:pgMar w:top="2268" w:right="1133"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8F0A" w14:textId="77777777" w:rsidR="004B3FD2" w:rsidRDefault="004B3FD2" w:rsidP="00DA0783">
      <w:pPr>
        <w:spacing w:after="0" w:line="240" w:lineRule="auto"/>
      </w:pPr>
      <w:r>
        <w:separator/>
      </w:r>
    </w:p>
    <w:p w14:paraId="74863757" w14:textId="77777777" w:rsidR="004B3FD2" w:rsidRDefault="004B3FD2"/>
  </w:endnote>
  <w:endnote w:type="continuationSeparator" w:id="0">
    <w:p w14:paraId="6B7247B5" w14:textId="77777777" w:rsidR="004B3FD2" w:rsidRDefault="004B3FD2" w:rsidP="00DA0783">
      <w:pPr>
        <w:spacing w:after="0" w:line="240" w:lineRule="auto"/>
      </w:pPr>
      <w:r>
        <w:continuationSeparator/>
      </w:r>
    </w:p>
    <w:p w14:paraId="1A35E8C9" w14:textId="77777777" w:rsidR="004B3FD2" w:rsidRDefault="004B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MS ??">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464D" w14:textId="25B16B1D" w:rsidR="000C6E24" w:rsidRPr="0080072C" w:rsidRDefault="000C6E24" w:rsidP="0080072C">
    <w:pPr>
      <w:pBdr>
        <w:top w:val="single" w:sz="4" w:space="1" w:color="833C0B"/>
      </w:pBdr>
      <w:spacing w:after="0" w:line="240" w:lineRule="auto"/>
      <w:jc w:val="center"/>
      <w:rPr>
        <w:rFonts w:ascii="Arial" w:hAnsi="Arial" w:cs="Arial"/>
        <w:color w:val="833C0B"/>
        <w:sz w:val="16"/>
        <w:szCs w:val="18"/>
      </w:rPr>
    </w:pPr>
    <w:r w:rsidRPr="0080072C">
      <w:rPr>
        <w:rFonts w:ascii="Arial" w:hAnsi="Arial" w:cs="Arial"/>
        <w:color w:val="833C0B"/>
        <w:sz w:val="16"/>
        <w:szCs w:val="18"/>
      </w:rPr>
      <w:t xml:space="preserve">Stránka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PAGE </w:instrText>
    </w:r>
    <w:r w:rsidRPr="0080072C">
      <w:rPr>
        <w:rFonts w:ascii="Arial" w:hAnsi="Arial" w:cs="Arial"/>
        <w:color w:val="833C0B"/>
        <w:sz w:val="16"/>
        <w:szCs w:val="18"/>
      </w:rPr>
      <w:fldChar w:fldCharType="separate"/>
    </w:r>
    <w:r>
      <w:rPr>
        <w:rFonts w:ascii="Arial" w:hAnsi="Arial" w:cs="Arial"/>
        <w:noProof/>
        <w:color w:val="833C0B"/>
        <w:sz w:val="16"/>
        <w:szCs w:val="18"/>
      </w:rPr>
      <w:t>31</w:t>
    </w:r>
    <w:r w:rsidRPr="0080072C">
      <w:rPr>
        <w:rFonts w:ascii="Arial" w:hAnsi="Arial" w:cs="Arial"/>
        <w:color w:val="833C0B"/>
        <w:sz w:val="16"/>
        <w:szCs w:val="18"/>
      </w:rPr>
      <w:fldChar w:fldCharType="end"/>
    </w:r>
    <w:r w:rsidRPr="0080072C">
      <w:rPr>
        <w:rFonts w:ascii="Arial" w:hAnsi="Arial" w:cs="Arial"/>
        <w:color w:val="833C0B"/>
        <w:sz w:val="16"/>
        <w:szCs w:val="18"/>
      </w:rPr>
      <w:t xml:space="preserve"> z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NUMPAGES  </w:instrText>
    </w:r>
    <w:r w:rsidRPr="0080072C">
      <w:rPr>
        <w:rFonts w:ascii="Arial" w:hAnsi="Arial" w:cs="Arial"/>
        <w:color w:val="833C0B"/>
        <w:sz w:val="16"/>
        <w:szCs w:val="18"/>
      </w:rPr>
      <w:fldChar w:fldCharType="separate"/>
    </w:r>
    <w:r>
      <w:rPr>
        <w:rFonts w:ascii="Arial" w:hAnsi="Arial" w:cs="Arial"/>
        <w:noProof/>
        <w:color w:val="833C0B"/>
        <w:sz w:val="16"/>
        <w:szCs w:val="18"/>
      </w:rPr>
      <w:t>33</w:t>
    </w:r>
    <w:r w:rsidRPr="0080072C">
      <w:rPr>
        <w:rFonts w:ascii="Arial" w:hAnsi="Arial" w:cs="Arial"/>
        <w:color w:val="833C0B"/>
        <w:sz w:val="16"/>
        <w:szCs w:val="18"/>
      </w:rPr>
      <w:fldChar w:fldCharType="end"/>
    </w:r>
  </w:p>
  <w:p w14:paraId="3DDAE2D1" w14:textId="77777777" w:rsidR="000C6E24" w:rsidRDefault="000C6E24" w:rsidP="00E43FB7">
    <w:pPr>
      <w:pStyle w:val="Zhlav"/>
      <w:tabs>
        <w:tab w:val="clear" w:pos="4536"/>
        <w:tab w:val="clear" w:pos="9072"/>
      </w:tabs>
      <w:jc w:val="center"/>
    </w:pPr>
  </w:p>
  <w:p w14:paraId="500254F5" w14:textId="77777777" w:rsidR="000C6E24" w:rsidRDefault="000C6E24" w:rsidP="00E43FB7">
    <w:pPr>
      <w:pStyle w:val="Zhlav"/>
      <w:tabs>
        <w:tab w:val="clear" w:pos="4536"/>
        <w:tab w:val="clear" w:pos="9072"/>
      </w:tabs>
      <w:jc w:val="center"/>
    </w:pPr>
  </w:p>
  <w:p w14:paraId="1CB369F4" w14:textId="77777777" w:rsidR="000C6E24" w:rsidRDefault="000C6E24" w:rsidP="00E43FB7">
    <w:pPr>
      <w:pStyle w:val="Zhlav"/>
      <w:tabs>
        <w:tab w:val="clear" w:pos="4536"/>
        <w:tab w:val="clear" w:pos="9072"/>
      </w:tabs>
      <w:jc w:val="center"/>
    </w:pPr>
  </w:p>
  <w:p w14:paraId="74931675" w14:textId="77777777" w:rsidR="000C6E24" w:rsidRDefault="000C6E24" w:rsidP="00E43FB7">
    <w:pPr>
      <w:pStyle w:val="Zhlav"/>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E72" w14:textId="71FE7D1E" w:rsidR="000C6E24" w:rsidRPr="0080072C" w:rsidRDefault="000C6E24" w:rsidP="00865D34">
    <w:pPr>
      <w:pBdr>
        <w:top w:val="single" w:sz="4" w:space="0" w:color="833C0B"/>
      </w:pBdr>
      <w:spacing w:after="0" w:line="240" w:lineRule="auto"/>
      <w:jc w:val="center"/>
      <w:rPr>
        <w:rFonts w:ascii="Arial" w:hAnsi="Arial" w:cs="Arial"/>
        <w:color w:val="833C0B"/>
        <w:sz w:val="16"/>
        <w:szCs w:val="18"/>
      </w:rPr>
    </w:pPr>
    <w:r w:rsidRPr="0080072C">
      <w:rPr>
        <w:rFonts w:ascii="Arial" w:hAnsi="Arial" w:cs="Arial"/>
        <w:color w:val="833C0B"/>
        <w:sz w:val="16"/>
        <w:szCs w:val="18"/>
      </w:rPr>
      <w:t xml:space="preserve">Stránka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PAGE </w:instrText>
    </w:r>
    <w:r w:rsidRPr="0080072C">
      <w:rPr>
        <w:rFonts w:ascii="Arial" w:hAnsi="Arial" w:cs="Arial"/>
        <w:color w:val="833C0B"/>
        <w:sz w:val="16"/>
        <w:szCs w:val="18"/>
      </w:rPr>
      <w:fldChar w:fldCharType="separate"/>
    </w:r>
    <w:r w:rsidRPr="0080072C">
      <w:rPr>
        <w:rFonts w:ascii="Arial" w:hAnsi="Arial" w:cs="Arial"/>
        <w:noProof/>
        <w:color w:val="833C0B"/>
        <w:sz w:val="16"/>
        <w:szCs w:val="18"/>
      </w:rPr>
      <w:t>1</w:t>
    </w:r>
    <w:r w:rsidRPr="0080072C">
      <w:rPr>
        <w:rFonts w:ascii="Arial" w:hAnsi="Arial" w:cs="Arial"/>
        <w:color w:val="833C0B"/>
        <w:sz w:val="16"/>
        <w:szCs w:val="18"/>
      </w:rPr>
      <w:fldChar w:fldCharType="end"/>
    </w:r>
    <w:r w:rsidRPr="0080072C">
      <w:rPr>
        <w:rFonts w:ascii="Arial" w:hAnsi="Arial" w:cs="Arial"/>
        <w:color w:val="833C0B"/>
        <w:sz w:val="16"/>
        <w:szCs w:val="18"/>
      </w:rPr>
      <w:t xml:space="preserve"> z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NUMPAGES  </w:instrText>
    </w:r>
    <w:r w:rsidRPr="0080072C">
      <w:rPr>
        <w:rFonts w:ascii="Arial" w:hAnsi="Arial" w:cs="Arial"/>
        <w:color w:val="833C0B"/>
        <w:sz w:val="16"/>
        <w:szCs w:val="18"/>
      </w:rPr>
      <w:fldChar w:fldCharType="separate"/>
    </w:r>
    <w:r>
      <w:rPr>
        <w:rFonts w:ascii="Arial" w:hAnsi="Arial" w:cs="Arial"/>
        <w:noProof/>
        <w:color w:val="833C0B"/>
        <w:sz w:val="16"/>
        <w:szCs w:val="18"/>
      </w:rPr>
      <w:t>16</w:t>
    </w:r>
    <w:r w:rsidRPr="0080072C">
      <w:rPr>
        <w:rFonts w:ascii="Arial" w:hAnsi="Arial" w:cs="Arial"/>
        <w:color w:val="833C0B"/>
        <w:sz w:val="16"/>
        <w:szCs w:val="18"/>
      </w:rPr>
      <w:fldChar w:fldCharType="end"/>
    </w:r>
  </w:p>
  <w:p w14:paraId="35B336C8" w14:textId="77777777" w:rsidR="000C6E24" w:rsidRDefault="000C6E24"/>
  <w:p w14:paraId="7024382C" w14:textId="77777777" w:rsidR="000C6E24" w:rsidRDefault="000C6E24"/>
  <w:p w14:paraId="5F3EB913" w14:textId="77777777" w:rsidR="000C6E24" w:rsidRDefault="000C6E24"/>
  <w:p w14:paraId="65C30BC7" w14:textId="77777777" w:rsidR="000C6E24" w:rsidRDefault="000C6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AAC1" w14:textId="77777777" w:rsidR="004B3FD2" w:rsidRDefault="004B3FD2" w:rsidP="00DA0783">
      <w:pPr>
        <w:spacing w:after="0" w:line="240" w:lineRule="auto"/>
      </w:pPr>
      <w:r>
        <w:separator/>
      </w:r>
    </w:p>
    <w:p w14:paraId="28E65D65" w14:textId="77777777" w:rsidR="004B3FD2" w:rsidRDefault="004B3FD2"/>
  </w:footnote>
  <w:footnote w:type="continuationSeparator" w:id="0">
    <w:p w14:paraId="2C057D8F" w14:textId="77777777" w:rsidR="004B3FD2" w:rsidRDefault="004B3FD2" w:rsidP="00DA0783">
      <w:pPr>
        <w:spacing w:after="0" w:line="240" w:lineRule="auto"/>
      </w:pPr>
      <w:r>
        <w:continuationSeparator/>
      </w:r>
    </w:p>
    <w:p w14:paraId="69AE9031" w14:textId="77777777" w:rsidR="004B3FD2" w:rsidRDefault="004B3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3A92" w14:textId="458421D5" w:rsidR="0044140B" w:rsidRDefault="00F17C26">
    <w:pPr>
      <w:pStyle w:val="Zhlav"/>
    </w:pPr>
    <w:r>
      <w:tab/>
    </w:r>
    <w:r>
      <w:tab/>
    </w:r>
    <w:r w:rsidR="0044140B">
      <w:t>OSM-D/</w:t>
    </w:r>
    <w:r>
      <w:t>0120</w:t>
    </w:r>
    <w:r w:rsidR="0044140B">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13DF" w14:textId="4B72B4EA" w:rsidR="000C6E24" w:rsidRDefault="000C6E24" w:rsidP="00865D34">
    <w:pPr>
      <w:pStyle w:val="Zhlav"/>
      <w:jc w:val="center"/>
    </w:pPr>
    <w:r w:rsidRPr="009C008E">
      <w:rPr>
        <w:b/>
        <w:noProof/>
        <w:color w:val="339966"/>
        <w:w w:val="125"/>
        <w:sz w:val="44"/>
        <w:szCs w:val="40"/>
      </w:rPr>
      <w:drawing>
        <wp:inline distT="0" distB="0" distL="0" distR="0" wp14:anchorId="0A935944" wp14:editId="51D43A87">
          <wp:extent cx="4819650" cy="685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50B6C882"/>
    <w:name w:val="WW8Num14"/>
    <w:lvl w:ilvl="0">
      <w:start w:val="1"/>
      <w:numFmt w:val="decimal"/>
      <w:lvlText w:val="3.%1"/>
      <w:lvlJc w:val="left"/>
      <w:pPr>
        <w:tabs>
          <w:tab w:val="num" w:pos="2340"/>
        </w:tabs>
        <w:ind w:left="2340" w:hanging="360"/>
      </w:pPr>
      <w:rPr>
        <w:rFonts w:ascii="Garamond" w:hAnsi="Garamond" w:cs="Arial" w:hint="default"/>
        <w:b w:val="0"/>
        <w:i w:val="0"/>
        <w:sz w:val="23"/>
        <w:szCs w:val="23"/>
      </w:rPr>
    </w:lvl>
  </w:abstractNum>
  <w:abstractNum w:abstractNumId="1"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2" w15:restartNumberingAfterBreak="0">
    <w:nsid w:val="0C4D1D7D"/>
    <w:multiLevelType w:val="hybridMultilevel"/>
    <w:tmpl w:val="F4225918"/>
    <w:lvl w:ilvl="0" w:tplc="F60CEA2E">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A559F2"/>
    <w:multiLevelType w:val="hybridMultilevel"/>
    <w:tmpl w:val="AA00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693D9A"/>
    <w:multiLevelType w:val="hybridMultilevel"/>
    <w:tmpl w:val="64C8A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F2EEE"/>
    <w:multiLevelType w:val="hybridMultilevel"/>
    <w:tmpl w:val="9B8CE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16FFE"/>
    <w:multiLevelType w:val="hybridMultilevel"/>
    <w:tmpl w:val="4BB23B42"/>
    <w:lvl w:ilvl="0" w:tplc="51246BBA">
      <w:start w:val="2"/>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F34D89"/>
    <w:multiLevelType w:val="hybridMultilevel"/>
    <w:tmpl w:val="A1604B7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3EB3795"/>
    <w:multiLevelType w:val="multilevel"/>
    <w:tmpl w:val="289EC23E"/>
    <w:styleLink w:val="WWNum54"/>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C0A4583"/>
    <w:multiLevelType w:val="hybridMultilevel"/>
    <w:tmpl w:val="D0FCD0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C4407"/>
    <w:multiLevelType w:val="multilevel"/>
    <w:tmpl w:val="3BC2FCEC"/>
    <w:lvl w:ilvl="0">
      <w:start w:val="2"/>
      <w:numFmt w:val="decimal"/>
      <w:lvlText w:val="%1."/>
      <w:lvlJc w:val="left"/>
      <w:pPr>
        <w:ind w:left="360" w:hanging="360"/>
      </w:pPr>
      <w:rPr>
        <w:rFonts w:hint="default"/>
      </w:rPr>
    </w:lvl>
    <w:lvl w:ilvl="1">
      <w:start w:val="1"/>
      <w:numFmt w:val="decimal"/>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7F3B11"/>
    <w:multiLevelType w:val="multilevel"/>
    <w:tmpl w:val="55E8335E"/>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DAE0389"/>
    <w:multiLevelType w:val="multilevel"/>
    <w:tmpl w:val="7D86EA36"/>
    <w:styleLink w:val="WWNum37"/>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43C2256B"/>
    <w:multiLevelType w:val="multilevel"/>
    <w:tmpl w:val="8B06EB88"/>
    <w:styleLink w:val="WWNum5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4314B8B"/>
    <w:multiLevelType w:val="multilevel"/>
    <w:tmpl w:val="C170652A"/>
    <w:styleLink w:val="WWNum41"/>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49B37FA"/>
    <w:multiLevelType w:val="hybridMultilevel"/>
    <w:tmpl w:val="72FC9202"/>
    <w:lvl w:ilvl="0" w:tplc="95182DA4">
      <w:start w:val="1"/>
      <w:numFmt w:val="decimal"/>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BF2E5B"/>
    <w:multiLevelType w:val="hybridMultilevel"/>
    <w:tmpl w:val="3DA670D4"/>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576"/>
        </w:tabs>
        <w:ind w:left="576"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9BC075B"/>
    <w:multiLevelType w:val="multilevel"/>
    <w:tmpl w:val="45C88900"/>
    <w:lvl w:ilvl="0">
      <w:start w:val="1"/>
      <w:numFmt w:val="decimal"/>
      <w:lvlText w:val="%1."/>
      <w:lvlJc w:val="left"/>
      <w:pPr>
        <w:tabs>
          <w:tab w:val="num" w:pos="153"/>
        </w:tabs>
        <w:ind w:left="153" w:hanging="153"/>
      </w:pPr>
      <w:rPr>
        <w:rFonts w:hint="default"/>
      </w:rPr>
    </w:lvl>
    <w:lvl w:ilvl="1">
      <w:start w:val="1"/>
      <w:numFmt w:val="decimal"/>
      <w:lvlText w:val="2.%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4B3B56B8"/>
    <w:multiLevelType w:val="hybridMultilevel"/>
    <w:tmpl w:val="45821E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860211"/>
    <w:multiLevelType w:val="hybridMultilevel"/>
    <w:tmpl w:val="D08C1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A1A46"/>
    <w:multiLevelType w:val="multilevel"/>
    <w:tmpl w:val="9D28B660"/>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i w:val="0"/>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2" w15:restartNumberingAfterBreak="0">
    <w:nsid w:val="58F61CAF"/>
    <w:multiLevelType w:val="hybridMultilevel"/>
    <w:tmpl w:val="AC5231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917F6"/>
    <w:multiLevelType w:val="multilevel"/>
    <w:tmpl w:val="5B428800"/>
    <w:lvl w:ilvl="0">
      <w:start w:val="1"/>
      <w:numFmt w:val="decimal"/>
      <w:pStyle w:val="Odstavecsmlouvy"/>
      <w:lvlText w:val="%1."/>
      <w:lvlJc w:val="left"/>
      <w:pPr>
        <w:ind w:left="5321" w:hanging="360"/>
      </w:pPr>
    </w:lvl>
    <w:lvl w:ilvl="1">
      <w:start w:val="1"/>
      <w:numFmt w:val="decimal"/>
      <w:isLgl/>
      <w:lvlText w:val="%1.%2."/>
      <w:lvlJc w:val="left"/>
      <w:pPr>
        <w:ind w:left="996" w:hanging="570"/>
      </w:pPr>
      <w:rPr>
        <w:rFonts w:ascii="Arial" w:hAnsi="Arial" w:cs="Arial" w:hint="default"/>
        <w:b w:val="0"/>
        <w:color w:val="auto"/>
        <w:sz w:val="20"/>
        <w:szCs w:val="2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4" w15:restartNumberingAfterBreak="0">
    <w:nsid w:val="5CC301FE"/>
    <w:multiLevelType w:val="multilevel"/>
    <w:tmpl w:val="3F643D36"/>
    <w:styleLink w:val="WWNum38"/>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DA70AC1"/>
    <w:multiLevelType w:val="multilevel"/>
    <w:tmpl w:val="3CF053F0"/>
    <w:lvl w:ilvl="0">
      <w:start w:val="1"/>
      <w:numFmt w:val="decimal"/>
      <w:lvlText w:val="%1."/>
      <w:lvlJc w:val="left"/>
      <w:pPr>
        <w:tabs>
          <w:tab w:val="num" w:pos="720"/>
        </w:tabs>
        <w:ind w:left="720" w:hanging="720"/>
      </w:pPr>
      <w:rPr>
        <w:rFonts w:ascii="Calibri" w:hAnsi="Calibr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6615B1"/>
    <w:multiLevelType w:val="hybridMultilevel"/>
    <w:tmpl w:val="94E816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C40FE"/>
    <w:multiLevelType w:val="multilevel"/>
    <w:tmpl w:val="6868B366"/>
    <w:styleLink w:val="WWNum5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0AD0B65"/>
    <w:multiLevelType w:val="hybridMultilevel"/>
    <w:tmpl w:val="3D6CDB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F07AA"/>
    <w:multiLevelType w:val="hybridMultilevel"/>
    <w:tmpl w:val="A880B9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B2233"/>
    <w:multiLevelType w:val="multilevel"/>
    <w:tmpl w:val="196001E4"/>
    <w:lvl w:ilvl="0">
      <w:start w:val="1"/>
      <w:numFmt w:val="decimal"/>
      <w:lvlText w:val="%1."/>
      <w:lvlJc w:val="left"/>
      <w:pPr>
        <w:ind w:left="360" w:hanging="360"/>
      </w:p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6D8E2DD6"/>
    <w:multiLevelType w:val="hybridMultilevel"/>
    <w:tmpl w:val="6B3404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CB21A5"/>
    <w:multiLevelType w:val="hybridMultilevel"/>
    <w:tmpl w:val="B9F46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7E441F"/>
    <w:multiLevelType w:val="multilevel"/>
    <w:tmpl w:val="45C88900"/>
    <w:lvl w:ilvl="0">
      <w:start w:val="1"/>
      <w:numFmt w:val="decimal"/>
      <w:lvlText w:val="%1."/>
      <w:lvlJc w:val="left"/>
      <w:pPr>
        <w:tabs>
          <w:tab w:val="num" w:pos="153"/>
        </w:tabs>
        <w:ind w:left="153" w:hanging="153"/>
      </w:pPr>
      <w:rPr>
        <w:rFonts w:hint="default"/>
      </w:rPr>
    </w:lvl>
    <w:lvl w:ilvl="1">
      <w:start w:val="1"/>
      <w:numFmt w:val="decimal"/>
      <w:lvlText w:val="2.%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72643BC0"/>
    <w:multiLevelType w:val="hybridMultilevel"/>
    <w:tmpl w:val="16A8A2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97D48"/>
    <w:multiLevelType w:val="hybridMultilevel"/>
    <w:tmpl w:val="2D5C7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41E06"/>
    <w:multiLevelType w:val="hybridMultilevel"/>
    <w:tmpl w:val="F0F0EA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9422D00"/>
    <w:multiLevelType w:val="hybridMultilevel"/>
    <w:tmpl w:val="FB101F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3617A"/>
    <w:multiLevelType w:val="hybridMultilevel"/>
    <w:tmpl w:val="E57678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017152511">
    <w:abstractNumId w:val="12"/>
  </w:num>
  <w:num w:numId="2" w16cid:durableId="1345012368">
    <w:abstractNumId w:val="24"/>
  </w:num>
  <w:num w:numId="3" w16cid:durableId="2368552">
    <w:abstractNumId w:val="14"/>
  </w:num>
  <w:num w:numId="4" w16cid:durableId="1765418918">
    <w:abstractNumId w:val="11"/>
  </w:num>
  <w:num w:numId="5" w16cid:durableId="897284226">
    <w:abstractNumId w:val="8"/>
  </w:num>
  <w:num w:numId="6" w16cid:durableId="146557319">
    <w:abstractNumId w:val="13"/>
  </w:num>
  <w:num w:numId="7" w16cid:durableId="994449860">
    <w:abstractNumId w:val="27"/>
  </w:num>
  <w:num w:numId="8" w16cid:durableId="1461220785">
    <w:abstractNumId w:val="36"/>
  </w:num>
  <w:num w:numId="9" w16cid:durableId="1818454719">
    <w:abstractNumId w:val="21"/>
  </w:num>
  <w:num w:numId="10" w16cid:durableId="960916342">
    <w:abstractNumId w:val="19"/>
  </w:num>
  <w:num w:numId="11" w16cid:durableId="1350915111">
    <w:abstractNumId w:val="23"/>
  </w:num>
  <w:num w:numId="12" w16cid:durableId="1635136290">
    <w:abstractNumId w:val="32"/>
  </w:num>
  <w:num w:numId="13" w16cid:durableId="1631783238">
    <w:abstractNumId w:val="17"/>
  </w:num>
  <w:num w:numId="14" w16cid:durableId="618335812">
    <w:abstractNumId w:val="30"/>
  </w:num>
  <w:num w:numId="15" w16cid:durableId="1630747600">
    <w:abstractNumId w:val="10"/>
  </w:num>
  <w:num w:numId="16" w16cid:durableId="12847177">
    <w:abstractNumId w:val="7"/>
  </w:num>
  <w:num w:numId="17" w16cid:durableId="1148673345">
    <w:abstractNumId w:val="15"/>
  </w:num>
  <w:num w:numId="18" w16cid:durableId="2097822345">
    <w:abstractNumId w:val="18"/>
  </w:num>
  <w:num w:numId="19" w16cid:durableId="510144256">
    <w:abstractNumId w:val="25"/>
  </w:num>
  <w:num w:numId="20" w16cid:durableId="566962794">
    <w:abstractNumId w:val="6"/>
  </w:num>
  <w:num w:numId="21" w16cid:durableId="1255476195">
    <w:abstractNumId w:val="2"/>
  </w:num>
  <w:num w:numId="22" w16cid:durableId="1189373139">
    <w:abstractNumId w:val="33"/>
  </w:num>
  <w:num w:numId="23" w16cid:durableId="514613410">
    <w:abstractNumId w:val="31"/>
  </w:num>
  <w:num w:numId="24" w16cid:durableId="189075077">
    <w:abstractNumId w:val="38"/>
  </w:num>
  <w:num w:numId="25" w16cid:durableId="133300990">
    <w:abstractNumId w:val="28"/>
  </w:num>
  <w:num w:numId="26" w16cid:durableId="2100522671">
    <w:abstractNumId w:val="16"/>
  </w:num>
  <w:num w:numId="27" w16cid:durableId="1571581091">
    <w:abstractNumId w:val="37"/>
  </w:num>
  <w:num w:numId="28" w16cid:durableId="1330014855">
    <w:abstractNumId w:val="5"/>
  </w:num>
  <w:num w:numId="29" w16cid:durableId="2105228786">
    <w:abstractNumId w:val="34"/>
  </w:num>
  <w:num w:numId="30" w16cid:durableId="1284311237">
    <w:abstractNumId w:val="20"/>
  </w:num>
  <w:num w:numId="31" w16cid:durableId="246770327">
    <w:abstractNumId w:val="22"/>
  </w:num>
  <w:num w:numId="32" w16cid:durableId="1818566515">
    <w:abstractNumId w:val="29"/>
  </w:num>
  <w:num w:numId="33" w16cid:durableId="1454906760">
    <w:abstractNumId w:val="26"/>
  </w:num>
  <w:num w:numId="34" w16cid:durableId="1936087857">
    <w:abstractNumId w:val="35"/>
  </w:num>
  <w:num w:numId="35" w16cid:durableId="1694644764">
    <w:abstractNumId w:val="9"/>
  </w:num>
  <w:num w:numId="36" w16cid:durableId="1552884080">
    <w:abstractNumId w:val="4"/>
  </w:num>
  <w:num w:numId="37" w16cid:durableId="148835773">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83"/>
    <w:rsid w:val="000038E1"/>
    <w:rsid w:val="0000403D"/>
    <w:rsid w:val="00004E14"/>
    <w:rsid w:val="00006477"/>
    <w:rsid w:val="00006B56"/>
    <w:rsid w:val="000102A1"/>
    <w:rsid w:val="000112FD"/>
    <w:rsid w:val="00012EF1"/>
    <w:rsid w:val="000130E4"/>
    <w:rsid w:val="0001358D"/>
    <w:rsid w:val="00015696"/>
    <w:rsid w:val="00015E7A"/>
    <w:rsid w:val="0001775D"/>
    <w:rsid w:val="00017D20"/>
    <w:rsid w:val="0002035B"/>
    <w:rsid w:val="0002174B"/>
    <w:rsid w:val="00021C80"/>
    <w:rsid w:val="0002417B"/>
    <w:rsid w:val="0002514C"/>
    <w:rsid w:val="00025CA7"/>
    <w:rsid w:val="00025D8E"/>
    <w:rsid w:val="000273C7"/>
    <w:rsid w:val="0002751E"/>
    <w:rsid w:val="0003014A"/>
    <w:rsid w:val="000307EB"/>
    <w:rsid w:val="000309E3"/>
    <w:rsid w:val="00031C55"/>
    <w:rsid w:val="00031E4C"/>
    <w:rsid w:val="00032BFD"/>
    <w:rsid w:val="0003313B"/>
    <w:rsid w:val="0003352D"/>
    <w:rsid w:val="000335D4"/>
    <w:rsid w:val="000367B2"/>
    <w:rsid w:val="00036B12"/>
    <w:rsid w:val="000408AF"/>
    <w:rsid w:val="00040E35"/>
    <w:rsid w:val="0004136E"/>
    <w:rsid w:val="00041ACC"/>
    <w:rsid w:val="00041E0F"/>
    <w:rsid w:val="00043C2F"/>
    <w:rsid w:val="00043FE5"/>
    <w:rsid w:val="00046056"/>
    <w:rsid w:val="00047966"/>
    <w:rsid w:val="000506D6"/>
    <w:rsid w:val="00051DA6"/>
    <w:rsid w:val="000520B7"/>
    <w:rsid w:val="000524DB"/>
    <w:rsid w:val="00052A4A"/>
    <w:rsid w:val="00053491"/>
    <w:rsid w:val="00053705"/>
    <w:rsid w:val="00053B78"/>
    <w:rsid w:val="000540C0"/>
    <w:rsid w:val="00060F7C"/>
    <w:rsid w:val="00061E7D"/>
    <w:rsid w:val="00063259"/>
    <w:rsid w:val="00064995"/>
    <w:rsid w:val="00064B78"/>
    <w:rsid w:val="000658B1"/>
    <w:rsid w:val="00065DA8"/>
    <w:rsid w:val="0006791C"/>
    <w:rsid w:val="000702C9"/>
    <w:rsid w:val="000712DE"/>
    <w:rsid w:val="00071319"/>
    <w:rsid w:val="00071929"/>
    <w:rsid w:val="00071C8D"/>
    <w:rsid w:val="00072CA3"/>
    <w:rsid w:val="00072D8F"/>
    <w:rsid w:val="00075548"/>
    <w:rsid w:val="000769AE"/>
    <w:rsid w:val="000772DF"/>
    <w:rsid w:val="00077437"/>
    <w:rsid w:val="0007791E"/>
    <w:rsid w:val="00080E43"/>
    <w:rsid w:val="00085024"/>
    <w:rsid w:val="00085DBE"/>
    <w:rsid w:val="00086252"/>
    <w:rsid w:val="000876CE"/>
    <w:rsid w:val="00087FB4"/>
    <w:rsid w:val="000904B8"/>
    <w:rsid w:val="00090839"/>
    <w:rsid w:val="00090ADF"/>
    <w:rsid w:val="00090E84"/>
    <w:rsid w:val="00094E80"/>
    <w:rsid w:val="00095368"/>
    <w:rsid w:val="0009630D"/>
    <w:rsid w:val="00096C2E"/>
    <w:rsid w:val="00097748"/>
    <w:rsid w:val="000A0529"/>
    <w:rsid w:val="000A0D99"/>
    <w:rsid w:val="000A0DC9"/>
    <w:rsid w:val="000A17D2"/>
    <w:rsid w:val="000A42D1"/>
    <w:rsid w:val="000A4A00"/>
    <w:rsid w:val="000A4C00"/>
    <w:rsid w:val="000A67C5"/>
    <w:rsid w:val="000A6EFF"/>
    <w:rsid w:val="000A7E1F"/>
    <w:rsid w:val="000B0FBA"/>
    <w:rsid w:val="000B100A"/>
    <w:rsid w:val="000B2B02"/>
    <w:rsid w:val="000B2CA9"/>
    <w:rsid w:val="000B2FC8"/>
    <w:rsid w:val="000B3566"/>
    <w:rsid w:val="000B359C"/>
    <w:rsid w:val="000B4D1E"/>
    <w:rsid w:val="000B5674"/>
    <w:rsid w:val="000B6E7C"/>
    <w:rsid w:val="000B72FE"/>
    <w:rsid w:val="000B73F4"/>
    <w:rsid w:val="000B7FE2"/>
    <w:rsid w:val="000C0D7A"/>
    <w:rsid w:val="000C2D54"/>
    <w:rsid w:val="000C2F31"/>
    <w:rsid w:val="000C3729"/>
    <w:rsid w:val="000C3CA8"/>
    <w:rsid w:val="000C4783"/>
    <w:rsid w:val="000C499F"/>
    <w:rsid w:val="000C5356"/>
    <w:rsid w:val="000C69B5"/>
    <w:rsid w:val="000C6CAF"/>
    <w:rsid w:val="000C6E24"/>
    <w:rsid w:val="000C6F92"/>
    <w:rsid w:val="000C74BF"/>
    <w:rsid w:val="000C7D09"/>
    <w:rsid w:val="000D029D"/>
    <w:rsid w:val="000D1820"/>
    <w:rsid w:val="000D26F1"/>
    <w:rsid w:val="000D348D"/>
    <w:rsid w:val="000D350B"/>
    <w:rsid w:val="000D4195"/>
    <w:rsid w:val="000D4501"/>
    <w:rsid w:val="000D5443"/>
    <w:rsid w:val="000D59C8"/>
    <w:rsid w:val="000D6B49"/>
    <w:rsid w:val="000D70C9"/>
    <w:rsid w:val="000E01F8"/>
    <w:rsid w:val="000E0511"/>
    <w:rsid w:val="000E2D73"/>
    <w:rsid w:val="000E3373"/>
    <w:rsid w:val="000E44D1"/>
    <w:rsid w:val="000E5531"/>
    <w:rsid w:val="000E6118"/>
    <w:rsid w:val="000E6D78"/>
    <w:rsid w:val="000E7ECE"/>
    <w:rsid w:val="000F15BC"/>
    <w:rsid w:val="000F15BE"/>
    <w:rsid w:val="000F1FE5"/>
    <w:rsid w:val="000F27CE"/>
    <w:rsid w:val="000F2A87"/>
    <w:rsid w:val="000F3B11"/>
    <w:rsid w:val="000F5020"/>
    <w:rsid w:val="000F535B"/>
    <w:rsid w:val="000F5D00"/>
    <w:rsid w:val="000F5D04"/>
    <w:rsid w:val="000F5FAA"/>
    <w:rsid w:val="00101268"/>
    <w:rsid w:val="00105043"/>
    <w:rsid w:val="001056AF"/>
    <w:rsid w:val="00105C35"/>
    <w:rsid w:val="00106481"/>
    <w:rsid w:val="00107111"/>
    <w:rsid w:val="00107C12"/>
    <w:rsid w:val="00107E3C"/>
    <w:rsid w:val="00111B2A"/>
    <w:rsid w:val="00111F72"/>
    <w:rsid w:val="00112023"/>
    <w:rsid w:val="0011410E"/>
    <w:rsid w:val="00116F51"/>
    <w:rsid w:val="00120F06"/>
    <w:rsid w:val="00121167"/>
    <w:rsid w:val="00122457"/>
    <w:rsid w:val="001226D2"/>
    <w:rsid w:val="00122825"/>
    <w:rsid w:val="00122914"/>
    <w:rsid w:val="001241E4"/>
    <w:rsid w:val="00125FDC"/>
    <w:rsid w:val="00126C15"/>
    <w:rsid w:val="00126FD4"/>
    <w:rsid w:val="00127E1A"/>
    <w:rsid w:val="001302B4"/>
    <w:rsid w:val="0013264A"/>
    <w:rsid w:val="00133EC3"/>
    <w:rsid w:val="00134C09"/>
    <w:rsid w:val="001351FB"/>
    <w:rsid w:val="00136E3C"/>
    <w:rsid w:val="0013771E"/>
    <w:rsid w:val="00140916"/>
    <w:rsid w:val="001411E2"/>
    <w:rsid w:val="00142428"/>
    <w:rsid w:val="00143527"/>
    <w:rsid w:val="00144420"/>
    <w:rsid w:val="0014493B"/>
    <w:rsid w:val="001465D6"/>
    <w:rsid w:val="00147185"/>
    <w:rsid w:val="0014725A"/>
    <w:rsid w:val="00147ADB"/>
    <w:rsid w:val="001510CE"/>
    <w:rsid w:val="00152AD7"/>
    <w:rsid w:val="001530A5"/>
    <w:rsid w:val="001532D7"/>
    <w:rsid w:val="00153B5B"/>
    <w:rsid w:val="00154C7F"/>
    <w:rsid w:val="00160F50"/>
    <w:rsid w:val="00162224"/>
    <w:rsid w:val="00162921"/>
    <w:rsid w:val="00164B91"/>
    <w:rsid w:val="00165A19"/>
    <w:rsid w:val="001674A9"/>
    <w:rsid w:val="00167D5D"/>
    <w:rsid w:val="00170059"/>
    <w:rsid w:val="001707AC"/>
    <w:rsid w:val="00170D3C"/>
    <w:rsid w:val="00174D2F"/>
    <w:rsid w:val="00175B87"/>
    <w:rsid w:val="00175F3C"/>
    <w:rsid w:val="001761A8"/>
    <w:rsid w:val="00182B55"/>
    <w:rsid w:val="00186B8F"/>
    <w:rsid w:val="00186E41"/>
    <w:rsid w:val="001874AB"/>
    <w:rsid w:val="00187F8C"/>
    <w:rsid w:val="001902E5"/>
    <w:rsid w:val="00190ABE"/>
    <w:rsid w:val="00192A90"/>
    <w:rsid w:val="00192EDE"/>
    <w:rsid w:val="001948A4"/>
    <w:rsid w:val="0019490B"/>
    <w:rsid w:val="001952AB"/>
    <w:rsid w:val="0019532F"/>
    <w:rsid w:val="00195632"/>
    <w:rsid w:val="00195F09"/>
    <w:rsid w:val="001978B9"/>
    <w:rsid w:val="001A572E"/>
    <w:rsid w:val="001A584C"/>
    <w:rsid w:val="001A5E0B"/>
    <w:rsid w:val="001A5F18"/>
    <w:rsid w:val="001A7372"/>
    <w:rsid w:val="001A7826"/>
    <w:rsid w:val="001B0CC0"/>
    <w:rsid w:val="001B25F1"/>
    <w:rsid w:val="001B4989"/>
    <w:rsid w:val="001B5821"/>
    <w:rsid w:val="001B5CB2"/>
    <w:rsid w:val="001B6F6A"/>
    <w:rsid w:val="001C19E0"/>
    <w:rsid w:val="001C3125"/>
    <w:rsid w:val="001C4C71"/>
    <w:rsid w:val="001C4E01"/>
    <w:rsid w:val="001C5545"/>
    <w:rsid w:val="001C5F93"/>
    <w:rsid w:val="001C67B2"/>
    <w:rsid w:val="001C703A"/>
    <w:rsid w:val="001C72BE"/>
    <w:rsid w:val="001D12F3"/>
    <w:rsid w:val="001D286D"/>
    <w:rsid w:val="001D3385"/>
    <w:rsid w:val="001D3AE9"/>
    <w:rsid w:val="001D46D7"/>
    <w:rsid w:val="001D58D3"/>
    <w:rsid w:val="001D62A1"/>
    <w:rsid w:val="001D6AD3"/>
    <w:rsid w:val="001D7200"/>
    <w:rsid w:val="001D7CF5"/>
    <w:rsid w:val="001E20E6"/>
    <w:rsid w:val="001E40B2"/>
    <w:rsid w:val="001E50AE"/>
    <w:rsid w:val="001E7BB5"/>
    <w:rsid w:val="001F00D8"/>
    <w:rsid w:val="001F01DE"/>
    <w:rsid w:val="001F154F"/>
    <w:rsid w:val="001F2C16"/>
    <w:rsid w:val="001F4394"/>
    <w:rsid w:val="001F4895"/>
    <w:rsid w:val="001F5A19"/>
    <w:rsid w:val="0020023C"/>
    <w:rsid w:val="00200B17"/>
    <w:rsid w:val="0020161B"/>
    <w:rsid w:val="00201D67"/>
    <w:rsid w:val="00202D6F"/>
    <w:rsid w:val="002039D5"/>
    <w:rsid w:val="00203CA8"/>
    <w:rsid w:val="0020526A"/>
    <w:rsid w:val="0020562B"/>
    <w:rsid w:val="00205DF2"/>
    <w:rsid w:val="00206B33"/>
    <w:rsid w:val="002079C8"/>
    <w:rsid w:val="00207EE8"/>
    <w:rsid w:val="00212627"/>
    <w:rsid w:val="002156A7"/>
    <w:rsid w:val="00216E29"/>
    <w:rsid w:val="00217569"/>
    <w:rsid w:val="00220212"/>
    <w:rsid w:val="00221181"/>
    <w:rsid w:val="00221F91"/>
    <w:rsid w:val="00224E70"/>
    <w:rsid w:val="00225F89"/>
    <w:rsid w:val="002263C2"/>
    <w:rsid w:val="002272B9"/>
    <w:rsid w:val="00227925"/>
    <w:rsid w:val="0023152C"/>
    <w:rsid w:val="002364F9"/>
    <w:rsid w:val="00236C08"/>
    <w:rsid w:val="00240299"/>
    <w:rsid w:val="00240520"/>
    <w:rsid w:val="00240538"/>
    <w:rsid w:val="002415CA"/>
    <w:rsid w:val="00244353"/>
    <w:rsid w:val="002444C7"/>
    <w:rsid w:val="00244CBB"/>
    <w:rsid w:val="002452DA"/>
    <w:rsid w:val="002509A6"/>
    <w:rsid w:val="00252E3F"/>
    <w:rsid w:val="002532D4"/>
    <w:rsid w:val="0025334A"/>
    <w:rsid w:val="002544AD"/>
    <w:rsid w:val="002548EF"/>
    <w:rsid w:val="00256118"/>
    <w:rsid w:val="0025762D"/>
    <w:rsid w:val="002601D2"/>
    <w:rsid w:val="00260568"/>
    <w:rsid w:val="00262D90"/>
    <w:rsid w:val="00262FA3"/>
    <w:rsid w:val="00263D60"/>
    <w:rsid w:val="00264E50"/>
    <w:rsid w:val="00265885"/>
    <w:rsid w:val="00271365"/>
    <w:rsid w:val="0027200E"/>
    <w:rsid w:val="002720F9"/>
    <w:rsid w:val="0027217E"/>
    <w:rsid w:val="00272A39"/>
    <w:rsid w:val="00273070"/>
    <w:rsid w:val="00273511"/>
    <w:rsid w:val="00274EB4"/>
    <w:rsid w:val="0027680C"/>
    <w:rsid w:val="00276862"/>
    <w:rsid w:val="0028030A"/>
    <w:rsid w:val="0028039E"/>
    <w:rsid w:val="00280E7A"/>
    <w:rsid w:val="002815B4"/>
    <w:rsid w:val="00283775"/>
    <w:rsid w:val="00283F93"/>
    <w:rsid w:val="00285144"/>
    <w:rsid w:val="002858F5"/>
    <w:rsid w:val="00286A0D"/>
    <w:rsid w:val="0028735A"/>
    <w:rsid w:val="00292702"/>
    <w:rsid w:val="00292770"/>
    <w:rsid w:val="00292F3C"/>
    <w:rsid w:val="00293EE8"/>
    <w:rsid w:val="00293F42"/>
    <w:rsid w:val="00296DF6"/>
    <w:rsid w:val="002A1A75"/>
    <w:rsid w:val="002A2B5D"/>
    <w:rsid w:val="002A3D74"/>
    <w:rsid w:val="002A4AA9"/>
    <w:rsid w:val="002A4DB4"/>
    <w:rsid w:val="002A4DB6"/>
    <w:rsid w:val="002A4E0D"/>
    <w:rsid w:val="002A665F"/>
    <w:rsid w:val="002B07C3"/>
    <w:rsid w:val="002B12D7"/>
    <w:rsid w:val="002B5EE5"/>
    <w:rsid w:val="002B7815"/>
    <w:rsid w:val="002C0668"/>
    <w:rsid w:val="002C0895"/>
    <w:rsid w:val="002C351C"/>
    <w:rsid w:val="002C45ED"/>
    <w:rsid w:val="002C5252"/>
    <w:rsid w:val="002D331B"/>
    <w:rsid w:val="002D5206"/>
    <w:rsid w:val="002D726A"/>
    <w:rsid w:val="002E0D23"/>
    <w:rsid w:val="002E3106"/>
    <w:rsid w:val="002E3844"/>
    <w:rsid w:val="002E3B2A"/>
    <w:rsid w:val="002E6D5D"/>
    <w:rsid w:val="002F0016"/>
    <w:rsid w:val="002F0485"/>
    <w:rsid w:val="002F0751"/>
    <w:rsid w:val="002F09DD"/>
    <w:rsid w:val="002F18C1"/>
    <w:rsid w:val="002F3717"/>
    <w:rsid w:val="002F4542"/>
    <w:rsid w:val="002F4E96"/>
    <w:rsid w:val="002F5BAD"/>
    <w:rsid w:val="002F7082"/>
    <w:rsid w:val="002F7102"/>
    <w:rsid w:val="003011D5"/>
    <w:rsid w:val="003030F2"/>
    <w:rsid w:val="003033A1"/>
    <w:rsid w:val="0030567F"/>
    <w:rsid w:val="00311782"/>
    <w:rsid w:val="0031236C"/>
    <w:rsid w:val="0031553F"/>
    <w:rsid w:val="00316F4F"/>
    <w:rsid w:val="00320229"/>
    <w:rsid w:val="00320CD5"/>
    <w:rsid w:val="003223E7"/>
    <w:rsid w:val="00324741"/>
    <w:rsid w:val="0032483F"/>
    <w:rsid w:val="00324C04"/>
    <w:rsid w:val="00325CFC"/>
    <w:rsid w:val="003263C9"/>
    <w:rsid w:val="00326404"/>
    <w:rsid w:val="00330CB1"/>
    <w:rsid w:val="003314F6"/>
    <w:rsid w:val="00333219"/>
    <w:rsid w:val="00333581"/>
    <w:rsid w:val="003337A2"/>
    <w:rsid w:val="00334438"/>
    <w:rsid w:val="003347DE"/>
    <w:rsid w:val="00336B3F"/>
    <w:rsid w:val="00336F81"/>
    <w:rsid w:val="00341204"/>
    <w:rsid w:val="003423F6"/>
    <w:rsid w:val="003451DD"/>
    <w:rsid w:val="00345ACC"/>
    <w:rsid w:val="00346035"/>
    <w:rsid w:val="003462E9"/>
    <w:rsid w:val="00350727"/>
    <w:rsid w:val="003519CA"/>
    <w:rsid w:val="00352646"/>
    <w:rsid w:val="003530F4"/>
    <w:rsid w:val="0035351A"/>
    <w:rsid w:val="0035569B"/>
    <w:rsid w:val="00355780"/>
    <w:rsid w:val="00355D02"/>
    <w:rsid w:val="00355EC7"/>
    <w:rsid w:val="00356E8D"/>
    <w:rsid w:val="00356F69"/>
    <w:rsid w:val="0035742E"/>
    <w:rsid w:val="003606F6"/>
    <w:rsid w:val="003627BE"/>
    <w:rsid w:val="00362CC0"/>
    <w:rsid w:val="00363CF7"/>
    <w:rsid w:val="00364013"/>
    <w:rsid w:val="003640A5"/>
    <w:rsid w:val="00364FF1"/>
    <w:rsid w:val="00365445"/>
    <w:rsid w:val="0036559A"/>
    <w:rsid w:val="003663FB"/>
    <w:rsid w:val="00367980"/>
    <w:rsid w:val="003704E5"/>
    <w:rsid w:val="0037098C"/>
    <w:rsid w:val="003709C6"/>
    <w:rsid w:val="00370DA1"/>
    <w:rsid w:val="003721C8"/>
    <w:rsid w:val="003746E3"/>
    <w:rsid w:val="0037476B"/>
    <w:rsid w:val="00374AF7"/>
    <w:rsid w:val="00374C06"/>
    <w:rsid w:val="00377866"/>
    <w:rsid w:val="003778F7"/>
    <w:rsid w:val="00377DDF"/>
    <w:rsid w:val="00380211"/>
    <w:rsid w:val="00380FC8"/>
    <w:rsid w:val="00381A6B"/>
    <w:rsid w:val="00382F1F"/>
    <w:rsid w:val="003843CC"/>
    <w:rsid w:val="0038507E"/>
    <w:rsid w:val="003860E0"/>
    <w:rsid w:val="003865BE"/>
    <w:rsid w:val="00391A8E"/>
    <w:rsid w:val="003939DB"/>
    <w:rsid w:val="00393EE6"/>
    <w:rsid w:val="00394148"/>
    <w:rsid w:val="003941CC"/>
    <w:rsid w:val="00395382"/>
    <w:rsid w:val="003974BC"/>
    <w:rsid w:val="00397A2A"/>
    <w:rsid w:val="003A0776"/>
    <w:rsid w:val="003A2119"/>
    <w:rsid w:val="003A2B7E"/>
    <w:rsid w:val="003A2D66"/>
    <w:rsid w:val="003A3DB7"/>
    <w:rsid w:val="003A49C1"/>
    <w:rsid w:val="003A4C39"/>
    <w:rsid w:val="003A5545"/>
    <w:rsid w:val="003A5BF2"/>
    <w:rsid w:val="003A794F"/>
    <w:rsid w:val="003B306E"/>
    <w:rsid w:val="003B48C3"/>
    <w:rsid w:val="003B4A93"/>
    <w:rsid w:val="003B6598"/>
    <w:rsid w:val="003B6835"/>
    <w:rsid w:val="003B6B0B"/>
    <w:rsid w:val="003B7EDB"/>
    <w:rsid w:val="003C0020"/>
    <w:rsid w:val="003C0C0A"/>
    <w:rsid w:val="003C12E9"/>
    <w:rsid w:val="003C18AE"/>
    <w:rsid w:val="003C2989"/>
    <w:rsid w:val="003C3760"/>
    <w:rsid w:val="003C3FC9"/>
    <w:rsid w:val="003C637B"/>
    <w:rsid w:val="003C76DB"/>
    <w:rsid w:val="003C77D1"/>
    <w:rsid w:val="003D0236"/>
    <w:rsid w:val="003D10A8"/>
    <w:rsid w:val="003D1AD9"/>
    <w:rsid w:val="003D1D41"/>
    <w:rsid w:val="003D2CD3"/>
    <w:rsid w:val="003D5413"/>
    <w:rsid w:val="003D5AC3"/>
    <w:rsid w:val="003D5BED"/>
    <w:rsid w:val="003D6EA8"/>
    <w:rsid w:val="003D79ED"/>
    <w:rsid w:val="003D7DAD"/>
    <w:rsid w:val="003D7DBA"/>
    <w:rsid w:val="003E0A11"/>
    <w:rsid w:val="003E2F6A"/>
    <w:rsid w:val="003E36E9"/>
    <w:rsid w:val="003E3A77"/>
    <w:rsid w:val="003E3A89"/>
    <w:rsid w:val="003E5062"/>
    <w:rsid w:val="003E588F"/>
    <w:rsid w:val="003E7815"/>
    <w:rsid w:val="003E7E1E"/>
    <w:rsid w:val="003F0428"/>
    <w:rsid w:val="003F10C8"/>
    <w:rsid w:val="003F27D3"/>
    <w:rsid w:val="003F4BBD"/>
    <w:rsid w:val="003F5BBE"/>
    <w:rsid w:val="003F7506"/>
    <w:rsid w:val="00400540"/>
    <w:rsid w:val="00400D85"/>
    <w:rsid w:val="004012C6"/>
    <w:rsid w:val="00401325"/>
    <w:rsid w:val="004013BA"/>
    <w:rsid w:val="004064DB"/>
    <w:rsid w:val="00406927"/>
    <w:rsid w:val="00410412"/>
    <w:rsid w:val="0041070F"/>
    <w:rsid w:val="00410895"/>
    <w:rsid w:val="00411668"/>
    <w:rsid w:val="004117BB"/>
    <w:rsid w:val="004120D6"/>
    <w:rsid w:val="00412950"/>
    <w:rsid w:val="004137AE"/>
    <w:rsid w:val="00413F07"/>
    <w:rsid w:val="00414A6A"/>
    <w:rsid w:val="0041787F"/>
    <w:rsid w:val="0042049A"/>
    <w:rsid w:val="00421A13"/>
    <w:rsid w:val="004223B7"/>
    <w:rsid w:val="00422983"/>
    <w:rsid w:val="00422E07"/>
    <w:rsid w:val="00422EFA"/>
    <w:rsid w:val="00424C29"/>
    <w:rsid w:val="00424F95"/>
    <w:rsid w:val="00425017"/>
    <w:rsid w:val="00430084"/>
    <w:rsid w:val="00430D71"/>
    <w:rsid w:val="00430E32"/>
    <w:rsid w:val="0043171E"/>
    <w:rsid w:val="00432083"/>
    <w:rsid w:val="004329C8"/>
    <w:rsid w:val="004360CC"/>
    <w:rsid w:val="00436161"/>
    <w:rsid w:val="00437A64"/>
    <w:rsid w:val="00437F29"/>
    <w:rsid w:val="004413C3"/>
    <w:rsid w:val="0044140B"/>
    <w:rsid w:val="004416C5"/>
    <w:rsid w:val="00442A05"/>
    <w:rsid w:val="00442D92"/>
    <w:rsid w:val="00447890"/>
    <w:rsid w:val="00451652"/>
    <w:rsid w:val="004517FC"/>
    <w:rsid w:val="0045240C"/>
    <w:rsid w:val="0045280A"/>
    <w:rsid w:val="00452955"/>
    <w:rsid w:val="00452C0D"/>
    <w:rsid w:val="00453C59"/>
    <w:rsid w:val="00454402"/>
    <w:rsid w:val="00454461"/>
    <w:rsid w:val="0045485D"/>
    <w:rsid w:val="00455127"/>
    <w:rsid w:val="00455CC4"/>
    <w:rsid w:val="004574D7"/>
    <w:rsid w:val="00457C16"/>
    <w:rsid w:val="004601C3"/>
    <w:rsid w:val="0046037E"/>
    <w:rsid w:val="00461E5B"/>
    <w:rsid w:val="00462887"/>
    <w:rsid w:val="00463DEB"/>
    <w:rsid w:val="00463FF0"/>
    <w:rsid w:val="004650DA"/>
    <w:rsid w:val="0046728A"/>
    <w:rsid w:val="004672EE"/>
    <w:rsid w:val="00467452"/>
    <w:rsid w:val="00467517"/>
    <w:rsid w:val="00467D86"/>
    <w:rsid w:val="004717E4"/>
    <w:rsid w:val="0047471D"/>
    <w:rsid w:val="004756E9"/>
    <w:rsid w:val="004763E6"/>
    <w:rsid w:val="00477A17"/>
    <w:rsid w:val="00480B8D"/>
    <w:rsid w:val="00482100"/>
    <w:rsid w:val="00486253"/>
    <w:rsid w:val="00486D31"/>
    <w:rsid w:val="004874C3"/>
    <w:rsid w:val="00487CFB"/>
    <w:rsid w:val="00490487"/>
    <w:rsid w:val="004904F6"/>
    <w:rsid w:val="004908E8"/>
    <w:rsid w:val="0049261B"/>
    <w:rsid w:val="00493487"/>
    <w:rsid w:val="00494879"/>
    <w:rsid w:val="00495DF1"/>
    <w:rsid w:val="004967E7"/>
    <w:rsid w:val="00496F8D"/>
    <w:rsid w:val="004970B0"/>
    <w:rsid w:val="004974F8"/>
    <w:rsid w:val="00497B11"/>
    <w:rsid w:val="004A14CC"/>
    <w:rsid w:val="004A30C8"/>
    <w:rsid w:val="004A35EE"/>
    <w:rsid w:val="004A4085"/>
    <w:rsid w:val="004A4E07"/>
    <w:rsid w:val="004A6889"/>
    <w:rsid w:val="004A7CFE"/>
    <w:rsid w:val="004B12C1"/>
    <w:rsid w:val="004B1E3F"/>
    <w:rsid w:val="004B1E75"/>
    <w:rsid w:val="004B35BC"/>
    <w:rsid w:val="004B3712"/>
    <w:rsid w:val="004B3FD2"/>
    <w:rsid w:val="004B4DCC"/>
    <w:rsid w:val="004B5660"/>
    <w:rsid w:val="004B7944"/>
    <w:rsid w:val="004B7DFB"/>
    <w:rsid w:val="004B7E78"/>
    <w:rsid w:val="004C1F69"/>
    <w:rsid w:val="004C4453"/>
    <w:rsid w:val="004C51C4"/>
    <w:rsid w:val="004C7868"/>
    <w:rsid w:val="004C792F"/>
    <w:rsid w:val="004D0300"/>
    <w:rsid w:val="004D052D"/>
    <w:rsid w:val="004D0D7E"/>
    <w:rsid w:val="004D1039"/>
    <w:rsid w:val="004D1CC3"/>
    <w:rsid w:val="004D1ED2"/>
    <w:rsid w:val="004D790A"/>
    <w:rsid w:val="004E1B38"/>
    <w:rsid w:val="004E1C6A"/>
    <w:rsid w:val="004E1F86"/>
    <w:rsid w:val="004E639F"/>
    <w:rsid w:val="004E6D31"/>
    <w:rsid w:val="004E718C"/>
    <w:rsid w:val="004E7ECE"/>
    <w:rsid w:val="004F02B2"/>
    <w:rsid w:val="004F2FF5"/>
    <w:rsid w:val="004F3934"/>
    <w:rsid w:val="00501AFB"/>
    <w:rsid w:val="005026CC"/>
    <w:rsid w:val="0050466C"/>
    <w:rsid w:val="00504AC9"/>
    <w:rsid w:val="005053F6"/>
    <w:rsid w:val="00505B34"/>
    <w:rsid w:val="0050791C"/>
    <w:rsid w:val="00507C2B"/>
    <w:rsid w:val="005101D9"/>
    <w:rsid w:val="00510266"/>
    <w:rsid w:val="00510484"/>
    <w:rsid w:val="0051073D"/>
    <w:rsid w:val="0051177C"/>
    <w:rsid w:val="00512F56"/>
    <w:rsid w:val="005140FD"/>
    <w:rsid w:val="00514724"/>
    <w:rsid w:val="00515DAE"/>
    <w:rsid w:val="00517D14"/>
    <w:rsid w:val="00520B02"/>
    <w:rsid w:val="00521321"/>
    <w:rsid w:val="005225F6"/>
    <w:rsid w:val="00522D7F"/>
    <w:rsid w:val="005264DF"/>
    <w:rsid w:val="00533202"/>
    <w:rsid w:val="00533F74"/>
    <w:rsid w:val="00535CB8"/>
    <w:rsid w:val="00536693"/>
    <w:rsid w:val="005366CE"/>
    <w:rsid w:val="00536B5C"/>
    <w:rsid w:val="005404E0"/>
    <w:rsid w:val="00541B47"/>
    <w:rsid w:val="00542CA2"/>
    <w:rsid w:val="005437D2"/>
    <w:rsid w:val="0054451B"/>
    <w:rsid w:val="00544DAD"/>
    <w:rsid w:val="00550548"/>
    <w:rsid w:val="00550A2E"/>
    <w:rsid w:val="00551276"/>
    <w:rsid w:val="00551F46"/>
    <w:rsid w:val="005525F2"/>
    <w:rsid w:val="0055262B"/>
    <w:rsid w:val="0055384F"/>
    <w:rsid w:val="00553E54"/>
    <w:rsid w:val="00554DAB"/>
    <w:rsid w:val="00554FEB"/>
    <w:rsid w:val="00555B2C"/>
    <w:rsid w:val="00555DE2"/>
    <w:rsid w:val="00555EA8"/>
    <w:rsid w:val="005565EE"/>
    <w:rsid w:val="005575AD"/>
    <w:rsid w:val="0056032D"/>
    <w:rsid w:val="00562822"/>
    <w:rsid w:val="00563302"/>
    <w:rsid w:val="005641D5"/>
    <w:rsid w:val="00564C19"/>
    <w:rsid w:val="00564E93"/>
    <w:rsid w:val="00565152"/>
    <w:rsid w:val="00565269"/>
    <w:rsid w:val="0056558C"/>
    <w:rsid w:val="0057244F"/>
    <w:rsid w:val="0057304E"/>
    <w:rsid w:val="00573906"/>
    <w:rsid w:val="005752F5"/>
    <w:rsid w:val="00575BEC"/>
    <w:rsid w:val="00575C8F"/>
    <w:rsid w:val="00575EC2"/>
    <w:rsid w:val="00576BF6"/>
    <w:rsid w:val="00581086"/>
    <w:rsid w:val="00581553"/>
    <w:rsid w:val="00581716"/>
    <w:rsid w:val="00581956"/>
    <w:rsid w:val="00582AC1"/>
    <w:rsid w:val="00582E0D"/>
    <w:rsid w:val="00583E15"/>
    <w:rsid w:val="0058426F"/>
    <w:rsid w:val="0058543F"/>
    <w:rsid w:val="00587037"/>
    <w:rsid w:val="00587721"/>
    <w:rsid w:val="0059046F"/>
    <w:rsid w:val="00590C1B"/>
    <w:rsid w:val="00590EDC"/>
    <w:rsid w:val="005918CB"/>
    <w:rsid w:val="00594C35"/>
    <w:rsid w:val="00597250"/>
    <w:rsid w:val="00597FB8"/>
    <w:rsid w:val="005A12B6"/>
    <w:rsid w:val="005A2673"/>
    <w:rsid w:val="005A37A9"/>
    <w:rsid w:val="005A386A"/>
    <w:rsid w:val="005A3C3E"/>
    <w:rsid w:val="005A4C28"/>
    <w:rsid w:val="005A4ECF"/>
    <w:rsid w:val="005A55CB"/>
    <w:rsid w:val="005A68A2"/>
    <w:rsid w:val="005A7405"/>
    <w:rsid w:val="005A7424"/>
    <w:rsid w:val="005A7CCF"/>
    <w:rsid w:val="005B0B8F"/>
    <w:rsid w:val="005B15F9"/>
    <w:rsid w:val="005B253A"/>
    <w:rsid w:val="005B3377"/>
    <w:rsid w:val="005B556C"/>
    <w:rsid w:val="005C1307"/>
    <w:rsid w:val="005C2089"/>
    <w:rsid w:val="005C35C7"/>
    <w:rsid w:val="005C3ADB"/>
    <w:rsid w:val="005C4033"/>
    <w:rsid w:val="005C4345"/>
    <w:rsid w:val="005C54E7"/>
    <w:rsid w:val="005C57B4"/>
    <w:rsid w:val="005C668A"/>
    <w:rsid w:val="005C6829"/>
    <w:rsid w:val="005D05C9"/>
    <w:rsid w:val="005D172B"/>
    <w:rsid w:val="005D4B57"/>
    <w:rsid w:val="005D4ECF"/>
    <w:rsid w:val="005D51B5"/>
    <w:rsid w:val="005D66FB"/>
    <w:rsid w:val="005E0342"/>
    <w:rsid w:val="005E17CB"/>
    <w:rsid w:val="005E1E9D"/>
    <w:rsid w:val="005E220D"/>
    <w:rsid w:val="005E2D52"/>
    <w:rsid w:val="005E309E"/>
    <w:rsid w:val="005E35D5"/>
    <w:rsid w:val="005E3E30"/>
    <w:rsid w:val="005E3EA2"/>
    <w:rsid w:val="005E453B"/>
    <w:rsid w:val="005E4BFD"/>
    <w:rsid w:val="005E58A4"/>
    <w:rsid w:val="005E7BC0"/>
    <w:rsid w:val="005F1170"/>
    <w:rsid w:val="005F1B65"/>
    <w:rsid w:val="005F1CB9"/>
    <w:rsid w:val="005F4632"/>
    <w:rsid w:val="005F4C5A"/>
    <w:rsid w:val="005F6F1E"/>
    <w:rsid w:val="006033AA"/>
    <w:rsid w:val="0060364D"/>
    <w:rsid w:val="00604A16"/>
    <w:rsid w:val="00605F4F"/>
    <w:rsid w:val="006062FC"/>
    <w:rsid w:val="00607067"/>
    <w:rsid w:val="006121D3"/>
    <w:rsid w:val="00612B86"/>
    <w:rsid w:val="006131AC"/>
    <w:rsid w:val="006134EB"/>
    <w:rsid w:val="00613789"/>
    <w:rsid w:val="006144D2"/>
    <w:rsid w:val="00614667"/>
    <w:rsid w:val="00615FE3"/>
    <w:rsid w:val="00615FF7"/>
    <w:rsid w:val="00616C70"/>
    <w:rsid w:val="00616DEC"/>
    <w:rsid w:val="0062222E"/>
    <w:rsid w:val="00622510"/>
    <w:rsid w:val="00623FA4"/>
    <w:rsid w:val="00624762"/>
    <w:rsid w:val="00624CB4"/>
    <w:rsid w:val="00625BC8"/>
    <w:rsid w:val="006276EC"/>
    <w:rsid w:val="00632AF6"/>
    <w:rsid w:val="00632F47"/>
    <w:rsid w:val="006345AB"/>
    <w:rsid w:val="00634612"/>
    <w:rsid w:val="00635079"/>
    <w:rsid w:val="00636289"/>
    <w:rsid w:val="00636A37"/>
    <w:rsid w:val="00636BD2"/>
    <w:rsid w:val="00640F21"/>
    <w:rsid w:val="00641B3E"/>
    <w:rsid w:val="00642AE8"/>
    <w:rsid w:val="00642AED"/>
    <w:rsid w:val="00643990"/>
    <w:rsid w:val="00645715"/>
    <w:rsid w:val="00646005"/>
    <w:rsid w:val="0064742A"/>
    <w:rsid w:val="0065101A"/>
    <w:rsid w:val="006531EC"/>
    <w:rsid w:val="00653590"/>
    <w:rsid w:val="0065396A"/>
    <w:rsid w:val="00653CF8"/>
    <w:rsid w:val="00655E96"/>
    <w:rsid w:val="00656439"/>
    <w:rsid w:val="00656E16"/>
    <w:rsid w:val="00661EF8"/>
    <w:rsid w:val="00662CFD"/>
    <w:rsid w:val="006631B2"/>
    <w:rsid w:val="006661FC"/>
    <w:rsid w:val="0066734E"/>
    <w:rsid w:val="006700DD"/>
    <w:rsid w:val="00672E89"/>
    <w:rsid w:val="00673096"/>
    <w:rsid w:val="0067500E"/>
    <w:rsid w:val="0067558F"/>
    <w:rsid w:val="00675B30"/>
    <w:rsid w:val="00677362"/>
    <w:rsid w:val="00677C69"/>
    <w:rsid w:val="00680044"/>
    <w:rsid w:val="00680A59"/>
    <w:rsid w:val="00682CFE"/>
    <w:rsid w:val="00684444"/>
    <w:rsid w:val="00684AA0"/>
    <w:rsid w:val="00684FD1"/>
    <w:rsid w:val="00686972"/>
    <w:rsid w:val="006901C8"/>
    <w:rsid w:val="006908D5"/>
    <w:rsid w:val="00691E70"/>
    <w:rsid w:val="006929D1"/>
    <w:rsid w:val="006952FE"/>
    <w:rsid w:val="0069543E"/>
    <w:rsid w:val="00695591"/>
    <w:rsid w:val="0069587A"/>
    <w:rsid w:val="006A0AF1"/>
    <w:rsid w:val="006A31A6"/>
    <w:rsid w:val="006A4D35"/>
    <w:rsid w:val="006A52B3"/>
    <w:rsid w:val="006A6DF4"/>
    <w:rsid w:val="006A70DE"/>
    <w:rsid w:val="006A72BD"/>
    <w:rsid w:val="006A77F4"/>
    <w:rsid w:val="006A7DF2"/>
    <w:rsid w:val="006B0AFD"/>
    <w:rsid w:val="006B1C4C"/>
    <w:rsid w:val="006B1CE1"/>
    <w:rsid w:val="006B2607"/>
    <w:rsid w:val="006B2768"/>
    <w:rsid w:val="006B2D35"/>
    <w:rsid w:val="006B399F"/>
    <w:rsid w:val="006B4E47"/>
    <w:rsid w:val="006B5FAD"/>
    <w:rsid w:val="006B6767"/>
    <w:rsid w:val="006B7D65"/>
    <w:rsid w:val="006C0369"/>
    <w:rsid w:val="006C1898"/>
    <w:rsid w:val="006C19BD"/>
    <w:rsid w:val="006C2779"/>
    <w:rsid w:val="006C338B"/>
    <w:rsid w:val="006C7186"/>
    <w:rsid w:val="006C799B"/>
    <w:rsid w:val="006D0792"/>
    <w:rsid w:val="006D119F"/>
    <w:rsid w:val="006D14F3"/>
    <w:rsid w:val="006D174A"/>
    <w:rsid w:val="006D2C87"/>
    <w:rsid w:val="006D4BC3"/>
    <w:rsid w:val="006D682D"/>
    <w:rsid w:val="006D6B00"/>
    <w:rsid w:val="006D6D02"/>
    <w:rsid w:val="006D74EB"/>
    <w:rsid w:val="006D7E93"/>
    <w:rsid w:val="006E0803"/>
    <w:rsid w:val="006E119D"/>
    <w:rsid w:val="006E1502"/>
    <w:rsid w:val="006E1B3A"/>
    <w:rsid w:val="006E3E88"/>
    <w:rsid w:val="006E3F97"/>
    <w:rsid w:val="006E524A"/>
    <w:rsid w:val="006E533D"/>
    <w:rsid w:val="006E79E6"/>
    <w:rsid w:val="006F0C38"/>
    <w:rsid w:val="006F1ECE"/>
    <w:rsid w:val="006F23E7"/>
    <w:rsid w:val="006F26B2"/>
    <w:rsid w:val="006F33A8"/>
    <w:rsid w:val="006F41A5"/>
    <w:rsid w:val="006F521B"/>
    <w:rsid w:val="006F5448"/>
    <w:rsid w:val="006F7CD9"/>
    <w:rsid w:val="0070075C"/>
    <w:rsid w:val="00700BDB"/>
    <w:rsid w:val="0070154D"/>
    <w:rsid w:val="0070291F"/>
    <w:rsid w:val="00706BC1"/>
    <w:rsid w:val="007073B8"/>
    <w:rsid w:val="007074EA"/>
    <w:rsid w:val="00710E78"/>
    <w:rsid w:val="00712213"/>
    <w:rsid w:val="0071470D"/>
    <w:rsid w:val="0071561F"/>
    <w:rsid w:val="00715E5F"/>
    <w:rsid w:val="00717A4B"/>
    <w:rsid w:val="00717AF8"/>
    <w:rsid w:val="00717E06"/>
    <w:rsid w:val="007204A0"/>
    <w:rsid w:val="0072060F"/>
    <w:rsid w:val="00721665"/>
    <w:rsid w:val="0072222A"/>
    <w:rsid w:val="00722C34"/>
    <w:rsid w:val="007238A7"/>
    <w:rsid w:val="00723EF8"/>
    <w:rsid w:val="00724054"/>
    <w:rsid w:val="00724122"/>
    <w:rsid w:val="00724A40"/>
    <w:rsid w:val="00724F2E"/>
    <w:rsid w:val="00725C9A"/>
    <w:rsid w:val="00726C8E"/>
    <w:rsid w:val="007270BA"/>
    <w:rsid w:val="007273B4"/>
    <w:rsid w:val="0072757D"/>
    <w:rsid w:val="0073283B"/>
    <w:rsid w:val="00734125"/>
    <w:rsid w:val="007360ED"/>
    <w:rsid w:val="00737970"/>
    <w:rsid w:val="007426F4"/>
    <w:rsid w:val="00742735"/>
    <w:rsid w:val="00742B19"/>
    <w:rsid w:val="00742E1B"/>
    <w:rsid w:val="00742F4E"/>
    <w:rsid w:val="0074317F"/>
    <w:rsid w:val="00743921"/>
    <w:rsid w:val="007471A7"/>
    <w:rsid w:val="00751136"/>
    <w:rsid w:val="00752579"/>
    <w:rsid w:val="00753370"/>
    <w:rsid w:val="0075343A"/>
    <w:rsid w:val="00753522"/>
    <w:rsid w:val="007544AB"/>
    <w:rsid w:val="007574C7"/>
    <w:rsid w:val="0076265C"/>
    <w:rsid w:val="007631EB"/>
    <w:rsid w:val="007632D1"/>
    <w:rsid w:val="00764636"/>
    <w:rsid w:val="00765A62"/>
    <w:rsid w:val="007663B8"/>
    <w:rsid w:val="00766DAB"/>
    <w:rsid w:val="007674E7"/>
    <w:rsid w:val="007675C0"/>
    <w:rsid w:val="00771C6C"/>
    <w:rsid w:val="007729DD"/>
    <w:rsid w:val="00772CA3"/>
    <w:rsid w:val="007734E5"/>
    <w:rsid w:val="0077505A"/>
    <w:rsid w:val="0077517B"/>
    <w:rsid w:val="00777564"/>
    <w:rsid w:val="00777740"/>
    <w:rsid w:val="0078064E"/>
    <w:rsid w:val="007838AB"/>
    <w:rsid w:val="00784CE2"/>
    <w:rsid w:val="00787A70"/>
    <w:rsid w:val="00790C7B"/>
    <w:rsid w:val="00790F2A"/>
    <w:rsid w:val="007912A2"/>
    <w:rsid w:val="0079268C"/>
    <w:rsid w:val="007927AE"/>
    <w:rsid w:val="007931CF"/>
    <w:rsid w:val="007936B9"/>
    <w:rsid w:val="00795515"/>
    <w:rsid w:val="007973A0"/>
    <w:rsid w:val="00797639"/>
    <w:rsid w:val="007979EC"/>
    <w:rsid w:val="007A037A"/>
    <w:rsid w:val="007A0E0E"/>
    <w:rsid w:val="007A1C7A"/>
    <w:rsid w:val="007A3F32"/>
    <w:rsid w:val="007A4048"/>
    <w:rsid w:val="007A42E5"/>
    <w:rsid w:val="007A5F77"/>
    <w:rsid w:val="007A70FC"/>
    <w:rsid w:val="007A740A"/>
    <w:rsid w:val="007B0056"/>
    <w:rsid w:val="007B11C3"/>
    <w:rsid w:val="007B143A"/>
    <w:rsid w:val="007B281C"/>
    <w:rsid w:val="007B2E9D"/>
    <w:rsid w:val="007B3695"/>
    <w:rsid w:val="007B48C3"/>
    <w:rsid w:val="007B6679"/>
    <w:rsid w:val="007B7945"/>
    <w:rsid w:val="007C22F0"/>
    <w:rsid w:val="007C37EA"/>
    <w:rsid w:val="007C42AC"/>
    <w:rsid w:val="007C4329"/>
    <w:rsid w:val="007C6493"/>
    <w:rsid w:val="007C7B0D"/>
    <w:rsid w:val="007C7E0A"/>
    <w:rsid w:val="007D0352"/>
    <w:rsid w:val="007D03B9"/>
    <w:rsid w:val="007D102F"/>
    <w:rsid w:val="007D10C0"/>
    <w:rsid w:val="007D27F0"/>
    <w:rsid w:val="007D3C2A"/>
    <w:rsid w:val="007D3C72"/>
    <w:rsid w:val="007D3E6C"/>
    <w:rsid w:val="007D5412"/>
    <w:rsid w:val="007D56DF"/>
    <w:rsid w:val="007D5BF7"/>
    <w:rsid w:val="007D6E19"/>
    <w:rsid w:val="007D7EF7"/>
    <w:rsid w:val="007E05EA"/>
    <w:rsid w:val="007E17AB"/>
    <w:rsid w:val="007E1E92"/>
    <w:rsid w:val="007E5B23"/>
    <w:rsid w:val="007E74B5"/>
    <w:rsid w:val="007F0237"/>
    <w:rsid w:val="007F0357"/>
    <w:rsid w:val="007F0A42"/>
    <w:rsid w:val="007F132A"/>
    <w:rsid w:val="007F1739"/>
    <w:rsid w:val="007F1904"/>
    <w:rsid w:val="007F1C19"/>
    <w:rsid w:val="007F2CAC"/>
    <w:rsid w:val="007F337A"/>
    <w:rsid w:val="007F35FF"/>
    <w:rsid w:val="007F3EC8"/>
    <w:rsid w:val="007F6032"/>
    <w:rsid w:val="007F62AD"/>
    <w:rsid w:val="007F7206"/>
    <w:rsid w:val="007F7F49"/>
    <w:rsid w:val="0080072C"/>
    <w:rsid w:val="00800A9C"/>
    <w:rsid w:val="0080159B"/>
    <w:rsid w:val="00801C35"/>
    <w:rsid w:val="008029CF"/>
    <w:rsid w:val="0080485F"/>
    <w:rsid w:val="008056EC"/>
    <w:rsid w:val="0080589B"/>
    <w:rsid w:val="008062AF"/>
    <w:rsid w:val="0080795A"/>
    <w:rsid w:val="00807F77"/>
    <w:rsid w:val="00810183"/>
    <w:rsid w:val="00810EF8"/>
    <w:rsid w:val="00812F5F"/>
    <w:rsid w:val="008157D1"/>
    <w:rsid w:val="00815CD5"/>
    <w:rsid w:val="0081618F"/>
    <w:rsid w:val="00817878"/>
    <w:rsid w:val="00821690"/>
    <w:rsid w:val="00821F68"/>
    <w:rsid w:val="008228C9"/>
    <w:rsid w:val="0082421C"/>
    <w:rsid w:val="00824EEB"/>
    <w:rsid w:val="008251E7"/>
    <w:rsid w:val="008261A2"/>
    <w:rsid w:val="008261A4"/>
    <w:rsid w:val="00826450"/>
    <w:rsid w:val="008265AB"/>
    <w:rsid w:val="00826A9D"/>
    <w:rsid w:val="008309AE"/>
    <w:rsid w:val="00830C82"/>
    <w:rsid w:val="00832749"/>
    <w:rsid w:val="00833AB5"/>
    <w:rsid w:val="008341D3"/>
    <w:rsid w:val="00834313"/>
    <w:rsid w:val="008345C6"/>
    <w:rsid w:val="00840B7B"/>
    <w:rsid w:val="00841480"/>
    <w:rsid w:val="008420C4"/>
    <w:rsid w:val="00842A5E"/>
    <w:rsid w:val="0084370F"/>
    <w:rsid w:val="00843BE6"/>
    <w:rsid w:val="00843D9C"/>
    <w:rsid w:val="00844F59"/>
    <w:rsid w:val="00845EF1"/>
    <w:rsid w:val="0084646F"/>
    <w:rsid w:val="00846E26"/>
    <w:rsid w:val="0085012A"/>
    <w:rsid w:val="0085238B"/>
    <w:rsid w:val="00853B99"/>
    <w:rsid w:val="00855483"/>
    <w:rsid w:val="00857BE5"/>
    <w:rsid w:val="0086007D"/>
    <w:rsid w:val="00862205"/>
    <w:rsid w:val="008626AB"/>
    <w:rsid w:val="00863AA4"/>
    <w:rsid w:val="00864479"/>
    <w:rsid w:val="00865993"/>
    <w:rsid w:val="00865A13"/>
    <w:rsid w:val="00865D34"/>
    <w:rsid w:val="00866775"/>
    <w:rsid w:val="0086714E"/>
    <w:rsid w:val="008714D1"/>
    <w:rsid w:val="008715FA"/>
    <w:rsid w:val="008731BD"/>
    <w:rsid w:val="00873BBB"/>
    <w:rsid w:val="00874E97"/>
    <w:rsid w:val="00876CA7"/>
    <w:rsid w:val="0087766B"/>
    <w:rsid w:val="00877AE5"/>
    <w:rsid w:val="00877CD7"/>
    <w:rsid w:val="00877CDF"/>
    <w:rsid w:val="00880376"/>
    <w:rsid w:val="00881D5E"/>
    <w:rsid w:val="00883860"/>
    <w:rsid w:val="00883909"/>
    <w:rsid w:val="00883939"/>
    <w:rsid w:val="00886727"/>
    <w:rsid w:val="00886779"/>
    <w:rsid w:val="00886862"/>
    <w:rsid w:val="00886955"/>
    <w:rsid w:val="00886FAC"/>
    <w:rsid w:val="00892119"/>
    <w:rsid w:val="00894EF0"/>
    <w:rsid w:val="00897F76"/>
    <w:rsid w:val="008A09AA"/>
    <w:rsid w:val="008A13DF"/>
    <w:rsid w:val="008A1792"/>
    <w:rsid w:val="008A1C35"/>
    <w:rsid w:val="008A2116"/>
    <w:rsid w:val="008A23B7"/>
    <w:rsid w:val="008A2828"/>
    <w:rsid w:val="008A2EE0"/>
    <w:rsid w:val="008A3396"/>
    <w:rsid w:val="008A45E7"/>
    <w:rsid w:val="008A521A"/>
    <w:rsid w:val="008A6389"/>
    <w:rsid w:val="008A76AF"/>
    <w:rsid w:val="008B1638"/>
    <w:rsid w:val="008B202B"/>
    <w:rsid w:val="008B3922"/>
    <w:rsid w:val="008B69B8"/>
    <w:rsid w:val="008B6D0A"/>
    <w:rsid w:val="008C0DE6"/>
    <w:rsid w:val="008C2879"/>
    <w:rsid w:val="008C3DC7"/>
    <w:rsid w:val="008C4BD9"/>
    <w:rsid w:val="008C5322"/>
    <w:rsid w:val="008C557E"/>
    <w:rsid w:val="008C5B7E"/>
    <w:rsid w:val="008C6D09"/>
    <w:rsid w:val="008C6E3E"/>
    <w:rsid w:val="008C7FE1"/>
    <w:rsid w:val="008D0932"/>
    <w:rsid w:val="008D1DC0"/>
    <w:rsid w:val="008D4962"/>
    <w:rsid w:val="008D4A31"/>
    <w:rsid w:val="008D7705"/>
    <w:rsid w:val="008D7814"/>
    <w:rsid w:val="008E1416"/>
    <w:rsid w:val="008E1C79"/>
    <w:rsid w:val="008E2986"/>
    <w:rsid w:val="008E2AF2"/>
    <w:rsid w:val="008E2F12"/>
    <w:rsid w:val="008E386F"/>
    <w:rsid w:val="008E753E"/>
    <w:rsid w:val="008E7CC6"/>
    <w:rsid w:val="008F0398"/>
    <w:rsid w:val="008F13D2"/>
    <w:rsid w:val="008F14C3"/>
    <w:rsid w:val="008F1CED"/>
    <w:rsid w:val="008F494E"/>
    <w:rsid w:val="008F5929"/>
    <w:rsid w:val="008F64E8"/>
    <w:rsid w:val="009002FF"/>
    <w:rsid w:val="00901248"/>
    <w:rsid w:val="00901310"/>
    <w:rsid w:val="00902661"/>
    <w:rsid w:val="00903906"/>
    <w:rsid w:val="009039DB"/>
    <w:rsid w:val="00903ABA"/>
    <w:rsid w:val="00905F5D"/>
    <w:rsid w:val="009112DF"/>
    <w:rsid w:val="009122CE"/>
    <w:rsid w:val="00913E6A"/>
    <w:rsid w:val="009205F8"/>
    <w:rsid w:val="009207A7"/>
    <w:rsid w:val="00920FE1"/>
    <w:rsid w:val="009211AC"/>
    <w:rsid w:val="00923A4F"/>
    <w:rsid w:val="00923A87"/>
    <w:rsid w:val="009245D9"/>
    <w:rsid w:val="009245F4"/>
    <w:rsid w:val="00924C8B"/>
    <w:rsid w:val="00925D56"/>
    <w:rsid w:val="009261A1"/>
    <w:rsid w:val="009267E7"/>
    <w:rsid w:val="00931034"/>
    <w:rsid w:val="009321FF"/>
    <w:rsid w:val="00932A55"/>
    <w:rsid w:val="009348BD"/>
    <w:rsid w:val="00934A36"/>
    <w:rsid w:val="0093617D"/>
    <w:rsid w:val="009361E3"/>
    <w:rsid w:val="00937844"/>
    <w:rsid w:val="00937944"/>
    <w:rsid w:val="00940F4D"/>
    <w:rsid w:val="00943358"/>
    <w:rsid w:val="00943B8B"/>
    <w:rsid w:val="00950845"/>
    <w:rsid w:val="00950BA9"/>
    <w:rsid w:val="00950BB2"/>
    <w:rsid w:val="009517B2"/>
    <w:rsid w:val="009520B7"/>
    <w:rsid w:val="009535FF"/>
    <w:rsid w:val="009542EC"/>
    <w:rsid w:val="009544C4"/>
    <w:rsid w:val="0095457B"/>
    <w:rsid w:val="00955341"/>
    <w:rsid w:val="00957120"/>
    <w:rsid w:val="00957164"/>
    <w:rsid w:val="00957431"/>
    <w:rsid w:val="00957907"/>
    <w:rsid w:val="00957AE7"/>
    <w:rsid w:val="009602B9"/>
    <w:rsid w:val="00961DDB"/>
    <w:rsid w:val="0096461D"/>
    <w:rsid w:val="009663F0"/>
    <w:rsid w:val="009665B0"/>
    <w:rsid w:val="00966E8B"/>
    <w:rsid w:val="00967054"/>
    <w:rsid w:val="009707F5"/>
    <w:rsid w:val="00971051"/>
    <w:rsid w:val="009712D0"/>
    <w:rsid w:val="00971C69"/>
    <w:rsid w:val="00972046"/>
    <w:rsid w:val="009730B8"/>
    <w:rsid w:val="0097330C"/>
    <w:rsid w:val="00973BE5"/>
    <w:rsid w:val="00974B85"/>
    <w:rsid w:val="009751B0"/>
    <w:rsid w:val="00975E93"/>
    <w:rsid w:val="009805B3"/>
    <w:rsid w:val="00981B40"/>
    <w:rsid w:val="00981DC1"/>
    <w:rsid w:val="00982AEC"/>
    <w:rsid w:val="00983A04"/>
    <w:rsid w:val="009846E3"/>
    <w:rsid w:val="00984FB2"/>
    <w:rsid w:val="00987779"/>
    <w:rsid w:val="009908BB"/>
    <w:rsid w:val="00990CBC"/>
    <w:rsid w:val="00990F01"/>
    <w:rsid w:val="00991781"/>
    <w:rsid w:val="00991D63"/>
    <w:rsid w:val="00992C87"/>
    <w:rsid w:val="009935D1"/>
    <w:rsid w:val="00993A68"/>
    <w:rsid w:val="0099439E"/>
    <w:rsid w:val="00994EF8"/>
    <w:rsid w:val="00996A04"/>
    <w:rsid w:val="00997557"/>
    <w:rsid w:val="009A1630"/>
    <w:rsid w:val="009A2190"/>
    <w:rsid w:val="009A5052"/>
    <w:rsid w:val="009A5A53"/>
    <w:rsid w:val="009B0B09"/>
    <w:rsid w:val="009B3223"/>
    <w:rsid w:val="009B443B"/>
    <w:rsid w:val="009B58C1"/>
    <w:rsid w:val="009B6398"/>
    <w:rsid w:val="009B641D"/>
    <w:rsid w:val="009B769E"/>
    <w:rsid w:val="009B7C5C"/>
    <w:rsid w:val="009C0D11"/>
    <w:rsid w:val="009C0DFD"/>
    <w:rsid w:val="009C16FB"/>
    <w:rsid w:val="009C1DCB"/>
    <w:rsid w:val="009C213A"/>
    <w:rsid w:val="009C291A"/>
    <w:rsid w:val="009C3665"/>
    <w:rsid w:val="009C3CAD"/>
    <w:rsid w:val="009C7E13"/>
    <w:rsid w:val="009C7FDE"/>
    <w:rsid w:val="009D0BC2"/>
    <w:rsid w:val="009D0E88"/>
    <w:rsid w:val="009D10AA"/>
    <w:rsid w:val="009D2192"/>
    <w:rsid w:val="009D2D42"/>
    <w:rsid w:val="009D3746"/>
    <w:rsid w:val="009D413A"/>
    <w:rsid w:val="009D4E0F"/>
    <w:rsid w:val="009D5E96"/>
    <w:rsid w:val="009D6046"/>
    <w:rsid w:val="009D6D02"/>
    <w:rsid w:val="009D6D43"/>
    <w:rsid w:val="009D77B5"/>
    <w:rsid w:val="009D7B45"/>
    <w:rsid w:val="009D7DE7"/>
    <w:rsid w:val="009E15CE"/>
    <w:rsid w:val="009E1BA5"/>
    <w:rsid w:val="009E322D"/>
    <w:rsid w:val="009E32B9"/>
    <w:rsid w:val="009E364B"/>
    <w:rsid w:val="009E4ECD"/>
    <w:rsid w:val="009E4FC7"/>
    <w:rsid w:val="009E56A0"/>
    <w:rsid w:val="009E5A5F"/>
    <w:rsid w:val="009E6541"/>
    <w:rsid w:val="009F0142"/>
    <w:rsid w:val="009F0F58"/>
    <w:rsid w:val="009F2137"/>
    <w:rsid w:val="009F2A64"/>
    <w:rsid w:val="009F3168"/>
    <w:rsid w:val="009F4C13"/>
    <w:rsid w:val="009F4E2B"/>
    <w:rsid w:val="009F4FC5"/>
    <w:rsid w:val="009F5FA7"/>
    <w:rsid w:val="009F6439"/>
    <w:rsid w:val="009F6B3D"/>
    <w:rsid w:val="009F729C"/>
    <w:rsid w:val="00A0024A"/>
    <w:rsid w:val="00A00FCA"/>
    <w:rsid w:val="00A03114"/>
    <w:rsid w:val="00A03A61"/>
    <w:rsid w:val="00A03C59"/>
    <w:rsid w:val="00A046AE"/>
    <w:rsid w:val="00A05E4E"/>
    <w:rsid w:val="00A06683"/>
    <w:rsid w:val="00A10B70"/>
    <w:rsid w:val="00A11E21"/>
    <w:rsid w:val="00A1297C"/>
    <w:rsid w:val="00A13B11"/>
    <w:rsid w:val="00A1440F"/>
    <w:rsid w:val="00A14588"/>
    <w:rsid w:val="00A167D5"/>
    <w:rsid w:val="00A1781B"/>
    <w:rsid w:val="00A21BED"/>
    <w:rsid w:val="00A2211E"/>
    <w:rsid w:val="00A2387D"/>
    <w:rsid w:val="00A23D81"/>
    <w:rsid w:val="00A314B3"/>
    <w:rsid w:val="00A32841"/>
    <w:rsid w:val="00A335BD"/>
    <w:rsid w:val="00A34171"/>
    <w:rsid w:val="00A36258"/>
    <w:rsid w:val="00A36FF0"/>
    <w:rsid w:val="00A37472"/>
    <w:rsid w:val="00A37DEB"/>
    <w:rsid w:val="00A4073E"/>
    <w:rsid w:val="00A42D43"/>
    <w:rsid w:val="00A44361"/>
    <w:rsid w:val="00A44B9C"/>
    <w:rsid w:val="00A45C7F"/>
    <w:rsid w:val="00A45CA8"/>
    <w:rsid w:val="00A45EE2"/>
    <w:rsid w:val="00A46497"/>
    <w:rsid w:val="00A47BD1"/>
    <w:rsid w:val="00A5072E"/>
    <w:rsid w:val="00A510DB"/>
    <w:rsid w:val="00A5135E"/>
    <w:rsid w:val="00A526C3"/>
    <w:rsid w:val="00A5287C"/>
    <w:rsid w:val="00A546D5"/>
    <w:rsid w:val="00A54C28"/>
    <w:rsid w:val="00A56582"/>
    <w:rsid w:val="00A566BC"/>
    <w:rsid w:val="00A56A27"/>
    <w:rsid w:val="00A60612"/>
    <w:rsid w:val="00A609BF"/>
    <w:rsid w:val="00A618B4"/>
    <w:rsid w:val="00A61A69"/>
    <w:rsid w:val="00A622B7"/>
    <w:rsid w:val="00A62750"/>
    <w:rsid w:val="00A63856"/>
    <w:rsid w:val="00A665BB"/>
    <w:rsid w:val="00A67655"/>
    <w:rsid w:val="00A72FF1"/>
    <w:rsid w:val="00A734EB"/>
    <w:rsid w:val="00A74036"/>
    <w:rsid w:val="00A74A05"/>
    <w:rsid w:val="00A74FDB"/>
    <w:rsid w:val="00A75849"/>
    <w:rsid w:val="00A75980"/>
    <w:rsid w:val="00A76AAF"/>
    <w:rsid w:val="00A772FF"/>
    <w:rsid w:val="00A806CE"/>
    <w:rsid w:val="00A81BF5"/>
    <w:rsid w:val="00A82BC9"/>
    <w:rsid w:val="00A84A2E"/>
    <w:rsid w:val="00A85924"/>
    <w:rsid w:val="00A85F6B"/>
    <w:rsid w:val="00A90C5B"/>
    <w:rsid w:val="00A9101F"/>
    <w:rsid w:val="00A9116C"/>
    <w:rsid w:val="00A91824"/>
    <w:rsid w:val="00A918CA"/>
    <w:rsid w:val="00A92528"/>
    <w:rsid w:val="00A9724D"/>
    <w:rsid w:val="00A979D0"/>
    <w:rsid w:val="00AA055D"/>
    <w:rsid w:val="00AA0821"/>
    <w:rsid w:val="00AA0980"/>
    <w:rsid w:val="00AA0FA5"/>
    <w:rsid w:val="00AA34D5"/>
    <w:rsid w:val="00AA682B"/>
    <w:rsid w:val="00AA6B47"/>
    <w:rsid w:val="00AA6B8D"/>
    <w:rsid w:val="00AA7142"/>
    <w:rsid w:val="00AB55D9"/>
    <w:rsid w:val="00AB69AA"/>
    <w:rsid w:val="00AB7325"/>
    <w:rsid w:val="00AC01E6"/>
    <w:rsid w:val="00AC0775"/>
    <w:rsid w:val="00AC1BD5"/>
    <w:rsid w:val="00AC2A25"/>
    <w:rsid w:val="00AC5277"/>
    <w:rsid w:val="00AC5509"/>
    <w:rsid w:val="00AC702F"/>
    <w:rsid w:val="00AC706D"/>
    <w:rsid w:val="00AC7593"/>
    <w:rsid w:val="00AC7B6E"/>
    <w:rsid w:val="00AD160E"/>
    <w:rsid w:val="00AD1A52"/>
    <w:rsid w:val="00AD2162"/>
    <w:rsid w:val="00AD22C5"/>
    <w:rsid w:val="00AD34BF"/>
    <w:rsid w:val="00AD52E8"/>
    <w:rsid w:val="00AD57EC"/>
    <w:rsid w:val="00AD6182"/>
    <w:rsid w:val="00AD79F8"/>
    <w:rsid w:val="00AE04F7"/>
    <w:rsid w:val="00AE2367"/>
    <w:rsid w:val="00AE2B7E"/>
    <w:rsid w:val="00AE3230"/>
    <w:rsid w:val="00AE37EF"/>
    <w:rsid w:val="00AE48CA"/>
    <w:rsid w:val="00AE5317"/>
    <w:rsid w:val="00AE5619"/>
    <w:rsid w:val="00AE6C16"/>
    <w:rsid w:val="00AE7057"/>
    <w:rsid w:val="00AE7344"/>
    <w:rsid w:val="00AE779A"/>
    <w:rsid w:val="00AE7A27"/>
    <w:rsid w:val="00AE7EA4"/>
    <w:rsid w:val="00AF09DF"/>
    <w:rsid w:val="00AF1E58"/>
    <w:rsid w:val="00AF2CC4"/>
    <w:rsid w:val="00AF3C6D"/>
    <w:rsid w:val="00AF3D36"/>
    <w:rsid w:val="00AF7F29"/>
    <w:rsid w:val="00B00F25"/>
    <w:rsid w:val="00B0154F"/>
    <w:rsid w:val="00B0247E"/>
    <w:rsid w:val="00B02F18"/>
    <w:rsid w:val="00B03512"/>
    <w:rsid w:val="00B04886"/>
    <w:rsid w:val="00B04D64"/>
    <w:rsid w:val="00B0503F"/>
    <w:rsid w:val="00B0681E"/>
    <w:rsid w:val="00B10C80"/>
    <w:rsid w:val="00B1138B"/>
    <w:rsid w:val="00B12128"/>
    <w:rsid w:val="00B13193"/>
    <w:rsid w:val="00B13505"/>
    <w:rsid w:val="00B135FE"/>
    <w:rsid w:val="00B146D0"/>
    <w:rsid w:val="00B169EC"/>
    <w:rsid w:val="00B16D9C"/>
    <w:rsid w:val="00B17700"/>
    <w:rsid w:val="00B2037B"/>
    <w:rsid w:val="00B21668"/>
    <w:rsid w:val="00B22078"/>
    <w:rsid w:val="00B22A89"/>
    <w:rsid w:val="00B24B94"/>
    <w:rsid w:val="00B2635E"/>
    <w:rsid w:val="00B31E60"/>
    <w:rsid w:val="00B33073"/>
    <w:rsid w:val="00B35FFE"/>
    <w:rsid w:val="00B371F3"/>
    <w:rsid w:val="00B4050D"/>
    <w:rsid w:val="00B4089C"/>
    <w:rsid w:val="00B41CFD"/>
    <w:rsid w:val="00B434A3"/>
    <w:rsid w:val="00B43720"/>
    <w:rsid w:val="00B45EF8"/>
    <w:rsid w:val="00B46085"/>
    <w:rsid w:val="00B46AFF"/>
    <w:rsid w:val="00B47A26"/>
    <w:rsid w:val="00B50B60"/>
    <w:rsid w:val="00B55202"/>
    <w:rsid w:val="00B5563D"/>
    <w:rsid w:val="00B55A4D"/>
    <w:rsid w:val="00B56911"/>
    <w:rsid w:val="00B56C53"/>
    <w:rsid w:val="00B57C2C"/>
    <w:rsid w:val="00B66A9A"/>
    <w:rsid w:val="00B67B78"/>
    <w:rsid w:val="00B701AE"/>
    <w:rsid w:val="00B70D6F"/>
    <w:rsid w:val="00B72AB6"/>
    <w:rsid w:val="00B72F15"/>
    <w:rsid w:val="00B73710"/>
    <w:rsid w:val="00B737C6"/>
    <w:rsid w:val="00B73978"/>
    <w:rsid w:val="00B73ED3"/>
    <w:rsid w:val="00B75FDC"/>
    <w:rsid w:val="00B767B7"/>
    <w:rsid w:val="00B76D55"/>
    <w:rsid w:val="00B76D69"/>
    <w:rsid w:val="00B76F61"/>
    <w:rsid w:val="00B774EB"/>
    <w:rsid w:val="00B77E32"/>
    <w:rsid w:val="00B81DBE"/>
    <w:rsid w:val="00B826CD"/>
    <w:rsid w:val="00B826FA"/>
    <w:rsid w:val="00B82809"/>
    <w:rsid w:val="00B83111"/>
    <w:rsid w:val="00B8321A"/>
    <w:rsid w:val="00B83A21"/>
    <w:rsid w:val="00B85D04"/>
    <w:rsid w:val="00B86F79"/>
    <w:rsid w:val="00B87B9B"/>
    <w:rsid w:val="00B90480"/>
    <w:rsid w:val="00B904D5"/>
    <w:rsid w:val="00B9252A"/>
    <w:rsid w:val="00B9330A"/>
    <w:rsid w:val="00B936EC"/>
    <w:rsid w:val="00B93CB9"/>
    <w:rsid w:val="00B947A1"/>
    <w:rsid w:val="00B95BCC"/>
    <w:rsid w:val="00B974F1"/>
    <w:rsid w:val="00B977B8"/>
    <w:rsid w:val="00BA2520"/>
    <w:rsid w:val="00BA3B51"/>
    <w:rsid w:val="00BA426B"/>
    <w:rsid w:val="00BA61DC"/>
    <w:rsid w:val="00BB33EB"/>
    <w:rsid w:val="00BB50C8"/>
    <w:rsid w:val="00BB5783"/>
    <w:rsid w:val="00BB7E9D"/>
    <w:rsid w:val="00BC0C24"/>
    <w:rsid w:val="00BC1536"/>
    <w:rsid w:val="00BC18A7"/>
    <w:rsid w:val="00BC1E42"/>
    <w:rsid w:val="00BC224B"/>
    <w:rsid w:val="00BC2B80"/>
    <w:rsid w:val="00BC38E3"/>
    <w:rsid w:val="00BC3A14"/>
    <w:rsid w:val="00BC3AD0"/>
    <w:rsid w:val="00BC4489"/>
    <w:rsid w:val="00BC559F"/>
    <w:rsid w:val="00BC7797"/>
    <w:rsid w:val="00BD0834"/>
    <w:rsid w:val="00BD0984"/>
    <w:rsid w:val="00BD50C8"/>
    <w:rsid w:val="00BD6B84"/>
    <w:rsid w:val="00BD736D"/>
    <w:rsid w:val="00BD7703"/>
    <w:rsid w:val="00BD7F66"/>
    <w:rsid w:val="00BE0780"/>
    <w:rsid w:val="00BE1256"/>
    <w:rsid w:val="00BE2245"/>
    <w:rsid w:val="00BE26E7"/>
    <w:rsid w:val="00BE3968"/>
    <w:rsid w:val="00BE42A9"/>
    <w:rsid w:val="00BE51BB"/>
    <w:rsid w:val="00BE594A"/>
    <w:rsid w:val="00BE61F2"/>
    <w:rsid w:val="00BE7BCE"/>
    <w:rsid w:val="00BF1650"/>
    <w:rsid w:val="00BF19F5"/>
    <w:rsid w:val="00BF41B1"/>
    <w:rsid w:val="00BF6E70"/>
    <w:rsid w:val="00BF74E3"/>
    <w:rsid w:val="00BF7DB2"/>
    <w:rsid w:val="00BF7E2B"/>
    <w:rsid w:val="00C001A5"/>
    <w:rsid w:val="00C005A6"/>
    <w:rsid w:val="00C010F3"/>
    <w:rsid w:val="00C015E8"/>
    <w:rsid w:val="00C02F84"/>
    <w:rsid w:val="00C03A3C"/>
    <w:rsid w:val="00C04CE3"/>
    <w:rsid w:val="00C0506C"/>
    <w:rsid w:val="00C0562E"/>
    <w:rsid w:val="00C05FC0"/>
    <w:rsid w:val="00C07974"/>
    <w:rsid w:val="00C10329"/>
    <w:rsid w:val="00C1109A"/>
    <w:rsid w:val="00C123F4"/>
    <w:rsid w:val="00C13258"/>
    <w:rsid w:val="00C13B50"/>
    <w:rsid w:val="00C163B7"/>
    <w:rsid w:val="00C17864"/>
    <w:rsid w:val="00C20208"/>
    <w:rsid w:val="00C202F4"/>
    <w:rsid w:val="00C2411C"/>
    <w:rsid w:val="00C25EB7"/>
    <w:rsid w:val="00C317E9"/>
    <w:rsid w:val="00C340EE"/>
    <w:rsid w:val="00C34597"/>
    <w:rsid w:val="00C348C7"/>
    <w:rsid w:val="00C3558A"/>
    <w:rsid w:val="00C37A1E"/>
    <w:rsid w:val="00C405E6"/>
    <w:rsid w:val="00C430B0"/>
    <w:rsid w:val="00C44F6D"/>
    <w:rsid w:val="00C453AE"/>
    <w:rsid w:val="00C45DCA"/>
    <w:rsid w:val="00C45FCC"/>
    <w:rsid w:val="00C5055E"/>
    <w:rsid w:val="00C50C9A"/>
    <w:rsid w:val="00C50E67"/>
    <w:rsid w:val="00C51815"/>
    <w:rsid w:val="00C5663C"/>
    <w:rsid w:val="00C611C3"/>
    <w:rsid w:val="00C61900"/>
    <w:rsid w:val="00C6192A"/>
    <w:rsid w:val="00C62B37"/>
    <w:rsid w:val="00C65F99"/>
    <w:rsid w:val="00C7016E"/>
    <w:rsid w:val="00C71B4C"/>
    <w:rsid w:val="00C72007"/>
    <w:rsid w:val="00C720BF"/>
    <w:rsid w:val="00C7327C"/>
    <w:rsid w:val="00C73685"/>
    <w:rsid w:val="00C738DB"/>
    <w:rsid w:val="00C73988"/>
    <w:rsid w:val="00C73DE0"/>
    <w:rsid w:val="00C73E23"/>
    <w:rsid w:val="00C74D92"/>
    <w:rsid w:val="00C75047"/>
    <w:rsid w:val="00C75133"/>
    <w:rsid w:val="00C752B7"/>
    <w:rsid w:val="00C75831"/>
    <w:rsid w:val="00C764F8"/>
    <w:rsid w:val="00C80A75"/>
    <w:rsid w:val="00C80CA2"/>
    <w:rsid w:val="00C81907"/>
    <w:rsid w:val="00C828CF"/>
    <w:rsid w:val="00C82CF8"/>
    <w:rsid w:val="00C8404B"/>
    <w:rsid w:val="00C85D2C"/>
    <w:rsid w:val="00C86A84"/>
    <w:rsid w:val="00C86E2B"/>
    <w:rsid w:val="00C87609"/>
    <w:rsid w:val="00C91E49"/>
    <w:rsid w:val="00C9201F"/>
    <w:rsid w:val="00C928C5"/>
    <w:rsid w:val="00C92B3B"/>
    <w:rsid w:val="00C9413C"/>
    <w:rsid w:val="00C949F1"/>
    <w:rsid w:val="00C95F42"/>
    <w:rsid w:val="00CA01AA"/>
    <w:rsid w:val="00CA0518"/>
    <w:rsid w:val="00CA0BF4"/>
    <w:rsid w:val="00CA1A2B"/>
    <w:rsid w:val="00CA1D06"/>
    <w:rsid w:val="00CA23E3"/>
    <w:rsid w:val="00CA2725"/>
    <w:rsid w:val="00CA3394"/>
    <w:rsid w:val="00CA4B57"/>
    <w:rsid w:val="00CA559B"/>
    <w:rsid w:val="00CA67A4"/>
    <w:rsid w:val="00CA7930"/>
    <w:rsid w:val="00CB03F0"/>
    <w:rsid w:val="00CB0431"/>
    <w:rsid w:val="00CB0EFE"/>
    <w:rsid w:val="00CB12C4"/>
    <w:rsid w:val="00CB211A"/>
    <w:rsid w:val="00CB2C76"/>
    <w:rsid w:val="00CB4F9A"/>
    <w:rsid w:val="00CB59E5"/>
    <w:rsid w:val="00CB66A1"/>
    <w:rsid w:val="00CB6B7D"/>
    <w:rsid w:val="00CB6CCF"/>
    <w:rsid w:val="00CC0A90"/>
    <w:rsid w:val="00CC3101"/>
    <w:rsid w:val="00CC3CBC"/>
    <w:rsid w:val="00CC423D"/>
    <w:rsid w:val="00CC5591"/>
    <w:rsid w:val="00CC768A"/>
    <w:rsid w:val="00CC7E99"/>
    <w:rsid w:val="00CC7F68"/>
    <w:rsid w:val="00CD06A4"/>
    <w:rsid w:val="00CD1527"/>
    <w:rsid w:val="00CD65E5"/>
    <w:rsid w:val="00CD697D"/>
    <w:rsid w:val="00CD7347"/>
    <w:rsid w:val="00CE0EAC"/>
    <w:rsid w:val="00CE0F2D"/>
    <w:rsid w:val="00CE1FDA"/>
    <w:rsid w:val="00CE30C5"/>
    <w:rsid w:val="00CE4D02"/>
    <w:rsid w:val="00CE5642"/>
    <w:rsid w:val="00CE6C6F"/>
    <w:rsid w:val="00CE741D"/>
    <w:rsid w:val="00CE7B81"/>
    <w:rsid w:val="00CE7D87"/>
    <w:rsid w:val="00CF0B7C"/>
    <w:rsid w:val="00CF139D"/>
    <w:rsid w:val="00CF1E6A"/>
    <w:rsid w:val="00CF1EFD"/>
    <w:rsid w:val="00CF2864"/>
    <w:rsid w:val="00CF2968"/>
    <w:rsid w:val="00CF2D25"/>
    <w:rsid w:val="00CF7394"/>
    <w:rsid w:val="00D10D75"/>
    <w:rsid w:val="00D116D4"/>
    <w:rsid w:val="00D12923"/>
    <w:rsid w:val="00D1321B"/>
    <w:rsid w:val="00D13889"/>
    <w:rsid w:val="00D14411"/>
    <w:rsid w:val="00D164D0"/>
    <w:rsid w:val="00D16A73"/>
    <w:rsid w:val="00D170CE"/>
    <w:rsid w:val="00D2029E"/>
    <w:rsid w:val="00D20F68"/>
    <w:rsid w:val="00D214E8"/>
    <w:rsid w:val="00D21E23"/>
    <w:rsid w:val="00D23572"/>
    <w:rsid w:val="00D244EE"/>
    <w:rsid w:val="00D24568"/>
    <w:rsid w:val="00D24F0B"/>
    <w:rsid w:val="00D25EC5"/>
    <w:rsid w:val="00D27EAB"/>
    <w:rsid w:val="00D33B13"/>
    <w:rsid w:val="00D35A25"/>
    <w:rsid w:val="00D40432"/>
    <w:rsid w:val="00D40A12"/>
    <w:rsid w:val="00D411A1"/>
    <w:rsid w:val="00D42280"/>
    <w:rsid w:val="00D42900"/>
    <w:rsid w:val="00D43C8F"/>
    <w:rsid w:val="00D453DD"/>
    <w:rsid w:val="00D46E71"/>
    <w:rsid w:val="00D507EC"/>
    <w:rsid w:val="00D50CB2"/>
    <w:rsid w:val="00D51246"/>
    <w:rsid w:val="00D52594"/>
    <w:rsid w:val="00D52823"/>
    <w:rsid w:val="00D52ECA"/>
    <w:rsid w:val="00D52F0C"/>
    <w:rsid w:val="00D54272"/>
    <w:rsid w:val="00D556E9"/>
    <w:rsid w:val="00D56C82"/>
    <w:rsid w:val="00D60343"/>
    <w:rsid w:val="00D61D92"/>
    <w:rsid w:val="00D61E9F"/>
    <w:rsid w:val="00D634EA"/>
    <w:rsid w:val="00D65A28"/>
    <w:rsid w:val="00D664AE"/>
    <w:rsid w:val="00D66820"/>
    <w:rsid w:val="00D6690C"/>
    <w:rsid w:val="00D66D0D"/>
    <w:rsid w:val="00D70442"/>
    <w:rsid w:val="00D7048B"/>
    <w:rsid w:val="00D70992"/>
    <w:rsid w:val="00D71502"/>
    <w:rsid w:val="00D7325B"/>
    <w:rsid w:val="00D7587F"/>
    <w:rsid w:val="00D761EB"/>
    <w:rsid w:val="00D76591"/>
    <w:rsid w:val="00D77D0B"/>
    <w:rsid w:val="00D813C0"/>
    <w:rsid w:val="00D81400"/>
    <w:rsid w:val="00D82EC0"/>
    <w:rsid w:val="00D83FCA"/>
    <w:rsid w:val="00D850C5"/>
    <w:rsid w:val="00D862C9"/>
    <w:rsid w:val="00D86380"/>
    <w:rsid w:val="00D8690F"/>
    <w:rsid w:val="00D900B0"/>
    <w:rsid w:val="00D91B48"/>
    <w:rsid w:val="00D924D2"/>
    <w:rsid w:val="00D94508"/>
    <w:rsid w:val="00D953C4"/>
    <w:rsid w:val="00D96B5B"/>
    <w:rsid w:val="00D971DC"/>
    <w:rsid w:val="00D974E4"/>
    <w:rsid w:val="00DA0651"/>
    <w:rsid w:val="00DA0783"/>
    <w:rsid w:val="00DA0E25"/>
    <w:rsid w:val="00DA2DDC"/>
    <w:rsid w:val="00DA4FAF"/>
    <w:rsid w:val="00DA5CDB"/>
    <w:rsid w:val="00DB22ED"/>
    <w:rsid w:val="00DB28B1"/>
    <w:rsid w:val="00DB34AE"/>
    <w:rsid w:val="00DB3F3A"/>
    <w:rsid w:val="00DB3F47"/>
    <w:rsid w:val="00DB4549"/>
    <w:rsid w:val="00DB5B2E"/>
    <w:rsid w:val="00DB68CD"/>
    <w:rsid w:val="00DB70D3"/>
    <w:rsid w:val="00DB72B6"/>
    <w:rsid w:val="00DC062F"/>
    <w:rsid w:val="00DC1D43"/>
    <w:rsid w:val="00DC3A78"/>
    <w:rsid w:val="00DC4802"/>
    <w:rsid w:val="00DC53E7"/>
    <w:rsid w:val="00DC5D37"/>
    <w:rsid w:val="00DC7D5F"/>
    <w:rsid w:val="00DD095C"/>
    <w:rsid w:val="00DD0DCC"/>
    <w:rsid w:val="00DD31C0"/>
    <w:rsid w:val="00DD3512"/>
    <w:rsid w:val="00DD54D4"/>
    <w:rsid w:val="00DD571A"/>
    <w:rsid w:val="00DD6EA1"/>
    <w:rsid w:val="00DE16C1"/>
    <w:rsid w:val="00DE21A8"/>
    <w:rsid w:val="00DE31DC"/>
    <w:rsid w:val="00DE3ADC"/>
    <w:rsid w:val="00DE4B82"/>
    <w:rsid w:val="00DE4DCE"/>
    <w:rsid w:val="00DE5F39"/>
    <w:rsid w:val="00DE7CA3"/>
    <w:rsid w:val="00DF1EA6"/>
    <w:rsid w:val="00DF20D8"/>
    <w:rsid w:val="00DF2129"/>
    <w:rsid w:val="00DF4A04"/>
    <w:rsid w:val="00DF4D92"/>
    <w:rsid w:val="00DF54AB"/>
    <w:rsid w:val="00DF5730"/>
    <w:rsid w:val="00DF595A"/>
    <w:rsid w:val="00DF701E"/>
    <w:rsid w:val="00DF756F"/>
    <w:rsid w:val="00E01300"/>
    <w:rsid w:val="00E02988"/>
    <w:rsid w:val="00E02A29"/>
    <w:rsid w:val="00E02DC5"/>
    <w:rsid w:val="00E04BF1"/>
    <w:rsid w:val="00E05352"/>
    <w:rsid w:val="00E05960"/>
    <w:rsid w:val="00E0609E"/>
    <w:rsid w:val="00E06B82"/>
    <w:rsid w:val="00E07988"/>
    <w:rsid w:val="00E1017A"/>
    <w:rsid w:val="00E12E6A"/>
    <w:rsid w:val="00E1384E"/>
    <w:rsid w:val="00E15B7E"/>
    <w:rsid w:val="00E160F1"/>
    <w:rsid w:val="00E165B0"/>
    <w:rsid w:val="00E16E31"/>
    <w:rsid w:val="00E204D1"/>
    <w:rsid w:val="00E21549"/>
    <w:rsid w:val="00E21ACE"/>
    <w:rsid w:val="00E22E5C"/>
    <w:rsid w:val="00E25A2B"/>
    <w:rsid w:val="00E304A0"/>
    <w:rsid w:val="00E32FE4"/>
    <w:rsid w:val="00E3303C"/>
    <w:rsid w:val="00E333CB"/>
    <w:rsid w:val="00E34CFC"/>
    <w:rsid w:val="00E36E6C"/>
    <w:rsid w:val="00E37911"/>
    <w:rsid w:val="00E37BFB"/>
    <w:rsid w:val="00E37E20"/>
    <w:rsid w:val="00E401BE"/>
    <w:rsid w:val="00E40C94"/>
    <w:rsid w:val="00E41120"/>
    <w:rsid w:val="00E42981"/>
    <w:rsid w:val="00E4298B"/>
    <w:rsid w:val="00E4359C"/>
    <w:rsid w:val="00E43FB7"/>
    <w:rsid w:val="00E44C39"/>
    <w:rsid w:val="00E46557"/>
    <w:rsid w:val="00E46FEC"/>
    <w:rsid w:val="00E471CA"/>
    <w:rsid w:val="00E478B2"/>
    <w:rsid w:val="00E50323"/>
    <w:rsid w:val="00E50597"/>
    <w:rsid w:val="00E50C4C"/>
    <w:rsid w:val="00E515BA"/>
    <w:rsid w:val="00E60020"/>
    <w:rsid w:val="00E60178"/>
    <w:rsid w:val="00E61EFD"/>
    <w:rsid w:val="00E62560"/>
    <w:rsid w:val="00E62B04"/>
    <w:rsid w:val="00E63CBA"/>
    <w:rsid w:val="00E64BDC"/>
    <w:rsid w:val="00E65227"/>
    <w:rsid w:val="00E704E8"/>
    <w:rsid w:val="00E706FA"/>
    <w:rsid w:val="00E70744"/>
    <w:rsid w:val="00E73531"/>
    <w:rsid w:val="00E74953"/>
    <w:rsid w:val="00E7512D"/>
    <w:rsid w:val="00E75C57"/>
    <w:rsid w:val="00E75C8B"/>
    <w:rsid w:val="00E769C5"/>
    <w:rsid w:val="00E76FE7"/>
    <w:rsid w:val="00E813F1"/>
    <w:rsid w:val="00E817C6"/>
    <w:rsid w:val="00E81E76"/>
    <w:rsid w:val="00E82598"/>
    <w:rsid w:val="00E82758"/>
    <w:rsid w:val="00E83807"/>
    <w:rsid w:val="00E83DDB"/>
    <w:rsid w:val="00E845F6"/>
    <w:rsid w:val="00E84E27"/>
    <w:rsid w:val="00E85F67"/>
    <w:rsid w:val="00E871D9"/>
    <w:rsid w:val="00E878B5"/>
    <w:rsid w:val="00E91064"/>
    <w:rsid w:val="00E91CB1"/>
    <w:rsid w:val="00E9337C"/>
    <w:rsid w:val="00E9428B"/>
    <w:rsid w:val="00E9481F"/>
    <w:rsid w:val="00E95310"/>
    <w:rsid w:val="00E95637"/>
    <w:rsid w:val="00E956BC"/>
    <w:rsid w:val="00E96F11"/>
    <w:rsid w:val="00E9735D"/>
    <w:rsid w:val="00E9787E"/>
    <w:rsid w:val="00E97FC0"/>
    <w:rsid w:val="00EA152C"/>
    <w:rsid w:val="00EA32CD"/>
    <w:rsid w:val="00EA7A1A"/>
    <w:rsid w:val="00EA7B6F"/>
    <w:rsid w:val="00EA7CF3"/>
    <w:rsid w:val="00EB111F"/>
    <w:rsid w:val="00EB11BC"/>
    <w:rsid w:val="00EB4DAE"/>
    <w:rsid w:val="00EB6EEA"/>
    <w:rsid w:val="00EB773F"/>
    <w:rsid w:val="00EC0505"/>
    <w:rsid w:val="00EC06C4"/>
    <w:rsid w:val="00EC06C8"/>
    <w:rsid w:val="00EC1E78"/>
    <w:rsid w:val="00EC2FBE"/>
    <w:rsid w:val="00EC3C5E"/>
    <w:rsid w:val="00EC4725"/>
    <w:rsid w:val="00EC58F9"/>
    <w:rsid w:val="00EC6493"/>
    <w:rsid w:val="00EC6EB0"/>
    <w:rsid w:val="00ED0BC4"/>
    <w:rsid w:val="00ED0C88"/>
    <w:rsid w:val="00ED2015"/>
    <w:rsid w:val="00ED326C"/>
    <w:rsid w:val="00ED352D"/>
    <w:rsid w:val="00ED3FFA"/>
    <w:rsid w:val="00ED4714"/>
    <w:rsid w:val="00ED477A"/>
    <w:rsid w:val="00ED5550"/>
    <w:rsid w:val="00ED649E"/>
    <w:rsid w:val="00ED6A1A"/>
    <w:rsid w:val="00ED797A"/>
    <w:rsid w:val="00EE411E"/>
    <w:rsid w:val="00EE4F29"/>
    <w:rsid w:val="00EF07FA"/>
    <w:rsid w:val="00EF40F5"/>
    <w:rsid w:val="00EF49FB"/>
    <w:rsid w:val="00EF5322"/>
    <w:rsid w:val="00EF65A9"/>
    <w:rsid w:val="00EF67E1"/>
    <w:rsid w:val="00EF7E04"/>
    <w:rsid w:val="00F0005C"/>
    <w:rsid w:val="00F00B12"/>
    <w:rsid w:val="00F00B50"/>
    <w:rsid w:val="00F01049"/>
    <w:rsid w:val="00F02481"/>
    <w:rsid w:val="00F04536"/>
    <w:rsid w:val="00F12D2A"/>
    <w:rsid w:val="00F152A9"/>
    <w:rsid w:val="00F15CBF"/>
    <w:rsid w:val="00F17586"/>
    <w:rsid w:val="00F17C26"/>
    <w:rsid w:val="00F17D45"/>
    <w:rsid w:val="00F20E7D"/>
    <w:rsid w:val="00F223EF"/>
    <w:rsid w:val="00F22801"/>
    <w:rsid w:val="00F238F7"/>
    <w:rsid w:val="00F23C8A"/>
    <w:rsid w:val="00F24697"/>
    <w:rsid w:val="00F24B3E"/>
    <w:rsid w:val="00F27F0E"/>
    <w:rsid w:val="00F30D2B"/>
    <w:rsid w:val="00F340E0"/>
    <w:rsid w:val="00F34A49"/>
    <w:rsid w:val="00F358D8"/>
    <w:rsid w:val="00F3631D"/>
    <w:rsid w:val="00F37000"/>
    <w:rsid w:val="00F37918"/>
    <w:rsid w:val="00F37CE9"/>
    <w:rsid w:val="00F40ABD"/>
    <w:rsid w:val="00F41FE7"/>
    <w:rsid w:val="00F4247F"/>
    <w:rsid w:val="00F46EAF"/>
    <w:rsid w:val="00F4741D"/>
    <w:rsid w:val="00F504D3"/>
    <w:rsid w:val="00F521B3"/>
    <w:rsid w:val="00F5285E"/>
    <w:rsid w:val="00F52E86"/>
    <w:rsid w:val="00F56377"/>
    <w:rsid w:val="00F57B7D"/>
    <w:rsid w:val="00F61459"/>
    <w:rsid w:val="00F614E0"/>
    <w:rsid w:val="00F61898"/>
    <w:rsid w:val="00F61EC5"/>
    <w:rsid w:val="00F6256F"/>
    <w:rsid w:val="00F62BC0"/>
    <w:rsid w:val="00F638B8"/>
    <w:rsid w:val="00F64684"/>
    <w:rsid w:val="00F679DB"/>
    <w:rsid w:val="00F7015A"/>
    <w:rsid w:val="00F71DCD"/>
    <w:rsid w:val="00F72041"/>
    <w:rsid w:val="00F72579"/>
    <w:rsid w:val="00F73760"/>
    <w:rsid w:val="00F73AEA"/>
    <w:rsid w:val="00F73DCB"/>
    <w:rsid w:val="00F747A8"/>
    <w:rsid w:val="00F75E38"/>
    <w:rsid w:val="00F75EFC"/>
    <w:rsid w:val="00F76B4B"/>
    <w:rsid w:val="00F77F88"/>
    <w:rsid w:val="00F80270"/>
    <w:rsid w:val="00F80D7A"/>
    <w:rsid w:val="00F82ED9"/>
    <w:rsid w:val="00F838A6"/>
    <w:rsid w:val="00F83970"/>
    <w:rsid w:val="00F87F71"/>
    <w:rsid w:val="00F9107E"/>
    <w:rsid w:val="00F91699"/>
    <w:rsid w:val="00F9207B"/>
    <w:rsid w:val="00F926B5"/>
    <w:rsid w:val="00F942EE"/>
    <w:rsid w:val="00F944F5"/>
    <w:rsid w:val="00F977A4"/>
    <w:rsid w:val="00FA22A0"/>
    <w:rsid w:val="00FA37C7"/>
    <w:rsid w:val="00FA3A1B"/>
    <w:rsid w:val="00FA4089"/>
    <w:rsid w:val="00FA4A1C"/>
    <w:rsid w:val="00FA5643"/>
    <w:rsid w:val="00FB0582"/>
    <w:rsid w:val="00FB07E0"/>
    <w:rsid w:val="00FB23F7"/>
    <w:rsid w:val="00FB2AF7"/>
    <w:rsid w:val="00FB32BD"/>
    <w:rsid w:val="00FB3DA1"/>
    <w:rsid w:val="00FB5D92"/>
    <w:rsid w:val="00FB6A10"/>
    <w:rsid w:val="00FB6CDB"/>
    <w:rsid w:val="00FB6D8D"/>
    <w:rsid w:val="00FB7425"/>
    <w:rsid w:val="00FB77EB"/>
    <w:rsid w:val="00FC08EF"/>
    <w:rsid w:val="00FC0C23"/>
    <w:rsid w:val="00FC1AB9"/>
    <w:rsid w:val="00FC2A2D"/>
    <w:rsid w:val="00FC3570"/>
    <w:rsid w:val="00FC4106"/>
    <w:rsid w:val="00FC4325"/>
    <w:rsid w:val="00FC4C75"/>
    <w:rsid w:val="00FC4D61"/>
    <w:rsid w:val="00FC595D"/>
    <w:rsid w:val="00FC73B7"/>
    <w:rsid w:val="00FC7FB6"/>
    <w:rsid w:val="00FD0809"/>
    <w:rsid w:val="00FD171D"/>
    <w:rsid w:val="00FD372B"/>
    <w:rsid w:val="00FD6C01"/>
    <w:rsid w:val="00FE1293"/>
    <w:rsid w:val="00FE31F3"/>
    <w:rsid w:val="00FE356C"/>
    <w:rsid w:val="00FE3CCF"/>
    <w:rsid w:val="00FE47CE"/>
    <w:rsid w:val="00FE4E07"/>
    <w:rsid w:val="00FE52C7"/>
    <w:rsid w:val="00FE598D"/>
    <w:rsid w:val="00FE6183"/>
    <w:rsid w:val="00FE7D0F"/>
    <w:rsid w:val="00FE7FFC"/>
    <w:rsid w:val="00FF1618"/>
    <w:rsid w:val="00FF21DE"/>
    <w:rsid w:val="00FF358A"/>
    <w:rsid w:val="00FF400C"/>
    <w:rsid w:val="00FF48C4"/>
    <w:rsid w:val="00FF53FD"/>
    <w:rsid w:val="00FF5D7C"/>
    <w:rsid w:val="00FF71D0"/>
    <w:rsid w:val="00FF7640"/>
    <w:rsid w:val="00FF7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063D83B"/>
  <w15:docId w15:val="{81B31573-2BBD-4552-A8E7-67380B00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641D"/>
  </w:style>
  <w:style w:type="paragraph" w:styleId="Nadpis1">
    <w:name w:val="heading 1"/>
    <w:basedOn w:val="Normln"/>
    <w:next w:val="Normln"/>
    <w:link w:val="Nadpis1Char"/>
    <w:qFormat/>
    <w:rsid w:val="002D726A"/>
    <w:pPr>
      <w:keepNext/>
      <w:spacing w:after="0" w:line="240" w:lineRule="auto"/>
      <w:outlineLvl w:val="0"/>
    </w:pPr>
    <w:rPr>
      <w:rFonts w:ascii="Times New Roman" w:eastAsia="Times New Roman" w:hAnsi="Times New Roman" w:cs="Times New Roman"/>
      <w:b/>
      <w:bCs/>
      <w:sz w:val="24"/>
      <w:szCs w:val="24"/>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nhideWhenUsed/>
    <w:qFormat/>
    <w:rsid w:val="00AE53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nhideWhenUsed/>
    <w:qFormat/>
    <w:rsid w:val="00D704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07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0783"/>
  </w:style>
  <w:style w:type="paragraph" w:styleId="Zpat">
    <w:name w:val="footer"/>
    <w:basedOn w:val="Normln"/>
    <w:link w:val="ZpatChar"/>
    <w:uiPriority w:val="99"/>
    <w:unhideWhenUsed/>
    <w:rsid w:val="00DA0783"/>
    <w:pPr>
      <w:tabs>
        <w:tab w:val="center" w:pos="4536"/>
        <w:tab w:val="right" w:pos="9072"/>
      </w:tabs>
      <w:spacing w:after="0" w:line="240" w:lineRule="auto"/>
    </w:pPr>
  </w:style>
  <w:style w:type="character" w:customStyle="1" w:styleId="ZpatChar">
    <w:name w:val="Zápatí Char"/>
    <w:basedOn w:val="Standardnpsmoodstavce"/>
    <w:link w:val="Zpat"/>
    <w:uiPriority w:val="99"/>
    <w:rsid w:val="00DA0783"/>
  </w:style>
  <w:style w:type="paragraph" w:styleId="Textbubliny">
    <w:name w:val="Balloon Text"/>
    <w:basedOn w:val="Normln"/>
    <w:link w:val="TextbublinyChar"/>
    <w:uiPriority w:val="99"/>
    <w:semiHidden/>
    <w:unhideWhenUsed/>
    <w:rsid w:val="00DA0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0783"/>
    <w:rPr>
      <w:rFonts w:ascii="Tahoma" w:hAnsi="Tahoma" w:cs="Tahoma"/>
      <w:sz w:val="16"/>
      <w:szCs w:val="16"/>
    </w:rPr>
  </w:style>
  <w:style w:type="character" w:styleId="Hypertextovodkaz">
    <w:name w:val="Hyperlink"/>
    <w:basedOn w:val="Standardnpsmoodstavce"/>
    <w:uiPriority w:val="99"/>
    <w:unhideWhenUsed/>
    <w:rsid w:val="00AE2367"/>
    <w:rPr>
      <w:color w:val="0000FF" w:themeColor="hyperlink"/>
      <w:u w:val="single"/>
    </w:rPr>
  </w:style>
  <w:style w:type="paragraph" w:styleId="Odstavecseseznamem">
    <w:name w:val="List Paragraph"/>
    <w:aliases w:val="A-Odrážky1,Odstavec_muj,Nad,List Paragraph"/>
    <w:basedOn w:val="Normln"/>
    <w:link w:val="OdstavecseseznamemChar"/>
    <w:uiPriority w:val="34"/>
    <w:qFormat/>
    <w:rsid w:val="00D42900"/>
    <w:pPr>
      <w:ind w:left="720"/>
      <w:contextualSpacing/>
    </w:pPr>
  </w:style>
  <w:style w:type="paragraph" w:styleId="Zkladntext2">
    <w:name w:val="Body Text 2"/>
    <w:basedOn w:val="Normln"/>
    <w:link w:val="Zkladntext2Char"/>
    <w:uiPriority w:val="99"/>
    <w:semiHidden/>
    <w:unhideWhenUsed/>
    <w:rsid w:val="009C7FDE"/>
    <w:pPr>
      <w:spacing w:after="120" w:line="480" w:lineRule="auto"/>
    </w:pPr>
  </w:style>
  <w:style w:type="character" w:customStyle="1" w:styleId="Zkladntext2Char">
    <w:name w:val="Základní text 2 Char"/>
    <w:basedOn w:val="Standardnpsmoodstavce"/>
    <w:link w:val="Zkladntext2"/>
    <w:uiPriority w:val="99"/>
    <w:semiHidden/>
    <w:rsid w:val="009C7FDE"/>
  </w:style>
  <w:style w:type="paragraph" w:customStyle="1" w:styleId="RightAligned">
    <w:name w:val="Right Aligned"/>
    <w:basedOn w:val="Normln"/>
    <w:qFormat/>
    <w:rsid w:val="00BF6E70"/>
    <w:pPr>
      <w:spacing w:after="0" w:line="240" w:lineRule="auto"/>
      <w:jc w:val="right"/>
    </w:pPr>
    <w:rPr>
      <w:rFonts w:eastAsia="Times New Roman" w:cs="Times New Roman"/>
      <w:caps/>
      <w:sz w:val="16"/>
      <w:szCs w:val="16"/>
      <w:lang w:eastAsia="en-US"/>
    </w:rPr>
  </w:style>
  <w:style w:type="paragraph" w:customStyle="1" w:styleId="Amount">
    <w:name w:val="Amount"/>
    <w:basedOn w:val="Normln"/>
    <w:qFormat/>
    <w:rsid w:val="00BF6E70"/>
    <w:pPr>
      <w:spacing w:after="0" w:line="264" w:lineRule="auto"/>
      <w:jc w:val="right"/>
    </w:pPr>
    <w:rPr>
      <w:rFonts w:eastAsia="Times New Roman" w:cs="Times New Roman"/>
      <w:spacing w:val="4"/>
      <w:sz w:val="20"/>
      <w:szCs w:val="20"/>
      <w:lang w:eastAsia="en-US"/>
    </w:rPr>
  </w:style>
  <w:style w:type="paragraph" w:customStyle="1" w:styleId="CenteredColumnHeading">
    <w:name w:val="Centered Column Heading"/>
    <w:basedOn w:val="Normln"/>
    <w:qFormat/>
    <w:rsid w:val="00BF6E70"/>
    <w:pPr>
      <w:spacing w:after="0" w:line="264" w:lineRule="auto"/>
      <w:jc w:val="center"/>
    </w:pPr>
    <w:rPr>
      <w:rFonts w:asciiTheme="majorHAnsi" w:eastAsia="Times New Roman" w:hAnsiTheme="majorHAnsi" w:cs="Times New Roman"/>
      <w:b/>
      <w:caps/>
      <w:spacing w:val="4"/>
      <w:sz w:val="16"/>
      <w:szCs w:val="18"/>
      <w:lang w:eastAsia="en-US"/>
    </w:rPr>
  </w:style>
  <w:style w:type="paragraph" w:customStyle="1" w:styleId="TableText">
    <w:name w:val="Table Text"/>
    <w:basedOn w:val="Normln"/>
    <w:qFormat/>
    <w:rsid w:val="00BF6E70"/>
    <w:pPr>
      <w:spacing w:after="0" w:line="240" w:lineRule="auto"/>
    </w:pPr>
    <w:rPr>
      <w:rFonts w:cstheme="minorHAnsi"/>
      <w:sz w:val="18"/>
      <w:szCs w:val="24"/>
      <w:lang w:eastAsia="en-US"/>
    </w:rPr>
  </w:style>
  <w:style w:type="character" w:styleId="Zstupntext">
    <w:name w:val="Placeholder Text"/>
    <w:basedOn w:val="Standardnpsmoodstavce"/>
    <w:uiPriority w:val="99"/>
    <w:unhideWhenUsed/>
    <w:rsid w:val="00BF6E70"/>
    <w:rPr>
      <w:color w:val="808080"/>
    </w:rPr>
  </w:style>
  <w:style w:type="paragraph" w:styleId="Zkladntext">
    <w:name w:val="Body Text"/>
    <w:basedOn w:val="Normln"/>
    <w:link w:val="ZkladntextChar"/>
    <w:uiPriority w:val="99"/>
    <w:semiHidden/>
    <w:unhideWhenUsed/>
    <w:rsid w:val="00971C69"/>
    <w:pPr>
      <w:spacing w:after="120"/>
    </w:pPr>
  </w:style>
  <w:style w:type="character" w:customStyle="1" w:styleId="ZkladntextChar">
    <w:name w:val="Základní text Char"/>
    <w:basedOn w:val="Standardnpsmoodstavce"/>
    <w:link w:val="Zkladntext"/>
    <w:uiPriority w:val="99"/>
    <w:semiHidden/>
    <w:rsid w:val="00971C69"/>
  </w:style>
  <w:style w:type="character" w:styleId="Odkaznakoment">
    <w:name w:val="annotation reference"/>
    <w:basedOn w:val="Standardnpsmoodstavce"/>
    <w:uiPriority w:val="99"/>
    <w:unhideWhenUsed/>
    <w:rsid w:val="0002751E"/>
    <w:rPr>
      <w:sz w:val="16"/>
      <w:szCs w:val="16"/>
    </w:rPr>
  </w:style>
  <w:style w:type="paragraph" w:styleId="Textkomente">
    <w:name w:val="annotation text"/>
    <w:basedOn w:val="Normln"/>
    <w:link w:val="TextkomenteChar"/>
    <w:uiPriority w:val="99"/>
    <w:unhideWhenUsed/>
    <w:rsid w:val="0002751E"/>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02751E"/>
    <w:rPr>
      <w:rFonts w:ascii="Times New Roman" w:eastAsia="Times New Roman" w:hAnsi="Times New Roman" w:cs="Times New Roman"/>
      <w:sz w:val="20"/>
      <w:szCs w:val="20"/>
    </w:rPr>
  </w:style>
  <w:style w:type="table" w:styleId="Mkatabulky">
    <w:name w:val="Table Grid"/>
    <w:basedOn w:val="Normlntabulka"/>
    <w:uiPriority w:val="59"/>
    <w:rsid w:val="00873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2D726A"/>
    <w:rPr>
      <w:rFonts w:ascii="Times New Roman" w:eastAsia="Times New Roman" w:hAnsi="Times New Roman" w:cs="Times New Roman"/>
      <w:b/>
      <w:bCs/>
      <w:sz w:val="24"/>
      <w:szCs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semiHidden/>
    <w:rsid w:val="00AE5317"/>
    <w:rPr>
      <w:rFonts w:asciiTheme="majorHAnsi" w:eastAsiaTheme="majorEastAsia" w:hAnsiTheme="majorHAnsi" w:cstheme="majorBidi"/>
      <w:color w:val="365F91" w:themeColor="accent1" w:themeShade="BF"/>
      <w:sz w:val="26"/>
      <w:szCs w:val="26"/>
    </w:rPr>
  </w:style>
  <w:style w:type="paragraph" w:styleId="Zkladntext3">
    <w:name w:val="Body Text 3"/>
    <w:basedOn w:val="Normln"/>
    <w:link w:val="Zkladntext3Char"/>
    <w:uiPriority w:val="99"/>
    <w:semiHidden/>
    <w:unhideWhenUsed/>
    <w:rsid w:val="00AE5317"/>
    <w:pPr>
      <w:spacing w:after="120"/>
    </w:pPr>
    <w:rPr>
      <w:sz w:val="16"/>
      <w:szCs w:val="16"/>
    </w:rPr>
  </w:style>
  <w:style w:type="character" w:customStyle="1" w:styleId="Zkladntext3Char">
    <w:name w:val="Základní text 3 Char"/>
    <w:basedOn w:val="Standardnpsmoodstavce"/>
    <w:link w:val="Zkladntext3"/>
    <w:uiPriority w:val="99"/>
    <w:semiHidden/>
    <w:rsid w:val="00AE5317"/>
    <w:rPr>
      <w:sz w:val="16"/>
      <w:szCs w:val="16"/>
    </w:rPr>
  </w:style>
  <w:style w:type="paragraph" w:customStyle="1" w:styleId="Standard">
    <w:name w:val="Standard"/>
    <w:rsid w:val="00AE5317"/>
    <w:pPr>
      <w:suppressAutoHyphens/>
      <w:autoSpaceDN w:val="0"/>
      <w:spacing w:after="0"/>
      <w:jc w:val="both"/>
      <w:textAlignment w:val="baseline"/>
    </w:pPr>
    <w:rPr>
      <w:rFonts w:ascii="Garamond" w:eastAsia="SimSun" w:hAnsi="Garamond" w:cs="Tahoma"/>
      <w:kern w:val="3"/>
      <w:sz w:val="24"/>
    </w:rPr>
  </w:style>
  <w:style w:type="paragraph" w:customStyle="1" w:styleId="Textbody">
    <w:name w:val="Text body"/>
    <w:basedOn w:val="Standard"/>
    <w:rsid w:val="00AE5317"/>
    <w:pPr>
      <w:spacing w:before="120" w:line="240" w:lineRule="atLeast"/>
    </w:pPr>
    <w:rPr>
      <w:sz w:val="22"/>
      <w:szCs w:val="20"/>
    </w:rPr>
  </w:style>
  <w:style w:type="paragraph" w:customStyle="1" w:styleId="Normln1">
    <w:name w:val="Normální1"/>
    <w:rsid w:val="00AE5317"/>
    <w:pPr>
      <w:suppressAutoHyphens/>
      <w:autoSpaceDN w:val="0"/>
      <w:spacing w:after="0" w:line="240" w:lineRule="auto"/>
      <w:textAlignment w:val="baseline"/>
    </w:pPr>
    <w:rPr>
      <w:rFonts w:ascii="Times New Roman" w:eastAsia="Times New Roman" w:hAnsi="Times New Roman" w:cs="Times New Roman"/>
      <w:kern w:val="3"/>
      <w:sz w:val="24"/>
      <w:szCs w:val="20"/>
    </w:rPr>
  </w:style>
  <w:style w:type="paragraph" w:customStyle="1" w:styleId="Identifikacestran">
    <w:name w:val="Identifikace stran"/>
    <w:basedOn w:val="Standard"/>
    <w:rsid w:val="00AE5317"/>
    <w:pPr>
      <w:spacing w:line="280" w:lineRule="atLeast"/>
      <w:jc w:val="center"/>
    </w:pPr>
  </w:style>
  <w:style w:type="numbering" w:customStyle="1" w:styleId="WWNum37">
    <w:name w:val="WWNum37"/>
    <w:basedOn w:val="Bezseznamu"/>
    <w:rsid w:val="00AE5317"/>
    <w:pPr>
      <w:numPr>
        <w:numId w:val="1"/>
      </w:numPr>
    </w:pPr>
  </w:style>
  <w:style w:type="numbering" w:customStyle="1" w:styleId="WWNum38">
    <w:name w:val="WWNum38"/>
    <w:basedOn w:val="Bezseznamu"/>
    <w:rsid w:val="00AE5317"/>
    <w:pPr>
      <w:numPr>
        <w:numId w:val="2"/>
      </w:numPr>
    </w:pPr>
  </w:style>
  <w:style w:type="numbering" w:customStyle="1" w:styleId="WWNum41">
    <w:name w:val="WWNum41"/>
    <w:basedOn w:val="Bezseznamu"/>
    <w:rsid w:val="00AE5317"/>
    <w:pPr>
      <w:numPr>
        <w:numId w:val="3"/>
      </w:numPr>
    </w:pPr>
  </w:style>
  <w:style w:type="numbering" w:customStyle="1" w:styleId="WWNum50">
    <w:name w:val="WWNum50"/>
    <w:basedOn w:val="Bezseznamu"/>
    <w:rsid w:val="00AE5317"/>
    <w:pPr>
      <w:numPr>
        <w:numId w:val="4"/>
      </w:numPr>
    </w:pPr>
  </w:style>
  <w:style w:type="numbering" w:customStyle="1" w:styleId="WWNum52">
    <w:name w:val="WWNum52"/>
    <w:basedOn w:val="Bezseznamu"/>
    <w:rsid w:val="00AE5317"/>
    <w:pPr>
      <w:numPr>
        <w:numId w:val="7"/>
      </w:numPr>
    </w:pPr>
  </w:style>
  <w:style w:type="numbering" w:customStyle="1" w:styleId="WWNum54">
    <w:name w:val="WWNum54"/>
    <w:basedOn w:val="Bezseznamu"/>
    <w:rsid w:val="00AE5317"/>
    <w:pPr>
      <w:numPr>
        <w:numId w:val="5"/>
      </w:numPr>
    </w:pPr>
  </w:style>
  <w:style w:type="numbering" w:customStyle="1" w:styleId="WWNum58">
    <w:name w:val="WWNum58"/>
    <w:basedOn w:val="Bezseznamu"/>
    <w:rsid w:val="00AE5317"/>
    <w:pPr>
      <w:numPr>
        <w:numId w:val="6"/>
      </w:numPr>
    </w:pPr>
  </w:style>
  <w:style w:type="character" w:customStyle="1" w:styleId="Nevyeenzmnka1">
    <w:name w:val="Nevyřešená zmínka1"/>
    <w:basedOn w:val="Standardnpsmoodstavce"/>
    <w:uiPriority w:val="99"/>
    <w:semiHidden/>
    <w:unhideWhenUsed/>
    <w:rsid w:val="00881D5E"/>
    <w:rPr>
      <w:color w:val="605E5C"/>
      <w:shd w:val="clear" w:color="auto" w:fill="E1DFDD"/>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semiHidden/>
    <w:rsid w:val="00D7048B"/>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45485D"/>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CE4D02"/>
    <w:pPr>
      <w:spacing w:after="200"/>
    </w:pPr>
    <w:rPr>
      <w:rFonts w:asciiTheme="minorHAnsi" w:eastAsiaTheme="minorEastAsia" w:hAnsiTheme="minorHAnsi" w:cstheme="minorBidi"/>
      <w:b/>
      <w:bCs/>
    </w:rPr>
  </w:style>
  <w:style w:type="character" w:customStyle="1" w:styleId="PedmtkomenteChar">
    <w:name w:val="Předmět komentáře Char"/>
    <w:basedOn w:val="TextkomenteChar"/>
    <w:link w:val="Pedmtkomente"/>
    <w:uiPriority w:val="99"/>
    <w:semiHidden/>
    <w:rsid w:val="00CE4D02"/>
    <w:rPr>
      <w:rFonts w:ascii="Times New Roman" w:eastAsia="Times New Roman" w:hAnsi="Times New Roman" w:cs="Times New Roman"/>
      <w:b/>
      <w:bCs/>
      <w:sz w:val="20"/>
      <w:szCs w:val="20"/>
    </w:rPr>
  </w:style>
  <w:style w:type="character" w:customStyle="1" w:styleId="Nevyeenzmnka2">
    <w:name w:val="Nevyřešená zmínka2"/>
    <w:basedOn w:val="Standardnpsmoodstavce"/>
    <w:uiPriority w:val="99"/>
    <w:semiHidden/>
    <w:unhideWhenUsed/>
    <w:rsid w:val="00787A70"/>
    <w:rPr>
      <w:color w:val="605E5C"/>
      <w:shd w:val="clear" w:color="auto" w:fill="E1DFDD"/>
    </w:rPr>
  </w:style>
  <w:style w:type="character" w:styleId="slostrnky">
    <w:name w:val="page number"/>
    <w:rsid w:val="0080072C"/>
    <w:rPr>
      <w:rFonts w:ascii="Arial" w:eastAsia="MS Mincho" w:hAnsi="Arial" w:cs="Times New Roman"/>
      <w:color w:val="000080"/>
      <w:sz w:val="21"/>
      <w:lang w:val="en-GB" w:eastAsia="en-GB" w:bidi="ar-SA"/>
    </w:rPr>
  </w:style>
  <w:style w:type="paragraph" w:styleId="Textpoznpodarou">
    <w:name w:val="footnote text"/>
    <w:basedOn w:val="Normln"/>
    <w:link w:val="TextpoznpodarouChar"/>
    <w:unhideWhenUsed/>
    <w:rsid w:val="001952AB"/>
    <w:pPr>
      <w:spacing w:after="0" w:line="240" w:lineRule="auto"/>
    </w:pPr>
    <w:rPr>
      <w:sz w:val="20"/>
      <w:szCs w:val="20"/>
    </w:rPr>
  </w:style>
  <w:style w:type="character" w:customStyle="1" w:styleId="TextpoznpodarouChar">
    <w:name w:val="Text pozn. pod čarou Char"/>
    <w:basedOn w:val="Standardnpsmoodstavce"/>
    <w:link w:val="Textpoznpodarou"/>
    <w:rsid w:val="001952AB"/>
    <w:rPr>
      <w:sz w:val="20"/>
      <w:szCs w:val="20"/>
    </w:rPr>
  </w:style>
  <w:style w:type="character" w:styleId="Znakapoznpodarou">
    <w:name w:val="footnote reference"/>
    <w:basedOn w:val="Standardnpsmoodstavce"/>
    <w:unhideWhenUsed/>
    <w:rsid w:val="001952AB"/>
    <w:rPr>
      <w:vertAlign w:val="superscript"/>
    </w:rPr>
  </w:style>
  <w:style w:type="paragraph" w:customStyle="1" w:styleId="PFI-odstavec">
    <w:name w:val="PFI-odstavec"/>
    <w:basedOn w:val="Normln"/>
    <w:next w:val="Normln"/>
    <w:rsid w:val="00A2211E"/>
    <w:pPr>
      <w:numPr>
        <w:ilvl w:val="4"/>
        <w:numId w:val="9"/>
      </w:numPr>
      <w:suppressAutoHyphens/>
      <w:spacing w:after="120" w:line="240" w:lineRule="auto"/>
      <w:jc w:val="both"/>
    </w:pPr>
    <w:rPr>
      <w:rFonts w:ascii="Palatino Linotype" w:eastAsia="Times New Roman" w:hAnsi="Palatino Linotype" w:cs="Times New Roman"/>
      <w:szCs w:val="24"/>
      <w:lang w:eastAsia="ar-SA"/>
    </w:rPr>
  </w:style>
  <w:style w:type="paragraph" w:customStyle="1" w:styleId="PFI-pismeno">
    <w:name w:val="PFI-pismeno"/>
    <w:basedOn w:val="PFI-odstavec"/>
    <w:rsid w:val="00A2211E"/>
    <w:pPr>
      <w:numPr>
        <w:ilvl w:val="5"/>
      </w:numPr>
    </w:pPr>
  </w:style>
  <w:style w:type="paragraph" w:customStyle="1" w:styleId="PFI-msk">
    <w:name w:val="PFI-římské"/>
    <w:basedOn w:val="PFI-pismeno"/>
    <w:rsid w:val="00A2211E"/>
    <w:pPr>
      <w:numPr>
        <w:ilvl w:val="6"/>
      </w:numPr>
    </w:pPr>
  </w:style>
  <w:style w:type="paragraph" w:customStyle="1" w:styleId="Normln-Odstavec">
    <w:name w:val="Normální - Odstavec"/>
    <w:basedOn w:val="Normln"/>
    <w:uiPriority w:val="99"/>
    <w:rsid w:val="00080E43"/>
    <w:pPr>
      <w:tabs>
        <w:tab w:val="num" w:pos="567"/>
      </w:tabs>
      <w:spacing w:after="120" w:line="240" w:lineRule="auto"/>
      <w:jc w:val="both"/>
    </w:pPr>
    <w:rPr>
      <w:rFonts w:ascii="Times New Roman" w:eastAsia="MS ??" w:hAnsi="Times New Roman" w:cs="Times New Roman"/>
      <w:szCs w:val="24"/>
      <w:lang w:val="x-none"/>
    </w:rPr>
  </w:style>
  <w:style w:type="paragraph" w:customStyle="1" w:styleId="Normln-Psmeno">
    <w:name w:val="Normální - Písmeno"/>
    <w:basedOn w:val="Normln"/>
    <w:uiPriority w:val="99"/>
    <w:rsid w:val="00080E43"/>
    <w:pPr>
      <w:spacing w:after="120" w:line="240" w:lineRule="auto"/>
      <w:ind w:left="850" w:hanging="850"/>
      <w:jc w:val="both"/>
    </w:pPr>
    <w:rPr>
      <w:rFonts w:ascii="Times New Roman" w:eastAsia="MS ??" w:hAnsi="Times New Roman" w:cs="Times New Roman"/>
      <w:szCs w:val="24"/>
    </w:rPr>
  </w:style>
  <w:style w:type="paragraph" w:customStyle="1" w:styleId="Normln-msk">
    <w:name w:val="Normální - Římská"/>
    <w:basedOn w:val="Normln"/>
    <w:uiPriority w:val="99"/>
    <w:rsid w:val="00080E43"/>
    <w:pPr>
      <w:tabs>
        <w:tab w:val="num" w:pos="1701"/>
        <w:tab w:val="left" w:pos="1985"/>
      </w:tabs>
      <w:spacing w:after="120" w:line="240" w:lineRule="auto"/>
      <w:ind w:left="1134"/>
      <w:jc w:val="both"/>
    </w:pPr>
    <w:rPr>
      <w:rFonts w:ascii="Times New Roman" w:eastAsia="MS ??" w:hAnsi="Times New Roman" w:cs="Times New Roman"/>
      <w:szCs w:val="24"/>
      <w:lang w:eastAsia="en-US"/>
    </w:rPr>
  </w:style>
  <w:style w:type="paragraph" w:customStyle="1" w:styleId="Default">
    <w:name w:val="Default"/>
    <w:uiPriority w:val="99"/>
    <w:rsid w:val="007204A0"/>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036B12"/>
    <w:pPr>
      <w:spacing w:after="0" w:line="240" w:lineRule="auto"/>
    </w:pPr>
  </w:style>
  <w:style w:type="character" w:customStyle="1" w:styleId="Nevyeenzmnka3">
    <w:name w:val="Nevyřešená zmínka3"/>
    <w:basedOn w:val="Standardnpsmoodstavce"/>
    <w:uiPriority w:val="99"/>
    <w:semiHidden/>
    <w:unhideWhenUsed/>
    <w:rsid w:val="001226D2"/>
    <w:rPr>
      <w:color w:val="605E5C"/>
      <w:shd w:val="clear" w:color="auto" w:fill="E1DFDD"/>
    </w:rPr>
  </w:style>
  <w:style w:type="character" w:customStyle="1" w:styleId="Nevyeenzmnka4">
    <w:name w:val="Nevyřešená zmínka4"/>
    <w:basedOn w:val="Standardnpsmoodstavce"/>
    <w:uiPriority w:val="99"/>
    <w:semiHidden/>
    <w:unhideWhenUsed/>
    <w:rsid w:val="00D24568"/>
    <w:rPr>
      <w:color w:val="605E5C"/>
      <w:shd w:val="clear" w:color="auto" w:fill="E1DFDD"/>
    </w:rPr>
  </w:style>
  <w:style w:type="character" w:customStyle="1" w:styleId="Nevyeenzmnka5">
    <w:name w:val="Nevyřešená zmínka5"/>
    <w:basedOn w:val="Standardnpsmoodstavce"/>
    <w:uiPriority w:val="99"/>
    <w:semiHidden/>
    <w:unhideWhenUsed/>
    <w:rsid w:val="00F61459"/>
    <w:rPr>
      <w:color w:val="605E5C"/>
      <w:shd w:val="clear" w:color="auto" w:fill="E1DFDD"/>
    </w:rPr>
  </w:style>
  <w:style w:type="character" w:customStyle="1" w:styleId="OdstavecseseznamemChar">
    <w:name w:val="Odstavec se seznamem Char"/>
    <w:aliases w:val="A-Odrážky1 Char,Odstavec_muj Char,Nad Char,List Paragraph Char"/>
    <w:link w:val="Odstavecseseznamem"/>
    <w:rsid w:val="000506D6"/>
  </w:style>
  <w:style w:type="paragraph" w:customStyle="1" w:styleId="Odstavecsmlouvy">
    <w:name w:val="Odstavec smlouvy"/>
    <w:basedOn w:val="Odstavecseseznamem"/>
    <w:qFormat/>
    <w:rsid w:val="009D7DE7"/>
    <w:pPr>
      <w:numPr>
        <w:numId w:val="11"/>
      </w:numPr>
      <w:suppressAutoHyphens/>
      <w:spacing w:before="360" w:after="120" w:line="240" w:lineRule="auto"/>
      <w:contextualSpacing w:val="0"/>
      <w:jc w:val="center"/>
    </w:pPr>
    <w:rPr>
      <w:rFonts w:ascii="Arial" w:eastAsia="Calibri" w:hAnsi="Arial" w:cs="Arial"/>
      <w:b/>
      <w:sz w:val="20"/>
      <w:szCs w:val="20"/>
      <w:lang w:eastAsia="zh-CN"/>
    </w:rPr>
  </w:style>
  <w:style w:type="paragraph" w:styleId="Zkladntextodsazen">
    <w:name w:val="Body Text Indent"/>
    <w:basedOn w:val="Normln"/>
    <w:link w:val="ZkladntextodsazenChar"/>
    <w:uiPriority w:val="99"/>
    <w:rsid w:val="006A0AF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uiPriority w:val="99"/>
    <w:rsid w:val="006A0AF1"/>
    <w:rPr>
      <w:rFonts w:ascii="Times New Roman" w:eastAsia="Times New Roman" w:hAnsi="Times New Roman" w:cs="Times New Roman"/>
      <w:sz w:val="24"/>
      <w:szCs w:val="24"/>
      <w:lang w:val="x-none" w:eastAsia="x-none"/>
    </w:rPr>
  </w:style>
  <w:style w:type="paragraph" w:customStyle="1" w:styleId="Nadpis1kapitola">
    <w:name w:val="Nadpis 1 kapitola"/>
    <w:basedOn w:val="Nadpis1"/>
    <w:next w:val="Normln"/>
    <w:rsid w:val="004F02B2"/>
    <w:pPr>
      <w:numPr>
        <w:numId w:val="13"/>
      </w:numPr>
      <w:spacing w:after="120" w:line="240" w:lineRule="atLeast"/>
      <w:jc w:val="center"/>
    </w:pPr>
    <w:rPr>
      <w:rFonts w:ascii="Arial" w:hAnsi="Arial" w:cs="Arial"/>
      <w:bCs w:val="0"/>
      <w:lang w:eastAsia="en-US"/>
    </w:rPr>
  </w:style>
  <w:style w:type="character" w:customStyle="1" w:styleId="acopre">
    <w:name w:val="acopre"/>
    <w:basedOn w:val="Standardnpsmoodstavce"/>
    <w:rsid w:val="009D10AA"/>
  </w:style>
  <w:style w:type="character" w:customStyle="1" w:styleId="Nevyeenzmnka6">
    <w:name w:val="Nevyřešená zmínka6"/>
    <w:basedOn w:val="Standardnpsmoodstavce"/>
    <w:uiPriority w:val="99"/>
    <w:semiHidden/>
    <w:unhideWhenUsed/>
    <w:rsid w:val="000F15BE"/>
    <w:rPr>
      <w:color w:val="605E5C"/>
      <w:shd w:val="clear" w:color="auto" w:fill="E1DFDD"/>
    </w:rPr>
  </w:style>
  <w:style w:type="character" w:customStyle="1" w:styleId="Nevyeenzmnka7">
    <w:name w:val="Nevyřešená zmínka7"/>
    <w:basedOn w:val="Standardnpsmoodstavce"/>
    <w:uiPriority w:val="99"/>
    <w:semiHidden/>
    <w:unhideWhenUsed/>
    <w:rsid w:val="00897F76"/>
    <w:rPr>
      <w:color w:val="605E5C"/>
      <w:shd w:val="clear" w:color="auto" w:fill="E1DFDD"/>
    </w:rPr>
  </w:style>
  <w:style w:type="character" w:styleId="Nevyeenzmnka">
    <w:name w:val="Unresolved Mention"/>
    <w:basedOn w:val="Standardnpsmoodstavce"/>
    <w:uiPriority w:val="99"/>
    <w:semiHidden/>
    <w:unhideWhenUsed/>
    <w:rsid w:val="001B5CB2"/>
    <w:rPr>
      <w:color w:val="605E5C"/>
      <w:shd w:val="clear" w:color="auto" w:fill="E1DFDD"/>
    </w:rPr>
  </w:style>
  <w:style w:type="paragraph" w:styleId="Bezmezer">
    <w:name w:val="No Spacing"/>
    <w:uiPriority w:val="1"/>
    <w:qFormat/>
    <w:rsid w:val="00943358"/>
    <w:pPr>
      <w:spacing w:after="0" w:line="240" w:lineRule="auto"/>
    </w:pPr>
    <w:rPr>
      <w:rFonts w:ascii="Garamond" w:eastAsia="Calibri" w:hAnsi="Garamond"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840">
      <w:bodyDiv w:val="1"/>
      <w:marLeft w:val="0"/>
      <w:marRight w:val="0"/>
      <w:marTop w:val="0"/>
      <w:marBottom w:val="0"/>
      <w:divBdr>
        <w:top w:val="none" w:sz="0" w:space="0" w:color="auto"/>
        <w:left w:val="none" w:sz="0" w:space="0" w:color="auto"/>
        <w:bottom w:val="none" w:sz="0" w:space="0" w:color="auto"/>
        <w:right w:val="none" w:sz="0" w:space="0" w:color="auto"/>
      </w:divBdr>
    </w:div>
    <w:div w:id="77144609">
      <w:bodyDiv w:val="1"/>
      <w:marLeft w:val="0"/>
      <w:marRight w:val="0"/>
      <w:marTop w:val="0"/>
      <w:marBottom w:val="0"/>
      <w:divBdr>
        <w:top w:val="none" w:sz="0" w:space="0" w:color="auto"/>
        <w:left w:val="none" w:sz="0" w:space="0" w:color="auto"/>
        <w:bottom w:val="none" w:sz="0" w:space="0" w:color="auto"/>
        <w:right w:val="none" w:sz="0" w:space="0" w:color="auto"/>
      </w:divBdr>
    </w:div>
    <w:div w:id="87894162">
      <w:bodyDiv w:val="1"/>
      <w:marLeft w:val="0"/>
      <w:marRight w:val="0"/>
      <w:marTop w:val="0"/>
      <w:marBottom w:val="0"/>
      <w:divBdr>
        <w:top w:val="none" w:sz="0" w:space="0" w:color="auto"/>
        <w:left w:val="none" w:sz="0" w:space="0" w:color="auto"/>
        <w:bottom w:val="none" w:sz="0" w:space="0" w:color="auto"/>
        <w:right w:val="none" w:sz="0" w:space="0" w:color="auto"/>
      </w:divBdr>
    </w:div>
    <w:div w:id="189269133">
      <w:bodyDiv w:val="1"/>
      <w:marLeft w:val="0"/>
      <w:marRight w:val="0"/>
      <w:marTop w:val="0"/>
      <w:marBottom w:val="0"/>
      <w:divBdr>
        <w:top w:val="none" w:sz="0" w:space="0" w:color="auto"/>
        <w:left w:val="none" w:sz="0" w:space="0" w:color="auto"/>
        <w:bottom w:val="none" w:sz="0" w:space="0" w:color="auto"/>
        <w:right w:val="none" w:sz="0" w:space="0" w:color="auto"/>
      </w:divBdr>
    </w:div>
    <w:div w:id="222834145">
      <w:bodyDiv w:val="1"/>
      <w:marLeft w:val="0"/>
      <w:marRight w:val="0"/>
      <w:marTop w:val="0"/>
      <w:marBottom w:val="0"/>
      <w:divBdr>
        <w:top w:val="none" w:sz="0" w:space="0" w:color="auto"/>
        <w:left w:val="none" w:sz="0" w:space="0" w:color="auto"/>
        <w:bottom w:val="none" w:sz="0" w:space="0" w:color="auto"/>
        <w:right w:val="none" w:sz="0" w:space="0" w:color="auto"/>
      </w:divBdr>
    </w:div>
    <w:div w:id="414018921">
      <w:bodyDiv w:val="1"/>
      <w:marLeft w:val="0"/>
      <w:marRight w:val="0"/>
      <w:marTop w:val="0"/>
      <w:marBottom w:val="0"/>
      <w:divBdr>
        <w:top w:val="none" w:sz="0" w:space="0" w:color="auto"/>
        <w:left w:val="none" w:sz="0" w:space="0" w:color="auto"/>
        <w:bottom w:val="none" w:sz="0" w:space="0" w:color="auto"/>
        <w:right w:val="none" w:sz="0" w:space="0" w:color="auto"/>
      </w:divBdr>
    </w:div>
    <w:div w:id="438450400">
      <w:bodyDiv w:val="1"/>
      <w:marLeft w:val="0"/>
      <w:marRight w:val="0"/>
      <w:marTop w:val="0"/>
      <w:marBottom w:val="0"/>
      <w:divBdr>
        <w:top w:val="none" w:sz="0" w:space="0" w:color="auto"/>
        <w:left w:val="none" w:sz="0" w:space="0" w:color="auto"/>
        <w:bottom w:val="none" w:sz="0" w:space="0" w:color="auto"/>
        <w:right w:val="none" w:sz="0" w:space="0" w:color="auto"/>
      </w:divBdr>
    </w:div>
    <w:div w:id="510996256">
      <w:bodyDiv w:val="1"/>
      <w:marLeft w:val="0"/>
      <w:marRight w:val="0"/>
      <w:marTop w:val="0"/>
      <w:marBottom w:val="0"/>
      <w:divBdr>
        <w:top w:val="none" w:sz="0" w:space="0" w:color="auto"/>
        <w:left w:val="none" w:sz="0" w:space="0" w:color="auto"/>
        <w:bottom w:val="none" w:sz="0" w:space="0" w:color="auto"/>
        <w:right w:val="none" w:sz="0" w:space="0" w:color="auto"/>
      </w:divBdr>
    </w:div>
    <w:div w:id="581842446">
      <w:bodyDiv w:val="1"/>
      <w:marLeft w:val="0"/>
      <w:marRight w:val="0"/>
      <w:marTop w:val="0"/>
      <w:marBottom w:val="0"/>
      <w:divBdr>
        <w:top w:val="none" w:sz="0" w:space="0" w:color="auto"/>
        <w:left w:val="none" w:sz="0" w:space="0" w:color="auto"/>
        <w:bottom w:val="none" w:sz="0" w:space="0" w:color="auto"/>
        <w:right w:val="none" w:sz="0" w:space="0" w:color="auto"/>
      </w:divBdr>
    </w:div>
    <w:div w:id="619412889">
      <w:bodyDiv w:val="1"/>
      <w:marLeft w:val="0"/>
      <w:marRight w:val="0"/>
      <w:marTop w:val="0"/>
      <w:marBottom w:val="0"/>
      <w:divBdr>
        <w:top w:val="none" w:sz="0" w:space="0" w:color="auto"/>
        <w:left w:val="none" w:sz="0" w:space="0" w:color="auto"/>
        <w:bottom w:val="none" w:sz="0" w:space="0" w:color="auto"/>
        <w:right w:val="none" w:sz="0" w:space="0" w:color="auto"/>
      </w:divBdr>
    </w:div>
    <w:div w:id="679039895">
      <w:bodyDiv w:val="1"/>
      <w:marLeft w:val="0"/>
      <w:marRight w:val="0"/>
      <w:marTop w:val="0"/>
      <w:marBottom w:val="0"/>
      <w:divBdr>
        <w:top w:val="none" w:sz="0" w:space="0" w:color="auto"/>
        <w:left w:val="none" w:sz="0" w:space="0" w:color="auto"/>
        <w:bottom w:val="none" w:sz="0" w:space="0" w:color="auto"/>
        <w:right w:val="none" w:sz="0" w:space="0" w:color="auto"/>
      </w:divBdr>
    </w:div>
    <w:div w:id="760957152">
      <w:bodyDiv w:val="1"/>
      <w:marLeft w:val="0"/>
      <w:marRight w:val="0"/>
      <w:marTop w:val="0"/>
      <w:marBottom w:val="0"/>
      <w:divBdr>
        <w:top w:val="none" w:sz="0" w:space="0" w:color="auto"/>
        <w:left w:val="none" w:sz="0" w:space="0" w:color="auto"/>
        <w:bottom w:val="none" w:sz="0" w:space="0" w:color="auto"/>
        <w:right w:val="none" w:sz="0" w:space="0" w:color="auto"/>
      </w:divBdr>
    </w:div>
    <w:div w:id="782191839">
      <w:bodyDiv w:val="1"/>
      <w:marLeft w:val="0"/>
      <w:marRight w:val="0"/>
      <w:marTop w:val="0"/>
      <w:marBottom w:val="0"/>
      <w:divBdr>
        <w:top w:val="none" w:sz="0" w:space="0" w:color="auto"/>
        <w:left w:val="none" w:sz="0" w:space="0" w:color="auto"/>
        <w:bottom w:val="none" w:sz="0" w:space="0" w:color="auto"/>
        <w:right w:val="none" w:sz="0" w:space="0" w:color="auto"/>
      </w:divBdr>
    </w:div>
    <w:div w:id="821116359">
      <w:bodyDiv w:val="1"/>
      <w:marLeft w:val="0"/>
      <w:marRight w:val="0"/>
      <w:marTop w:val="0"/>
      <w:marBottom w:val="0"/>
      <w:divBdr>
        <w:top w:val="none" w:sz="0" w:space="0" w:color="auto"/>
        <w:left w:val="none" w:sz="0" w:space="0" w:color="auto"/>
        <w:bottom w:val="none" w:sz="0" w:space="0" w:color="auto"/>
        <w:right w:val="none" w:sz="0" w:space="0" w:color="auto"/>
      </w:divBdr>
    </w:div>
    <w:div w:id="831987925">
      <w:bodyDiv w:val="1"/>
      <w:marLeft w:val="0"/>
      <w:marRight w:val="0"/>
      <w:marTop w:val="0"/>
      <w:marBottom w:val="0"/>
      <w:divBdr>
        <w:top w:val="none" w:sz="0" w:space="0" w:color="auto"/>
        <w:left w:val="none" w:sz="0" w:space="0" w:color="auto"/>
        <w:bottom w:val="none" w:sz="0" w:space="0" w:color="auto"/>
        <w:right w:val="none" w:sz="0" w:space="0" w:color="auto"/>
      </w:divBdr>
    </w:div>
    <w:div w:id="838812968">
      <w:bodyDiv w:val="1"/>
      <w:marLeft w:val="0"/>
      <w:marRight w:val="0"/>
      <w:marTop w:val="0"/>
      <w:marBottom w:val="0"/>
      <w:divBdr>
        <w:top w:val="none" w:sz="0" w:space="0" w:color="auto"/>
        <w:left w:val="none" w:sz="0" w:space="0" w:color="auto"/>
        <w:bottom w:val="none" w:sz="0" w:space="0" w:color="auto"/>
        <w:right w:val="none" w:sz="0" w:space="0" w:color="auto"/>
      </w:divBdr>
      <w:divsChild>
        <w:div w:id="1365792828">
          <w:marLeft w:val="0"/>
          <w:marRight w:val="0"/>
          <w:marTop w:val="0"/>
          <w:marBottom w:val="0"/>
          <w:divBdr>
            <w:top w:val="none" w:sz="0" w:space="0" w:color="auto"/>
            <w:left w:val="none" w:sz="0" w:space="0" w:color="auto"/>
            <w:bottom w:val="none" w:sz="0" w:space="0" w:color="auto"/>
            <w:right w:val="none" w:sz="0" w:space="0" w:color="auto"/>
          </w:divBdr>
        </w:div>
        <w:div w:id="469128721">
          <w:marLeft w:val="0"/>
          <w:marRight w:val="0"/>
          <w:marTop w:val="0"/>
          <w:marBottom w:val="0"/>
          <w:divBdr>
            <w:top w:val="none" w:sz="0" w:space="0" w:color="auto"/>
            <w:left w:val="none" w:sz="0" w:space="0" w:color="auto"/>
            <w:bottom w:val="none" w:sz="0" w:space="0" w:color="auto"/>
            <w:right w:val="none" w:sz="0" w:space="0" w:color="auto"/>
          </w:divBdr>
        </w:div>
        <w:div w:id="1857303509">
          <w:marLeft w:val="0"/>
          <w:marRight w:val="0"/>
          <w:marTop w:val="0"/>
          <w:marBottom w:val="0"/>
          <w:divBdr>
            <w:top w:val="none" w:sz="0" w:space="0" w:color="auto"/>
            <w:left w:val="none" w:sz="0" w:space="0" w:color="auto"/>
            <w:bottom w:val="none" w:sz="0" w:space="0" w:color="auto"/>
            <w:right w:val="none" w:sz="0" w:space="0" w:color="auto"/>
          </w:divBdr>
        </w:div>
        <w:div w:id="216353971">
          <w:marLeft w:val="0"/>
          <w:marRight w:val="0"/>
          <w:marTop w:val="0"/>
          <w:marBottom w:val="0"/>
          <w:divBdr>
            <w:top w:val="none" w:sz="0" w:space="0" w:color="auto"/>
            <w:left w:val="none" w:sz="0" w:space="0" w:color="auto"/>
            <w:bottom w:val="none" w:sz="0" w:space="0" w:color="auto"/>
            <w:right w:val="none" w:sz="0" w:space="0" w:color="auto"/>
          </w:divBdr>
        </w:div>
        <w:div w:id="87846271">
          <w:marLeft w:val="0"/>
          <w:marRight w:val="0"/>
          <w:marTop w:val="0"/>
          <w:marBottom w:val="0"/>
          <w:divBdr>
            <w:top w:val="none" w:sz="0" w:space="0" w:color="auto"/>
            <w:left w:val="none" w:sz="0" w:space="0" w:color="auto"/>
            <w:bottom w:val="none" w:sz="0" w:space="0" w:color="auto"/>
            <w:right w:val="none" w:sz="0" w:space="0" w:color="auto"/>
          </w:divBdr>
        </w:div>
        <w:div w:id="1288317179">
          <w:marLeft w:val="0"/>
          <w:marRight w:val="0"/>
          <w:marTop w:val="0"/>
          <w:marBottom w:val="0"/>
          <w:divBdr>
            <w:top w:val="none" w:sz="0" w:space="0" w:color="auto"/>
            <w:left w:val="none" w:sz="0" w:space="0" w:color="auto"/>
            <w:bottom w:val="none" w:sz="0" w:space="0" w:color="auto"/>
            <w:right w:val="none" w:sz="0" w:space="0" w:color="auto"/>
          </w:divBdr>
        </w:div>
      </w:divsChild>
    </w:div>
    <w:div w:id="904415157">
      <w:bodyDiv w:val="1"/>
      <w:marLeft w:val="0"/>
      <w:marRight w:val="0"/>
      <w:marTop w:val="0"/>
      <w:marBottom w:val="0"/>
      <w:divBdr>
        <w:top w:val="none" w:sz="0" w:space="0" w:color="auto"/>
        <w:left w:val="none" w:sz="0" w:space="0" w:color="auto"/>
        <w:bottom w:val="none" w:sz="0" w:space="0" w:color="auto"/>
        <w:right w:val="none" w:sz="0" w:space="0" w:color="auto"/>
      </w:divBdr>
    </w:div>
    <w:div w:id="943805803">
      <w:bodyDiv w:val="1"/>
      <w:marLeft w:val="0"/>
      <w:marRight w:val="0"/>
      <w:marTop w:val="0"/>
      <w:marBottom w:val="0"/>
      <w:divBdr>
        <w:top w:val="none" w:sz="0" w:space="0" w:color="auto"/>
        <w:left w:val="none" w:sz="0" w:space="0" w:color="auto"/>
        <w:bottom w:val="none" w:sz="0" w:space="0" w:color="auto"/>
        <w:right w:val="none" w:sz="0" w:space="0" w:color="auto"/>
      </w:divBdr>
    </w:div>
    <w:div w:id="945968451">
      <w:bodyDiv w:val="1"/>
      <w:marLeft w:val="0"/>
      <w:marRight w:val="0"/>
      <w:marTop w:val="0"/>
      <w:marBottom w:val="0"/>
      <w:divBdr>
        <w:top w:val="none" w:sz="0" w:space="0" w:color="auto"/>
        <w:left w:val="none" w:sz="0" w:space="0" w:color="auto"/>
        <w:bottom w:val="none" w:sz="0" w:space="0" w:color="auto"/>
        <w:right w:val="none" w:sz="0" w:space="0" w:color="auto"/>
      </w:divBdr>
    </w:div>
    <w:div w:id="956328636">
      <w:bodyDiv w:val="1"/>
      <w:marLeft w:val="0"/>
      <w:marRight w:val="0"/>
      <w:marTop w:val="0"/>
      <w:marBottom w:val="0"/>
      <w:divBdr>
        <w:top w:val="none" w:sz="0" w:space="0" w:color="auto"/>
        <w:left w:val="none" w:sz="0" w:space="0" w:color="auto"/>
        <w:bottom w:val="none" w:sz="0" w:space="0" w:color="auto"/>
        <w:right w:val="none" w:sz="0" w:space="0" w:color="auto"/>
      </w:divBdr>
    </w:div>
    <w:div w:id="966549571">
      <w:bodyDiv w:val="1"/>
      <w:marLeft w:val="0"/>
      <w:marRight w:val="0"/>
      <w:marTop w:val="0"/>
      <w:marBottom w:val="0"/>
      <w:divBdr>
        <w:top w:val="none" w:sz="0" w:space="0" w:color="auto"/>
        <w:left w:val="none" w:sz="0" w:space="0" w:color="auto"/>
        <w:bottom w:val="none" w:sz="0" w:space="0" w:color="auto"/>
        <w:right w:val="none" w:sz="0" w:space="0" w:color="auto"/>
      </w:divBdr>
    </w:div>
    <w:div w:id="980498089">
      <w:bodyDiv w:val="1"/>
      <w:marLeft w:val="0"/>
      <w:marRight w:val="0"/>
      <w:marTop w:val="0"/>
      <w:marBottom w:val="0"/>
      <w:divBdr>
        <w:top w:val="none" w:sz="0" w:space="0" w:color="auto"/>
        <w:left w:val="none" w:sz="0" w:space="0" w:color="auto"/>
        <w:bottom w:val="none" w:sz="0" w:space="0" w:color="auto"/>
        <w:right w:val="none" w:sz="0" w:space="0" w:color="auto"/>
      </w:divBdr>
    </w:div>
    <w:div w:id="1009872405">
      <w:bodyDiv w:val="1"/>
      <w:marLeft w:val="0"/>
      <w:marRight w:val="0"/>
      <w:marTop w:val="0"/>
      <w:marBottom w:val="0"/>
      <w:divBdr>
        <w:top w:val="none" w:sz="0" w:space="0" w:color="auto"/>
        <w:left w:val="none" w:sz="0" w:space="0" w:color="auto"/>
        <w:bottom w:val="none" w:sz="0" w:space="0" w:color="auto"/>
        <w:right w:val="none" w:sz="0" w:space="0" w:color="auto"/>
      </w:divBdr>
    </w:div>
    <w:div w:id="1313874518">
      <w:bodyDiv w:val="1"/>
      <w:marLeft w:val="0"/>
      <w:marRight w:val="0"/>
      <w:marTop w:val="0"/>
      <w:marBottom w:val="0"/>
      <w:divBdr>
        <w:top w:val="none" w:sz="0" w:space="0" w:color="auto"/>
        <w:left w:val="none" w:sz="0" w:space="0" w:color="auto"/>
        <w:bottom w:val="none" w:sz="0" w:space="0" w:color="auto"/>
        <w:right w:val="none" w:sz="0" w:space="0" w:color="auto"/>
      </w:divBdr>
      <w:divsChild>
        <w:div w:id="128789875">
          <w:marLeft w:val="0"/>
          <w:marRight w:val="0"/>
          <w:marTop w:val="0"/>
          <w:marBottom w:val="0"/>
          <w:divBdr>
            <w:top w:val="none" w:sz="0" w:space="0" w:color="auto"/>
            <w:left w:val="none" w:sz="0" w:space="0" w:color="auto"/>
            <w:bottom w:val="none" w:sz="0" w:space="0" w:color="auto"/>
            <w:right w:val="none" w:sz="0" w:space="0" w:color="auto"/>
          </w:divBdr>
        </w:div>
        <w:div w:id="452019694">
          <w:marLeft w:val="0"/>
          <w:marRight w:val="0"/>
          <w:marTop w:val="0"/>
          <w:marBottom w:val="0"/>
          <w:divBdr>
            <w:top w:val="none" w:sz="0" w:space="0" w:color="auto"/>
            <w:left w:val="none" w:sz="0" w:space="0" w:color="auto"/>
            <w:bottom w:val="none" w:sz="0" w:space="0" w:color="auto"/>
            <w:right w:val="none" w:sz="0" w:space="0" w:color="auto"/>
          </w:divBdr>
        </w:div>
        <w:div w:id="1229606824">
          <w:marLeft w:val="0"/>
          <w:marRight w:val="0"/>
          <w:marTop w:val="0"/>
          <w:marBottom w:val="0"/>
          <w:divBdr>
            <w:top w:val="none" w:sz="0" w:space="0" w:color="auto"/>
            <w:left w:val="none" w:sz="0" w:space="0" w:color="auto"/>
            <w:bottom w:val="none" w:sz="0" w:space="0" w:color="auto"/>
            <w:right w:val="none" w:sz="0" w:space="0" w:color="auto"/>
          </w:divBdr>
        </w:div>
        <w:div w:id="2141922419">
          <w:marLeft w:val="0"/>
          <w:marRight w:val="0"/>
          <w:marTop w:val="0"/>
          <w:marBottom w:val="0"/>
          <w:divBdr>
            <w:top w:val="none" w:sz="0" w:space="0" w:color="auto"/>
            <w:left w:val="none" w:sz="0" w:space="0" w:color="auto"/>
            <w:bottom w:val="none" w:sz="0" w:space="0" w:color="auto"/>
            <w:right w:val="none" w:sz="0" w:space="0" w:color="auto"/>
          </w:divBdr>
        </w:div>
        <w:div w:id="1797062997">
          <w:marLeft w:val="0"/>
          <w:marRight w:val="0"/>
          <w:marTop w:val="0"/>
          <w:marBottom w:val="0"/>
          <w:divBdr>
            <w:top w:val="none" w:sz="0" w:space="0" w:color="auto"/>
            <w:left w:val="none" w:sz="0" w:space="0" w:color="auto"/>
            <w:bottom w:val="none" w:sz="0" w:space="0" w:color="auto"/>
            <w:right w:val="none" w:sz="0" w:space="0" w:color="auto"/>
          </w:divBdr>
        </w:div>
        <w:div w:id="252279005">
          <w:marLeft w:val="0"/>
          <w:marRight w:val="0"/>
          <w:marTop w:val="0"/>
          <w:marBottom w:val="0"/>
          <w:divBdr>
            <w:top w:val="none" w:sz="0" w:space="0" w:color="auto"/>
            <w:left w:val="none" w:sz="0" w:space="0" w:color="auto"/>
            <w:bottom w:val="none" w:sz="0" w:space="0" w:color="auto"/>
            <w:right w:val="none" w:sz="0" w:space="0" w:color="auto"/>
          </w:divBdr>
        </w:div>
        <w:div w:id="1817648872">
          <w:marLeft w:val="0"/>
          <w:marRight w:val="0"/>
          <w:marTop w:val="0"/>
          <w:marBottom w:val="0"/>
          <w:divBdr>
            <w:top w:val="none" w:sz="0" w:space="0" w:color="auto"/>
            <w:left w:val="none" w:sz="0" w:space="0" w:color="auto"/>
            <w:bottom w:val="none" w:sz="0" w:space="0" w:color="auto"/>
            <w:right w:val="none" w:sz="0" w:space="0" w:color="auto"/>
          </w:divBdr>
        </w:div>
        <w:div w:id="1207909038">
          <w:marLeft w:val="0"/>
          <w:marRight w:val="0"/>
          <w:marTop w:val="0"/>
          <w:marBottom w:val="0"/>
          <w:divBdr>
            <w:top w:val="none" w:sz="0" w:space="0" w:color="auto"/>
            <w:left w:val="none" w:sz="0" w:space="0" w:color="auto"/>
            <w:bottom w:val="none" w:sz="0" w:space="0" w:color="auto"/>
            <w:right w:val="none" w:sz="0" w:space="0" w:color="auto"/>
          </w:divBdr>
        </w:div>
        <w:div w:id="1325694911">
          <w:marLeft w:val="0"/>
          <w:marRight w:val="0"/>
          <w:marTop w:val="0"/>
          <w:marBottom w:val="0"/>
          <w:divBdr>
            <w:top w:val="none" w:sz="0" w:space="0" w:color="auto"/>
            <w:left w:val="none" w:sz="0" w:space="0" w:color="auto"/>
            <w:bottom w:val="none" w:sz="0" w:space="0" w:color="auto"/>
            <w:right w:val="none" w:sz="0" w:space="0" w:color="auto"/>
          </w:divBdr>
        </w:div>
        <w:div w:id="1849363746">
          <w:marLeft w:val="0"/>
          <w:marRight w:val="0"/>
          <w:marTop w:val="0"/>
          <w:marBottom w:val="0"/>
          <w:divBdr>
            <w:top w:val="none" w:sz="0" w:space="0" w:color="auto"/>
            <w:left w:val="none" w:sz="0" w:space="0" w:color="auto"/>
            <w:bottom w:val="none" w:sz="0" w:space="0" w:color="auto"/>
            <w:right w:val="none" w:sz="0" w:space="0" w:color="auto"/>
          </w:divBdr>
        </w:div>
        <w:div w:id="1600138616">
          <w:marLeft w:val="0"/>
          <w:marRight w:val="0"/>
          <w:marTop w:val="0"/>
          <w:marBottom w:val="0"/>
          <w:divBdr>
            <w:top w:val="none" w:sz="0" w:space="0" w:color="auto"/>
            <w:left w:val="none" w:sz="0" w:space="0" w:color="auto"/>
            <w:bottom w:val="none" w:sz="0" w:space="0" w:color="auto"/>
            <w:right w:val="none" w:sz="0" w:space="0" w:color="auto"/>
          </w:divBdr>
        </w:div>
        <w:div w:id="1585530180">
          <w:marLeft w:val="0"/>
          <w:marRight w:val="0"/>
          <w:marTop w:val="0"/>
          <w:marBottom w:val="0"/>
          <w:divBdr>
            <w:top w:val="none" w:sz="0" w:space="0" w:color="auto"/>
            <w:left w:val="none" w:sz="0" w:space="0" w:color="auto"/>
            <w:bottom w:val="none" w:sz="0" w:space="0" w:color="auto"/>
            <w:right w:val="none" w:sz="0" w:space="0" w:color="auto"/>
          </w:divBdr>
        </w:div>
        <w:div w:id="1330863595">
          <w:marLeft w:val="0"/>
          <w:marRight w:val="0"/>
          <w:marTop w:val="0"/>
          <w:marBottom w:val="0"/>
          <w:divBdr>
            <w:top w:val="none" w:sz="0" w:space="0" w:color="auto"/>
            <w:left w:val="none" w:sz="0" w:space="0" w:color="auto"/>
            <w:bottom w:val="none" w:sz="0" w:space="0" w:color="auto"/>
            <w:right w:val="none" w:sz="0" w:space="0" w:color="auto"/>
          </w:divBdr>
        </w:div>
        <w:div w:id="722556581">
          <w:marLeft w:val="0"/>
          <w:marRight w:val="0"/>
          <w:marTop w:val="0"/>
          <w:marBottom w:val="0"/>
          <w:divBdr>
            <w:top w:val="none" w:sz="0" w:space="0" w:color="auto"/>
            <w:left w:val="none" w:sz="0" w:space="0" w:color="auto"/>
            <w:bottom w:val="none" w:sz="0" w:space="0" w:color="auto"/>
            <w:right w:val="none" w:sz="0" w:space="0" w:color="auto"/>
          </w:divBdr>
        </w:div>
        <w:div w:id="487863206">
          <w:marLeft w:val="0"/>
          <w:marRight w:val="0"/>
          <w:marTop w:val="0"/>
          <w:marBottom w:val="0"/>
          <w:divBdr>
            <w:top w:val="none" w:sz="0" w:space="0" w:color="auto"/>
            <w:left w:val="none" w:sz="0" w:space="0" w:color="auto"/>
            <w:bottom w:val="none" w:sz="0" w:space="0" w:color="auto"/>
            <w:right w:val="none" w:sz="0" w:space="0" w:color="auto"/>
          </w:divBdr>
        </w:div>
        <w:div w:id="109129172">
          <w:marLeft w:val="0"/>
          <w:marRight w:val="0"/>
          <w:marTop w:val="0"/>
          <w:marBottom w:val="0"/>
          <w:divBdr>
            <w:top w:val="none" w:sz="0" w:space="0" w:color="auto"/>
            <w:left w:val="none" w:sz="0" w:space="0" w:color="auto"/>
            <w:bottom w:val="none" w:sz="0" w:space="0" w:color="auto"/>
            <w:right w:val="none" w:sz="0" w:space="0" w:color="auto"/>
          </w:divBdr>
        </w:div>
        <w:div w:id="564729114">
          <w:marLeft w:val="0"/>
          <w:marRight w:val="0"/>
          <w:marTop w:val="0"/>
          <w:marBottom w:val="0"/>
          <w:divBdr>
            <w:top w:val="none" w:sz="0" w:space="0" w:color="auto"/>
            <w:left w:val="none" w:sz="0" w:space="0" w:color="auto"/>
            <w:bottom w:val="none" w:sz="0" w:space="0" w:color="auto"/>
            <w:right w:val="none" w:sz="0" w:space="0" w:color="auto"/>
          </w:divBdr>
        </w:div>
        <w:div w:id="660163281">
          <w:marLeft w:val="0"/>
          <w:marRight w:val="0"/>
          <w:marTop w:val="0"/>
          <w:marBottom w:val="0"/>
          <w:divBdr>
            <w:top w:val="none" w:sz="0" w:space="0" w:color="auto"/>
            <w:left w:val="none" w:sz="0" w:space="0" w:color="auto"/>
            <w:bottom w:val="none" w:sz="0" w:space="0" w:color="auto"/>
            <w:right w:val="none" w:sz="0" w:space="0" w:color="auto"/>
          </w:divBdr>
        </w:div>
      </w:divsChild>
    </w:div>
    <w:div w:id="1355619694">
      <w:bodyDiv w:val="1"/>
      <w:marLeft w:val="0"/>
      <w:marRight w:val="0"/>
      <w:marTop w:val="0"/>
      <w:marBottom w:val="0"/>
      <w:divBdr>
        <w:top w:val="none" w:sz="0" w:space="0" w:color="auto"/>
        <w:left w:val="none" w:sz="0" w:space="0" w:color="auto"/>
        <w:bottom w:val="none" w:sz="0" w:space="0" w:color="auto"/>
        <w:right w:val="none" w:sz="0" w:space="0" w:color="auto"/>
      </w:divBdr>
    </w:div>
    <w:div w:id="1396852536">
      <w:bodyDiv w:val="1"/>
      <w:marLeft w:val="0"/>
      <w:marRight w:val="0"/>
      <w:marTop w:val="0"/>
      <w:marBottom w:val="0"/>
      <w:divBdr>
        <w:top w:val="none" w:sz="0" w:space="0" w:color="auto"/>
        <w:left w:val="none" w:sz="0" w:space="0" w:color="auto"/>
        <w:bottom w:val="none" w:sz="0" w:space="0" w:color="auto"/>
        <w:right w:val="none" w:sz="0" w:space="0" w:color="auto"/>
      </w:divBdr>
    </w:div>
    <w:div w:id="1461455638">
      <w:bodyDiv w:val="1"/>
      <w:marLeft w:val="0"/>
      <w:marRight w:val="0"/>
      <w:marTop w:val="0"/>
      <w:marBottom w:val="0"/>
      <w:divBdr>
        <w:top w:val="none" w:sz="0" w:space="0" w:color="auto"/>
        <w:left w:val="none" w:sz="0" w:space="0" w:color="auto"/>
        <w:bottom w:val="none" w:sz="0" w:space="0" w:color="auto"/>
        <w:right w:val="none" w:sz="0" w:space="0" w:color="auto"/>
      </w:divBdr>
    </w:div>
    <w:div w:id="1489319812">
      <w:bodyDiv w:val="1"/>
      <w:marLeft w:val="0"/>
      <w:marRight w:val="0"/>
      <w:marTop w:val="0"/>
      <w:marBottom w:val="0"/>
      <w:divBdr>
        <w:top w:val="none" w:sz="0" w:space="0" w:color="auto"/>
        <w:left w:val="none" w:sz="0" w:space="0" w:color="auto"/>
        <w:bottom w:val="none" w:sz="0" w:space="0" w:color="auto"/>
        <w:right w:val="none" w:sz="0" w:space="0" w:color="auto"/>
      </w:divBdr>
    </w:div>
    <w:div w:id="1576470213">
      <w:bodyDiv w:val="1"/>
      <w:marLeft w:val="0"/>
      <w:marRight w:val="0"/>
      <w:marTop w:val="0"/>
      <w:marBottom w:val="0"/>
      <w:divBdr>
        <w:top w:val="none" w:sz="0" w:space="0" w:color="auto"/>
        <w:left w:val="none" w:sz="0" w:space="0" w:color="auto"/>
        <w:bottom w:val="none" w:sz="0" w:space="0" w:color="auto"/>
        <w:right w:val="none" w:sz="0" w:space="0" w:color="auto"/>
      </w:divBdr>
    </w:div>
    <w:div w:id="1605848338">
      <w:bodyDiv w:val="1"/>
      <w:marLeft w:val="0"/>
      <w:marRight w:val="0"/>
      <w:marTop w:val="0"/>
      <w:marBottom w:val="0"/>
      <w:divBdr>
        <w:top w:val="none" w:sz="0" w:space="0" w:color="auto"/>
        <w:left w:val="none" w:sz="0" w:space="0" w:color="auto"/>
        <w:bottom w:val="none" w:sz="0" w:space="0" w:color="auto"/>
        <w:right w:val="none" w:sz="0" w:space="0" w:color="auto"/>
      </w:divBdr>
    </w:div>
    <w:div w:id="1606420140">
      <w:bodyDiv w:val="1"/>
      <w:marLeft w:val="0"/>
      <w:marRight w:val="0"/>
      <w:marTop w:val="0"/>
      <w:marBottom w:val="0"/>
      <w:divBdr>
        <w:top w:val="none" w:sz="0" w:space="0" w:color="auto"/>
        <w:left w:val="none" w:sz="0" w:space="0" w:color="auto"/>
        <w:bottom w:val="none" w:sz="0" w:space="0" w:color="auto"/>
        <w:right w:val="none" w:sz="0" w:space="0" w:color="auto"/>
      </w:divBdr>
    </w:div>
    <w:div w:id="1695691693">
      <w:bodyDiv w:val="1"/>
      <w:marLeft w:val="0"/>
      <w:marRight w:val="0"/>
      <w:marTop w:val="0"/>
      <w:marBottom w:val="0"/>
      <w:divBdr>
        <w:top w:val="none" w:sz="0" w:space="0" w:color="auto"/>
        <w:left w:val="none" w:sz="0" w:space="0" w:color="auto"/>
        <w:bottom w:val="none" w:sz="0" w:space="0" w:color="auto"/>
        <w:right w:val="none" w:sz="0" w:space="0" w:color="auto"/>
      </w:divBdr>
    </w:div>
    <w:div w:id="1700277378">
      <w:bodyDiv w:val="1"/>
      <w:marLeft w:val="0"/>
      <w:marRight w:val="0"/>
      <w:marTop w:val="0"/>
      <w:marBottom w:val="0"/>
      <w:divBdr>
        <w:top w:val="none" w:sz="0" w:space="0" w:color="auto"/>
        <w:left w:val="none" w:sz="0" w:space="0" w:color="auto"/>
        <w:bottom w:val="none" w:sz="0" w:space="0" w:color="auto"/>
        <w:right w:val="none" w:sz="0" w:space="0" w:color="auto"/>
      </w:divBdr>
      <w:divsChild>
        <w:div w:id="1531526980">
          <w:marLeft w:val="0"/>
          <w:marRight w:val="0"/>
          <w:marTop w:val="0"/>
          <w:marBottom w:val="0"/>
          <w:divBdr>
            <w:top w:val="none" w:sz="0" w:space="0" w:color="auto"/>
            <w:left w:val="none" w:sz="0" w:space="0" w:color="auto"/>
            <w:bottom w:val="none" w:sz="0" w:space="0" w:color="auto"/>
            <w:right w:val="none" w:sz="0" w:space="0" w:color="auto"/>
          </w:divBdr>
        </w:div>
        <w:div w:id="720835074">
          <w:marLeft w:val="0"/>
          <w:marRight w:val="0"/>
          <w:marTop w:val="0"/>
          <w:marBottom w:val="0"/>
          <w:divBdr>
            <w:top w:val="none" w:sz="0" w:space="0" w:color="auto"/>
            <w:left w:val="none" w:sz="0" w:space="0" w:color="auto"/>
            <w:bottom w:val="none" w:sz="0" w:space="0" w:color="auto"/>
            <w:right w:val="none" w:sz="0" w:space="0" w:color="auto"/>
          </w:divBdr>
        </w:div>
        <w:div w:id="1740593181">
          <w:marLeft w:val="0"/>
          <w:marRight w:val="0"/>
          <w:marTop w:val="0"/>
          <w:marBottom w:val="0"/>
          <w:divBdr>
            <w:top w:val="none" w:sz="0" w:space="0" w:color="auto"/>
            <w:left w:val="none" w:sz="0" w:space="0" w:color="auto"/>
            <w:bottom w:val="none" w:sz="0" w:space="0" w:color="auto"/>
            <w:right w:val="none" w:sz="0" w:space="0" w:color="auto"/>
          </w:divBdr>
        </w:div>
        <w:div w:id="20398499">
          <w:marLeft w:val="0"/>
          <w:marRight w:val="0"/>
          <w:marTop w:val="0"/>
          <w:marBottom w:val="0"/>
          <w:divBdr>
            <w:top w:val="none" w:sz="0" w:space="0" w:color="auto"/>
            <w:left w:val="none" w:sz="0" w:space="0" w:color="auto"/>
            <w:bottom w:val="none" w:sz="0" w:space="0" w:color="auto"/>
            <w:right w:val="none" w:sz="0" w:space="0" w:color="auto"/>
          </w:divBdr>
        </w:div>
        <w:div w:id="547763161">
          <w:marLeft w:val="0"/>
          <w:marRight w:val="0"/>
          <w:marTop w:val="0"/>
          <w:marBottom w:val="0"/>
          <w:divBdr>
            <w:top w:val="none" w:sz="0" w:space="0" w:color="auto"/>
            <w:left w:val="none" w:sz="0" w:space="0" w:color="auto"/>
            <w:bottom w:val="none" w:sz="0" w:space="0" w:color="auto"/>
            <w:right w:val="none" w:sz="0" w:space="0" w:color="auto"/>
          </w:divBdr>
        </w:div>
        <w:div w:id="689142636">
          <w:marLeft w:val="0"/>
          <w:marRight w:val="0"/>
          <w:marTop w:val="0"/>
          <w:marBottom w:val="0"/>
          <w:divBdr>
            <w:top w:val="none" w:sz="0" w:space="0" w:color="auto"/>
            <w:left w:val="none" w:sz="0" w:space="0" w:color="auto"/>
            <w:bottom w:val="none" w:sz="0" w:space="0" w:color="auto"/>
            <w:right w:val="none" w:sz="0" w:space="0" w:color="auto"/>
          </w:divBdr>
        </w:div>
        <w:div w:id="66726840">
          <w:marLeft w:val="0"/>
          <w:marRight w:val="0"/>
          <w:marTop w:val="0"/>
          <w:marBottom w:val="0"/>
          <w:divBdr>
            <w:top w:val="none" w:sz="0" w:space="0" w:color="auto"/>
            <w:left w:val="none" w:sz="0" w:space="0" w:color="auto"/>
            <w:bottom w:val="none" w:sz="0" w:space="0" w:color="auto"/>
            <w:right w:val="none" w:sz="0" w:space="0" w:color="auto"/>
          </w:divBdr>
        </w:div>
        <w:div w:id="1087918751">
          <w:marLeft w:val="0"/>
          <w:marRight w:val="0"/>
          <w:marTop w:val="0"/>
          <w:marBottom w:val="0"/>
          <w:divBdr>
            <w:top w:val="none" w:sz="0" w:space="0" w:color="auto"/>
            <w:left w:val="none" w:sz="0" w:space="0" w:color="auto"/>
            <w:bottom w:val="none" w:sz="0" w:space="0" w:color="auto"/>
            <w:right w:val="none" w:sz="0" w:space="0" w:color="auto"/>
          </w:divBdr>
        </w:div>
        <w:div w:id="1309702605">
          <w:marLeft w:val="0"/>
          <w:marRight w:val="0"/>
          <w:marTop w:val="0"/>
          <w:marBottom w:val="0"/>
          <w:divBdr>
            <w:top w:val="none" w:sz="0" w:space="0" w:color="auto"/>
            <w:left w:val="none" w:sz="0" w:space="0" w:color="auto"/>
            <w:bottom w:val="none" w:sz="0" w:space="0" w:color="auto"/>
            <w:right w:val="none" w:sz="0" w:space="0" w:color="auto"/>
          </w:divBdr>
        </w:div>
      </w:divsChild>
    </w:div>
    <w:div w:id="1841313404">
      <w:bodyDiv w:val="1"/>
      <w:marLeft w:val="0"/>
      <w:marRight w:val="0"/>
      <w:marTop w:val="0"/>
      <w:marBottom w:val="0"/>
      <w:divBdr>
        <w:top w:val="none" w:sz="0" w:space="0" w:color="auto"/>
        <w:left w:val="none" w:sz="0" w:space="0" w:color="auto"/>
        <w:bottom w:val="none" w:sz="0" w:space="0" w:color="auto"/>
        <w:right w:val="none" w:sz="0" w:space="0" w:color="auto"/>
      </w:divBdr>
    </w:div>
    <w:div w:id="1970236497">
      <w:bodyDiv w:val="1"/>
      <w:marLeft w:val="0"/>
      <w:marRight w:val="0"/>
      <w:marTop w:val="0"/>
      <w:marBottom w:val="0"/>
      <w:divBdr>
        <w:top w:val="none" w:sz="0" w:space="0" w:color="auto"/>
        <w:left w:val="none" w:sz="0" w:space="0" w:color="auto"/>
        <w:bottom w:val="none" w:sz="0" w:space="0" w:color="auto"/>
        <w:right w:val="none" w:sz="0" w:space="0" w:color="auto"/>
      </w:divBdr>
    </w:div>
    <w:div w:id="21459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2013-05-08T00:00:00</PublishDate>
  <Abstract/>
  <CompanyAddress>
Strupčice 224, PSČ 43114</CompanyAddress>
  <CompanyPhone>+420 777895514</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A8E4A-EE44-4016-A596-BB8A16A0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26</Pages>
  <Words>10564</Words>
  <Characters>62333</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pro obce s.r.o.</Company>
  <LinksUpToDate>false</LinksUpToDate>
  <CharactersWithSpaces>72752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Ing. Robert Hebký</dc:creator>
  <cp:keywords/>
  <dc:description/>
  <cp:lastModifiedBy>Kreisslova Romana</cp:lastModifiedBy>
  <cp:revision>15</cp:revision>
  <cp:lastPrinted>2022-08-16T07:40:00Z</cp:lastPrinted>
  <dcterms:created xsi:type="dcterms:W3CDTF">2022-08-10T12:39:00Z</dcterms:created>
  <dcterms:modified xsi:type="dcterms:W3CDTF">2023-11-08T13:22:00Z</dcterms:modified>
</cp:coreProperties>
</file>