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0A" w:rsidRPr="00E158F8" w:rsidRDefault="00E158F8" w:rsidP="00E158F8">
      <w:pPr>
        <w:jc w:val="center"/>
        <w:rPr>
          <w:b/>
          <w:sz w:val="32"/>
          <w:szCs w:val="32"/>
        </w:rPr>
      </w:pPr>
      <w:r w:rsidRPr="00E158F8">
        <w:rPr>
          <w:b/>
          <w:sz w:val="32"/>
          <w:szCs w:val="32"/>
        </w:rPr>
        <w:t>DAROVACÍ SMLOUVA</w:t>
      </w:r>
    </w:p>
    <w:p w:rsidR="00E158F8" w:rsidRDefault="00E158F8">
      <w:pPr>
        <w:rPr>
          <w:sz w:val="16"/>
        </w:rPr>
      </w:pPr>
    </w:p>
    <w:p w:rsidR="00F8160A" w:rsidRDefault="00F8160A">
      <w:pPr>
        <w:rPr>
          <w:sz w:val="22"/>
        </w:rPr>
      </w:pPr>
      <w:r>
        <w:rPr>
          <w:b/>
          <w:sz w:val="22"/>
        </w:rPr>
        <w:t>VODÁRNA PLZEŇ a. s.,</w:t>
      </w:r>
      <w:r>
        <w:rPr>
          <w:sz w:val="22"/>
        </w:rPr>
        <w:t xml:space="preserve"> Malostranská 2</w:t>
      </w:r>
      <w:r w:rsidR="003042CC">
        <w:rPr>
          <w:sz w:val="22"/>
        </w:rPr>
        <w:t>/143</w:t>
      </w:r>
      <w:r>
        <w:rPr>
          <w:sz w:val="22"/>
        </w:rPr>
        <w:t xml:space="preserve">, 317 68 Plzeň, </w:t>
      </w:r>
    </w:p>
    <w:p w:rsidR="00F8160A" w:rsidRDefault="00F816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IČ: 25205625, DIČ: </w:t>
      </w:r>
      <w:r w:rsidR="003042CC">
        <w:rPr>
          <w:sz w:val="20"/>
        </w:rPr>
        <w:t>CZ</w:t>
      </w:r>
      <w:r>
        <w:rPr>
          <w:sz w:val="20"/>
        </w:rPr>
        <w:t>25205625</w:t>
      </w:r>
    </w:p>
    <w:p w:rsidR="00F8160A" w:rsidRDefault="00F816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Zapsáno v OR vedeném Krajským soudem v Plzni, oddíl B, vložka 574</w:t>
      </w:r>
    </w:p>
    <w:p w:rsidR="00A94183" w:rsidRDefault="003042CC">
      <w:pPr>
        <w:rPr>
          <w:sz w:val="22"/>
        </w:rPr>
      </w:pPr>
      <w:r>
        <w:rPr>
          <w:sz w:val="20"/>
        </w:rPr>
        <w:t xml:space="preserve">                            č. účtu: 6503 311/0100</w:t>
      </w:r>
      <w:r>
        <w:rPr>
          <w:sz w:val="22"/>
        </w:rPr>
        <w:t xml:space="preserve"> </w:t>
      </w:r>
      <w:r w:rsidR="00F8160A">
        <w:rPr>
          <w:sz w:val="22"/>
        </w:rPr>
        <w:tab/>
      </w:r>
    </w:p>
    <w:p w:rsidR="00F8160A" w:rsidRPr="00AA3A63" w:rsidRDefault="00F8160A" w:rsidP="0037492A">
      <w:pPr>
        <w:ind w:left="1410"/>
        <w:rPr>
          <w:sz w:val="20"/>
        </w:rPr>
      </w:pPr>
      <w:r w:rsidRPr="00AA3A63">
        <w:rPr>
          <w:sz w:val="20"/>
        </w:rPr>
        <w:t xml:space="preserve">zastoupená </w:t>
      </w:r>
      <w:r w:rsidR="00D11991">
        <w:rPr>
          <w:sz w:val="20"/>
        </w:rPr>
        <w:t xml:space="preserve"> </w:t>
      </w:r>
      <w:r w:rsidR="0037492A">
        <w:rPr>
          <w:sz w:val="20"/>
        </w:rPr>
        <w:t xml:space="preserve"> </w:t>
      </w:r>
    </w:p>
    <w:p w:rsidR="00F8160A" w:rsidRDefault="00F8160A" w:rsidP="00AA3A63">
      <w:pPr>
        <w:ind w:left="708" w:firstLine="708"/>
        <w:rPr>
          <w:i/>
          <w:sz w:val="22"/>
        </w:rPr>
      </w:pPr>
      <w:r w:rsidRPr="00AA3A63">
        <w:rPr>
          <w:sz w:val="20"/>
        </w:rPr>
        <w:t>(dále</w:t>
      </w:r>
      <w:r>
        <w:rPr>
          <w:i/>
          <w:sz w:val="22"/>
        </w:rPr>
        <w:t xml:space="preserve"> jen dárce)                                                                                             </w:t>
      </w:r>
    </w:p>
    <w:p w:rsidR="00A94183" w:rsidRDefault="00A94183">
      <w:pPr>
        <w:rPr>
          <w:sz w:val="22"/>
        </w:rPr>
      </w:pPr>
    </w:p>
    <w:p w:rsidR="00F8160A" w:rsidRDefault="00F8160A">
      <w:pPr>
        <w:rPr>
          <w:sz w:val="22"/>
        </w:rPr>
      </w:pPr>
      <w:r>
        <w:rPr>
          <w:sz w:val="22"/>
        </w:rPr>
        <w:t>a</w:t>
      </w:r>
    </w:p>
    <w:p w:rsidR="00A94183" w:rsidRDefault="00A94183">
      <w:pPr>
        <w:rPr>
          <w:sz w:val="22"/>
        </w:rPr>
      </w:pPr>
    </w:p>
    <w:p w:rsidR="00E0345A" w:rsidRPr="003B45FB" w:rsidRDefault="00E0345A" w:rsidP="00E0345A">
      <w:pPr>
        <w:autoSpaceDE w:val="0"/>
        <w:autoSpaceDN w:val="0"/>
        <w:adjustRightInd w:val="0"/>
        <w:rPr>
          <w:rFonts w:eastAsia="SimSun"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>Univerzita Karlova v Praze, Lékařská fakulta v Plzni,</w:t>
      </w:r>
      <w:r w:rsidRPr="003B45FB">
        <w:rPr>
          <w:rFonts w:eastAsia="SimSun"/>
          <w:sz w:val="22"/>
          <w:szCs w:val="22"/>
          <w:lang w:eastAsia="zh-CN"/>
        </w:rPr>
        <w:t xml:space="preserve"> </w:t>
      </w:r>
      <w:r>
        <w:rPr>
          <w:rFonts w:eastAsia="SimSun"/>
          <w:sz w:val="22"/>
          <w:szCs w:val="22"/>
          <w:lang w:eastAsia="zh-CN"/>
        </w:rPr>
        <w:t xml:space="preserve">Husova 3, </w:t>
      </w:r>
      <w:r w:rsidR="002075E3">
        <w:rPr>
          <w:rFonts w:eastAsia="SimSun"/>
          <w:sz w:val="22"/>
          <w:szCs w:val="22"/>
          <w:lang w:eastAsia="zh-CN"/>
        </w:rPr>
        <w:t>301 00</w:t>
      </w:r>
      <w:r>
        <w:rPr>
          <w:rFonts w:eastAsia="SimSun"/>
          <w:sz w:val="22"/>
          <w:szCs w:val="22"/>
          <w:lang w:eastAsia="zh-CN"/>
        </w:rPr>
        <w:t xml:space="preserve"> Plzeň</w:t>
      </w:r>
    </w:p>
    <w:p w:rsidR="00E0345A" w:rsidRDefault="00E0345A" w:rsidP="00E0345A">
      <w:pPr>
        <w:autoSpaceDE w:val="0"/>
        <w:autoSpaceDN w:val="0"/>
        <w:adjustRightInd w:val="0"/>
        <w:ind w:left="708" w:firstLine="708"/>
        <w:rPr>
          <w:sz w:val="20"/>
        </w:rPr>
      </w:pPr>
      <w:r>
        <w:rPr>
          <w:sz w:val="20"/>
        </w:rPr>
        <w:t xml:space="preserve">IČ: 00216208, </w:t>
      </w:r>
    </w:p>
    <w:p w:rsidR="00E0345A" w:rsidRDefault="00E0345A" w:rsidP="00E0345A">
      <w:pPr>
        <w:autoSpaceDE w:val="0"/>
        <w:autoSpaceDN w:val="0"/>
        <w:adjustRightInd w:val="0"/>
        <w:ind w:left="708" w:firstLine="708"/>
        <w:rPr>
          <w:sz w:val="22"/>
        </w:rPr>
      </w:pPr>
      <w:r>
        <w:rPr>
          <w:sz w:val="20"/>
        </w:rPr>
        <w:t>Bank. spojení:KB, č. účtu:</w:t>
      </w:r>
      <w:r w:rsidRPr="00351082">
        <w:rPr>
          <w:sz w:val="20"/>
        </w:rPr>
        <w:t xml:space="preserve"> </w:t>
      </w:r>
      <w:r w:rsidRPr="00E51AF8">
        <w:rPr>
          <w:sz w:val="20"/>
        </w:rPr>
        <w:t>61633311/0100</w:t>
      </w:r>
    </w:p>
    <w:p w:rsidR="00E0345A" w:rsidRPr="00F277C2" w:rsidRDefault="00E0345A" w:rsidP="00E0345A">
      <w:pPr>
        <w:autoSpaceDE w:val="0"/>
        <w:autoSpaceDN w:val="0"/>
        <w:adjustRightInd w:val="0"/>
        <w:ind w:left="708" w:firstLine="708"/>
        <w:rPr>
          <w:i/>
          <w:iCs/>
          <w:sz w:val="20"/>
        </w:rPr>
      </w:pPr>
      <w:r w:rsidRPr="00F277C2">
        <w:rPr>
          <w:sz w:val="20"/>
        </w:rPr>
        <w:t xml:space="preserve">zastoupená </w:t>
      </w:r>
      <w:bookmarkStart w:id="0" w:name="_GoBack"/>
      <w:bookmarkEnd w:id="0"/>
    </w:p>
    <w:p w:rsidR="00E0345A" w:rsidRDefault="00E0345A" w:rsidP="00E0345A">
      <w:pPr>
        <w:autoSpaceDE w:val="0"/>
        <w:autoSpaceDN w:val="0"/>
        <w:adjustRightInd w:val="0"/>
        <w:ind w:left="708" w:firstLine="708"/>
        <w:rPr>
          <w:i/>
          <w:iCs/>
          <w:sz w:val="22"/>
        </w:rPr>
      </w:pPr>
      <w:r>
        <w:rPr>
          <w:i/>
          <w:iCs/>
          <w:sz w:val="22"/>
        </w:rPr>
        <w:t>(dále jen příjemce)</w:t>
      </w:r>
    </w:p>
    <w:p w:rsidR="00F8160A" w:rsidRDefault="00F8160A">
      <w:pPr>
        <w:pStyle w:val="Normlnweb"/>
        <w:spacing w:before="0" w:beforeAutospacing="0" w:after="0" w:afterAutospacing="0"/>
        <w:ind w:left="1418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F8160A" w:rsidRDefault="00F8160A">
      <w:pPr>
        <w:pStyle w:val="Normlnweb"/>
        <w:spacing w:before="0" w:beforeAutospacing="0" w:after="0" w:afterAutospacing="0"/>
        <w:ind w:left="1418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F8160A" w:rsidRDefault="00F8160A">
      <w:pPr>
        <w:jc w:val="center"/>
        <w:rPr>
          <w:b/>
          <w:sz w:val="22"/>
        </w:rPr>
      </w:pPr>
      <w:r>
        <w:rPr>
          <w:b/>
          <w:sz w:val="22"/>
        </w:rPr>
        <w:t>uzavírají tuto darovací smlouvu</w:t>
      </w:r>
    </w:p>
    <w:p w:rsidR="00F8160A" w:rsidRDefault="00F8160A">
      <w:pPr>
        <w:jc w:val="center"/>
        <w:rPr>
          <w:sz w:val="16"/>
        </w:rPr>
      </w:pPr>
    </w:p>
    <w:p w:rsidR="0047266B" w:rsidRDefault="0047266B">
      <w:pPr>
        <w:jc w:val="center"/>
        <w:rPr>
          <w:sz w:val="16"/>
        </w:rPr>
      </w:pPr>
    </w:p>
    <w:p w:rsidR="00F8160A" w:rsidRDefault="00F8160A">
      <w:pPr>
        <w:jc w:val="center"/>
        <w:rPr>
          <w:b/>
          <w:sz w:val="22"/>
        </w:rPr>
      </w:pPr>
      <w:r>
        <w:rPr>
          <w:b/>
          <w:sz w:val="22"/>
        </w:rPr>
        <w:t>1. Předmět smlouvy</w:t>
      </w:r>
    </w:p>
    <w:p w:rsidR="002020CE" w:rsidRDefault="002020CE">
      <w:pPr>
        <w:jc w:val="center"/>
        <w:rPr>
          <w:b/>
          <w:sz w:val="22"/>
        </w:rPr>
      </w:pPr>
    </w:p>
    <w:p w:rsidR="00F8160A" w:rsidRPr="002020CE" w:rsidRDefault="00F8160A" w:rsidP="002020CE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2020CE">
        <w:rPr>
          <w:sz w:val="22"/>
        </w:rPr>
        <w:t xml:space="preserve">Předmětem darovací smlouvy je poskytnutí finanční částky </w:t>
      </w:r>
      <w:r w:rsidR="00E0345A">
        <w:rPr>
          <w:b/>
          <w:sz w:val="22"/>
        </w:rPr>
        <w:t>5</w:t>
      </w:r>
      <w:r w:rsidR="001F2907">
        <w:rPr>
          <w:b/>
          <w:sz w:val="22"/>
        </w:rPr>
        <w:t>0</w:t>
      </w:r>
      <w:r w:rsidR="008D0008" w:rsidRPr="002020CE">
        <w:rPr>
          <w:b/>
          <w:sz w:val="22"/>
        </w:rPr>
        <w:t xml:space="preserve"> </w:t>
      </w:r>
      <w:r w:rsidR="001813A1" w:rsidRPr="002020CE">
        <w:rPr>
          <w:b/>
          <w:sz w:val="22"/>
        </w:rPr>
        <w:t>000</w:t>
      </w:r>
      <w:r w:rsidRPr="002020CE">
        <w:rPr>
          <w:b/>
          <w:sz w:val="22"/>
        </w:rPr>
        <w:t>,- Kč</w:t>
      </w:r>
      <w:r w:rsidRPr="002020CE">
        <w:rPr>
          <w:sz w:val="22"/>
        </w:rPr>
        <w:t xml:space="preserve"> (</w:t>
      </w:r>
      <w:r w:rsidR="00E0345A">
        <w:rPr>
          <w:sz w:val="22"/>
        </w:rPr>
        <w:t>padesát</w:t>
      </w:r>
      <w:r w:rsidR="00221901">
        <w:rPr>
          <w:sz w:val="22"/>
        </w:rPr>
        <w:t xml:space="preserve"> </w:t>
      </w:r>
      <w:r w:rsidR="001813A1" w:rsidRPr="002020CE">
        <w:rPr>
          <w:sz w:val="22"/>
        </w:rPr>
        <w:t>tisíc</w:t>
      </w:r>
      <w:r w:rsidRPr="002020CE">
        <w:rPr>
          <w:sz w:val="22"/>
        </w:rPr>
        <w:t xml:space="preserve"> korun českých) dárcem příjemci ve smyslu § 20 odst. 8 zákona 586/92 Sb. v platném znění, tj. dar poskytnutý obcím a právnickým osobám se sídlem na území České republiky na účely vzdělávací, sociální, zdravotnické</w:t>
      </w:r>
      <w:r w:rsidR="002C687F" w:rsidRPr="002020CE">
        <w:rPr>
          <w:sz w:val="22"/>
        </w:rPr>
        <w:t xml:space="preserve">, sportovní </w:t>
      </w:r>
      <w:r w:rsidRPr="002020CE">
        <w:rPr>
          <w:sz w:val="22"/>
        </w:rPr>
        <w:t>atd.</w:t>
      </w:r>
    </w:p>
    <w:p w:rsidR="00F8160A" w:rsidRDefault="00F8160A">
      <w:pPr>
        <w:jc w:val="center"/>
        <w:rPr>
          <w:sz w:val="16"/>
        </w:rPr>
      </w:pPr>
    </w:p>
    <w:p w:rsidR="0047266B" w:rsidRDefault="0047266B">
      <w:pPr>
        <w:jc w:val="center"/>
        <w:rPr>
          <w:sz w:val="16"/>
        </w:rPr>
      </w:pPr>
    </w:p>
    <w:p w:rsidR="00F8160A" w:rsidRPr="00B13FCB" w:rsidRDefault="00F8160A" w:rsidP="00B13FCB">
      <w:pPr>
        <w:pStyle w:val="Odstavecseseznamem"/>
        <w:numPr>
          <w:ilvl w:val="0"/>
          <w:numId w:val="3"/>
        </w:numPr>
        <w:jc w:val="center"/>
        <w:rPr>
          <w:b/>
          <w:sz w:val="22"/>
        </w:rPr>
      </w:pPr>
      <w:r w:rsidRPr="00B13FCB">
        <w:rPr>
          <w:b/>
          <w:sz w:val="22"/>
        </w:rPr>
        <w:t>Práva a povinnosti smluvních stran</w:t>
      </w:r>
    </w:p>
    <w:p w:rsidR="00B13FCB" w:rsidRPr="00B13FCB" w:rsidRDefault="00B13FCB" w:rsidP="00B13FCB">
      <w:pPr>
        <w:rPr>
          <w:b/>
          <w:sz w:val="22"/>
        </w:rPr>
      </w:pPr>
    </w:p>
    <w:p w:rsidR="00221901" w:rsidRDefault="00F8160A" w:rsidP="002020CE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2020CE">
        <w:rPr>
          <w:sz w:val="22"/>
        </w:rPr>
        <w:t xml:space="preserve">Příjemce tento dar přijímá a zavazuje se použít prostředků </w:t>
      </w:r>
      <w:r w:rsidR="00221901">
        <w:rPr>
          <w:sz w:val="22"/>
        </w:rPr>
        <w:t>následovně:</w:t>
      </w:r>
    </w:p>
    <w:p w:rsidR="00B13FCB" w:rsidRDefault="00B13FCB" w:rsidP="00B13FCB">
      <w:pPr>
        <w:pStyle w:val="Odstavecseseznamem"/>
        <w:ind w:left="1440"/>
        <w:jc w:val="both"/>
        <w:rPr>
          <w:sz w:val="22"/>
        </w:rPr>
      </w:pPr>
    </w:p>
    <w:p w:rsidR="002020CE" w:rsidRPr="00681B07" w:rsidRDefault="00D713FE" w:rsidP="00221901">
      <w:pPr>
        <w:pStyle w:val="Odstavecseseznamem"/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pouze na podporu vzdělávacího programu „Letní škola experimentální chirurgie, Plzeň 2017“</w:t>
      </w:r>
      <w:r w:rsidR="00AA3A63">
        <w:rPr>
          <w:sz w:val="22"/>
        </w:rPr>
        <w:t>.</w:t>
      </w:r>
      <w:r w:rsidR="001813A1" w:rsidRPr="00681B07">
        <w:rPr>
          <w:sz w:val="22"/>
        </w:rPr>
        <w:t xml:space="preserve"> </w:t>
      </w:r>
    </w:p>
    <w:p w:rsidR="00B13FCB" w:rsidRDefault="00B13FCB" w:rsidP="00B13FCB">
      <w:pPr>
        <w:pStyle w:val="Odstavecseseznamem"/>
        <w:ind w:left="1440"/>
        <w:jc w:val="both"/>
        <w:rPr>
          <w:sz w:val="22"/>
        </w:rPr>
      </w:pPr>
    </w:p>
    <w:p w:rsidR="00F8160A" w:rsidRDefault="004B2A08" w:rsidP="002020CE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2020CE">
        <w:rPr>
          <w:sz w:val="22"/>
        </w:rPr>
        <w:t xml:space="preserve">Dárce </w:t>
      </w:r>
      <w:r w:rsidR="00F8160A" w:rsidRPr="002020CE">
        <w:rPr>
          <w:sz w:val="22"/>
        </w:rPr>
        <w:t xml:space="preserve">se zavazuje zaplatit částku do </w:t>
      </w:r>
      <w:r w:rsidR="00221901">
        <w:rPr>
          <w:sz w:val="22"/>
        </w:rPr>
        <w:t>14</w:t>
      </w:r>
      <w:r w:rsidR="00F8160A" w:rsidRPr="002020CE">
        <w:rPr>
          <w:sz w:val="22"/>
        </w:rPr>
        <w:t xml:space="preserve"> dnů na účet příjemce</w:t>
      </w:r>
      <w:r w:rsidR="00D713FE">
        <w:rPr>
          <w:sz w:val="22"/>
        </w:rPr>
        <w:t xml:space="preserve"> od data podpisu účastníky obou smluvních stran</w:t>
      </w:r>
      <w:r w:rsidR="002020CE" w:rsidRPr="002020CE">
        <w:rPr>
          <w:sz w:val="22"/>
        </w:rPr>
        <w:t>.</w:t>
      </w:r>
      <w:r w:rsidR="00F8160A" w:rsidRPr="002020CE">
        <w:rPr>
          <w:sz w:val="22"/>
        </w:rPr>
        <w:t xml:space="preserve"> </w:t>
      </w:r>
      <w:r w:rsidR="002020CE" w:rsidRPr="002020CE">
        <w:rPr>
          <w:sz w:val="22"/>
        </w:rPr>
        <w:t>P</w:t>
      </w:r>
      <w:r w:rsidR="00F8160A" w:rsidRPr="002020CE">
        <w:rPr>
          <w:sz w:val="22"/>
        </w:rPr>
        <w:t>říjemce písemně potvrdí dárci převzetí daru (datum připsání finanční částky na účet příjemce).</w:t>
      </w:r>
    </w:p>
    <w:p w:rsidR="00B13FCB" w:rsidRPr="002020CE" w:rsidRDefault="00B13FCB" w:rsidP="00B13FCB">
      <w:pPr>
        <w:pStyle w:val="Odstavecseseznamem"/>
        <w:jc w:val="both"/>
        <w:rPr>
          <w:sz w:val="22"/>
        </w:rPr>
      </w:pPr>
    </w:p>
    <w:p w:rsidR="001F2907" w:rsidRPr="001F2907" w:rsidRDefault="001F2907" w:rsidP="002020CE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1F2907">
        <w:rPr>
          <w:sz w:val="22"/>
        </w:rPr>
        <w:t xml:space="preserve">Dar poskytuje dárce </w:t>
      </w:r>
      <w:r>
        <w:rPr>
          <w:sz w:val="22"/>
        </w:rPr>
        <w:t>příjemci</w:t>
      </w:r>
      <w:r w:rsidRPr="001F2907">
        <w:rPr>
          <w:sz w:val="22"/>
        </w:rPr>
        <w:t xml:space="preserve"> dobrovolně a nespojuje s ním žádnou protislužbu ze strany </w:t>
      </w:r>
      <w:r>
        <w:rPr>
          <w:sz w:val="22"/>
        </w:rPr>
        <w:t>příjemce</w:t>
      </w:r>
      <w:r w:rsidRPr="001F2907">
        <w:rPr>
          <w:sz w:val="22"/>
        </w:rPr>
        <w:t>.</w:t>
      </w:r>
    </w:p>
    <w:p w:rsidR="00B13FCB" w:rsidRDefault="00B13FCB" w:rsidP="00B13FCB">
      <w:pPr>
        <w:pStyle w:val="Odstavecseseznamem"/>
        <w:jc w:val="both"/>
        <w:rPr>
          <w:sz w:val="22"/>
        </w:rPr>
      </w:pPr>
    </w:p>
    <w:p w:rsidR="008C4AE0" w:rsidRDefault="008C4AE0" w:rsidP="002020CE">
      <w:pPr>
        <w:pStyle w:val="Odstavecseseznamem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Příjemce je povinen předat dárci písemnou zprávu o způsobu použití finančních prostředků </w:t>
      </w:r>
      <w:r w:rsidR="00AB07CB">
        <w:rPr>
          <w:sz w:val="22"/>
        </w:rPr>
        <w:t>do 28. dubna 2018.</w:t>
      </w:r>
    </w:p>
    <w:p w:rsidR="00B13FCB" w:rsidRDefault="00B13FCB" w:rsidP="00B13FCB">
      <w:pPr>
        <w:pStyle w:val="Odstavecseseznamem"/>
        <w:jc w:val="both"/>
        <w:rPr>
          <w:sz w:val="22"/>
        </w:rPr>
      </w:pPr>
    </w:p>
    <w:p w:rsidR="00F8160A" w:rsidRPr="002020CE" w:rsidRDefault="00F8160A" w:rsidP="002020CE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2020CE">
        <w:rPr>
          <w:sz w:val="22"/>
        </w:rPr>
        <w:t xml:space="preserve">V případě </w:t>
      </w:r>
      <w:r w:rsidR="00203D6A" w:rsidRPr="002020CE">
        <w:rPr>
          <w:sz w:val="22"/>
        </w:rPr>
        <w:t xml:space="preserve">užití prostředků </w:t>
      </w:r>
      <w:r w:rsidR="002020CE">
        <w:rPr>
          <w:sz w:val="22"/>
        </w:rPr>
        <w:t xml:space="preserve">na jiné účely než uvedené v článku 2, bod 1, </w:t>
      </w:r>
      <w:r w:rsidR="009C198E">
        <w:rPr>
          <w:sz w:val="22"/>
        </w:rPr>
        <w:t>nebo v případě</w:t>
      </w:r>
      <w:r w:rsidRPr="002020CE">
        <w:rPr>
          <w:sz w:val="22"/>
        </w:rPr>
        <w:t xml:space="preserve"> nepodání zprávy</w:t>
      </w:r>
      <w:r w:rsidR="009C198E">
        <w:rPr>
          <w:sz w:val="22"/>
        </w:rPr>
        <w:t xml:space="preserve"> o</w:t>
      </w:r>
      <w:r w:rsidR="002075E3">
        <w:rPr>
          <w:sz w:val="22"/>
        </w:rPr>
        <w:t> </w:t>
      </w:r>
      <w:r w:rsidR="009C198E">
        <w:rPr>
          <w:sz w:val="22"/>
        </w:rPr>
        <w:t>čerpání</w:t>
      </w:r>
      <w:r w:rsidRPr="002020CE">
        <w:rPr>
          <w:sz w:val="22"/>
        </w:rPr>
        <w:t xml:space="preserve">, </w:t>
      </w:r>
      <w:r w:rsidR="009C198E">
        <w:rPr>
          <w:sz w:val="22"/>
        </w:rPr>
        <w:t xml:space="preserve">se </w:t>
      </w:r>
      <w:r w:rsidRPr="002020CE">
        <w:rPr>
          <w:sz w:val="22"/>
        </w:rPr>
        <w:t>příjemce zavazuje vrátit dárci</w:t>
      </w:r>
      <w:r w:rsidR="009C198E">
        <w:rPr>
          <w:sz w:val="22"/>
        </w:rPr>
        <w:t xml:space="preserve"> plnou výši poskytnuté finanční částky</w:t>
      </w:r>
      <w:r w:rsidR="001F2907">
        <w:rPr>
          <w:sz w:val="22"/>
        </w:rPr>
        <w:t xml:space="preserve"> </w:t>
      </w:r>
      <w:r w:rsidR="009C198E">
        <w:rPr>
          <w:sz w:val="22"/>
        </w:rPr>
        <w:t>na bankovní účet dárce do</w:t>
      </w:r>
      <w:r w:rsidR="002075E3">
        <w:rPr>
          <w:sz w:val="22"/>
        </w:rPr>
        <w:t> </w:t>
      </w:r>
      <w:r w:rsidR="009C198E">
        <w:rPr>
          <w:sz w:val="22"/>
        </w:rPr>
        <w:t xml:space="preserve">14 dní od </w:t>
      </w:r>
      <w:r w:rsidR="001F2907">
        <w:rPr>
          <w:sz w:val="22"/>
        </w:rPr>
        <w:t>data zjištění či data, ke kterému měla být předložena zpráva o čerpání</w:t>
      </w:r>
      <w:r w:rsidR="009C198E">
        <w:rPr>
          <w:sz w:val="22"/>
        </w:rPr>
        <w:t>.</w:t>
      </w:r>
    </w:p>
    <w:p w:rsidR="00F8160A" w:rsidRDefault="00F8160A" w:rsidP="001F2907">
      <w:pPr>
        <w:pStyle w:val="Odstavecseseznamem"/>
        <w:jc w:val="both"/>
        <w:rPr>
          <w:sz w:val="22"/>
        </w:rPr>
      </w:pPr>
    </w:p>
    <w:p w:rsidR="00443913" w:rsidRDefault="00443913" w:rsidP="001F2907">
      <w:pPr>
        <w:pStyle w:val="Odstavecseseznamem"/>
        <w:jc w:val="both"/>
        <w:rPr>
          <w:sz w:val="22"/>
        </w:rPr>
      </w:pPr>
    </w:p>
    <w:p w:rsidR="0047266B" w:rsidRDefault="0047266B" w:rsidP="001F2907">
      <w:pPr>
        <w:pStyle w:val="Odstavecseseznamem"/>
        <w:jc w:val="both"/>
        <w:rPr>
          <w:sz w:val="22"/>
        </w:rPr>
      </w:pPr>
    </w:p>
    <w:p w:rsidR="0047266B" w:rsidRDefault="0047266B" w:rsidP="001F2907">
      <w:pPr>
        <w:pStyle w:val="Odstavecseseznamem"/>
        <w:jc w:val="both"/>
        <w:rPr>
          <w:sz w:val="22"/>
        </w:rPr>
      </w:pPr>
    </w:p>
    <w:p w:rsidR="0047266B" w:rsidRDefault="0047266B" w:rsidP="001F2907">
      <w:pPr>
        <w:pStyle w:val="Odstavecseseznamem"/>
        <w:jc w:val="both"/>
        <w:rPr>
          <w:sz w:val="22"/>
        </w:rPr>
      </w:pPr>
    </w:p>
    <w:p w:rsidR="0047266B" w:rsidRDefault="0047266B" w:rsidP="001F2907">
      <w:pPr>
        <w:pStyle w:val="Odstavecseseznamem"/>
        <w:jc w:val="both"/>
        <w:rPr>
          <w:sz w:val="22"/>
        </w:rPr>
      </w:pPr>
    </w:p>
    <w:p w:rsidR="0047266B" w:rsidRDefault="0047266B" w:rsidP="001F2907">
      <w:pPr>
        <w:pStyle w:val="Odstavecseseznamem"/>
        <w:jc w:val="both"/>
        <w:rPr>
          <w:sz w:val="22"/>
        </w:rPr>
      </w:pPr>
    </w:p>
    <w:p w:rsidR="0047266B" w:rsidRDefault="0047266B" w:rsidP="001F2907">
      <w:pPr>
        <w:pStyle w:val="Odstavecseseznamem"/>
        <w:jc w:val="both"/>
        <w:rPr>
          <w:sz w:val="22"/>
        </w:rPr>
      </w:pPr>
    </w:p>
    <w:p w:rsidR="0047266B" w:rsidRDefault="0047266B" w:rsidP="001F2907">
      <w:pPr>
        <w:pStyle w:val="Odstavecseseznamem"/>
        <w:jc w:val="both"/>
        <w:rPr>
          <w:sz w:val="22"/>
        </w:rPr>
      </w:pPr>
    </w:p>
    <w:p w:rsidR="0047266B" w:rsidRPr="002020CE" w:rsidRDefault="0047266B" w:rsidP="001F2907">
      <w:pPr>
        <w:pStyle w:val="Odstavecseseznamem"/>
        <w:jc w:val="both"/>
        <w:rPr>
          <w:sz w:val="22"/>
        </w:rPr>
      </w:pPr>
    </w:p>
    <w:p w:rsidR="00F8160A" w:rsidRDefault="00F8160A">
      <w:pPr>
        <w:jc w:val="both"/>
        <w:rPr>
          <w:sz w:val="16"/>
        </w:rPr>
      </w:pPr>
    </w:p>
    <w:p w:rsidR="00F8160A" w:rsidRPr="00B13FCB" w:rsidRDefault="00F8160A" w:rsidP="00B13FCB">
      <w:pPr>
        <w:pStyle w:val="Odstavecseseznamem"/>
        <w:numPr>
          <w:ilvl w:val="0"/>
          <w:numId w:val="3"/>
        </w:numPr>
        <w:jc w:val="center"/>
        <w:rPr>
          <w:b/>
          <w:sz w:val="22"/>
        </w:rPr>
      </w:pPr>
      <w:r w:rsidRPr="00B13FCB">
        <w:rPr>
          <w:b/>
          <w:sz w:val="22"/>
        </w:rPr>
        <w:lastRenderedPageBreak/>
        <w:t>Závěrečná ustanovení</w:t>
      </w:r>
    </w:p>
    <w:p w:rsidR="00B13FCB" w:rsidRPr="00B13FCB" w:rsidRDefault="00B13FCB" w:rsidP="00B13FCB">
      <w:pPr>
        <w:ind w:left="360"/>
        <w:rPr>
          <w:b/>
          <w:sz w:val="22"/>
        </w:rPr>
      </w:pPr>
    </w:p>
    <w:p w:rsidR="00443913" w:rsidRPr="00443913" w:rsidRDefault="00443913" w:rsidP="00443913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443913">
        <w:rPr>
          <w:sz w:val="22"/>
        </w:rPr>
        <w:t xml:space="preserve">Smluvní strany prohlašují, že tato smlouva neobsahuje obchodní tajemství, případně jiné údaje, které se podle zákona nezveřejňují.  </w:t>
      </w:r>
    </w:p>
    <w:p w:rsidR="00443913" w:rsidRDefault="00443913" w:rsidP="00737F4C">
      <w:pPr>
        <w:pStyle w:val="Odstavecseseznamem"/>
        <w:jc w:val="both"/>
        <w:rPr>
          <w:sz w:val="22"/>
        </w:rPr>
      </w:pPr>
    </w:p>
    <w:p w:rsidR="00F8160A" w:rsidRPr="002020CE" w:rsidRDefault="00F8160A" w:rsidP="002020CE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2020CE">
        <w:rPr>
          <w:sz w:val="22"/>
        </w:rPr>
        <w:t xml:space="preserve">Tato smlouva nabývá </w:t>
      </w:r>
      <w:r w:rsidR="00443913">
        <w:rPr>
          <w:sz w:val="22"/>
        </w:rPr>
        <w:t xml:space="preserve">platnosti </w:t>
      </w:r>
      <w:r w:rsidR="002075E3">
        <w:rPr>
          <w:sz w:val="22"/>
        </w:rPr>
        <w:t>dnem podpisu poslední smluvní strany a účinnosti dnem uveřejnění v Registru smluv podle zákona o registru smluv</w:t>
      </w:r>
      <w:r w:rsidRPr="002020CE">
        <w:rPr>
          <w:sz w:val="22"/>
        </w:rPr>
        <w:t>.</w:t>
      </w:r>
    </w:p>
    <w:p w:rsidR="00047A25" w:rsidRDefault="00047A25" w:rsidP="00047A25">
      <w:pPr>
        <w:pStyle w:val="Odstavecseseznamem"/>
        <w:jc w:val="both"/>
        <w:rPr>
          <w:sz w:val="22"/>
        </w:rPr>
      </w:pPr>
    </w:p>
    <w:p w:rsidR="00F8160A" w:rsidRDefault="00F8160A" w:rsidP="002020CE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2020CE">
        <w:rPr>
          <w:sz w:val="22"/>
        </w:rPr>
        <w:t>Jakékoliv změny a dodatky této smlouvy musí být učiněny, po předchozím souhlasu smluvních stran, pouze písemnou formou a musí být číslovány.</w:t>
      </w:r>
    </w:p>
    <w:p w:rsidR="00047A25" w:rsidRPr="002020CE" w:rsidRDefault="00047A25" w:rsidP="00047A25">
      <w:pPr>
        <w:pStyle w:val="Odstavecseseznamem"/>
        <w:jc w:val="both"/>
        <w:rPr>
          <w:sz w:val="22"/>
        </w:rPr>
      </w:pPr>
    </w:p>
    <w:p w:rsidR="00F8160A" w:rsidRPr="002020CE" w:rsidRDefault="00F8160A" w:rsidP="002020CE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2020CE">
        <w:rPr>
          <w:sz w:val="22"/>
        </w:rPr>
        <w:t>Tato smlouva je vyhotovena ve dvou stejnopisech, přičemž oba mají platnost originálu. Každá smluvní strana obdrží po jednom vyhotovení.</w:t>
      </w:r>
    </w:p>
    <w:p w:rsidR="00F8160A" w:rsidRDefault="00F8160A">
      <w:pPr>
        <w:jc w:val="both"/>
        <w:rPr>
          <w:sz w:val="22"/>
        </w:rPr>
      </w:pPr>
    </w:p>
    <w:p w:rsidR="00F8160A" w:rsidRDefault="00F8160A">
      <w:pPr>
        <w:tabs>
          <w:tab w:val="center" w:pos="1701"/>
          <w:tab w:val="center" w:pos="7938"/>
        </w:tabs>
        <w:ind w:hanging="84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V Plzni dne .............................</w:t>
      </w:r>
      <w:r>
        <w:rPr>
          <w:sz w:val="22"/>
        </w:rPr>
        <w:tab/>
      </w:r>
      <w:r w:rsidR="00296B51">
        <w:rPr>
          <w:sz w:val="22"/>
        </w:rPr>
        <w:t>V Plzni dne .............................</w:t>
      </w:r>
    </w:p>
    <w:p w:rsidR="00F8160A" w:rsidRDefault="00F8160A">
      <w:pPr>
        <w:jc w:val="both"/>
        <w:rPr>
          <w:sz w:val="22"/>
        </w:rPr>
      </w:pPr>
    </w:p>
    <w:p w:rsidR="00F8160A" w:rsidRDefault="00F8160A">
      <w:pPr>
        <w:jc w:val="both"/>
        <w:rPr>
          <w:sz w:val="22"/>
        </w:rPr>
      </w:pPr>
    </w:p>
    <w:p w:rsidR="0047266B" w:rsidRDefault="0047266B">
      <w:pPr>
        <w:jc w:val="both"/>
        <w:rPr>
          <w:sz w:val="22"/>
        </w:rPr>
      </w:pPr>
    </w:p>
    <w:p w:rsidR="0047266B" w:rsidRDefault="0047266B">
      <w:pPr>
        <w:jc w:val="both"/>
        <w:rPr>
          <w:sz w:val="22"/>
        </w:rPr>
      </w:pPr>
    </w:p>
    <w:p w:rsidR="0047266B" w:rsidRDefault="0047266B">
      <w:pPr>
        <w:jc w:val="both"/>
        <w:rPr>
          <w:sz w:val="22"/>
        </w:rPr>
      </w:pPr>
    </w:p>
    <w:p w:rsidR="0047266B" w:rsidRDefault="0047266B">
      <w:pPr>
        <w:jc w:val="both"/>
        <w:rPr>
          <w:sz w:val="22"/>
        </w:rPr>
      </w:pPr>
    </w:p>
    <w:p w:rsidR="00F8160A" w:rsidRDefault="00F8160A">
      <w:pPr>
        <w:jc w:val="both"/>
        <w:rPr>
          <w:sz w:val="22"/>
        </w:rPr>
      </w:pPr>
    </w:p>
    <w:p w:rsidR="0047266B" w:rsidRDefault="0047266B" w:rsidP="0047266B">
      <w:pPr>
        <w:ind w:left="1416" w:hanging="708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5F5D8" wp14:editId="74253496">
                <wp:simplePos x="0" y="0"/>
                <wp:positionH relativeFrom="column">
                  <wp:posOffset>3510915</wp:posOffset>
                </wp:positionH>
                <wp:positionV relativeFrom="paragraph">
                  <wp:posOffset>121285</wp:posOffset>
                </wp:positionV>
                <wp:extent cx="29718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7DCF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5pt,9.55pt" to="510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">
                <w10:wrap type="topAndBottom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4585" wp14:editId="2BFACFDE">
                <wp:simplePos x="0" y="0"/>
                <wp:positionH relativeFrom="column">
                  <wp:posOffset>-32385</wp:posOffset>
                </wp:positionH>
                <wp:positionV relativeFrom="paragraph">
                  <wp:posOffset>121285</wp:posOffset>
                </wp:positionV>
                <wp:extent cx="30861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9F25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55pt" to="240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F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">
                <w10:wrap type="topAndBottom"/>
              </v:line>
            </w:pict>
          </mc:Fallback>
        </mc:AlternateConten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:rsidR="0047266B" w:rsidRDefault="0047266B" w:rsidP="0047266B">
      <w:pPr>
        <w:pStyle w:val="Nadpis1"/>
        <w:tabs>
          <w:tab w:val="center" w:pos="1985"/>
          <w:tab w:val="center" w:pos="7797"/>
        </w:tabs>
        <w:ind w:hanging="5812"/>
        <w:rPr>
          <w:sz w:val="22"/>
        </w:rPr>
      </w:pPr>
      <w:r>
        <w:rPr>
          <w:sz w:val="22"/>
        </w:rPr>
        <w:tab/>
        <w:t>Univerzita Karlova, Lékařská fakulta v Plzni</w:t>
      </w:r>
      <w:r>
        <w:rPr>
          <w:sz w:val="22"/>
        </w:rPr>
        <w:tab/>
      </w:r>
      <w:r>
        <w:rPr>
          <w:sz w:val="22"/>
        </w:rPr>
        <w:tab/>
      </w:r>
      <w:r w:rsidR="00F277C2">
        <w:rPr>
          <w:sz w:val="22"/>
        </w:rPr>
        <w:t xml:space="preserve"> </w:t>
      </w:r>
      <w:r>
        <w:rPr>
          <w:sz w:val="22"/>
        </w:rPr>
        <w:t xml:space="preserve"> VODÁRNA PLZEŇ a. s.</w:t>
      </w:r>
    </w:p>
    <w:p w:rsidR="0047266B" w:rsidRDefault="0047266B" w:rsidP="0047266B"/>
    <w:p w:rsidR="00F8160A" w:rsidRDefault="00F8160A" w:rsidP="0047266B">
      <w:pPr>
        <w:ind w:left="1416" w:hanging="708"/>
      </w:pPr>
    </w:p>
    <w:sectPr w:rsidR="00F8160A" w:rsidSect="00A94183">
      <w:pgSz w:w="11906" w:h="16838"/>
      <w:pgMar w:top="2269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91" w:rsidRDefault="00D11991" w:rsidP="009C198E">
      <w:r>
        <w:separator/>
      </w:r>
    </w:p>
  </w:endnote>
  <w:endnote w:type="continuationSeparator" w:id="0">
    <w:p w:rsidR="00D11991" w:rsidRDefault="00D11991" w:rsidP="009C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91" w:rsidRDefault="00D11991" w:rsidP="009C198E">
      <w:r>
        <w:separator/>
      </w:r>
    </w:p>
  </w:footnote>
  <w:footnote w:type="continuationSeparator" w:id="0">
    <w:p w:rsidR="00D11991" w:rsidRDefault="00D11991" w:rsidP="009C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6092"/>
    <w:multiLevelType w:val="multilevel"/>
    <w:tmpl w:val="2E22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F61AC9"/>
    <w:multiLevelType w:val="hybridMultilevel"/>
    <w:tmpl w:val="82660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5E1E"/>
    <w:multiLevelType w:val="hybridMultilevel"/>
    <w:tmpl w:val="F814A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01796"/>
    <w:multiLevelType w:val="hybridMultilevel"/>
    <w:tmpl w:val="947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B47D9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9"/>
    <w:rsid w:val="00024D93"/>
    <w:rsid w:val="000472D7"/>
    <w:rsid w:val="00047A25"/>
    <w:rsid w:val="000A2253"/>
    <w:rsid w:val="000D68CF"/>
    <w:rsid w:val="000F0C89"/>
    <w:rsid w:val="00141926"/>
    <w:rsid w:val="001422E0"/>
    <w:rsid w:val="00155AA2"/>
    <w:rsid w:val="001813A1"/>
    <w:rsid w:val="001F2907"/>
    <w:rsid w:val="002020CE"/>
    <w:rsid w:val="00203D6A"/>
    <w:rsid w:val="002075E3"/>
    <w:rsid w:val="00221901"/>
    <w:rsid w:val="00296B51"/>
    <w:rsid w:val="002C687F"/>
    <w:rsid w:val="002D0EF7"/>
    <w:rsid w:val="003042CC"/>
    <w:rsid w:val="00351082"/>
    <w:rsid w:val="0037492A"/>
    <w:rsid w:val="003B45FB"/>
    <w:rsid w:val="00443913"/>
    <w:rsid w:val="0047266B"/>
    <w:rsid w:val="00481318"/>
    <w:rsid w:val="00493E9E"/>
    <w:rsid w:val="004B2A08"/>
    <w:rsid w:val="004E165B"/>
    <w:rsid w:val="00515BF9"/>
    <w:rsid w:val="0051778B"/>
    <w:rsid w:val="005252F2"/>
    <w:rsid w:val="005B49D7"/>
    <w:rsid w:val="005F6D89"/>
    <w:rsid w:val="006032C8"/>
    <w:rsid w:val="00681B07"/>
    <w:rsid w:val="00737F4C"/>
    <w:rsid w:val="007613D8"/>
    <w:rsid w:val="00774924"/>
    <w:rsid w:val="007C48D4"/>
    <w:rsid w:val="007D68AC"/>
    <w:rsid w:val="007E0DFE"/>
    <w:rsid w:val="007E1CE7"/>
    <w:rsid w:val="00801608"/>
    <w:rsid w:val="00894BCD"/>
    <w:rsid w:val="008A22A7"/>
    <w:rsid w:val="008B4C04"/>
    <w:rsid w:val="008C3D3B"/>
    <w:rsid w:val="008C4AE0"/>
    <w:rsid w:val="008D0008"/>
    <w:rsid w:val="00905B3A"/>
    <w:rsid w:val="009749FE"/>
    <w:rsid w:val="009C198E"/>
    <w:rsid w:val="00A14150"/>
    <w:rsid w:val="00A65B03"/>
    <w:rsid w:val="00A94183"/>
    <w:rsid w:val="00A95674"/>
    <w:rsid w:val="00AA3A63"/>
    <w:rsid w:val="00AB07CB"/>
    <w:rsid w:val="00AD2CDC"/>
    <w:rsid w:val="00B13FCB"/>
    <w:rsid w:val="00BA2992"/>
    <w:rsid w:val="00BD0AF0"/>
    <w:rsid w:val="00C854C8"/>
    <w:rsid w:val="00D11991"/>
    <w:rsid w:val="00D713FE"/>
    <w:rsid w:val="00D73E34"/>
    <w:rsid w:val="00DA4E6D"/>
    <w:rsid w:val="00E0345A"/>
    <w:rsid w:val="00E158F8"/>
    <w:rsid w:val="00E93AEB"/>
    <w:rsid w:val="00EE36BA"/>
    <w:rsid w:val="00F277C2"/>
    <w:rsid w:val="00F74E31"/>
    <w:rsid w:val="00F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C3AB661-B345-48A8-8B92-5377AF7B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5812" w:hanging="5370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Comic Sans MS" w:hAnsi="Comic Sans MS"/>
      <w:b/>
      <w:sz w:val="36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pPr>
      <w:jc w:val="center"/>
    </w:pPr>
    <w:rPr>
      <w:rFonts w:ascii="Arial" w:hAnsi="Arial"/>
      <w:b/>
      <w:sz w:val="20"/>
    </w:rPr>
  </w:style>
  <w:style w:type="paragraph" w:customStyle="1" w:styleId="Nazcl">
    <w:name w:val="Nazcl"/>
    <w:basedOn w:val="Normln"/>
    <w:next w:val="Hlavcl"/>
    <w:pPr>
      <w:spacing w:before="480"/>
      <w:jc w:val="center"/>
    </w:pPr>
    <w:rPr>
      <w:rFonts w:ascii="Arial" w:hAnsi="Arial"/>
      <w:b/>
      <w:sz w:val="28"/>
    </w:rPr>
  </w:style>
  <w:style w:type="paragraph" w:customStyle="1" w:styleId="Autcl">
    <w:name w:val="Autcl"/>
    <w:basedOn w:val="Normln"/>
    <w:next w:val="Normln"/>
    <w:pPr>
      <w:spacing w:after="240"/>
      <w:jc w:val="center"/>
    </w:pPr>
    <w:rPr>
      <w:rFonts w:ascii="Arial" w:hAnsi="Arial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xtbubliny">
    <w:name w:val="Balloon Text"/>
    <w:basedOn w:val="Normln"/>
    <w:link w:val="TextbublinyChar"/>
    <w:rsid w:val="003042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4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0C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C1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198E"/>
    <w:rPr>
      <w:sz w:val="24"/>
    </w:rPr>
  </w:style>
  <w:style w:type="paragraph" w:styleId="Zpat">
    <w:name w:val="footer"/>
    <w:basedOn w:val="Normln"/>
    <w:link w:val="ZpatChar"/>
    <w:unhideWhenUsed/>
    <w:rsid w:val="009C1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19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1DA5-7026-4A3A-9C08-E41AD349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DF05B7F2</Template>
  <TotalTime>13</TotalTime>
  <Pages>2</Pages>
  <Words>363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propagaci obchodního jména</vt:lpstr>
    </vt:vector>
  </TitlesOfParts>
  <Company>Vodárna Plzeň a.s.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 obchodního jména</dc:title>
  <dc:creator>ing.Jan Valeš</dc:creator>
  <cp:lastModifiedBy>CHMELÍČKOVÁ Kateřina  Ing.</cp:lastModifiedBy>
  <cp:revision>3</cp:revision>
  <cp:lastPrinted>2015-02-02T08:51:00Z</cp:lastPrinted>
  <dcterms:created xsi:type="dcterms:W3CDTF">2017-06-22T09:54:00Z</dcterms:created>
  <dcterms:modified xsi:type="dcterms:W3CDTF">2017-06-22T10:09:00Z</dcterms:modified>
</cp:coreProperties>
</file>