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5640" w:rsidRDefault="00B45640">
      <w:pPr>
        <w:pStyle w:val="Textbubliny"/>
        <w:ind w:left="5227"/>
        <w:rPr>
          <w:rFonts w:ascii="Arial" w:hAnsi="Arial" w:cs="Arial"/>
          <w:b/>
          <w:sz w:val="32"/>
        </w:rPr>
      </w:pPr>
    </w:p>
    <w:p w:rsidR="00CD2F17" w:rsidRPr="00511B7E" w:rsidRDefault="00CD2F17">
      <w:pPr>
        <w:pStyle w:val="Textbubliny"/>
        <w:ind w:left="5227"/>
        <w:rPr>
          <w:rFonts w:ascii="Arial" w:hAnsi="Arial" w:cs="Arial"/>
          <w:b/>
          <w:sz w:val="32"/>
        </w:rPr>
      </w:pPr>
      <w:r w:rsidRPr="00511B7E">
        <w:rPr>
          <w:rFonts w:ascii="Arial" w:hAnsi="Arial" w:cs="Arial"/>
          <w:b/>
          <w:sz w:val="32"/>
        </w:rPr>
        <w:t>POJISTNÁ SMLOUVA</w:t>
      </w:r>
    </w:p>
    <w:p w:rsidR="00CD2F17" w:rsidRPr="00511B7E" w:rsidRDefault="00CD2F17">
      <w:pPr>
        <w:pStyle w:val="Textbubliny"/>
        <w:ind w:left="5227"/>
        <w:rPr>
          <w:rFonts w:ascii="Arial" w:hAnsi="Arial" w:cs="Arial"/>
          <w:b/>
          <w:sz w:val="32"/>
        </w:rPr>
      </w:pPr>
      <w:r w:rsidRPr="00511B7E">
        <w:rPr>
          <w:rFonts w:ascii="Arial" w:hAnsi="Arial" w:cs="Arial"/>
          <w:b/>
          <w:sz w:val="32"/>
        </w:rPr>
        <w:t>č. 2735304293</w:t>
      </w:r>
    </w:p>
    <w:p w:rsidR="00CD2F17" w:rsidRDefault="00CD2F17">
      <w:pPr>
        <w:pStyle w:val="TextkomenteChar"/>
        <w:tabs>
          <w:tab w:val="left" w:pos="950"/>
          <w:tab w:val="left" w:pos="5227"/>
          <w:tab w:val="left" w:pos="6220"/>
        </w:tabs>
        <w:rPr>
          <w:rFonts w:ascii="Arial" w:hAnsi="Arial" w:cs="Arial"/>
          <w:sz w:val="22"/>
        </w:rPr>
      </w:pPr>
    </w:p>
    <w:p w:rsidR="007A0AD6" w:rsidRPr="007A0AD6" w:rsidRDefault="007A0AD6" w:rsidP="007A0AD6"/>
    <w:p w:rsidR="00CD2F17" w:rsidRPr="00511B7E" w:rsidRDefault="00CD2F17">
      <w:pPr>
        <w:pStyle w:val="TextkomenteChar"/>
        <w:tabs>
          <w:tab w:val="left" w:pos="950"/>
          <w:tab w:val="left" w:pos="5227"/>
          <w:tab w:val="left" w:pos="6220"/>
        </w:tabs>
        <w:rPr>
          <w:rFonts w:ascii="Arial" w:hAnsi="Arial" w:cs="Arial"/>
          <w:sz w:val="22"/>
        </w:rPr>
      </w:pPr>
    </w:p>
    <w:p w:rsidR="00CD2F17" w:rsidRPr="00511B7E" w:rsidRDefault="00CD2F17">
      <w:pPr>
        <w:pStyle w:val="TextkomenteChar"/>
        <w:tabs>
          <w:tab w:val="left" w:pos="950"/>
          <w:tab w:val="left" w:pos="5227"/>
          <w:tab w:val="left" w:pos="6220"/>
        </w:tabs>
        <w:rPr>
          <w:rFonts w:ascii="Arial" w:hAnsi="Arial" w:cs="Arial"/>
          <w:b/>
          <w:sz w:val="22"/>
        </w:rPr>
      </w:pPr>
    </w:p>
    <w:p w:rsidR="00CD2F17" w:rsidRPr="00511B7E" w:rsidRDefault="00CD2F17">
      <w:pPr>
        <w:pStyle w:val="TextkomenteChar"/>
        <w:tabs>
          <w:tab w:val="left" w:pos="950"/>
          <w:tab w:val="left" w:pos="5227"/>
          <w:tab w:val="left" w:pos="6220"/>
        </w:tabs>
        <w:rPr>
          <w:rFonts w:ascii="Arial" w:hAnsi="Arial" w:cs="Arial"/>
          <w:b/>
          <w:sz w:val="22"/>
        </w:rPr>
      </w:pPr>
      <w:r w:rsidRPr="00511B7E">
        <w:rPr>
          <w:rFonts w:ascii="Arial" w:hAnsi="Arial" w:cs="Arial"/>
          <w:b/>
          <w:sz w:val="22"/>
        </w:rPr>
        <w:t>Pojištěný:</w:t>
      </w:r>
      <w:r w:rsidRPr="00511B7E">
        <w:rPr>
          <w:rFonts w:ascii="Arial" w:hAnsi="Arial" w:cs="Arial"/>
          <w:b/>
          <w:sz w:val="22"/>
        </w:rPr>
        <w:tab/>
        <w:t>Pojistník:</w:t>
      </w:r>
    </w:p>
    <w:p w:rsidR="00CD2F17" w:rsidRPr="00511B7E" w:rsidRDefault="00CD2F17">
      <w:pPr>
        <w:pStyle w:val="TextkomenteChar"/>
        <w:tabs>
          <w:tab w:val="left" w:pos="950"/>
          <w:tab w:val="left" w:pos="5227"/>
          <w:tab w:val="left" w:pos="6220"/>
        </w:tabs>
        <w:rPr>
          <w:rFonts w:ascii="Arial" w:hAnsi="Arial" w:cs="Arial"/>
          <w:sz w:val="22"/>
        </w:rPr>
      </w:pPr>
      <w:r w:rsidRPr="00511B7E">
        <w:rPr>
          <w:rFonts w:ascii="Arial" w:hAnsi="Arial" w:cs="Arial"/>
          <w:sz w:val="22"/>
        </w:rPr>
        <w:t>České vysoké učení technické v Praze</w:t>
      </w:r>
      <w:r w:rsidRPr="00511B7E">
        <w:rPr>
          <w:rFonts w:ascii="Arial" w:hAnsi="Arial" w:cs="Arial"/>
          <w:sz w:val="22"/>
        </w:rPr>
        <w:tab/>
        <w:t>České vysoké učení technické v Praze</w:t>
      </w:r>
    </w:p>
    <w:p w:rsidR="00CD2F17" w:rsidRPr="00511B7E" w:rsidRDefault="00CD2F17">
      <w:pPr>
        <w:pStyle w:val="TextkomenteChar"/>
        <w:tabs>
          <w:tab w:val="left" w:pos="950"/>
          <w:tab w:val="left" w:pos="5227"/>
          <w:tab w:val="left" w:pos="6220"/>
        </w:tabs>
        <w:rPr>
          <w:rFonts w:ascii="Arial" w:hAnsi="Arial" w:cs="Arial"/>
          <w:sz w:val="22"/>
        </w:rPr>
      </w:pPr>
      <w:r w:rsidRPr="00511B7E">
        <w:rPr>
          <w:rFonts w:ascii="Arial" w:hAnsi="Arial" w:cs="Arial"/>
          <w:sz w:val="22"/>
        </w:rPr>
        <w:t>Fakulta elektrotechnická</w:t>
      </w:r>
      <w:r w:rsidRPr="00511B7E">
        <w:rPr>
          <w:rFonts w:ascii="Arial" w:hAnsi="Arial" w:cs="Arial"/>
          <w:sz w:val="22"/>
        </w:rPr>
        <w:tab/>
        <w:t>Fakulta elektrotechnická</w:t>
      </w:r>
    </w:p>
    <w:p w:rsidR="00CD2F17" w:rsidRPr="00511B7E" w:rsidRDefault="00CD2F17">
      <w:pPr>
        <w:pStyle w:val="TextkomenteChar"/>
        <w:tabs>
          <w:tab w:val="left" w:pos="950"/>
          <w:tab w:val="left" w:pos="5227"/>
          <w:tab w:val="left" w:pos="6220"/>
        </w:tabs>
        <w:rPr>
          <w:rFonts w:ascii="Arial" w:hAnsi="Arial" w:cs="Arial"/>
          <w:sz w:val="22"/>
        </w:rPr>
      </w:pPr>
      <w:r w:rsidRPr="00511B7E">
        <w:rPr>
          <w:rFonts w:ascii="Arial" w:hAnsi="Arial" w:cs="Arial"/>
          <w:sz w:val="22"/>
        </w:rPr>
        <w:t>Technická 2</w:t>
      </w:r>
      <w:r w:rsidRPr="00511B7E">
        <w:rPr>
          <w:rFonts w:ascii="Arial" w:hAnsi="Arial" w:cs="Arial"/>
          <w:sz w:val="22"/>
        </w:rPr>
        <w:tab/>
        <w:t>Technická 2</w:t>
      </w:r>
    </w:p>
    <w:p w:rsidR="00CD2F17" w:rsidRPr="00511B7E" w:rsidRDefault="00CD2F17">
      <w:pPr>
        <w:pStyle w:val="TextkomenteChar"/>
        <w:tabs>
          <w:tab w:val="left" w:pos="950"/>
          <w:tab w:val="left" w:pos="5227"/>
          <w:tab w:val="left" w:pos="6220"/>
        </w:tabs>
        <w:rPr>
          <w:rFonts w:ascii="Arial" w:hAnsi="Arial" w:cs="Arial"/>
          <w:sz w:val="22"/>
        </w:rPr>
      </w:pPr>
      <w:r w:rsidRPr="00511B7E">
        <w:rPr>
          <w:rFonts w:ascii="Arial" w:hAnsi="Arial" w:cs="Arial"/>
          <w:sz w:val="22"/>
        </w:rPr>
        <w:t>166  27</w:t>
      </w:r>
      <w:r w:rsidRPr="00511B7E">
        <w:rPr>
          <w:rFonts w:ascii="Arial" w:hAnsi="Arial" w:cs="Arial"/>
          <w:sz w:val="22"/>
        </w:rPr>
        <w:tab/>
        <w:t>Praha 6</w:t>
      </w:r>
      <w:r w:rsidRPr="00511B7E">
        <w:rPr>
          <w:rFonts w:ascii="Arial" w:hAnsi="Arial" w:cs="Arial"/>
          <w:sz w:val="22"/>
        </w:rPr>
        <w:tab/>
        <w:t>166  27</w:t>
      </w:r>
      <w:r w:rsidRPr="00511B7E">
        <w:rPr>
          <w:rFonts w:ascii="Arial" w:hAnsi="Arial" w:cs="Arial"/>
          <w:sz w:val="22"/>
        </w:rPr>
        <w:tab/>
        <w:t>Praha 6</w:t>
      </w:r>
    </w:p>
    <w:p w:rsidR="00CD2F17" w:rsidRPr="00511B7E" w:rsidRDefault="00CD2F17">
      <w:pPr>
        <w:pStyle w:val="TextkomenteChar"/>
        <w:tabs>
          <w:tab w:val="left" w:pos="950"/>
          <w:tab w:val="left" w:pos="5227"/>
          <w:tab w:val="left" w:pos="6220"/>
        </w:tabs>
        <w:rPr>
          <w:rFonts w:ascii="Arial" w:hAnsi="Arial" w:cs="Arial"/>
          <w:sz w:val="22"/>
        </w:rPr>
      </w:pPr>
      <w:r w:rsidRPr="00511B7E">
        <w:rPr>
          <w:rFonts w:ascii="Arial" w:hAnsi="Arial" w:cs="Arial"/>
          <w:sz w:val="22"/>
        </w:rPr>
        <w:t>Veřejná vysoká škola zřízená zákonem č.111/98 Sb.</w:t>
      </w:r>
    </w:p>
    <w:p w:rsidR="00CD2F17" w:rsidRPr="00511B7E" w:rsidRDefault="00CD2F17">
      <w:pPr>
        <w:pStyle w:val="TextkomenteChar"/>
        <w:tabs>
          <w:tab w:val="left" w:pos="777"/>
          <w:tab w:val="left" w:pos="5227"/>
          <w:tab w:val="left" w:pos="6220"/>
        </w:tabs>
        <w:rPr>
          <w:rFonts w:ascii="Arial" w:hAnsi="Arial" w:cs="Arial"/>
          <w:sz w:val="22"/>
        </w:rPr>
      </w:pPr>
    </w:p>
    <w:p w:rsidR="00A83D34" w:rsidRDefault="00A83D34">
      <w:pPr>
        <w:pStyle w:val="TextkomenteChar"/>
        <w:tabs>
          <w:tab w:val="left" w:pos="777"/>
          <w:tab w:val="left" w:pos="5227"/>
          <w:tab w:val="left" w:pos="6220"/>
        </w:tabs>
        <w:jc w:val="both"/>
        <w:rPr>
          <w:sz w:val="22"/>
        </w:rPr>
      </w:pPr>
    </w:p>
    <w:p w:rsidR="00CD2F17" w:rsidRPr="00511B7E" w:rsidRDefault="00CD2F17">
      <w:pPr>
        <w:pStyle w:val="TextkomenteChar"/>
        <w:tabs>
          <w:tab w:val="left" w:pos="777"/>
          <w:tab w:val="left" w:pos="5227"/>
          <w:tab w:val="left" w:pos="6220"/>
        </w:tabs>
        <w:jc w:val="both"/>
        <w:rPr>
          <w:rFonts w:ascii="Arial" w:hAnsi="Arial" w:cs="Arial"/>
          <w:bCs/>
          <w:iCs/>
          <w:sz w:val="22"/>
        </w:rPr>
      </w:pPr>
      <w:r w:rsidRPr="00511B7E">
        <w:rPr>
          <w:rFonts w:ascii="Arial" w:hAnsi="Arial" w:cs="Arial"/>
          <w:bCs/>
          <w:iCs/>
          <w:sz w:val="22"/>
        </w:rPr>
        <w:t>Odchylně od znění článku 4 Všeobecných pojistných podmínek – obecná část UCZ/05 se ujednává, že pojištění vzniká dnem uvedeným v této pojistné smlouvě.</w:t>
      </w:r>
    </w:p>
    <w:p w:rsidR="00CD2F17" w:rsidRPr="00511B7E" w:rsidRDefault="00CD2F17">
      <w:pPr>
        <w:pStyle w:val="TextkomenteChar"/>
        <w:tabs>
          <w:tab w:val="left" w:pos="777"/>
          <w:tab w:val="left" w:pos="5227"/>
          <w:tab w:val="left" w:pos="6220"/>
        </w:tabs>
        <w:jc w:val="both"/>
        <w:rPr>
          <w:rFonts w:ascii="Arial" w:hAnsi="Arial" w:cs="Arial"/>
          <w:bCs/>
          <w:iCs/>
          <w:sz w:val="22"/>
        </w:rPr>
      </w:pPr>
      <w:r w:rsidRPr="00511B7E">
        <w:rPr>
          <w:rFonts w:ascii="Arial" w:hAnsi="Arial" w:cs="Arial"/>
          <w:bCs/>
          <w:iCs/>
          <w:sz w:val="22"/>
        </w:rPr>
        <w:t>Je-li pojistná smlouva uzavírána po datu počátku pojištění, pojištění vzniká pouze tehdy, pokud pojistník podepíše pojistnou smlouvu nejpozději do 14 dnů od podpisu pojistitelem a neprodleně ji doručí zpět pojistiteli.</w:t>
      </w:r>
    </w:p>
    <w:p w:rsidR="00CD2F17" w:rsidRPr="00511B7E" w:rsidRDefault="00CD2F17">
      <w:pPr>
        <w:pStyle w:val="TextkomenteChar"/>
        <w:tabs>
          <w:tab w:val="left" w:pos="777"/>
          <w:tab w:val="left" w:pos="5227"/>
          <w:tab w:val="left" w:pos="6220"/>
        </w:tabs>
        <w:rPr>
          <w:rFonts w:ascii="Arial" w:hAnsi="Arial" w:cs="Arial"/>
          <w:sz w:val="22"/>
        </w:rPr>
      </w:pPr>
    </w:p>
    <w:p w:rsidR="00CD2F17" w:rsidRPr="001E38D1" w:rsidRDefault="00CD2F17">
      <w:pPr>
        <w:pStyle w:val="Zkladntext"/>
        <w:rPr>
          <w:rFonts w:cs="Arial"/>
          <w:sz w:val="22"/>
        </w:rPr>
      </w:pPr>
      <w:r w:rsidRPr="001E38D1">
        <w:rPr>
          <w:rFonts w:cs="Arial"/>
          <w:sz w:val="22"/>
        </w:rPr>
        <w:t>Počátek pojištění:</w:t>
      </w:r>
      <w:r w:rsidR="00903A6F" w:rsidRPr="001E38D1">
        <w:rPr>
          <w:rFonts w:cs="Arial"/>
          <w:sz w:val="22"/>
        </w:rPr>
        <w:tab/>
        <w:t xml:space="preserve">  </w:t>
      </w:r>
      <w:r w:rsidR="00903A6F" w:rsidRPr="001E38D1">
        <w:rPr>
          <w:rFonts w:cs="Arial"/>
          <w:b w:val="0"/>
          <w:sz w:val="22"/>
        </w:rPr>
        <w:t>0</w:t>
      </w:r>
      <w:r w:rsidRPr="001E38D1">
        <w:rPr>
          <w:rFonts w:cs="Arial"/>
          <w:b w:val="0"/>
          <w:sz w:val="22"/>
        </w:rPr>
        <w:t>1. 11. 2008</w:t>
      </w:r>
    </w:p>
    <w:p w:rsidR="00CD2F17" w:rsidRPr="001E38D1" w:rsidRDefault="00CD2F17">
      <w:pPr>
        <w:pStyle w:val="Zkladntext"/>
        <w:rPr>
          <w:rFonts w:cs="Arial"/>
          <w:sz w:val="22"/>
        </w:rPr>
      </w:pPr>
      <w:r w:rsidRPr="001E38D1">
        <w:rPr>
          <w:rFonts w:cs="Arial"/>
          <w:sz w:val="22"/>
        </w:rPr>
        <w:t>Konec pojištění:</w:t>
      </w:r>
      <w:r w:rsidRPr="001E38D1">
        <w:rPr>
          <w:rFonts w:cs="Arial"/>
          <w:sz w:val="22"/>
        </w:rPr>
        <w:tab/>
      </w:r>
      <w:r w:rsidR="00903A6F" w:rsidRPr="001E38D1">
        <w:rPr>
          <w:rFonts w:cs="Arial"/>
          <w:sz w:val="22"/>
        </w:rPr>
        <w:t xml:space="preserve">  </w:t>
      </w:r>
      <w:r w:rsidR="00903A6F" w:rsidRPr="001E38D1">
        <w:rPr>
          <w:rFonts w:cs="Arial"/>
          <w:b w:val="0"/>
          <w:sz w:val="22"/>
        </w:rPr>
        <w:t>0</w:t>
      </w:r>
      <w:r w:rsidRPr="001E38D1">
        <w:rPr>
          <w:rFonts w:cs="Arial"/>
          <w:b w:val="0"/>
          <w:sz w:val="22"/>
        </w:rPr>
        <w:t>1. 11. 2009</w:t>
      </w:r>
      <w:r w:rsidRPr="001E38D1">
        <w:rPr>
          <w:rFonts w:cs="Arial"/>
          <w:b w:val="0"/>
          <w:sz w:val="22"/>
        </w:rPr>
        <w:tab/>
        <w:t>s automatickým prodlužováním</w:t>
      </w:r>
    </w:p>
    <w:p w:rsidR="00CD2F17" w:rsidRPr="001E38D1" w:rsidRDefault="00CD2F17">
      <w:pPr>
        <w:pStyle w:val="Zkladntext"/>
        <w:rPr>
          <w:rFonts w:cs="Arial"/>
          <w:b w:val="0"/>
          <w:sz w:val="22"/>
        </w:rPr>
      </w:pPr>
      <w:r w:rsidRPr="001E38D1">
        <w:rPr>
          <w:rFonts w:cs="Arial"/>
          <w:sz w:val="22"/>
        </w:rPr>
        <w:t>Změna platná od:</w:t>
      </w:r>
      <w:r w:rsidRPr="001E38D1">
        <w:rPr>
          <w:rFonts w:cs="Arial"/>
          <w:sz w:val="22"/>
        </w:rPr>
        <w:tab/>
      </w:r>
      <w:r w:rsidRPr="001E38D1">
        <w:rPr>
          <w:rFonts w:cs="Arial"/>
          <w:b w:val="0"/>
          <w:sz w:val="22"/>
        </w:rPr>
        <w:t xml:space="preserve"> </w:t>
      </w:r>
      <w:r w:rsidR="00574E16" w:rsidRPr="001E38D1">
        <w:rPr>
          <w:rFonts w:cs="Arial"/>
          <w:b w:val="0"/>
          <w:sz w:val="22"/>
        </w:rPr>
        <w:t xml:space="preserve"> </w:t>
      </w:r>
      <w:r w:rsidR="007964E0" w:rsidRPr="001E38D1">
        <w:rPr>
          <w:rFonts w:cs="Arial"/>
          <w:b w:val="0"/>
          <w:sz w:val="22"/>
        </w:rPr>
        <w:t>0</w:t>
      </w:r>
      <w:r w:rsidR="008D1C05">
        <w:rPr>
          <w:rFonts w:cs="Arial"/>
          <w:b w:val="0"/>
          <w:sz w:val="22"/>
        </w:rPr>
        <w:t>1</w:t>
      </w:r>
      <w:r w:rsidRPr="001E38D1">
        <w:rPr>
          <w:rFonts w:cs="Arial"/>
          <w:b w:val="0"/>
          <w:sz w:val="22"/>
        </w:rPr>
        <w:t xml:space="preserve">. </w:t>
      </w:r>
      <w:r w:rsidR="00326D60">
        <w:rPr>
          <w:rFonts w:cs="Arial"/>
          <w:b w:val="0"/>
          <w:sz w:val="22"/>
        </w:rPr>
        <w:t>1</w:t>
      </w:r>
      <w:r w:rsidR="008D1C05">
        <w:rPr>
          <w:rFonts w:cs="Arial"/>
          <w:b w:val="0"/>
          <w:sz w:val="22"/>
        </w:rPr>
        <w:t>1</w:t>
      </w:r>
      <w:r w:rsidRPr="001E38D1">
        <w:rPr>
          <w:rFonts w:cs="Arial"/>
          <w:b w:val="0"/>
          <w:sz w:val="22"/>
        </w:rPr>
        <w:t>. 20</w:t>
      </w:r>
      <w:r w:rsidR="00102D7A">
        <w:rPr>
          <w:rFonts w:cs="Arial"/>
          <w:b w:val="0"/>
          <w:sz w:val="22"/>
        </w:rPr>
        <w:t>2</w:t>
      </w:r>
      <w:r w:rsidR="00C7330C">
        <w:rPr>
          <w:rFonts w:cs="Arial"/>
          <w:b w:val="0"/>
          <w:sz w:val="22"/>
        </w:rPr>
        <w:t>3</w:t>
      </w:r>
      <w:r w:rsidRPr="001E38D1">
        <w:rPr>
          <w:rFonts w:cs="Arial"/>
          <w:b w:val="0"/>
          <w:sz w:val="22"/>
        </w:rPr>
        <w:tab/>
        <w:t>dodatek č.0</w:t>
      </w:r>
      <w:r w:rsidR="00C7330C">
        <w:rPr>
          <w:rFonts w:cs="Arial"/>
          <w:b w:val="0"/>
          <w:sz w:val="22"/>
        </w:rPr>
        <w:t>20</w:t>
      </w:r>
    </w:p>
    <w:p w:rsidR="00CD2F17" w:rsidRPr="00511B7E" w:rsidRDefault="00CD2F17">
      <w:pPr>
        <w:pStyle w:val="ZkladntextChar"/>
        <w:rPr>
          <w:rFonts w:ascii="Arial" w:hAnsi="Arial" w:cs="Arial"/>
          <w:sz w:val="22"/>
        </w:rPr>
      </w:pPr>
      <w:r w:rsidRPr="00511B7E">
        <w:rPr>
          <w:rFonts w:ascii="Arial" w:hAnsi="Arial" w:cs="Arial"/>
          <w:sz w:val="22"/>
        </w:rPr>
        <w:t>-----------------------------------------------------------------------------------------------------------------------------------------</w:t>
      </w:r>
    </w:p>
    <w:p w:rsidR="00CD2F17" w:rsidRPr="001E38D1" w:rsidRDefault="00CD2F17">
      <w:pPr>
        <w:pStyle w:val="Zkladntext"/>
        <w:rPr>
          <w:rFonts w:cs="Arial"/>
          <w:b w:val="0"/>
          <w:sz w:val="22"/>
        </w:rPr>
      </w:pPr>
      <w:r w:rsidRPr="001E38D1">
        <w:rPr>
          <w:rFonts w:cs="Arial"/>
          <w:b w:val="0"/>
          <w:sz w:val="22"/>
        </w:rPr>
        <w:t>Sjednaný rozsah pojištění (pojistná nebezpečí) a předměty pojištění:</w:t>
      </w:r>
    </w:p>
    <w:p w:rsidR="00CD2F17" w:rsidRPr="001E38D1" w:rsidRDefault="00CD2F17">
      <w:pPr>
        <w:pStyle w:val="Zkladntext"/>
        <w:tabs>
          <w:tab w:val="left" w:pos="851"/>
          <w:tab w:val="left" w:pos="3297"/>
          <w:tab w:val="left" w:pos="6624"/>
        </w:tabs>
        <w:rPr>
          <w:rFonts w:cs="Arial"/>
          <w:b w:val="0"/>
          <w:bCs w:val="0"/>
          <w:sz w:val="22"/>
        </w:rPr>
      </w:pPr>
      <w:r w:rsidRPr="001E38D1">
        <w:rPr>
          <w:rFonts w:cs="Arial"/>
          <w:b w:val="0"/>
          <w:bCs w:val="0"/>
          <w:sz w:val="22"/>
        </w:rPr>
        <w:t>-----------------------------------------------------------------------------------------------------------------------------------------</w:t>
      </w:r>
    </w:p>
    <w:p w:rsidR="00CD2F17" w:rsidRPr="00511B7E" w:rsidRDefault="00CD2F17">
      <w:pPr>
        <w:pStyle w:val="Zkladntext"/>
        <w:tabs>
          <w:tab w:val="left" w:pos="851"/>
          <w:tab w:val="left" w:pos="3297"/>
          <w:tab w:val="left" w:pos="6624"/>
        </w:tabs>
        <w:rPr>
          <w:rFonts w:cs="Arial"/>
          <w:b w:val="0"/>
          <w:sz w:val="22"/>
        </w:rPr>
      </w:pPr>
    </w:p>
    <w:p w:rsidR="00CD2F17" w:rsidRPr="001E38D1" w:rsidRDefault="00CD2F17">
      <w:pPr>
        <w:pStyle w:val="Zkladntext"/>
        <w:tabs>
          <w:tab w:val="left" w:pos="851"/>
          <w:tab w:val="left" w:pos="3297"/>
          <w:tab w:val="left" w:pos="6624"/>
        </w:tabs>
        <w:rPr>
          <w:rFonts w:cs="Arial"/>
          <w:b w:val="0"/>
          <w:sz w:val="22"/>
        </w:rPr>
      </w:pPr>
      <w:r w:rsidRPr="001E38D1">
        <w:rPr>
          <w:rFonts w:cs="Arial"/>
          <w:sz w:val="22"/>
        </w:rPr>
        <w:t>1AY01</w:t>
      </w:r>
      <w:r w:rsidRPr="001E38D1">
        <w:rPr>
          <w:rFonts w:cs="Arial"/>
          <w:sz w:val="22"/>
        </w:rPr>
        <w:tab/>
        <w:t xml:space="preserve">Základní živelní nebezpečí </w:t>
      </w:r>
      <w:r w:rsidRPr="001E38D1">
        <w:rPr>
          <w:rFonts w:cs="Arial"/>
          <w:b w:val="0"/>
          <w:sz w:val="22"/>
        </w:rPr>
        <w:t>- v rozsahu čl.1, odst. 1, VPP UCZ/Živ/06</w:t>
      </w:r>
    </w:p>
    <w:p w:rsidR="00CD2F17" w:rsidRPr="00511B7E" w:rsidRDefault="00CD2F17">
      <w:pPr>
        <w:pStyle w:val="Zkladntext"/>
        <w:tabs>
          <w:tab w:val="left" w:pos="705"/>
          <w:tab w:val="left" w:pos="3297"/>
          <w:tab w:val="left" w:pos="6624"/>
        </w:tabs>
        <w:rPr>
          <w:rFonts w:cs="Arial"/>
          <w:sz w:val="22"/>
        </w:rPr>
      </w:pPr>
    </w:p>
    <w:p w:rsidR="00CD2F17" w:rsidRPr="001E38D1" w:rsidRDefault="00CD2F17">
      <w:pPr>
        <w:pStyle w:val="Zkladntext"/>
        <w:tabs>
          <w:tab w:val="left" w:pos="705"/>
          <w:tab w:val="left" w:pos="3297"/>
          <w:tab w:val="left" w:pos="6624"/>
        </w:tabs>
        <w:rPr>
          <w:rFonts w:cs="Arial"/>
          <w:b w:val="0"/>
          <w:sz w:val="22"/>
          <w:u w:val="single"/>
        </w:rPr>
      </w:pPr>
      <w:r w:rsidRPr="001E38D1">
        <w:rPr>
          <w:rFonts w:cs="Arial"/>
          <w:b w:val="0"/>
          <w:sz w:val="22"/>
          <w:u w:val="single"/>
        </w:rPr>
        <w:t xml:space="preserve">Místo pojištění </w:t>
      </w:r>
      <w:r w:rsidRPr="001E38D1">
        <w:rPr>
          <w:rFonts w:cs="Arial"/>
          <w:b w:val="0"/>
          <w:sz w:val="22"/>
        </w:rPr>
        <w:t>: dle přílohy č.1 a na území ČR</w:t>
      </w:r>
    </w:p>
    <w:p w:rsidR="00CD2F17" w:rsidRPr="00065995" w:rsidRDefault="00CD2F17">
      <w:pPr>
        <w:pStyle w:val="Zkladntext"/>
        <w:tabs>
          <w:tab w:val="left" w:pos="705"/>
          <w:tab w:val="left" w:pos="3297"/>
          <w:tab w:val="left" w:pos="6624"/>
        </w:tabs>
        <w:jc w:val="both"/>
        <w:rPr>
          <w:rFonts w:cs="Arial"/>
          <w:iCs/>
          <w:sz w:val="22"/>
        </w:rPr>
      </w:pPr>
      <w:r w:rsidRPr="00065995">
        <w:rPr>
          <w:rFonts w:cs="Arial"/>
          <w:sz w:val="22"/>
        </w:rPr>
        <w:t xml:space="preserve">1. </w:t>
      </w:r>
      <w:r w:rsidRPr="00065995">
        <w:rPr>
          <w:rFonts w:cs="Arial"/>
          <w:iCs/>
          <w:sz w:val="22"/>
        </w:rPr>
        <w:t xml:space="preserve">Soubor vlastních budov a ostatních staveb včetně stavebních úprav, vnitřních a vnějších stavebních součástí, strojního zařízení budov, stožárů, rozvodných sítí, oplocení, zpevněných ploch a fotovoltaických článků </w:t>
      </w:r>
      <w:r w:rsidR="00065995" w:rsidRPr="00065995">
        <w:rPr>
          <w:rFonts w:cs="Arial"/>
          <w:iCs/>
          <w:sz w:val="22"/>
        </w:rPr>
        <w:t>– navýšení pojistné částky o 1</w:t>
      </w:r>
      <w:r w:rsidR="00C7330C">
        <w:rPr>
          <w:rFonts w:cs="Arial"/>
          <w:iCs/>
          <w:sz w:val="22"/>
        </w:rPr>
        <w:t>0</w:t>
      </w:r>
      <w:r w:rsidR="00065995" w:rsidRPr="00065995">
        <w:rPr>
          <w:rFonts w:cs="Arial"/>
          <w:iCs/>
          <w:sz w:val="22"/>
        </w:rPr>
        <w:t>0.000.000 Kč na celkovou pojistnou částku 1.</w:t>
      </w:r>
      <w:r w:rsidR="00C7330C">
        <w:rPr>
          <w:rFonts w:cs="Arial"/>
          <w:iCs/>
          <w:sz w:val="22"/>
        </w:rPr>
        <w:t>4</w:t>
      </w:r>
      <w:r w:rsidR="00065995" w:rsidRPr="00065995">
        <w:rPr>
          <w:rFonts w:cs="Arial"/>
          <w:iCs/>
          <w:sz w:val="22"/>
        </w:rPr>
        <w:t>20.000.000 Kč</w:t>
      </w:r>
    </w:p>
    <w:p w:rsidR="00CD2F17" w:rsidRPr="001E38D1" w:rsidRDefault="00CD2F17">
      <w:pPr>
        <w:pStyle w:val="ZkladntextChar"/>
        <w:tabs>
          <w:tab w:val="left" w:pos="705"/>
          <w:tab w:val="left" w:pos="3297"/>
          <w:tab w:val="left" w:pos="6624"/>
        </w:tabs>
        <w:rPr>
          <w:rFonts w:ascii="Arial" w:hAnsi="Arial" w:cs="Arial"/>
          <w:sz w:val="22"/>
        </w:rPr>
      </w:pPr>
      <w:r w:rsidRPr="001E38D1">
        <w:rPr>
          <w:rFonts w:ascii="Arial" w:hAnsi="Arial" w:cs="Arial"/>
          <w:sz w:val="22"/>
        </w:rPr>
        <w:t>pojistná částka v Kč</w:t>
      </w:r>
      <w:r w:rsidRPr="001E38D1">
        <w:rPr>
          <w:rFonts w:ascii="Arial" w:hAnsi="Arial" w:cs="Arial"/>
          <w:sz w:val="22"/>
        </w:rPr>
        <w:tab/>
        <w:t>pojistná hodnota</w:t>
      </w:r>
      <w:r w:rsidRPr="001E38D1">
        <w:rPr>
          <w:rFonts w:ascii="Arial" w:hAnsi="Arial" w:cs="Arial"/>
          <w:sz w:val="22"/>
        </w:rPr>
        <w:tab/>
        <w:t>spoluúčast v Kč</w:t>
      </w:r>
    </w:p>
    <w:p w:rsidR="00CD2F17" w:rsidRPr="001E38D1" w:rsidRDefault="00EC7DF1">
      <w:pPr>
        <w:pStyle w:val="ZkladntextChar"/>
        <w:tabs>
          <w:tab w:val="left" w:pos="705"/>
          <w:tab w:val="left" w:pos="3297"/>
          <w:tab w:val="left" w:pos="6624"/>
        </w:tabs>
        <w:rPr>
          <w:rFonts w:ascii="Arial" w:hAnsi="Arial" w:cs="Arial"/>
          <w:sz w:val="22"/>
        </w:rPr>
      </w:pPr>
      <w:r>
        <w:rPr>
          <w:rFonts w:ascii="Arial" w:hAnsi="Arial" w:cs="Arial"/>
          <w:sz w:val="22"/>
        </w:rPr>
        <w:t>1.</w:t>
      </w:r>
      <w:r w:rsidR="00C7330C">
        <w:rPr>
          <w:rFonts w:ascii="Arial" w:hAnsi="Arial" w:cs="Arial"/>
          <w:sz w:val="22"/>
        </w:rPr>
        <w:t>4</w:t>
      </w:r>
      <w:r w:rsidR="00065995">
        <w:rPr>
          <w:rFonts w:ascii="Arial" w:hAnsi="Arial" w:cs="Arial"/>
          <w:sz w:val="22"/>
        </w:rPr>
        <w:t>20</w:t>
      </w:r>
      <w:r w:rsidR="00CD2F17" w:rsidRPr="001E38D1">
        <w:rPr>
          <w:rFonts w:ascii="Arial" w:hAnsi="Arial" w:cs="Arial"/>
          <w:sz w:val="22"/>
        </w:rPr>
        <w:t>.000.000</w:t>
      </w:r>
      <w:r w:rsidR="00CD2F17" w:rsidRPr="001E38D1">
        <w:rPr>
          <w:rFonts w:ascii="Arial" w:hAnsi="Arial" w:cs="Arial"/>
          <w:sz w:val="22"/>
        </w:rPr>
        <w:tab/>
        <w:t>nová cena</w:t>
      </w:r>
      <w:r w:rsidR="00CD2F17" w:rsidRPr="001E38D1">
        <w:rPr>
          <w:rFonts w:ascii="Arial" w:hAnsi="Arial" w:cs="Arial"/>
          <w:sz w:val="22"/>
        </w:rPr>
        <w:tab/>
        <w:t>50.000</w:t>
      </w:r>
    </w:p>
    <w:p w:rsidR="00CD2F17" w:rsidRPr="001E38D1" w:rsidRDefault="00CD2F17">
      <w:pPr>
        <w:pStyle w:val="ZkladntextChar"/>
        <w:tabs>
          <w:tab w:val="left" w:pos="705"/>
          <w:tab w:val="left" w:pos="3297"/>
          <w:tab w:val="left" w:pos="6624"/>
        </w:tabs>
        <w:rPr>
          <w:rFonts w:ascii="Arial" w:hAnsi="Arial" w:cs="Arial"/>
          <w:sz w:val="22"/>
        </w:rPr>
      </w:pPr>
    </w:p>
    <w:p w:rsidR="00CD2F17" w:rsidRPr="00C7330C" w:rsidRDefault="00CD2F17" w:rsidP="00326D60">
      <w:pPr>
        <w:pStyle w:val="Zkladntext"/>
        <w:tabs>
          <w:tab w:val="left" w:pos="705"/>
          <w:tab w:val="left" w:pos="3297"/>
          <w:tab w:val="left" w:pos="6624"/>
        </w:tabs>
        <w:jc w:val="both"/>
        <w:rPr>
          <w:rFonts w:cs="Arial"/>
          <w:b w:val="0"/>
          <w:iCs/>
          <w:sz w:val="22"/>
        </w:rPr>
      </w:pPr>
      <w:r w:rsidRPr="00C7330C">
        <w:rPr>
          <w:rFonts w:cs="Arial"/>
          <w:b w:val="0"/>
          <w:sz w:val="22"/>
        </w:rPr>
        <w:t xml:space="preserve">2. </w:t>
      </w:r>
      <w:r w:rsidRPr="00C7330C">
        <w:rPr>
          <w:rFonts w:cs="Arial"/>
          <w:b w:val="0"/>
          <w:iCs/>
          <w:sz w:val="22"/>
        </w:rPr>
        <w:t xml:space="preserve">Soubor přístrojů, zařízení, elektroniky, inventáře, věcí umělecké a historické hodnoty, ostatních věcí movitých knih, modelů, sbírek, vzorků, exponátů, nosičů dat, nákladů na znovupořízení dat, písemností, dokumentace, plánů, výkresů, map, vzácných tisků, knih a časopisů, zabezpečovacích zařízení, antén a DHIM a zásob a cizí věci movité </w:t>
      </w:r>
    </w:p>
    <w:p w:rsidR="00CD2F17" w:rsidRPr="001E38D1" w:rsidRDefault="00CD2F17">
      <w:pPr>
        <w:pStyle w:val="ZkladntextChar"/>
        <w:tabs>
          <w:tab w:val="left" w:pos="705"/>
          <w:tab w:val="left" w:pos="3297"/>
          <w:tab w:val="left" w:pos="6624"/>
        </w:tabs>
        <w:rPr>
          <w:rFonts w:ascii="Arial" w:hAnsi="Arial" w:cs="Arial"/>
          <w:sz w:val="22"/>
        </w:rPr>
      </w:pPr>
      <w:r w:rsidRPr="001E38D1">
        <w:rPr>
          <w:rFonts w:ascii="Arial" w:hAnsi="Arial" w:cs="Arial"/>
          <w:sz w:val="22"/>
        </w:rPr>
        <w:t>pojistná částka v Kč</w:t>
      </w:r>
      <w:r w:rsidRPr="001E38D1">
        <w:rPr>
          <w:rFonts w:ascii="Arial" w:hAnsi="Arial" w:cs="Arial"/>
          <w:sz w:val="22"/>
        </w:rPr>
        <w:tab/>
        <w:t>pojistná hodnota</w:t>
      </w:r>
      <w:r w:rsidRPr="001E38D1">
        <w:rPr>
          <w:rFonts w:ascii="Arial" w:hAnsi="Arial" w:cs="Arial"/>
          <w:sz w:val="22"/>
        </w:rPr>
        <w:tab/>
        <w:t>spoluúčast v Kč</w:t>
      </w:r>
    </w:p>
    <w:p w:rsidR="00CD2F17" w:rsidRPr="001E38D1" w:rsidRDefault="008D1C05">
      <w:pPr>
        <w:pStyle w:val="ZkladntextChar"/>
        <w:tabs>
          <w:tab w:val="left" w:pos="705"/>
          <w:tab w:val="left" w:pos="3297"/>
          <w:tab w:val="left" w:pos="6624"/>
        </w:tabs>
        <w:rPr>
          <w:rFonts w:ascii="Arial" w:hAnsi="Arial" w:cs="Arial"/>
          <w:sz w:val="22"/>
        </w:rPr>
      </w:pPr>
      <w:r>
        <w:rPr>
          <w:rFonts w:ascii="Arial" w:hAnsi="Arial" w:cs="Arial"/>
          <w:sz w:val="22"/>
        </w:rPr>
        <w:t>1.</w:t>
      </w:r>
      <w:r w:rsidR="00065995">
        <w:rPr>
          <w:rFonts w:ascii="Arial" w:hAnsi="Arial" w:cs="Arial"/>
          <w:sz w:val="22"/>
        </w:rPr>
        <w:t>1</w:t>
      </w:r>
      <w:r>
        <w:rPr>
          <w:rFonts w:ascii="Arial" w:hAnsi="Arial" w:cs="Arial"/>
          <w:sz w:val="22"/>
        </w:rPr>
        <w:t>0</w:t>
      </w:r>
      <w:r w:rsidR="00CD2F17" w:rsidRPr="001E38D1">
        <w:rPr>
          <w:rFonts w:ascii="Arial" w:hAnsi="Arial" w:cs="Arial"/>
          <w:sz w:val="22"/>
        </w:rPr>
        <w:t>0.000.000</w:t>
      </w:r>
      <w:r w:rsidR="00CD2F17" w:rsidRPr="001E38D1">
        <w:rPr>
          <w:rFonts w:ascii="Arial" w:hAnsi="Arial" w:cs="Arial"/>
          <w:sz w:val="22"/>
        </w:rPr>
        <w:tab/>
        <w:t>nová cena</w:t>
      </w:r>
      <w:r w:rsidR="00CD2F17" w:rsidRPr="001E38D1">
        <w:rPr>
          <w:rFonts w:ascii="Arial" w:hAnsi="Arial" w:cs="Arial"/>
          <w:sz w:val="22"/>
        </w:rPr>
        <w:tab/>
        <w:t>50.000</w:t>
      </w:r>
    </w:p>
    <w:p w:rsidR="00A0650E" w:rsidRPr="001E38D1" w:rsidRDefault="00A0650E" w:rsidP="00A83D34">
      <w:pPr>
        <w:pStyle w:val="Zkladntext"/>
        <w:tabs>
          <w:tab w:val="left" w:pos="705"/>
          <w:tab w:val="left" w:pos="3297"/>
          <w:tab w:val="left" w:pos="6624"/>
        </w:tabs>
        <w:rPr>
          <w:rFonts w:cs="Arial"/>
          <w:b w:val="0"/>
          <w:sz w:val="22"/>
        </w:rPr>
      </w:pPr>
    </w:p>
    <w:p w:rsidR="00C7330C" w:rsidRPr="00C7330C" w:rsidRDefault="00C7330C" w:rsidP="00C7330C">
      <w:pPr>
        <w:pStyle w:val="Zkladntext"/>
        <w:tabs>
          <w:tab w:val="left" w:pos="705"/>
          <w:tab w:val="left" w:pos="3297"/>
          <w:tab w:val="left" w:pos="6624"/>
        </w:tabs>
        <w:jc w:val="both"/>
        <w:rPr>
          <w:rFonts w:cs="Arial"/>
          <w:b w:val="0"/>
          <w:iCs/>
          <w:sz w:val="22"/>
        </w:rPr>
      </w:pPr>
      <w:r w:rsidRPr="00C7330C">
        <w:rPr>
          <w:rFonts w:cs="Arial"/>
          <w:b w:val="0"/>
          <w:sz w:val="22"/>
        </w:rPr>
        <w:t xml:space="preserve">3. </w:t>
      </w:r>
      <w:r w:rsidRPr="00C7330C">
        <w:rPr>
          <w:rFonts w:cs="Arial"/>
          <w:b w:val="0"/>
          <w:iCs/>
          <w:sz w:val="22"/>
        </w:rPr>
        <w:t xml:space="preserve">Soubor přístrojů, zařízení, elektroniky </w:t>
      </w:r>
    </w:p>
    <w:p w:rsidR="00A83D34" w:rsidRPr="001E38D1" w:rsidRDefault="00A83D34" w:rsidP="00A83D34">
      <w:pPr>
        <w:pStyle w:val="ZkladntextChar"/>
        <w:tabs>
          <w:tab w:val="left" w:pos="705"/>
          <w:tab w:val="left" w:pos="3297"/>
          <w:tab w:val="left" w:pos="6624"/>
        </w:tabs>
        <w:rPr>
          <w:rFonts w:ascii="Arial" w:hAnsi="Arial" w:cs="Arial"/>
          <w:sz w:val="22"/>
        </w:rPr>
      </w:pPr>
      <w:r w:rsidRPr="001E38D1">
        <w:rPr>
          <w:rFonts w:ascii="Arial" w:hAnsi="Arial" w:cs="Arial"/>
          <w:sz w:val="22"/>
        </w:rPr>
        <w:t>pojistná částka v Kč</w:t>
      </w:r>
      <w:r w:rsidRPr="001E38D1">
        <w:rPr>
          <w:rFonts w:ascii="Arial" w:hAnsi="Arial" w:cs="Arial"/>
          <w:sz w:val="22"/>
        </w:rPr>
        <w:tab/>
        <w:t>pojistná hodnota</w:t>
      </w:r>
      <w:r w:rsidRPr="001E38D1">
        <w:rPr>
          <w:rFonts w:ascii="Arial" w:hAnsi="Arial" w:cs="Arial"/>
          <w:sz w:val="22"/>
        </w:rPr>
        <w:tab/>
        <w:t>spoluúčast v Kč</w:t>
      </w:r>
    </w:p>
    <w:p w:rsidR="00A83D34" w:rsidRPr="001E38D1" w:rsidRDefault="00065995" w:rsidP="00A83D34">
      <w:pPr>
        <w:pStyle w:val="ZkladntextChar"/>
        <w:tabs>
          <w:tab w:val="left" w:pos="705"/>
          <w:tab w:val="left" w:pos="3297"/>
          <w:tab w:val="left" w:pos="6624"/>
        </w:tabs>
        <w:rPr>
          <w:rFonts w:ascii="Arial" w:hAnsi="Arial" w:cs="Arial"/>
          <w:sz w:val="22"/>
        </w:rPr>
      </w:pPr>
      <w:r>
        <w:rPr>
          <w:rFonts w:ascii="Arial" w:hAnsi="Arial" w:cs="Arial"/>
          <w:sz w:val="22"/>
        </w:rPr>
        <w:t>4.000</w:t>
      </w:r>
      <w:r w:rsidR="00A83D34" w:rsidRPr="001E38D1">
        <w:rPr>
          <w:rFonts w:ascii="Arial" w:hAnsi="Arial" w:cs="Arial"/>
          <w:sz w:val="22"/>
        </w:rPr>
        <w:t>.000</w:t>
      </w:r>
      <w:r w:rsidR="00A83D34" w:rsidRPr="001E38D1">
        <w:rPr>
          <w:rFonts w:ascii="Arial" w:hAnsi="Arial" w:cs="Arial"/>
          <w:sz w:val="22"/>
        </w:rPr>
        <w:tab/>
        <w:t>nová cena</w:t>
      </w:r>
      <w:r w:rsidR="00A83D34" w:rsidRPr="001E38D1">
        <w:rPr>
          <w:rFonts w:ascii="Arial" w:hAnsi="Arial" w:cs="Arial"/>
          <w:sz w:val="22"/>
        </w:rPr>
        <w:tab/>
        <w:t>50.000</w:t>
      </w:r>
    </w:p>
    <w:p w:rsidR="00CD2F17" w:rsidRDefault="00CD2F17">
      <w:pPr>
        <w:pStyle w:val="ZkladntextChar"/>
        <w:tabs>
          <w:tab w:val="left" w:pos="705"/>
          <w:tab w:val="left" w:pos="3297"/>
          <w:tab w:val="left" w:pos="6624"/>
        </w:tabs>
        <w:rPr>
          <w:rFonts w:ascii="Arial" w:hAnsi="Arial" w:cs="Arial"/>
          <w:sz w:val="22"/>
        </w:rPr>
      </w:pPr>
      <w:r w:rsidRPr="00511B7E">
        <w:rPr>
          <w:rFonts w:ascii="Arial" w:hAnsi="Arial" w:cs="Arial"/>
          <w:sz w:val="22"/>
        </w:rPr>
        <w:lastRenderedPageBreak/>
        <w:t>Odchylně od VPP se pojištění vztahuje i na škody způsobené nepřímým úderem blesku.</w:t>
      </w:r>
    </w:p>
    <w:p w:rsidR="00584565" w:rsidRPr="006B1D63" w:rsidRDefault="00584565" w:rsidP="00584565">
      <w:pPr>
        <w:jc w:val="both"/>
        <w:rPr>
          <w:rFonts w:ascii="Arial" w:hAnsi="Arial" w:cs="Arial"/>
          <w:sz w:val="22"/>
        </w:rPr>
      </w:pPr>
      <w:r w:rsidRPr="006B1D63">
        <w:rPr>
          <w:rFonts w:ascii="Arial" w:hAnsi="Arial" w:cs="Arial"/>
          <w:sz w:val="22"/>
        </w:rPr>
        <w:t xml:space="preserve">Pojištění se vztahuje i na mobilní elektroniku na území Evropy na maximální roční limit pojistného plnění ve výši </w:t>
      </w:r>
      <w:r w:rsidR="00681717" w:rsidRPr="00B45640">
        <w:rPr>
          <w:rFonts w:ascii="Arial" w:hAnsi="Arial" w:cs="Arial"/>
          <w:sz w:val="22"/>
        </w:rPr>
        <w:t>23</w:t>
      </w:r>
      <w:r w:rsidRPr="00B45640">
        <w:rPr>
          <w:rFonts w:ascii="Arial" w:hAnsi="Arial" w:cs="Arial"/>
          <w:sz w:val="22"/>
        </w:rPr>
        <w:t>0.000 Kč se spoluúčastí</w:t>
      </w:r>
      <w:r w:rsidRPr="006B1D63">
        <w:rPr>
          <w:rFonts w:ascii="Arial" w:hAnsi="Arial" w:cs="Arial"/>
          <w:sz w:val="22"/>
        </w:rPr>
        <w:t xml:space="preserve"> 1.000 Kč.</w:t>
      </w:r>
    </w:p>
    <w:p w:rsidR="00CD2F17" w:rsidRPr="00511B7E" w:rsidRDefault="00CD2F17">
      <w:pPr>
        <w:pStyle w:val="ZkladntextChar"/>
        <w:tabs>
          <w:tab w:val="left" w:pos="705"/>
          <w:tab w:val="left" w:pos="3297"/>
          <w:tab w:val="left" w:pos="6624"/>
        </w:tabs>
        <w:rPr>
          <w:rFonts w:ascii="Arial" w:hAnsi="Arial" w:cs="Arial"/>
          <w:sz w:val="22"/>
        </w:rPr>
      </w:pPr>
      <w:r w:rsidRPr="00511B7E">
        <w:rPr>
          <w:rFonts w:ascii="Arial" w:hAnsi="Arial" w:cs="Arial"/>
          <w:sz w:val="22"/>
        </w:rPr>
        <w:t>-------------------------------------------------------------------------------------------------------------------------------------------</w:t>
      </w:r>
    </w:p>
    <w:p w:rsidR="00CD2F17" w:rsidRPr="00511B7E" w:rsidRDefault="00CD2F17">
      <w:pPr>
        <w:pStyle w:val="Zkladntext"/>
        <w:tabs>
          <w:tab w:val="left" w:pos="851"/>
          <w:tab w:val="left" w:pos="3297"/>
          <w:tab w:val="left" w:pos="6624"/>
        </w:tabs>
        <w:rPr>
          <w:rFonts w:cs="Arial"/>
          <w:b w:val="0"/>
          <w:sz w:val="22"/>
        </w:rPr>
      </w:pPr>
    </w:p>
    <w:p w:rsidR="00CD2F17" w:rsidRPr="001E38D1" w:rsidRDefault="00CD2F17">
      <w:pPr>
        <w:pStyle w:val="Zkladntext"/>
        <w:tabs>
          <w:tab w:val="left" w:pos="851"/>
          <w:tab w:val="left" w:pos="3297"/>
          <w:tab w:val="left" w:pos="6624"/>
        </w:tabs>
        <w:rPr>
          <w:rFonts w:cs="Arial"/>
          <w:sz w:val="22"/>
        </w:rPr>
      </w:pPr>
      <w:r w:rsidRPr="001E38D1">
        <w:rPr>
          <w:rFonts w:cs="Arial"/>
          <w:sz w:val="22"/>
        </w:rPr>
        <w:t>1AY11</w:t>
      </w:r>
      <w:r w:rsidRPr="001E38D1">
        <w:rPr>
          <w:rFonts w:cs="Arial"/>
          <w:sz w:val="22"/>
        </w:rPr>
        <w:tab/>
        <w:t xml:space="preserve">Ostatní živelní nebezpečí </w:t>
      </w:r>
      <w:r w:rsidRPr="001E38D1">
        <w:rPr>
          <w:rFonts w:cs="Arial"/>
          <w:b w:val="0"/>
          <w:sz w:val="22"/>
        </w:rPr>
        <w:t>- v rozsahu čl. 1, odst. 2, písm. a) – e), VPP UCZ/Živ/06</w:t>
      </w:r>
      <w:r w:rsidRPr="001E38D1">
        <w:rPr>
          <w:rFonts w:cs="Arial"/>
          <w:sz w:val="22"/>
        </w:rPr>
        <w:tab/>
      </w:r>
    </w:p>
    <w:p w:rsidR="00CD2F17" w:rsidRPr="00511B7E" w:rsidRDefault="00CD2F17">
      <w:pPr>
        <w:pStyle w:val="Zkladntext"/>
        <w:tabs>
          <w:tab w:val="left" w:pos="705"/>
          <w:tab w:val="left" w:pos="3297"/>
          <w:tab w:val="left" w:pos="6624"/>
        </w:tabs>
        <w:rPr>
          <w:rFonts w:cs="Arial"/>
          <w:sz w:val="22"/>
          <w:u w:val="single"/>
        </w:rPr>
      </w:pPr>
    </w:p>
    <w:p w:rsidR="00CD2F17" w:rsidRPr="001E38D1" w:rsidRDefault="00CD2F17">
      <w:pPr>
        <w:pStyle w:val="Zkladntext"/>
        <w:tabs>
          <w:tab w:val="left" w:pos="705"/>
          <w:tab w:val="left" w:pos="3297"/>
          <w:tab w:val="left" w:pos="6624"/>
        </w:tabs>
        <w:rPr>
          <w:rFonts w:cs="Arial"/>
          <w:b w:val="0"/>
          <w:sz w:val="22"/>
          <w:u w:val="single"/>
        </w:rPr>
      </w:pPr>
      <w:r w:rsidRPr="001E38D1">
        <w:rPr>
          <w:rFonts w:cs="Arial"/>
          <w:b w:val="0"/>
          <w:sz w:val="22"/>
          <w:u w:val="single"/>
        </w:rPr>
        <w:t xml:space="preserve">Místo pojištění </w:t>
      </w:r>
      <w:r w:rsidRPr="001E38D1">
        <w:rPr>
          <w:rFonts w:cs="Arial"/>
          <w:b w:val="0"/>
          <w:sz w:val="22"/>
        </w:rPr>
        <w:t>: dle přílohy č.1 a na území ČR</w:t>
      </w:r>
    </w:p>
    <w:p w:rsidR="00C7330C" w:rsidRPr="00065995" w:rsidRDefault="00C7330C" w:rsidP="00C7330C">
      <w:pPr>
        <w:pStyle w:val="Zkladntext"/>
        <w:tabs>
          <w:tab w:val="left" w:pos="705"/>
          <w:tab w:val="left" w:pos="3297"/>
          <w:tab w:val="left" w:pos="6624"/>
        </w:tabs>
        <w:jc w:val="both"/>
        <w:rPr>
          <w:rFonts w:cs="Arial"/>
          <w:iCs/>
          <w:sz w:val="22"/>
        </w:rPr>
      </w:pPr>
      <w:r w:rsidRPr="00065995">
        <w:rPr>
          <w:rFonts w:cs="Arial"/>
          <w:sz w:val="22"/>
        </w:rPr>
        <w:t xml:space="preserve">1. </w:t>
      </w:r>
      <w:r w:rsidRPr="00065995">
        <w:rPr>
          <w:rFonts w:cs="Arial"/>
          <w:iCs/>
          <w:sz w:val="22"/>
        </w:rPr>
        <w:t>Soubor vlastních budov a ostatních staveb včetně stavebních úprav, vnitřních a vnějších stavebních součástí, strojního zařízení budov, stožárů, rozvodných sítí, oplocení, zpevněných ploch a fotovoltaických článků – navýšení pojistné částky o 1</w:t>
      </w:r>
      <w:r>
        <w:rPr>
          <w:rFonts w:cs="Arial"/>
          <w:iCs/>
          <w:sz w:val="22"/>
        </w:rPr>
        <w:t>0</w:t>
      </w:r>
      <w:r w:rsidRPr="00065995">
        <w:rPr>
          <w:rFonts w:cs="Arial"/>
          <w:iCs/>
          <w:sz w:val="22"/>
        </w:rPr>
        <w:t>0.000.000 Kč na celkovou pojistnou částku 1.</w:t>
      </w:r>
      <w:r>
        <w:rPr>
          <w:rFonts w:cs="Arial"/>
          <w:iCs/>
          <w:sz w:val="22"/>
        </w:rPr>
        <w:t>4</w:t>
      </w:r>
      <w:r w:rsidRPr="00065995">
        <w:rPr>
          <w:rFonts w:cs="Arial"/>
          <w:iCs/>
          <w:sz w:val="22"/>
        </w:rPr>
        <w:t>20.000.000 Kč</w:t>
      </w:r>
    </w:p>
    <w:p w:rsidR="00CD2F17" w:rsidRPr="001E38D1" w:rsidRDefault="00CD2F17">
      <w:pPr>
        <w:pStyle w:val="ZkladntextChar"/>
        <w:tabs>
          <w:tab w:val="left" w:pos="705"/>
          <w:tab w:val="left" w:pos="3297"/>
          <w:tab w:val="left" w:pos="6624"/>
        </w:tabs>
        <w:rPr>
          <w:rFonts w:ascii="Arial" w:hAnsi="Arial" w:cs="Arial"/>
          <w:sz w:val="22"/>
        </w:rPr>
      </w:pPr>
      <w:r w:rsidRPr="001E38D1">
        <w:rPr>
          <w:rFonts w:ascii="Arial" w:hAnsi="Arial" w:cs="Arial"/>
          <w:sz w:val="22"/>
        </w:rPr>
        <w:t>pojistná částka v Kč</w:t>
      </w:r>
      <w:r w:rsidRPr="001E38D1">
        <w:rPr>
          <w:rFonts w:ascii="Arial" w:hAnsi="Arial" w:cs="Arial"/>
          <w:sz w:val="22"/>
        </w:rPr>
        <w:tab/>
        <w:t>pojistná hodnota</w:t>
      </w:r>
      <w:r w:rsidRPr="001E38D1">
        <w:rPr>
          <w:rFonts w:ascii="Arial" w:hAnsi="Arial" w:cs="Arial"/>
          <w:sz w:val="22"/>
        </w:rPr>
        <w:tab/>
        <w:t>spoluúčast v Kč</w:t>
      </w:r>
    </w:p>
    <w:p w:rsidR="00CD2F17" w:rsidRPr="001E38D1" w:rsidRDefault="00EC7DF1">
      <w:pPr>
        <w:pStyle w:val="ZkladntextChar"/>
        <w:tabs>
          <w:tab w:val="left" w:pos="705"/>
          <w:tab w:val="left" w:pos="3297"/>
          <w:tab w:val="left" w:pos="6624"/>
        </w:tabs>
        <w:rPr>
          <w:rFonts w:ascii="Arial" w:hAnsi="Arial" w:cs="Arial"/>
          <w:sz w:val="22"/>
        </w:rPr>
      </w:pPr>
      <w:r>
        <w:rPr>
          <w:rFonts w:ascii="Arial" w:hAnsi="Arial" w:cs="Arial"/>
          <w:sz w:val="22"/>
        </w:rPr>
        <w:t>1.</w:t>
      </w:r>
      <w:r w:rsidR="00C7330C">
        <w:rPr>
          <w:rFonts w:ascii="Arial" w:hAnsi="Arial" w:cs="Arial"/>
          <w:sz w:val="22"/>
        </w:rPr>
        <w:t>4</w:t>
      </w:r>
      <w:r w:rsidR="00065995">
        <w:rPr>
          <w:rFonts w:ascii="Arial" w:hAnsi="Arial" w:cs="Arial"/>
          <w:sz w:val="22"/>
        </w:rPr>
        <w:t>20</w:t>
      </w:r>
      <w:r w:rsidR="00CD2F17" w:rsidRPr="001E38D1">
        <w:rPr>
          <w:rFonts w:ascii="Arial" w:hAnsi="Arial" w:cs="Arial"/>
          <w:sz w:val="22"/>
        </w:rPr>
        <w:t>.000.000</w:t>
      </w:r>
      <w:r w:rsidR="00CD2F17" w:rsidRPr="001E38D1">
        <w:rPr>
          <w:rFonts w:ascii="Arial" w:hAnsi="Arial" w:cs="Arial"/>
          <w:sz w:val="22"/>
        </w:rPr>
        <w:tab/>
        <w:t>nová cena</w:t>
      </w:r>
      <w:r w:rsidR="00CD2F17" w:rsidRPr="001E38D1">
        <w:rPr>
          <w:rFonts w:ascii="Arial" w:hAnsi="Arial" w:cs="Arial"/>
          <w:sz w:val="22"/>
        </w:rPr>
        <w:tab/>
        <w:t>10.000</w:t>
      </w:r>
    </w:p>
    <w:p w:rsidR="00CD2F17" w:rsidRPr="001E38D1" w:rsidRDefault="00CD2F17">
      <w:pPr>
        <w:pStyle w:val="ZkladntextChar"/>
        <w:tabs>
          <w:tab w:val="left" w:pos="705"/>
          <w:tab w:val="left" w:pos="3297"/>
          <w:tab w:val="left" w:pos="6624"/>
        </w:tabs>
        <w:rPr>
          <w:rFonts w:ascii="Arial" w:hAnsi="Arial" w:cs="Arial"/>
          <w:sz w:val="22"/>
        </w:rPr>
      </w:pPr>
    </w:p>
    <w:p w:rsidR="00C7330C" w:rsidRPr="00C7330C" w:rsidRDefault="00C7330C" w:rsidP="00C7330C">
      <w:pPr>
        <w:pStyle w:val="Zkladntext"/>
        <w:tabs>
          <w:tab w:val="left" w:pos="705"/>
          <w:tab w:val="left" w:pos="3297"/>
          <w:tab w:val="left" w:pos="6624"/>
        </w:tabs>
        <w:jc w:val="both"/>
        <w:rPr>
          <w:rFonts w:cs="Arial"/>
          <w:b w:val="0"/>
          <w:iCs/>
          <w:sz w:val="22"/>
        </w:rPr>
      </w:pPr>
      <w:r w:rsidRPr="00C7330C">
        <w:rPr>
          <w:rFonts w:cs="Arial"/>
          <w:b w:val="0"/>
          <w:sz w:val="22"/>
        </w:rPr>
        <w:t xml:space="preserve">2. </w:t>
      </w:r>
      <w:r w:rsidRPr="00C7330C">
        <w:rPr>
          <w:rFonts w:cs="Arial"/>
          <w:b w:val="0"/>
          <w:iCs/>
          <w:sz w:val="22"/>
        </w:rPr>
        <w:t xml:space="preserve">Soubor přístrojů, zařízení, elektroniky, inventáře, věcí umělecké a historické hodnoty, ostatních věcí movitých knih, modelů, sbírek, vzorků, exponátů, nosičů dat, nákladů na znovupořízení dat, písemností, dokumentace, plánů, výkresů, map, vzácných tisků, knih a časopisů, zabezpečovacích zařízení, antén a DHIM a zásob a cizí věci movité </w:t>
      </w:r>
    </w:p>
    <w:p w:rsidR="00CD2F17" w:rsidRPr="001E38D1" w:rsidRDefault="00CD2F17">
      <w:pPr>
        <w:pStyle w:val="ZkladntextChar"/>
        <w:tabs>
          <w:tab w:val="left" w:pos="705"/>
          <w:tab w:val="left" w:pos="3297"/>
          <w:tab w:val="left" w:pos="6624"/>
        </w:tabs>
        <w:rPr>
          <w:rFonts w:ascii="Arial" w:hAnsi="Arial" w:cs="Arial"/>
          <w:sz w:val="22"/>
        </w:rPr>
      </w:pPr>
      <w:r w:rsidRPr="001E38D1">
        <w:rPr>
          <w:rFonts w:ascii="Arial" w:hAnsi="Arial" w:cs="Arial"/>
          <w:sz w:val="22"/>
        </w:rPr>
        <w:t>pojistná částka v Kč</w:t>
      </w:r>
      <w:r w:rsidRPr="001E38D1">
        <w:rPr>
          <w:rFonts w:ascii="Arial" w:hAnsi="Arial" w:cs="Arial"/>
          <w:sz w:val="22"/>
        </w:rPr>
        <w:tab/>
        <w:t>pojistná hodnota</w:t>
      </w:r>
      <w:r w:rsidRPr="001E38D1">
        <w:rPr>
          <w:rFonts w:ascii="Arial" w:hAnsi="Arial" w:cs="Arial"/>
          <w:sz w:val="22"/>
        </w:rPr>
        <w:tab/>
        <w:t>spoluúčast v Kč</w:t>
      </w:r>
    </w:p>
    <w:p w:rsidR="00CD2F17" w:rsidRPr="001E38D1" w:rsidRDefault="008D1C05">
      <w:pPr>
        <w:pStyle w:val="ZkladntextChar"/>
        <w:tabs>
          <w:tab w:val="left" w:pos="705"/>
          <w:tab w:val="left" w:pos="3297"/>
          <w:tab w:val="left" w:pos="6624"/>
        </w:tabs>
        <w:rPr>
          <w:rFonts w:ascii="Arial" w:hAnsi="Arial" w:cs="Arial"/>
          <w:sz w:val="22"/>
        </w:rPr>
      </w:pPr>
      <w:r>
        <w:rPr>
          <w:rFonts w:ascii="Arial" w:hAnsi="Arial" w:cs="Arial"/>
          <w:sz w:val="22"/>
        </w:rPr>
        <w:t>1.</w:t>
      </w:r>
      <w:r w:rsidR="00065995">
        <w:rPr>
          <w:rFonts w:ascii="Arial" w:hAnsi="Arial" w:cs="Arial"/>
          <w:sz w:val="22"/>
        </w:rPr>
        <w:t>1</w:t>
      </w:r>
      <w:r>
        <w:rPr>
          <w:rFonts w:ascii="Arial" w:hAnsi="Arial" w:cs="Arial"/>
          <w:sz w:val="22"/>
        </w:rPr>
        <w:t>0</w:t>
      </w:r>
      <w:r w:rsidR="00CD2F17" w:rsidRPr="001E38D1">
        <w:rPr>
          <w:rFonts w:ascii="Arial" w:hAnsi="Arial" w:cs="Arial"/>
          <w:sz w:val="22"/>
        </w:rPr>
        <w:t>0.000.000</w:t>
      </w:r>
      <w:r w:rsidR="00CD2F17" w:rsidRPr="001E38D1">
        <w:rPr>
          <w:rFonts w:ascii="Arial" w:hAnsi="Arial" w:cs="Arial"/>
          <w:sz w:val="22"/>
        </w:rPr>
        <w:tab/>
        <w:t>nová cena</w:t>
      </w:r>
      <w:r w:rsidR="00CD2F17" w:rsidRPr="001E38D1">
        <w:rPr>
          <w:rFonts w:ascii="Arial" w:hAnsi="Arial" w:cs="Arial"/>
          <w:sz w:val="22"/>
        </w:rPr>
        <w:tab/>
        <w:t>10.000</w:t>
      </w:r>
    </w:p>
    <w:p w:rsidR="00CD2F17" w:rsidRPr="001E38D1" w:rsidRDefault="00CD2F17">
      <w:pPr>
        <w:pStyle w:val="ZkladntextChar"/>
        <w:tabs>
          <w:tab w:val="left" w:pos="705"/>
          <w:tab w:val="left" w:pos="3297"/>
          <w:tab w:val="left" w:pos="6624"/>
        </w:tabs>
        <w:jc w:val="both"/>
        <w:rPr>
          <w:rFonts w:ascii="Arial" w:hAnsi="Arial" w:cs="Arial"/>
          <w:sz w:val="22"/>
        </w:rPr>
      </w:pPr>
    </w:p>
    <w:p w:rsidR="00C7330C" w:rsidRPr="00C7330C" w:rsidRDefault="00C7330C" w:rsidP="00C7330C">
      <w:pPr>
        <w:pStyle w:val="Zkladntext"/>
        <w:tabs>
          <w:tab w:val="left" w:pos="705"/>
          <w:tab w:val="left" w:pos="3297"/>
          <w:tab w:val="left" w:pos="6624"/>
        </w:tabs>
        <w:jc w:val="both"/>
        <w:rPr>
          <w:rFonts w:cs="Arial"/>
          <w:b w:val="0"/>
          <w:iCs/>
          <w:sz w:val="22"/>
        </w:rPr>
      </w:pPr>
      <w:r w:rsidRPr="00C7330C">
        <w:rPr>
          <w:rFonts w:cs="Arial"/>
          <w:b w:val="0"/>
          <w:sz w:val="22"/>
        </w:rPr>
        <w:t xml:space="preserve">3. </w:t>
      </w:r>
      <w:r w:rsidRPr="00C7330C">
        <w:rPr>
          <w:rFonts w:cs="Arial"/>
          <w:b w:val="0"/>
          <w:iCs/>
          <w:sz w:val="22"/>
        </w:rPr>
        <w:t xml:space="preserve">Soubor přístrojů, zařízení, elektroniky </w:t>
      </w:r>
    </w:p>
    <w:p w:rsidR="00A83D34" w:rsidRPr="001E38D1" w:rsidRDefault="00A83D34" w:rsidP="00A83D34">
      <w:pPr>
        <w:pStyle w:val="ZkladntextChar"/>
        <w:tabs>
          <w:tab w:val="left" w:pos="705"/>
          <w:tab w:val="left" w:pos="3297"/>
          <w:tab w:val="left" w:pos="6624"/>
        </w:tabs>
        <w:rPr>
          <w:rFonts w:ascii="Arial" w:hAnsi="Arial" w:cs="Arial"/>
          <w:sz w:val="22"/>
        </w:rPr>
      </w:pPr>
      <w:r w:rsidRPr="001E38D1">
        <w:rPr>
          <w:rFonts w:ascii="Arial" w:hAnsi="Arial" w:cs="Arial"/>
          <w:sz w:val="22"/>
        </w:rPr>
        <w:t>pojistná částka v Kč</w:t>
      </w:r>
      <w:r w:rsidRPr="001E38D1">
        <w:rPr>
          <w:rFonts w:ascii="Arial" w:hAnsi="Arial" w:cs="Arial"/>
          <w:sz w:val="22"/>
        </w:rPr>
        <w:tab/>
        <w:t>pojistná hodnota</w:t>
      </w:r>
      <w:r w:rsidRPr="001E38D1">
        <w:rPr>
          <w:rFonts w:ascii="Arial" w:hAnsi="Arial" w:cs="Arial"/>
          <w:sz w:val="22"/>
        </w:rPr>
        <w:tab/>
        <w:t>spoluúčast v Kč</w:t>
      </w:r>
    </w:p>
    <w:p w:rsidR="00A83D34" w:rsidRPr="001E38D1" w:rsidRDefault="00065995" w:rsidP="00A83D34">
      <w:pPr>
        <w:pStyle w:val="ZkladntextChar"/>
        <w:tabs>
          <w:tab w:val="left" w:pos="705"/>
          <w:tab w:val="left" w:pos="3297"/>
          <w:tab w:val="left" w:pos="6624"/>
        </w:tabs>
        <w:rPr>
          <w:rFonts w:ascii="Arial" w:hAnsi="Arial" w:cs="Arial"/>
          <w:sz w:val="22"/>
        </w:rPr>
      </w:pPr>
      <w:r>
        <w:rPr>
          <w:rFonts w:ascii="Arial" w:hAnsi="Arial" w:cs="Arial"/>
          <w:sz w:val="22"/>
        </w:rPr>
        <w:t>4.000</w:t>
      </w:r>
      <w:r w:rsidR="00A83D34" w:rsidRPr="001E38D1">
        <w:rPr>
          <w:rFonts w:ascii="Arial" w:hAnsi="Arial" w:cs="Arial"/>
          <w:sz w:val="22"/>
        </w:rPr>
        <w:t>.000</w:t>
      </w:r>
      <w:r w:rsidR="00A83D34" w:rsidRPr="001E38D1">
        <w:rPr>
          <w:rFonts w:ascii="Arial" w:hAnsi="Arial" w:cs="Arial"/>
          <w:sz w:val="22"/>
        </w:rPr>
        <w:tab/>
        <w:t>nová cena</w:t>
      </w:r>
      <w:r w:rsidR="00A83D34" w:rsidRPr="001E38D1">
        <w:rPr>
          <w:rFonts w:ascii="Arial" w:hAnsi="Arial" w:cs="Arial"/>
          <w:sz w:val="22"/>
        </w:rPr>
        <w:tab/>
        <w:t>10.000</w:t>
      </w:r>
    </w:p>
    <w:p w:rsidR="00A83D34" w:rsidRPr="001E38D1" w:rsidRDefault="00A83D34" w:rsidP="00A83D34">
      <w:pPr>
        <w:pStyle w:val="ZkladntextChar"/>
        <w:tabs>
          <w:tab w:val="left" w:pos="705"/>
          <w:tab w:val="left" w:pos="3297"/>
          <w:tab w:val="left" w:pos="6624"/>
        </w:tabs>
        <w:rPr>
          <w:rFonts w:ascii="Arial" w:hAnsi="Arial" w:cs="Arial"/>
          <w:sz w:val="22"/>
        </w:rPr>
      </w:pPr>
    </w:p>
    <w:p w:rsidR="00CD2F17" w:rsidRPr="001E38D1" w:rsidRDefault="00CD2F17">
      <w:pPr>
        <w:pStyle w:val="ZkladntextChar"/>
        <w:tabs>
          <w:tab w:val="left" w:pos="705"/>
          <w:tab w:val="left" w:pos="3297"/>
          <w:tab w:val="left" w:pos="6624"/>
        </w:tabs>
        <w:jc w:val="both"/>
        <w:rPr>
          <w:rFonts w:ascii="Arial" w:hAnsi="Arial" w:cs="Arial"/>
          <w:sz w:val="22"/>
        </w:rPr>
      </w:pPr>
      <w:r w:rsidRPr="001E38D1">
        <w:rPr>
          <w:rFonts w:ascii="Arial" w:hAnsi="Arial" w:cs="Arial"/>
          <w:sz w:val="22"/>
        </w:rPr>
        <w:t>Pro pojištění ostatního živelního nebezpečí se stanovuje maximální roční limit plnění ve výši 20.000.000 Kč pro každé pojišťované nebezpečí.</w:t>
      </w:r>
    </w:p>
    <w:p w:rsidR="00CD2F17" w:rsidRPr="001E38D1" w:rsidRDefault="00CD2F17">
      <w:pPr>
        <w:pStyle w:val="ZkladntextChar"/>
        <w:tabs>
          <w:tab w:val="left" w:pos="705"/>
          <w:tab w:val="left" w:pos="3297"/>
          <w:tab w:val="left" w:pos="6624"/>
        </w:tabs>
        <w:jc w:val="both"/>
        <w:rPr>
          <w:rFonts w:ascii="Arial" w:hAnsi="Arial" w:cs="Arial"/>
          <w:sz w:val="22"/>
        </w:rPr>
      </w:pPr>
    </w:p>
    <w:p w:rsidR="00CD2F17" w:rsidRPr="00511B7E" w:rsidRDefault="00CD2F17">
      <w:pPr>
        <w:pStyle w:val="ZkladntextChar"/>
        <w:jc w:val="both"/>
        <w:rPr>
          <w:rFonts w:ascii="Arial" w:hAnsi="Arial" w:cs="Arial"/>
          <w:color w:val="000000"/>
          <w:sz w:val="22"/>
          <w:szCs w:val="24"/>
        </w:rPr>
      </w:pPr>
      <w:r w:rsidRPr="00511B7E">
        <w:rPr>
          <w:rFonts w:ascii="Arial" w:hAnsi="Arial" w:cs="Arial"/>
          <w:sz w:val="22"/>
        </w:rPr>
        <w:t xml:space="preserve">Odchylně od VPP se pojištění vztahuje i na škody způsobené atmosférickými srážkami na max. roční sublimit plnění ve výši 100.000 Kč se spoluúčastí 5.000 Kč. </w:t>
      </w:r>
      <w:r w:rsidRPr="00511B7E">
        <w:rPr>
          <w:rFonts w:ascii="Arial" w:hAnsi="Arial" w:cs="Arial"/>
          <w:color w:val="000000"/>
          <w:sz w:val="22"/>
          <w:szCs w:val="24"/>
        </w:rPr>
        <w:t xml:space="preserve">Atmosférickými srážkami se rozumí voda, která do pojištěného prostoru prosákla nebo vnikla prudkým deštěm, tajícím sněhem nebo ledem. Pojištění se nevztahuje na vniknutí srážkové vody do pojištěného prostoru nedostatečně uzavřenými okny, venkovními dveřmi nebo jinými zjevnými otvory. </w:t>
      </w:r>
    </w:p>
    <w:p w:rsidR="00CD2F17" w:rsidRPr="00511B7E" w:rsidRDefault="00CD2F17">
      <w:pPr>
        <w:pStyle w:val="ZkladntextChar"/>
        <w:tabs>
          <w:tab w:val="left" w:pos="705"/>
          <w:tab w:val="left" w:pos="3297"/>
          <w:tab w:val="left" w:pos="6624"/>
        </w:tabs>
        <w:jc w:val="both"/>
        <w:rPr>
          <w:rFonts w:ascii="Arial" w:hAnsi="Arial" w:cs="Arial"/>
          <w:sz w:val="22"/>
        </w:rPr>
      </w:pPr>
    </w:p>
    <w:p w:rsidR="00CD2F17" w:rsidRDefault="00CD2F17">
      <w:pPr>
        <w:pStyle w:val="ZkladntextChar"/>
        <w:tabs>
          <w:tab w:val="left" w:pos="705"/>
          <w:tab w:val="left" w:pos="3297"/>
          <w:tab w:val="left" w:pos="6624"/>
        </w:tabs>
        <w:jc w:val="both"/>
        <w:rPr>
          <w:rFonts w:ascii="Arial" w:hAnsi="Arial" w:cs="Arial"/>
          <w:sz w:val="22"/>
        </w:rPr>
      </w:pPr>
      <w:r w:rsidRPr="00511B7E">
        <w:rPr>
          <w:rFonts w:ascii="Arial" w:hAnsi="Arial" w:cs="Arial"/>
          <w:sz w:val="22"/>
        </w:rPr>
        <w:t xml:space="preserve">Odchylně od VPP UCZ/Živ/06 neplatí ujednání v Čl.3, odst.2, písm.a) a v Čl.4, odst.2, </w:t>
      </w:r>
      <w:proofErr w:type="spellStart"/>
      <w:r w:rsidRPr="00511B7E">
        <w:rPr>
          <w:rFonts w:ascii="Arial" w:hAnsi="Arial" w:cs="Arial"/>
          <w:sz w:val="22"/>
        </w:rPr>
        <w:t>písm.a</w:t>
      </w:r>
      <w:proofErr w:type="spellEnd"/>
      <w:r w:rsidRPr="00511B7E">
        <w:rPr>
          <w:rFonts w:ascii="Arial" w:hAnsi="Arial" w:cs="Arial"/>
          <w:sz w:val="22"/>
        </w:rPr>
        <w:t>).</w:t>
      </w:r>
    </w:p>
    <w:p w:rsidR="00584565" w:rsidRDefault="00584565" w:rsidP="00584565"/>
    <w:p w:rsidR="00584565" w:rsidRPr="006B1D63" w:rsidRDefault="00584565" w:rsidP="00584565">
      <w:pPr>
        <w:jc w:val="both"/>
        <w:rPr>
          <w:rFonts w:ascii="Arial" w:hAnsi="Arial" w:cs="Arial"/>
          <w:sz w:val="22"/>
        </w:rPr>
      </w:pPr>
      <w:r w:rsidRPr="006B1D63">
        <w:rPr>
          <w:rFonts w:ascii="Arial" w:hAnsi="Arial" w:cs="Arial"/>
          <w:sz w:val="22"/>
        </w:rPr>
        <w:t xml:space="preserve">Pojištění se vztahuje i na mobilní elektroniku na území Evropy na maximální roční limit pojistného plnění ve výši </w:t>
      </w:r>
      <w:r w:rsidR="00681717" w:rsidRPr="00B45640">
        <w:rPr>
          <w:rFonts w:ascii="Arial" w:hAnsi="Arial" w:cs="Arial"/>
          <w:sz w:val="22"/>
        </w:rPr>
        <w:t>230.000 Kč</w:t>
      </w:r>
      <w:r w:rsidR="00681717" w:rsidRPr="006B1D63">
        <w:rPr>
          <w:rFonts w:ascii="Arial" w:hAnsi="Arial" w:cs="Arial"/>
          <w:sz w:val="22"/>
        </w:rPr>
        <w:t xml:space="preserve"> </w:t>
      </w:r>
      <w:r w:rsidRPr="006B1D63">
        <w:rPr>
          <w:rFonts w:ascii="Arial" w:hAnsi="Arial" w:cs="Arial"/>
          <w:sz w:val="22"/>
        </w:rPr>
        <w:t>se spoluúčastí 1.000 Kč.</w:t>
      </w:r>
    </w:p>
    <w:p w:rsidR="00CD2F17" w:rsidRPr="00511B7E" w:rsidRDefault="00CD2F17">
      <w:pPr>
        <w:pStyle w:val="ZkladntextChar"/>
        <w:tabs>
          <w:tab w:val="left" w:pos="705"/>
          <w:tab w:val="left" w:pos="3297"/>
          <w:tab w:val="left" w:pos="6624"/>
        </w:tabs>
        <w:rPr>
          <w:rFonts w:ascii="Arial" w:hAnsi="Arial" w:cs="Arial"/>
          <w:sz w:val="22"/>
        </w:rPr>
      </w:pPr>
      <w:r w:rsidRPr="00511B7E">
        <w:rPr>
          <w:rFonts w:ascii="Arial" w:hAnsi="Arial" w:cs="Arial"/>
          <w:sz w:val="22"/>
        </w:rPr>
        <w:t>-----------------------------------------------------------------------------------------------------------------------------------------</w:t>
      </w:r>
    </w:p>
    <w:p w:rsidR="00065995" w:rsidRDefault="00065995">
      <w:pPr>
        <w:pStyle w:val="Zkladntext"/>
        <w:tabs>
          <w:tab w:val="left" w:pos="851"/>
          <w:tab w:val="left" w:pos="3297"/>
          <w:tab w:val="left" w:pos="6624"/>
        </w:tabs>
        <w:rPr>
          <w:rFonts w:cs="Arial"/>
          <w:sz w:val="22"/>
        </w:rPr>
      </w:pPr>
    </w:p>
    <w:p w:rsidR="00CD2F17" w:rsidRPr="001E38D1" w:rsidRDefault="00CD2F17">
      <w:pPr>
        <w:pStyle w:val="Zkladntext"/>
        <w:tabs>
          <w:tab w:val="left" w:pos="851"/>
          <w:tab w:val="left" w:pos="3297"/>
          <w:tab w:val="left" w:pos="6624"/>
        </w:tabs>
        <w:rPr>
          <w:rFonts w:cs="Arial"/>
          <w:b w:val="0"/>
          <w:sz w:val="22"/>
        </w:rPr>
      </w:pPr>
      <w:r w:rsidRPr="001E38D1">
        <w:rPr>
          <w:rFonts w:cs="Arial"/>
          <w:sz w:val="22"/>
        </w:rPr>
        <w:t>1AY13</w:t>
      </w:r>
      <w:r w:rsidRPr="001E38D1">
        <w:rPr>
          <w:rFonts w:cs="Arial"/>
          <w:sz w:val="22"/>
        </w:rPr>
        <w:tab/>
        <w:t xml:space="preserve">Katastrofická pojistná nebezpečí - </w:t>
      </w:r>
      <w:r w:rsidRPr="001E38D1">
        <w:rPr>
          <w:rFonts w:cs="Arial"/>
          <w:b w:val="0"/>
          <w:sz w:val="22"/>
        </w:rPr>
        <w:t>v rozsahu čl. 1,  odst. 2, písm.  f), VPP UCZ/Živ/06</w:t>
      </w:r>
    </w:p>
    <w:p w:rsidR="00CD2F17" w:rsidRPr="001E38D1" w:rsidRDefault="00CD2F17">
      <w:pPr>
        <w:pStyle w:val="Zkladntext"/>
        <w:tabs>
          <w:tab w:val="left" w:pos="851"/>
          <w:tab w:val="left" w:pos="3297"/>
          <w:tab w:val="left" w:pos="6624"/>
        </w:tabs>
        <w:rPr>
          <w:rFonts w:cs="Arial"/>
          <w:b w:val="0"/>
          <w:bCs w:val="0"/>
          <w:sz w:val="22"/>
        </w:rPr>
      </w:pPr>
      <w:r w:rsidRPr="001E38D1">
        <w:rPr>
          <w:rFonts w:cs="Arial"/>
          <w:b w:val="0"/>
          <w:sz w:val="22"/>
        </w:rPr>
        <w:tab/>
        <w:t>- pojištění se vztahuje i na škody způsobené srážkovými vodami a atmosférickými srážkami</w:t>
      </w:r>
    </w:p>
    <w:p w:rsidR="00CD2F17" w:rsidRPr="00511B7E" w:rsidRDefault="00CD2F17">
      <w:pPr>
        <w:pStyle w:val="Zkladntext"/>
        <w:tabs>
          <w:tab w:val="left" w:pos="705"/>
          <w:tab w:val="left" w:pos="3297"/>
          <w:tab w:val="left" w:pos="6624"/>
        </w:tabs>
        <w:rPr>
          <w:rFonts w:cs="Arial"/>
          <w:b w:val="0"/>
          <w:sz w:val="22"/>
        </w:rPr>
      </w:pPr>
    </w:p>
    <w:p w:rsidR="00CD2F17" w:rsidRPr="001E38D1" w:rsidRDefault="00CD2F17">
      <w:pPr>
        <w:pStyle w:val="Zkladntext"/>
        <w:tabs>
          <w:tab w:val="left" w:pos="705"/>
          <w:tab w:val="left" w:pos="3297"/>
          <w:tab w:val="left" w:pos="6624"/>
        </w:tabs>
        <w:rPr>
          <w:rFonts w:cs="Arial"/>
          <w:b w:val="0"/>
          <w:sz w:val="22"/>
          <w:u w:val="single"/>
        </w:rPr>
      </w:pPr>
      <w:r w:rsidRPr="001E38D1">
        <w:rPr>
          <w:rFonts w:cs="Arial"/>
          <w:b w:val="0"/>
          <w:sz w:val="22"/>
          <w:u w:val="single"/>
        </w:rPr>
        <w:t xml:space="preserve">Místo pojištění </w:t>
      </w:r>
      <w:r w:rsidRPr="001E38D1">
        <w:rPr>
          <w:rFonts w:cs="Arial"/>
          <w:b w:val="0"/>
          <w:sz w:val="22"/>
        </w:rPr>
        <w:t>: dle přílohy č.1 a na území ČR</w:t>
      </w:r>
    </w:p>
    <w:p w:rsidR="00C7330C" w:rsidRPr="00065995" w:rsidRDefault="00C7330C" w:rsidP="00C7330C">
      <w:pPr>
        <w:pStyle w:val="Zkladntext"/>
        <w:tabs>
          <w:tab w:val="left" w:pos="705"/>
          <w:tab w:val="left" w:pos="3297"/>
          <w:tab w:val="left" w:pos="6624"/>
        </w:tabs>
        <w:jc w:val="both"/>
        <w:rPr>
          <w:rFonts w:cs="Arial"/>
          <w:iCs/>
          <w:sz w:val="22"/>
        </w:rPr>
      </w:pPr>
      <w:r w:rsidRPr="00065995">
        <w:rPr>
          <w:rFonts w:cs="Arial"/>
          <w:sz w:val="22"/>
        </w:rPr>
        <w:t xml:space="preserve">1. </w:t>
      </w:r>
      <w:r w:rsidRPr="00065995">
        <w:rPr>
          <w:rFonts w:cs="Arial"/>
          <w:iCs/>
          <w:sz w:val="22"/>
        </w:rPr>
        <w:t>Soubor vlastních budov a ostatních staveb včetně stavebních úprav, vnitřních a vnějších stavebních součástí, strojního zařízení budov, stožárů, rozvodných sítí, oplocení, zpevněných ploch a fotovoltaických článků – navýšení pojistné částky o 1</w:t>
      </w:r>
      <w:r>
        <w:rPr>
          <w:rFonts w:cs="Arial"/>
          <w:iCs/>
          <w:sz w:val="22"/>
        </w:rPr>
        <w:t>0</w:t>
      </w:r>
      <w:r w:rsidRPr="00065995">
        <w:rPr>
          <w:rFonts w:cs="Arial"/>
          <w:iCs/>
          <w:sz w:val="22"/>
        </w:rPr>
        <w:t>0.000.000 Kč na celkovou pojistnou částku 1.</w:t>
      </w:r>
      <w:r>
        <w:rPr>
          <w:rFonts w:cs="Arial"/>
          <w:iCs/>
          <w:sz w:val="22"/>
        </w:rPr>
        <w:t>4</w:t>
      </w:r>
      <w:r w:rsidRPr="00065995">
        <w:rPr>
          <w:rFonts w:cs="Arial"/>
          <w:iCs/>
          <w:sz w:val="22"/>
        </w:rPr>
        <w:t>20.000.000 Kč</w:t>
      </w:r>
    </w:p>
    <w:p w:rsidR="00CD2F17" w:rsidRPr="00511B7E" w:rsidRDefault="00CD2F17">
      <w:pPr>
        <w:pStyle w:val="ZkladntextChar"/>
        <w:tabs>
          <w:tab w:val="left" w:pos="705"/>
          <w:tab w:val="left" w:pos="3297"/>
          <w:tab w:val="left" w:pos="6624"/>
        </w:tabs>
        <w:rPr>
          <w:rFonts w:ascii="Arial" w:hAnsi="Arial" w:cs="Arial"/>
          <w:sz w:val="22"/>
        </w:rPr>
      </w:pPr>
      <w:r w:rsidRPr="00511B7E">
        <w:rPr>
          <w:rFonts w:ascii="Arial" w:hAnsi="Arial" w:cs="Arial"/>
          <w:sz w:val="22"/>
        </w:rPr>
        <w:lastRenderedPageBreak/>
        <w:t>pojistná částka v Kč</w:t>
      </w:r>
      <w:r w:rsidRPr="00511B7E">
        <w:rPr>
          <w:rFonts w:ascii="Arial" w:hAnsi="Arial" w:cs="Arial"/>
          <w:sz w:val="22"/>
        </w:rPr>
        <w:tab/>
        <w:t>pojistná hodnota</w:t>
      </w:r>
      <w:r w:rsidRPr="00511B7E">
        <w:rPr>
          <w:rFonts w:ascii="Arial" w:hAnsi="Arial" w:cs="Arial"/>
          <w:sz w:val="22"/>
        </w:rPr>
        <w:tab/>
        <w:t>spoluúčast v Kč</w:t>
      </w:r>
    </w:p>
    <w:p w:rsidR="00CD2F17" w:rsidRPr="00511B7E" w:rsidRDefault="00EC7DF1">
      <w:pPr>
        <w:pStyle w:val="ZkladntextChar"/>
        <w:tabs>
          <w:tab w:val="left" w:pos="705"/>
          <w:tab w:val="left" w:pos="3297"/>
          <w:tab w:val="left" w:pos="6624"/>
        </w:tabs>
        <w:rPr>
          <w:rFonts w:ascii="Arial" w:hAnsi="Arial" w:cs="Arial"/>
          <w:sz w:val="22"/>
        </w:rPr>
      </w:pPr>
      <w:r>
        <w:rPr>
          <w:rFonts w:ascii="Arial" w:hAnsi="Arial" w:cs="Arial"/>
          <w:sz w:val="22"/>
        </w:rPr>
        <w:t>1.</w:t>
      </w:r>
      <w:r w:rsidR="00C7330C">
        <w:rPr>
          <w:rFonts w:ascii="Arial" w:hAnsi="Arial" w:cs="Arial"/>
          <w:sz w:val="22"/>
        </w:rPr>
        <w:t>4</w:t>
      </w:r>
      <w:r w:rsidR="00065995">
        <w:rPr>
          <w:rFonts w:ascii="Arial" w:hAnsi="Arial" w:cs="Arial"/>
          <w:sz w:val="22"/>
        </w:rPr>
        <w:t>20</w:t>
      </w:r>
      <w:r w:rsidR="00CD2F17" w:rsidRPr="00511B7E">
        <w:rPr>
          <w:rFonts w:ascii="Arial" w:hAnsi="Arial" w:cs="Arial"/>
          <w:sz w:val="22"/>
        </w:rPr>
        <w:t>.000.000</w:t>
      </w:r>
      <w:r w:rsidR="00CD2F17" w:rsidRPr="00511B7E">
        <w:rPr>
          <w:rFonts w:ascii="Arial" w:hAnsi="Arial" w:cs="Arial"/>
          <w:sz w:val="22"/>
        </w:rPr>
        <w:tab/>
        <w:t>nová cena</w:t>
      </w:r>
      <w:r w:rsidR="00CD2F17" w:rsidRPr="00511B7E">
        <w:rPr>
          <w:rFonts w:ascii="Arial" w:hAnsi="Arial" w:cs="Arial"/>
          <w:sz w:val="22"/>
        </w:rPr>
        <w:tab/>
        <w:t>10.000</w:t>
      </w:r>
    </w:p>
    <w:p w:rsidR="00065995" w:rsidRDefault="00065995" w:rsidP="008D1C05">
      <w:pPr>
        <w:pStyle w:val="Zkladntext"/>
        <w:tabs>
          <w:tab w:val="left" w:pos="705"/>
          <w:tab w:val="left" w:pos="3297"/>
          <w:tab w:val="left" w:pos="6624"/>
        </w:tabs>
        <w:jc w:val="both"/>
        <w:rPr>
          <w:rFonts w:cs="Arial"/>
          <w:bCs w:val="0"/>
          <w:sz w:val="22"/>
        </w:rPr>
      </w:pPr>
    </w:p>
    <w:p w:rsidR="00C7330C" w:rsidRPr="00C7330C" w:rsidRDefault="00C7330C" w:rsidP="00C7330C">
      <w:pPr>
        <w:pStyle w:val="Zkladntext"/>
        <w:tabs>
          <w:tab w:val="left" w:pos="705"/>
          <w:tab w:val="left" w:pos="3297"/>
          <w:tab w:val="left" w:pos="6624"/>
        </w:tabs>
        <w:jc w:val="both"/>
        <w:rPr>
          <w:rFonts w:cs="Arial"/>
          <w:b w:val="0"/>
          <w:iCs/>
          <w:sz w:val="22"/>
        </w:rPr>
      </w:pPr>
      <w:r w:rsidRPr="00C7330C">
        <w:rPr>
          <w:rFonts w:cs="Arial"/>
          <w:b w:val="0"/>
          <w:sz w:val="22"/>
        </w:rPr>
        <w:t xml:space="preserve">2. </w:t>
      </w:r>
      <w:r w:rsidRPr="00C7330C">
        <w:rPr>
          <w:rFonts w:cs="Arial"/>
          <w:b w:val="0"/>
          <w:iCs/>
          <w:sz w:val="22"/>
        </w:rPr>
        <w:t xml:space="preserve">Soubor přístrojů, zařízení, elektroniky, inventáře, věcí umělecké a historické hodnoty, ostatních věcí movitých knih, modelů, sbírek, vzorků, exponátů, nosičů dat, nákladů na znovupořízení dat, písemností, dokumentace, plánů, výkresů, map, vzácných tisků, knih a časopisů, zabezpečovacích zařízení, antén a DHIM a zásob a cizí věci movité </w:t>
      </w:r>
    </w:p>
    <w:p w:rsidR="00CD2F17" w:rsidRPr="001E38D1" w:rsidRDefault="00CD2F17">
      <w:pPr>
        <w:pStyle w:val="ZkladntextChar"/>
        <w:tabs>
          <w:tab w:val="left" w:pos="705"/>
          <w:tab w:val="left" w:pos="3297"/>
          <w:tab w:val="left" w:pos="6624"/>
        </w:tabs>
        <w:rPr>
          <w:rFonts w:ascii="Arial" w:hAnsi="Arial" w:cs="Arial"/>
          <w:sz w:val="22"/>
        </w:rPr>
      </w:pPr>
      <w:r w:rsidRPr="001E38D1">
        <w:rPr>
          <w:rFonts w:ascii="Arial" w:hAnsi="Arial" w:cs="Arial"/>
          <w:sz w:val="22"/>
        </w:rPr>
        <w:t>pojistná částka v Kč</w:t>
      </w:r>
      <w:r w:rsidRPr="001E38D1">
        <w:rPr>
          <w:rFonts w:ascii="Arial" w:hAnsi="Arial" w:cs="Arial"/>
          <w:sz w:val="22"/>
        </w:rPr>
        <w:tab/>
        <w:t>pojistná hodnota</w:t>
      </w:r>
      <w:r w:rsidRPr="001E38D1">
        <w:rPr>
          <w:rFonts w:ascii="Arial" w:hAnsi="Arial" w:cs="Arial"/>
          <w:sz w:val="22"/>
        </w:rPr>
        <w:tab/>
        <w:t>spoluúčast v Kč</w:t>
      </w:r>
    </w:p>
    <w:p w:rsidR="00CD2F17" w:rsidRPr="001E38D1" w:rsidRDefault="008D1C05">
      <w:pPr>
        <w:pStyle w:val="ZkladntextChar"/>
        <w:tabs>
          <w:tab w:val="left" w:pos="705"/>
          <w:tab w:val="left" w:pos="3297"/>
          <w:tab w:val="left" w:pos="6624"/>
        </w:tabs>
        <w:rPr>
          <w:rFonts w:ascii="Arial" w:hAnsi="Arial" w:cs="Arial"/>
          <w:sz w:val="22"/>
        </w:rPr>
      </w:pPr>
      <w:r>
        <w:rPr>
          <w:rFonts w:ascii="Arial" w:hAnsi="Arial" w:cs="Arial"/>
          <w:sz w:val="22"/>
        </w:rPr>
        <w:t>1.</w:t>
      </w:r>
      <w:r w:rsidR="00065995">
        <w:rPr>
          <w:rFonts w:ascii="Arial" w:hAnsi="Arial" w:cs="Arial"/>
          <w:sz w:val="22"/>
        </w:rPr>
        <w:t>1</w:t>
      </w:r>
      <w:r>
        <w:rPr>
          <w:rFonts w:ascii="Arial" w:hAnsi="Arial" w:cs="Arial"/>
          <w:sz w:val="22"/>
        </w:rPr>
        <w:t>0</w:t>
      </w:r>
      <w:r w:rsidR="00CD2F17" w:rsidRPr="001E38D1">
        <w:rPr>
          <w:rFonts w:ascii="Arial" w:hAnsi="Arial" w:cs="Arial"/>
          <w:sz w:val="22"/>
        </w:rPr>
        <w:t>0.000.000</w:t>
      </w:r>
      <w:r w:rsidR="00CD2F17" w:rsidRPr="001E38D1">
        <w:rPr>
          <w:rFonts w:ascii="Arial" w:hAnsi="Arial" w:cs="Arial"/>
          <w:sz w:val="22"/>
        </w:rPr>
        <w:tab/>
        <w:t>nová cena</w:t>
      </w:r>
      <w:r w:rsidR="00CD2F17" w:rsidRPr="001E38D1">
        <w:rPr>
          <w:rFonts w:ascii="Arial" w:hAnsi="Arial" w:cs="Arial"/>
          <w:sz w:val="22"/>
        </w:rPr>
        <w:tab/>
        <w:t>10.000</w:t>
      </w:r>
    </w:p>
    <w:p w:rsidR="00CD2F17" w:rsidRPr="001E38D1" w:rsidRDefault="00CD2F17">
      <w:pPr>
        <w:pStyle w:val="ZkladntextChar"/>
        <w:tabs>
          <w:tab w:val="left" w:pos="705"/>
          <w:tab w:val="left" w:pos="3297"/>
          <w:tab w:val="left" w:pos="6624"/>
        </w:tabs>
        <w:jc w:val="both"/>
        <w:rPr>
          <w:rFonts w:ascii="Arial" w:hAnsi="Arial" w:cs="Arial"/>
          <w:sz w:val="22"/>
        </w:rPr>
      </w:pPr>
    </w:p>
    <w:p w:rsidR="00C7330C" w:rsidRPr="00C7330C" w:rsidRDefault="00C7330C" w:rsidP="00C7330C">
      <w:pPr>
        <w:pStyle w:val="Zkladntext"/>
        <w:tabs>
          <w:tab w:val="left" w:pos="705"/>
          <w:tab w:val="left" w:pos="3297"/>
          <w:tab w:val="left" w:pos="6624"/>
        </w:tabs>
        <w:jc w:val="both"/>
        <w:rPr>
          <w:rFonts w:cs="Arial"/>
          <w:b w:val="0"/>
          <w:iCs/>
          <w:sz w:val="22"/>
        </w:rPr>
      </w:pPr>
      <w:r w:rsidRPr="00C7330C">
        <w:rPr>
          <w:rFonts w:cs="Arial"/>
          <w:b w:val="0"/>
          <w:sz w:val="22"/>
        </w:rPr>
        <w:t xml:space="preserve">3. </w:t>
      </w:r>
      <w:r w:rsidRPr="00C7330C">
        <w:rPr>
          <w:rFonts w:cs="Arial"/>
          <w:b w:val="0"/>
          <w:iCs/>
          <w:sz w:val="22"/>
        </w:rPr>
        <w:t xml:space="preserve">Soubor přístrojů, zařízení, elektroniky </w:t>
      </w:r>
    </w:p>
    <w:p w:rsidR="00A83D34" w:rsidRPr="001E38D1" w:rsidRDefault="00A83D34" w:rsidP="00A83D34">
      <w:pPr>
        <w:pStyle w:val="ZkladntextChar"/>
        <w:tabs>
          <w:tab w:val="left" w:pos="705"/>
          <w:tab w:val="left" w:pos="3297"/>
          <w:tab w:val="left" w:pos="6624"/>
        </w:tabs>
        <w:rPr>
          <w:rFonts w:ascii="Arial" w:hAnsi="Arial" w:cs="Arial"/>
          <w:sz w:val="22"/>
        </w:rPr>
      </w:pPr>
      <w:r w:rsidRPr="001E38D1">
        <w:rPr>
          <w:rFonts w:ascii="Arial" w:hAnsi="Arial" w:cs="Arial"/>
          <w:sz w:val="22"/>
        </w:rPr>
        <w:t>pojistná částka v Kč</w:t>
      </w:r>
      <w:r w:rsidRPr="001E38D1">
        <w:rPr>
          <w:rFonts w:ascii="Arial" w:hAnsi="Arial" w:cs="Arial"/>
          <w:sz w:val="22"/>
        </w:rPr>
        <w:tab/>
        <w:t>pojistná hodnota</w:t>
      </w:r>
      <w:r w:rsidRPr="001E38D1">
        <w:rPr>
          <w:rFonts w:ascii="Arial" w:hAnsi="Arial" w:cs="Arial"/>
          <w:sz w:val="22"/>
        </w:rPr>
        <w:tab/>
        <w:t>spoluúčast v Kč</w:t>
      </w:r>
    </w:p>
    <w:p w:rsidR="00A83D34" w:rsidRPr="00511B7E" w:rsidRDefault="00065995" w:rsidP="00A83D34">
      <w:pPr>
        <w:pStyle w:val="ZkladntextChar"/>
        <w:tabs>
          <w:tab w:val="left" w:pos="705"/>
          <w:tab w:val="left" w:pos="3297"/>
          <w:tab w:val="left" w:pos="6624"/>
        </w:tabs>
        <w:rPr>
          <w:rFonts w:ascii="Arial" w:hAnsi="Arial" w:cs="Arial"/>
          <w:sz w:val="22"/>
        </w:rPr>
      </w:pPr>
      <w:r>
        <w:rPr>
          <w:rFonts w:ascii="Arial" w:hAnsi="Arial" w:cs="Arial"/>
          <w:sz w:val="22"/>
        </w:rPr>
        <w:t>4.000</w:t>
      </w:r>
      <w:r w:rsidR="00A83D34" w:rsidRPr="00511B7E">
        <w:rPr>
          <w:rFonts w:ascii="Arial" w:hAnsi="Arial" w:cs="Arial"/>
          <w:sz w:val="22"/>
        </w:rPr>
        <w:t>.000</w:t>
      </w:r>
      <w:r w:rsidR="00A83D34" w:rsidRPr="00511B7E">
        <w:rPr>
          <w:rFonts w:ascii="Arial" w:hAnsi="Arial" w:cs="Arial"/>
          <w:sz w:val="22"/>
        </w:rPr>
        <w:tab/>
        <w:t>nová cena</w:t>
      </w:r>
      <w:r w:rsidR="00A83D34" w:rsidRPr="00511B7E">
        <w:rPr>
          <w:rFonts w:ascii="Arial" w:hAnsi="Arial" w:cs="Arial"/>
          <w:sz w:val="22"/>
        </w:rPr>
        <w:tab/>
      </w:r>
      <w:r w:rsidR="00A83D34">
        <w:rPr>
          <w:rFonts w:ascii="Arial" w:hAnsi="Arial" w:cs="Arial"/>
          <w:sz w:val="22"/>
        </w:rPr>
        <w:t>10.</w:t>
      </w:r>
      <w:r w:rsidR="00A83D34" w:rsidRPr="00511B7E">
        <w:rPr>
          <w:rFonts w:ascii="Arial" w:hAnsi="Arial" w:cs="Arial"/>
          <w:sz w:val="22"/>
        </w:rPr>
        <w:t>000</w:t>
      </w:r>
    </w:p>
    <w:p w:rsidR="00A83D34" w:rsidRPr="00511B7E" w:rsidRDefault="00A83D34" w:rsidP="00A83D34">
      <w:pPr>
        <w:pStyle w:val="ZkladntextChar"/>
        <w:tabs>
          <w:tab w:val="left" w:pos="705"/>
          <w:tab w:val="left" w:pos="3297"/>
          <w:tab w:val="left" w:pos="6624"/>
        </w:tabs>
        <w:rPr>
          <w:rFonts w:ascii="Arial" w:hAnsi="Arial" w:cs="Arial"/>
          <w:sz w:val="22"/>
        </w:rPr>
      </w:pPr>
    </w:p>
    <w:p w:rsidR="00CD2F17" w:rsidRPr="00511B7E" w:rsidRDefault="00CD2F17">
      <w:pPr>
        <w:pStyle w:val="ZkladntextChar"/>
        <w:tabs>
          <w:tab w:val="left" w:pos="705"/>
          <w:tab w:val="left" w:pos="3297"/>
          <w:tab w:val="left" w:pos="6624"/>
        </w:tabs>
        <w:jc w:val="both"/>
        <w:rPr>
          <w:rFonts w:ascii="Arial" w:hAnsi="Arial" w:cs="Arial"/>
          <w:sz w:val="22"/>
        </w:rPr>
      </w:pPr>
      <w:r w:rsidRPr="00511B7E">
        <w:rPr>
          <w:rFonts w:ascii="Arial" w:hAnsi="Arial" w:cs="Arial"/>
          <w:sz w:val="22"/>
        </w:rPr>
        <w:t xml:space="preserve">Pro pojištění katastrofických nebezpečí se stanovuje maximální limit plnění ve výši 20.000.000 Kč pro každé pojišťované nebezpečí </w:t>
      </w:r>
    </w:p>
    <w:p w:rsidR="00CD2F17" w:rsidRPr="00511B7E" w:rsidRDefault="00CD2F17">
      <w:pPr>
        <w:pStyle w:val="ZkladntextChar"/>
        <w:tabs>
          <w:tab w:val="left" w:pos="705"/>
          <w:tab w:val="left" w:pos="3297"/>
          <w:tab w:val="left" w:pos="6624"/>
        </w:tabs>
        <w:rPr>
          <w:rFonts w:ascii="Arial" w:hAnsi="Arial" w:cs="Arial"/>
          <w:sz w:val="22"/>
        </w:rPr>
      </w:pPr>
      <w:r w:rsidRPr="00511B7E">
        <w:rPr>
          <w:rFonts w:ascii="Arial" w:hAnsi="Arial" w:cs="Arial"/>
          <w:sz w:val="22"/>
        </w:rPr>
        <w:t>Výše uvedený maximální limit plnění platí pro jednu a všechny pojistné události nastalé během jednoho kalendářního roku.</w:t>
      </w:r>
    </w:p>
    <w:p w:rsidR="00C7330C" w:rsidRDefault="00C7330C">
      <w:pPr>
        <w:pStyle w:val="ZkladntextChar"/>
        <w:tabs>
          <w:tab w:val="left" w:pos="705"/>
          <w:tab w:val="left" w:pos="3297"/>
          <w:tab w:val="left" w:pos="6624"/>
        </w:tabs>
        <w:jc w:val="both"/>
        <w:rPr>
          <w:rFonts w:ascii="Arial" w:hAnsi="Arial" w:cs="Arial"/>
          <w:sz w:val="22"/>
        </w:rPr>
      </w:pPr>
    </w:p>
    <w:p w:rsidR="00CD2F17" w:rsidRPr="00511B7E" w:rsidRDefault="00CD2F17">
      <w:pPr>
        <w:pStyle w:val="ZkladntextChar"/>
        <w:tabs>
          <w:tab w:val="left" w:pos="705"/>
          <w:tab w:val="left" w:pos="3297"/>
          <w:tab w:val="left" w:pos="6624"/>
        </w:tabs>
        <w:jc w:val="both"/>
        <w:rPr>
          <w:rFonts w:ascii="Arial" w:hAnsi="Arial" w:cs="Arial"/>
          <w:sz w:val="22"/>
        </w:rPr>
      </w:pPr>
      <w:r w:rsidRPr="00511B7E">
        <w:rPr>
          <w:rFonts w:ascii="Arial" w:hAnsi="Arial" w:cs="Arial"/>
          <w:sz w:val="22"/>
        </w:rPr>
        <w:t>Odchylně od VPP UCZ/Živ/06 Čl. 8, odst. 3, písm. b) se pojištění vztahuje i na vystoupení vody z kanalizačního potrubí na maximální roční sublimit pojistného plnění ve výši 200.000 Kč se spoluúčastí 10.000 Kč.</w:t>
      </w:r>
    </w:p>
    <w:p w:rsidR="00CD2F17" w:rsidRPr="00511B7E" w:rsidRDefault="00CD2F17">
      <w:pPr>
        <w:pStyle w:val="ZkladntextChar"/>
        <w:tabs>
          <w:tab w:val="left" w:pos="705"/>
          <w:tab w:val="left" w:pos="3297"/>
          <w:tab w:val="left" w:pos="6624"/>
        </w:tabs>
        <w:rPr>
          <w:rFonts w:ascii="Arial" w:hAnsi="Arial" w:cs="Arial"/>
          <w:sz w:val="22"/>
        </w:rPr>
      </w:pPr>
    </w:p>
    <w:p w:rsidR="00CD2F17" w:rsidRPr="00511B7E" w:rsidRDefault="00CD2F17">
      <w:pPr>
        <w:pStyle w:val="ZkladntextChar"/>
        <w:tabs>
          <w:tab w:val="left" w:pos="705"/>
          <w:tab w:val="left" w:pos="3297"/>
          <w:tab w:val="left" w:pos="6624"/>
        </w:tabs>
        <w:rPr>
          <w:rFonts w:ascii="Arial" w:hAnsi="Arial" w:cs="Arial"/>
          <w:sz w:val="22"/>
        </w:rPr>
      </w:pPr>
      <w:r w:rsidRPr="00511B7E">
        <w:rPr>
          <w:rFonts w:ascii="Arial" w:hAnsi="Arial" w:cs="Arial"/>
          <w:sz w:val="22"/>
        </w:rPr>
        <w:t>Odchylně od VPP UCZ/Živ/06 Čl.8, odst. 1. se neuplatňuje 28 denní čekací doba od počátku sjednání pojištění.</w:t>
      </w:r>
    </w:p>
    <w:p w:rsidR="00CD2F17" w:rsidRPr="00511B7E" w:rsidRDefault="00CD2F17">
      <w:pPr>
        <w:pStyle w:val="ZkladntextChar"/>
        <w:tabs>
          <w:tab w:val="left" w:pos="705"/>
          <w:tab w:val="left" w:pos="3297"/>
          <w:tab w:val="left" w:pos="6624"/>
        </w:tabs>
        <w:rPr>
          <w:rFonts w:ascii="Arial" w:hAnsi="Arial" w:cs="Arial"/>
          <w:sz w:val="22"/>
        </w:rPr>
      </w:pPr>
    </w:p>
    <w:p w:rsidR="00CD2F17" w:rsidRDefault="00CD2F17">
      <w:pPr>
        <w:pStyle w:val="ZkladntextChar"/>
        <w:tabs>
          <w:tab w:val="left" w:pos="705"/>
          <w:tab w:val="left" w:pos="3297"/>
          <w:tab w:val="left" w:pos="6624"/>
        </w:tabs>
        <w:rPr>
          <w:rFonts w:ascii="Arial" w:hAnsi="Arial" w:cs="Arial"/>
          <w:sz w:val="22"/>
        </w:rPr>
      </w:pPr>
      <w:r w:rsidRPr="00511B7E">
        <w:rPr>
          <w:rFonts w:ascii="Arial" w:hAnsi="Arial" w:cs="Arial"/>
          <w:sz w:val="22"/>
        </w:rPr>
        <w:t xml:space="preserve">Odchylně od VPP UCZ/Živ/06 neplatí ujednání v Čl.8, odst.3, písm.d) a v Čl.8, odst. 4, </w:t>
      </w:r>
      <w:proofErr w:type="spellStart"/>
      <w:r w:rsidRPr="00511B7E">
        <w:rPr>
          <w:rFonts w:ascii="Arial" w:hAnsi="Arial" w:cs="Arial"/>
          <w:sz w:val="22"/>
        </w:rPr>
        <w:t>písm.c</w:t>
      </w:r>
      <w:proofErr w:type="spellEnd"/>
      <w:r w:rsidRPr="00511B7E">
        <w:rPr>
          <w:rFonts w:ascii="Arial" w:hAnsi="Arial" w:cs="Arial"/>
          <w:sz w:val="22"/>
        </w:rPr>
        <w:t>).</w:t>
      </w:r>
    </w:p>
    <w:p w:rsidR="00584565" w:rsidRDefault="00584565" w:rsidP="00584565"/>
    <w:p w:rsidR="00584565" w:rsidRPr="0090544B" w:rsidRDefault="00584565" w:rsidP="00584565">
      <w:pPr>
        <w:jc w:val="both"/>
        <w:rPr>
          <w:rFonts w:ascii="Arial" w:hAnsi="Arial" w:cs="Arial"/>
          <w:sz w:val="22"/>
        </w:rPr>
      </w:pPr>
      <w:r w:rsidRPr="0090544B">
        <w:rPr>
          <w:rFonts w:ascii="Arial" w:hAnsi="Arial" w:cs="Arial"/>
          <w:sz w:val="22"/>
        </w:rPr>
        <w:t xml:space="preserve">Pojištění se vztahuje i na mobilní elektroniku na území Evropy na maximální roční limit pojistného plnění ve výši </w:t>
      </w:r>
      <w:r w:rsidR="00681717" w:rsidRPr="00B45640">
        <w:rPr>
          <w:rFonts w:ascii="Arial" w:hAnsi="Arial" w:cs="Arial"/>
          <w:sz w:val="22"/>
        </w:rPr>
        <w:t>230.000 Kč</w:t>
      </w:r>
      <w:r w:rsidR="00681717" w:rsidRPr="006B1D63">
        <w:rPr>
          <w:rFonts w:ascii="Arial" w:hAnsi="Arial" w:cs="Arial"/>
          <w:sz w:val="22"/>
        </w:rPr>
        <w:t xml:space="preserve"> </w:t>
      </w:r>
      <w:r w:rsidRPr="0090544B">
        <w:rPr>
          <w:rFonts w:ascii="Arial" w:hAnsi="Arial" w:cs="Arial"/>
          <w:sz w:val="22"/>
        </w:rPr>
        <w:t>se spoluúčastí 1.000 Kč.</w:t>
      </w:r>
    </w:p>
    <w:p w:rsidR="00CD2F17" w:rsidRPr="00511B7E" w:rsidRDefault="00CD2F17">
      <w:pPr>
        <w:pStyle w:val="ZkladntextChar"/>
        <w:tabs>
          <w:tab w:val="left" w:pos="705"/>
          <w:tab w:val="left" w:pos="3297"/>
          <w:tab w:val="left" w:pos="6624"/>
        </w:tabs>
        <w:rPr>
          <w:rFonts w:ascii="Arial" w:hAnsi="Arial" w:cs="Arial"/>
          <w:sz w:val="22"/>
        </w:rPr>
      </w:pPr>
      <w:r w:rsidRPr="00511B7E">
        <w:rPr>
          <w:rFonts w:ascii="Arial" w:hAnsi="Arial" w:cs="Arial"/>
          <w:sz w:val="22"/>
        </w:rPr>
        <w:t>-------------------------------------------------------------------------------------------------------------------------------------------</w:t>
      </w:r>
    </w:p>
    <w:p w:rsidR="00CD2F17" w:rsidRPr="00511B7E" w:rsidRDefault="00CD2F17">
      <w:pPr>
        <w:pStyle w:val="ZkladntextChar"/>
        <w:tabs>
          <w:tab w:val="left" w:pos="851"/>
          <w:tab w:val="left" w:pos="3297"/>
          <w:tab w:val="left" w:pos="6624"/>
        </w:tabs>
        <w:jc w:val="both"/>
        <w:rPr>
          <w:rFonts w:ascii="Arial" w:hAnsi="Arial" w:cs="Arial"/>
          <w:b/>
          <w:sz w:val="22"/>
        </w:rPr>
      </w:pPr>
    </w:p>
    <w:p w:rsidR="00CD2F17" w:rsidRPr="00511B7E" w:rsidRDefault="00CD2F17">
      <w:pPr>
        <w:pStyle w:val="ZkladntextChar"/>
        <w:tabs>
          <w:tab w:val="left" w:pos="851"/>
          <w:tab w:val="left" w:pos="3297"/>
          <w:tab w:val="left" w:pos="6624"/>
        </w:tabs>
        <w:jc w:val="both"/>
        <w:rPr>
          <w:rFonts w:ascii="Arial" w:hAnsi="Arial" w:cs="Arial"/>
          <w:bCs/>
          <w:sz w:val="22"/>
        </w:rPr>
      </w:pPr>
      <w:r w:rsidRPr="00511B7E">
        <w:rPr>
          <w:rFonts w:ascii="Arial" w:hAnsi="Arial" w:cs="Arial"/>
          <w:b/>
          <w:sz w:val="22"/>
        </w:rPr>
        <w:t>1AY09</w:t>
      </w:r>
      <w:r w:rsidRPr="00511B7E">
        <w:rPr>
          <w:rFonts w:ascii="Arial" w:hAnsi="Arial" w:cs="Arial"/>
          <w:b/>
          <w:sz w:val="22"/>
        </w:rPr>
        <w:tab/>
        <w:t xml:space="preserve">Pojištění  nákladů </w:t>
      </w:r>
      <w:r w:rsidRPr="00511B7E">
        <w:rPr>
          <w:rFonts w:ascii="Arial" w:hAnsi="Arial" w:cs="Arial"/>
          <w:bCs/>
          <w:sz w:val="22"/>
        </w:rPr>
        <w:t>- v rozsahu č</w:t>
      </w:r>
      <w:r w:rsidRPr="00511B7E">
        <w:rPr>
          <w:rFonts w:ascii="Arial" w:hAnsi="Arial" w:cs="Arial"/>
          <w:sz w:val="22"/>
        </w:rPr>
        <w:t>l. 11, VPP UCZ/Živ/06</w:t>
      </w:r>
    </w:p>
    <w:p w:rsidR="00CD2F17" w:rsidRPr="00511B7E" w:rsidRDefault="00CD2F17">
      <w:pPr>
        <w:pStyle w:val="ZkladntextChar"/>
        <w:tabs>
          <w:tab w:val="left" w:pos="705"/>
          <w:tab w:val="left" w:pos="3297"/>
          <w:tab w:val="left" w:pos="6624"/>
        </w:tabs>
        <w:rPr>
          <w:rFonts w:ascii="Arial" w:hAnsi="Arial" w:cs="Arial"/>
          <w:sz w:val="22"/>
        </w:rPr>
      </w:pPr>
    </w:p>
    <w:p w:rsidR="00CD2F17" w:rsidRPr="001E38D1" w:rsidRDefault="00CD2F17">
      <w:pPr>
        <w:pStyle w:val="Zkladntext"/>
        <w:tabs>
          <w:tab w:val="left" w:pos="705"/>
          <w:tab w:val="left" w:pos="3297"/>
          <w:tab w:val="left" w:pos="6624"/>
        </w:tabs>
        <w:rPr>
          <w:rFonts w:cs="Arial"/>
          <w:b w:val="0"/>
          <w:sz w:val="22"/>
          <w:u w:val="single"/>
        </w:rPr>
      </w:pPr>
      <w:r w:rsidRPr="001E38D1">
        <w:rPr>
          <w:rFonts w:cs="Arial"/>
          <w:b w:val="0"/>
          <w:sz w:val="22"/>
          <w:u w:val="single"/>
        </w:rPr>
        <w:t xml:space="preserve">Místo pojištění </w:t>
      </w:r>
      <w:r w:rsidRPr="001E38D1">
        <w:rPr>
          <w:rFonts w:cs="Arial"/>
          <w:b w:val="0"/>
          <w:sz w:val="22"/>
        </w:rPr>
        <w:t>: dle přílohy č.1 a na území ČR</w:t>
      </w:r>
    </w:p>
    <w:p w:rsidR="00CD2F17" w:rsidRPr="00511B7E" w:rsidRDefault="00CD2F17">
      <w:pPr>
        <w:tabs>
          <w:tab w:val="left" w:pos="705"/>
          <w:tab w:val="left" w:pos="3297"/>
          <w:tab w:val="left" w:pos="6624"/>
        </w:tabs>
        <w:rPr>
          <w:rFonts w:ascii="Arial" w:hAnsi="Arial" w:cs="Arial"/>
          <w:sz w:val="22"/>
        </w:rPr>
      </w:pPr>
      <w:r w:rsidRPr="00511B7E">
        <w:rPr>
          <w:rFonts w:ascii="Arial" w:hAnsi="Arial" w:cs="Arial"/>
          <w:sz w:val="22"/>
        </w:rPr>
        <w:t>1. Náklady na odklízení poškozené pojištěné věci nebo jejích zbytků - pojištění se sjednává na 1. riziko</w:t>
      </w:r>
    </w:p>
    <w:p w:rsidR="00CD2F17" w:rsidRPr="00511B7E" w:rsidRDefault="00CD2F17">
      <w:pPr>
        <w:pStyle w:val="ZkladntextChar"/>
        <w:tabs>
          <w:tab w:val="left" w:pos="705"/>
          <w:tab w:val="left" w:pos="3297"/>
          <w:tab w:val="left" w:pos="6624"/>
        </w:tabs>
        <w:rPr>
          <w:rFonts w:ascii="Arial" w:hAnsi="Arial" w:cs="Arial"/>
          <w:sz w:val="22"/>
        </w:rPr>
      </w:pPr>
      <w:r w:rsidRPr="00511B7E">
        <w:rPr>
          <w:rFonts w:ascii="Arial" w:hAnsi="Arial" w:cs="Arial"/>
          <w:sz w:val="22"/>
        </w:rPr>
        <w:t>pojistná částka v Kč</w:t>
      </w:r>
      <w:r w:rsidRPr="00511B7E">
        <w:rPr>
          <w:rFonts w:ascii="Arial" w:hAnsi="Arial" w:cs="Arial"/>
          <w:sz w:val="22"/>
        </w:rPr>
        <w:tab/>
        <w:t>pojistná hodnota</w:t>
      </w:r>
      <w:r w:rsidRPr="00511B7E">
        <w:rPr>
          <w:rFonts w:ascii="Arial" w:hAnsi="Arial" w:cs="Arial"/>
          <w:sz w:val="22"/>
        </w:rPr>
        <w:tab/>
        <w:t>spoluúčast v Kč</w:t>
      </w:r>
    </w:p>
    <w:p w:rsidR="00CD2F17" w:rsidRPr="00511B7E" w:rsidRDefault="00CD2F17">
      <w:pPr>
        <w:pStyle w:val="ZkladntextChar"/>
        <w:tabs>
          <w:tab w:val="left" w:pos="705"/>
          <w:tab w:val="left" w:pos="3297"/>
          <w:tab w:val="left" w:pos="6624"/>
        </w:tabs>
        <w:rPr>
          <w:rFonts w:ascii="Arial" w:hAnsi="Arial" w:cs="Arial"/>
          <w:sz w:val="22"/>
        </w:rPr>
      </w:pPr>
      <w:r w:rsidRPr="00511B7E">
        <w:rPr>
          <w:rFonts w:ascii="Arial" w:hAnsi="Arial" w:cs="Arial"/>
          <w:sz w:val="22"/>
        </w:rPr>
        <w:t>10.000.000</w:t>
      </w:r>
      <w:r w:rsidRPr="00511B7E">
        <w:rPr>
          <w:rFonts w:ascii="Arial" w:hAnsi="Arial" w:cs="Arial"/>
          <w:sz w:val="22"/>
        </w:rPr>
        <w:tab/>
        <w:t>pojistná částka</w:t>
      </w:r>
      <w:r w:rsidRPr="00511B7E">
        <w:rPr>
          <w:rFonts w:ascii="Arial" w:hAnsi="Arial" w:cs="Arial"/>
          <w:sz w:val="22"/>
        </w:rPr>
        <w:tab/>
        <w:t>0</w:t>
      </w:r>
    </w:p>
    <w:p w:rsidR="00CD2F17" w:rsidRPr="00511B7E" w:rsidRDefault="00CD2F17">
      <w:pPr>
        <w:pStyle w:val="ZkladntextChar"/>
        <w:tabs>
          <w:tab w:val="left" w:pos="705"/>
          <w:tab w:val="left" w:pos="3297"/>
          <w:tab w:val="left" w:pos="6624"/>
        </w:tabs>
        <w:rPr>
          <w:rFonts w:ascii="Arial" w:hAnsi="Arial" w:cs="Arial"/>
          <w:sz w:val="22"/>
        </w:rPr>
      </w:pPr>
      <w:r w:rsidRPr="00511B7E">
        <w:rPr>
          <w:rFonts w:ascii="Arial" w:hAnsi="Arial" w:cs="Arial"/>
          <w:sz w:val="22"/>
        </w:rPr>
        <w:t>-------------------------------------------------------------------------------------------------------------------------------------------</w:t>
      </w:r>
    </w:p>
    <w:p w:rsidR="00835F2C" w:rsidRPr="00835F2C" w:rsidRDefault="00835F2C" w:rsidP="00835F2C"/>
    <w:p w:rsidR="00CD2F17" w:rsidRPr="00511B7E" w:rsidRDefault="00CD2F17">
      <w:pPr>
        <w:tabs>
          <w:tab w:val="left" w:pos="851"/>
          <w:tab w:val="left" w:pos="3297"/>
          <w:tab w:val="left" w:pos="6624"/>
        </w:tabs>
        <w:rPr>
          <w:rFonts w:ascii="Arial" w:hAnsi="Arial" w:cs="Arial"/>
          <w:sz w:val="22"/>
        </w:rPr>
      </w:pPr>
      <w:r w:rsidRPr="00511B7E">
        <w:rPr>
          <w:rFonts w:ascii="Arial" w:hAnsi="Arial" w:cs="Arial"/>
          <w:b/>
          <w:sz w:val="22"/>
        </w:rPr>
        <w:t xml:space="preserve">1BY02    Vodovodní škody </w:t>
      </w:r>
      <w:r w:rsidRPr="00511B7E">
        <w:rPr>
          <w:rFonts w:ascii="Arial" w:hAnsi="Arial" w:cs="Arial"/>
          <w:bCs/>
          <w:sz w:val="22"/>
        </w:rPr>
        <w:t>-</w:t>
      </w:r>
      <w:r w:rsidRPr="00511B7E">
        <w:rPr>
          <w:rFonts w:ascii="Arial" w:hAnsi="Arial" w:cs="Arial"/>
          <w:b/>
          <w:sz w:val="22"/>
        </w:rPr>
        <w:t xml:space="preserve">  </w:t>
      </w:r>
      <w:r w:rsidRPr="00511B7E">
        <w:rPr>
          <w:rFonts w:ascii="Arial" w:hAnsi="Arial" w:cs="Arial"/>
          <w:sz w:val="22"/>
        </w:rPr>
        <w:t xml:space="preserve"> v rozsahu čl.1, odst. 3, VPP UCZ/Živ/06</w:t>
      </w:r>
    </w:p>
    <w:p w:rsidR="00CD2F17" w:rsidRPr="00511B7E" w:rsidRDefault="00CD2F17">
      <w:pPr>
        <w:pStyle w:val="Zkladntext"/>
        <w:tabs>
          <w:tab w:val="left" w:pos="705"/>
          <w:tab w:val="left" w:pos="3297"/>
          <w:tab w:val="left" w:pos="6624"/>
        </w:tabs>
        <w:rPr>
          <w:rFonts w:cs="Arial"/>
          <w:sz w:val="22"/>
          <w:u w:val="single"/>
        </w:rPr>
      </w:pPr>
    </w:p>
    <w:p w:rsidR="00CD2F17" w:rsidRPr="001E38D1" w:rsidRDefault="00CD2F17">
      <w:pPr>
        <w:pStyle w:val="Zkladntext"/>
        <w:tabs>
          <w:tab w:val="left" w:pos="705"/>
          <w:tab w:val="left" w:pos="3297"/>
          <w:tab w:val="left" w:pos="6624"/>
        </w:tabs>
        <w:rPr>
          <w:rFonts w:cs="Arial"/>
          <w:b w:val="0"/>
          <w:sz w:val="22"/>
          <w:u w:val="single"/>
        </w:rPr>
      </w:pPr>
      <w:r w:rsidRPr="001E38D1">
        <w:rPr>
          <w:rFonts w:cs="Arial"/>
          <w:b w:val="0"/>
          <w:sz w:val="22"/>
          <w:u w:val="single"/>
        </w:rPr>
        <w:t xml:space="preserve">Místo pojištění </w:t>
      </w:r>
      <w:r w:rsidRPr="001E38D1">
        <w:rPr>
          <w:rFonts w:cs="Arial"/>
          <w:b w:val="0"/>
          <w:sz w:val="22"/>
        </w:rPr>
        <w:t>: dle přílohy č.1 a na území ČR</w:t>
      </w:r>
    </w:p>
    <w:p w:rsidR="00C7330C" w:rsidRPr="00065995" w:rsidRDefault="00C7330C" w:rsidP="00C7330C">
      <w:pPr>
        <w:pStyle w:val="Zkladntext"/>
        <w:tabs>
          <w:tab w:val="left" w:pos="705"/>
          <w:tab w:val="left" w:pos="3297"/>
          <w:tab w:val="left" w:pos="6624"/>
        </w:tabs>
        <w:jc w:val="both"/>
        <w:rPr>
          <w:rFonts w:cs="Arial"/>
          <w:iCs/>
          <w:sz w:val="22"/>
        </w:rPr>
      </w:pPr>
      <w:r w:rsidRPr="00065995">
        <w:rPr>
          <w:rFonts w:cs="Arial"/>
          <w:sz w:val="22"/>
        </w:rPr>
        <w:t xml:space="preserve">1. </w:t>
      </w:r>
      <w:r w:rsidRPr="00065995">
        <w:rPr>
          <w:rFonts w:cs="Arial"/>
          <w:iCs/>
          <w:sz w:val="22"/>
        </w:rPr>
        <w:t>Soubor vlastních budov a ostatních staveb včetně stavebních úprav, vnitřních a vnějších stavebních součástí, strojního zařízení budov, stožárů, rozvodných sítí, oplocení, zpevněných ploch a fotovoltaických článků – navýšení pojistné částky o 1</w:t>
      </w:r>
      <w:r>
        <w:rPr>
          <w:rFonts w:cs="Arial"/>
          <w:iCs/>
          <w:sz w:val="22"/>
        </w:rPr>
        <w:t>0</w:t>
      </w:r>
      <w:r w:rsidRPr="00065995">
        <w:rPr>
          <w:rFonts w:cs="Arial"/>
          <w:iCs/>
          <w:sz w:val="22"/>
        </w:rPr>
        <w:t>0.000.000 Kč na celkovou pojistnou částku 1.</w:t>
      </w:r>
      <w:r>
        <w:rPr>
          <w:rFonts w:cs="Arial"/>
          <w:iCs/>
          <w:sz w:val="22"/>
        </w:rPr>
        <w:t>4</w:t>
      </w:r>
      <w:r w:rsidRPr="00065995">
        <w:rPr>
          <w:rFonts w:cs="Arial"/>
          <w:iCs/>
          <w:sz w:val="22"/>
        </w:rPr>
        <w:t>20.000.000 Kč</w:t>
      </w:r>
    </w:p>
    <w:p w:rsidR="00CD2F17" w:rsidRPr="001E38D1" w:rsidRDefault="00CD2F17">
      <w:pPr>
        <w:pStyle w:val="ZkladntextChar"/>
        <w:tabs>
          <w:tab w:val="left" w:pos="705"/>
          <w:tab w:val="left" w:pos="3297"/>
          <w:tab w:val="left" w:pos="6624"/>
        </w:tabs>
        <w:rPr>
          <w:rFonts w:ascii="Arial" w:hAnsi="Arial" w:cs="Arial"/>
          <w:sz w:val="22"/>
        </w:rPr>
      </w:pPr>
      <w:r w:rsidRPr="001E38D1">
        <w:rPr>
          <w:rFonts w:ascii="Arial" w:hAnsi="Arial" w:cs="Arial"/>
          <w:sz w:val="22"/>
        </w:rPr>
        <w:t>pojistná částka v Kč</w:t>
      </w:r>
      <w:r w:rsidRPr="001E38D1">
        <w:rPr>
          <w:rFonts w:ascii="Arial" w:hAnsi="Arial" w:cs="Arial"/>
          <w:sz w:val="22"/>
        </w:rPr>
        <w:tab/>
        <w:t>pojistná hodnota</w:t>
      </w:r>
      <w:r w:rsidRPr="001E38D1">
        <w:rPr>
          <w:rFonts w:ascii="Arial" w:hAnsi="Arial" w:cs="Arial"/>
          <w:sz w:val="22"/>
        </w:rPr>
        <w:tab/>
        <w:t>spoluúčast v Kč</w:t>
      </w:r>
    </w:p>
    <w:p w:rsidR="00CD2F17" w:rsidRPr="001E38D1" w:rsidRDefault="00EC7DF1">
      <w:pPr>
        <w:pStyle w:val="ZkladntextChar"/>
        <w:tabs>
          <w:tab w:val="left" w:pos="705"/>
          <w:tab w:val="left" w:pos="3297"/>
          <w:tab w:val="left" w:pos="6624"/>
        </w:tabs>
        <w:rPr>
          <w:rFonts w:ascii="Arial" w:hAnsi="Arial" w:cs="Arial"/>
          <w:sz w:val="22"/>
        </w:rPr>
      </w:pPr>
      <w:r>
        <w:rPr>
          <w:rFonts w:ascii="Arial" w:hAnsi="Arial" w:cs="Arial"/>
          <w:sz w:val="22"/>
        </w:rPr>
        <w:t>1.</w:t>
      </w:r>
      <w:r w:rsidR="00C7330C">
        <w:rPr>
          <w:rFonts w:ascii="Arial" w:hAnsi="Arial" w:cs="Arial"/>
          <w:sz w:val="22"/>
        </w:rPr>
        <w:t>4</w:t>
      </w:r>
      <w:r w:rsidR="00065995">
        <w:rPr>
          <w:rFonts w:ascii="Arial" w:hAnsi="Arial" w:cs="Arial"/>
          <w:sz w:val="22"/>
        </w:rPr>
        <w:t>20</w:t>
      </w:r>
      <w:r w:rsidR="00CD2F17" w:rsidRPr="001E38D1">
        <w:rPr>
          <w:rFonts w:ascii="Arial" w:hAnsi="Arial" w:cs="Arial"/>
          <w:sz w:val="22"/>
        </w:rPr>
        <w:t>.000.000</w:t>
      </w:r>
      <w:r w:rsidR="00CD2F17" w:rsidRPr="001E38D1">
        <w:rPr>
          <w:rFonts w:ascii="Arial" w:hAnsi="Arial" w:cs="Arial"/>
          <w:sz w:val="22"/>
        </w:rPr>
        <w:tab/>
        <w:t>nová cena</w:t>
      </w:r>
      <w:r w:rsidR="00CD2F17" w:rsidRPr="001E38D1">
        <w:rPr>
          <w:rFonts w:ascii="Arial" w:hAnsi="Arial" w:cs="Arial"/>
          <w:sz w:val="22"/>
        </w:rPr>
        <w:tab/>
        <w:t>5.000</w:t>
      </w:r>
    </w:p>
    <w:p w:rsidR="00C7330C" w:rsidRPr="00C7330C" w:rsidRDefault="00C7330C" w:rsidP="00C7330C">
      <w:pPr>
        <w:pStyle w:val="Zkladntext"/>
        <w:tabs>
          <w:tab w:val="left" w:pos="705"/>
          <w:tab w:val="left" w:pos="3297"/>
          <w:tab w:val="left" w:pos="6624"/>
        </w:tabs>
        <w:jc w:val="both"/>
        <w:rPr>
          <w:rFonts w:cs="Arial"/>
          <w:b w:val="0"/>
          <w:iCs/>
          <w:sz w:val="22"/>
        </w:rPr>
      </w:pPr>
      <w:r w:rsidRPr="00C7330C">
        <w:rPr>
          <w:rFonts w:cs="Arial"/>
          <w:b w:val="0"/>
          <w:sz w:val="22"/>
        </w:rPr>
        <w:lastRenderedPageBreak/>
        <w:t xml:space="preserve">2. </w:t>
      </w:r>
      <w:r w:rsidRPr="00C7330C">
        <w:rPr>
          <w:rFonts w:cs="Arial"/>
          <w:b w:val="0"/>
          <w:iCs/>
          <w:sz w:val="22"/>
        </w:rPr>
        <w:t xml:space="preserve">Soubor přístrojů, zařízení, elektroniky, inventáře, věcí umělecké a historické hodnoty, ostatních věcí movitých knih, modelů, sbírek, vzorků, exponátů, nosičů dat, nákladů na znovupořízení dat, písemností, dokumentace, plánů, výkresů, map, vzácných tisků, knih a časopisů, zabezpečovacích zařízení, antén a DHIM a zásob a cizí věci movité </w:t>
      </w:r>
    </w:p>
    <w:p w:rsidR="00CD2F17" w:rsidRPr="00511B7E" w:rsidRDefault="00CD2F17">
      <w:pPr>
        <w:pStyle w:val="ZkladntextChar"/>
        <w:tabs>
          <w:tab w:val="left" w:pos="705"/>
          <w:tab w:val="left" w:pos="3297"/>
          <w:tab w:val="left" w:pos="6624"/>
        </w:tabs>
        <w:rPr>
          <w:rFonts w:ascii="Arial" w:hAnsi="Arial" w:cs="Arial"/>
          <w:sz w:val="22"/>
        </w:rPr>
      </w:pPr>
      <w:r w:rsidRPr="00511B7E">
        <w:rPr>
          <w:rFonts w:ascii="Arial" w:hAnsi="Arial" w:cs="Arial"/>
          <w:sz w:val="22"/>
        </w:rPr>
        <w:t>pojistná částka v Kč</w:t>
      </w:r>
      <w:r w:rsidRPr="00511B7E">
        <w:rPr>
          <w:rFonts w:ascii="Arial" w:hAnsi="Arial" w:cs="Arial"/>
          <w:sz w:val="22"/>
        </w:rPr>
        <w:tab/>
        <w:t>pojistná hodnota</w:t>
      </w:r>
      <w:r w:rsidRPr="00511B7E">
        <w:rPr>
          <w:rFonts w:ascii="Arial" w:hAnsi="Arial" w:cs="Arial"/>
          <w:sz w:val="22"/>
        </w:rPr>
        <w:tab/>
        <w:t>spoluúčast v Kč</w:t>
      </w:r>
    </w:p>
    <w:p w:rsidR="00CD2F17" w:rsidRPr="00511B7E" w:rsidRDefault="008D1C05">
      <w:pPr>
        <w:pStyle w:val="ZkladntextChar"/>
        <w:tabs>
          <w:tab w:val="left" w:pos="705"/>
          <w:tab w:val="left" w:pos="3297"/>
          <w:tab w:val="left" w:pos="6624"/>
        </w:tabs>
        <w:rPr>
          <w:rFonts w:ascii="Arial" w:hAnsi="Arial" w:cs="Arial"/>
          <w:sz w:val="22"/>
        </w:rPr>
      </w:pPr>
      <w:r>
        <w:rPr>
          <w:rFonts w:ascii="Arial" w:hAnsi="Arial" w:cs="Arial"/>
          <w:sz w:val="22"/>
        </w:rPr>
        <w:t>1.</w:t>
      </w:r>
      <w:r w:rsidR="00065995">
        <w:rPr>
          <w:rFonts w:ascii="Arial" w:hAnsi="Arial" w:cs="Arial"/>
          <w:sz w:val="22"/>
        </w:rPr>
        <w:t>1</w:t>
      </w:r>
      <w:r>
        <w:rPr>
          <w:rFonts w:ascii="Arial" w:hAnsi="Arial" w:cs="Arial"/>
          <w:sz w:val="22"/>
        </w:rPr>
        <w:t>0</w:t>
      </w:r>
      <w:r w:rsidR="00CD2F17" w:rsidRPr="00511B7E">
        <w:rPr>
          <w:rFonts w:ascii="Arial" w:hAnsi="Arial" w:cs="Arial"/>
          <w:sz w:val="22"/>
        </w:rPr>
        <w:t>0.000.000</w:t>
      </w:r>
      <w:r w:rsidR="00CD2F17" w:rsidRPr="00511B7E">
        <w:rPr>
          <w:rFonts w:ascii="Arial" w:hAnsi="Arial" w:cs="Arial"/>
          <w:sz w:val="22"/>
        </w:rPr>
        <w:tab/>
        <w:t>nová cena</w:t>
      </w:r>
      <w:r w:rsidR="00CD2F17" w:rsidRPr="00511B7E">
        <w:rPr>
          <w:rFonts w:ascii="Arial" w:hAnsi="Arial" w:cs="Arial"/>
          <w:sz w:val="22"/>
        </w:rPr>
        <w:tab/>
        <w:t>5.000</w:t>
      </w:r>
    </w:p>
    <w:p w:rsidR="00CD2F17" w:rsidRPr="00511B7E" w:rsidRDefault="00CD2F17">
      <w:pPr>
        <w:pStyle w:val="ZkladntextChar"/>
        <w:tabs>
          <w:tab w:val="left" w:pos="705"/>
          <w:tab w:val="left" w:pos="3297"/>
          <w:tab w:val="left" w:pos="6624"/>
        </w:tabs>
        <w:rPr>
          <w:rFonts w:ascii="Arial" w:hAnsi="Arial" w:cs="Arial"/>
          <w:sz w:val="22"/>
        </w:rPr>
      </w:pPr>
    </w:p>
    <w:p w:rsidR="00065995" w:rsidRPr="00C7330C" w:rsidRDefault="00065995" w:rsidP="00065995">
      <w:pPr>
        <w:pStyle w:val="Zkladntext"/>
        <w:tabs>
          <w:tab w:val="left" w:pos="705"/>
          <w:tab w:val="left" w:pos="3297"/>
          <w:tab w:val="left" w:pos="6624"/>
        </w:tabs>
        <w:jc w:val="both"/>
        <w:rPr>
          <w:rFonts w:cs="Arial"/>
          <w:b w:val="0"/>
          <w:iCs/>
          <w:sz w:val="22"/>
        </w:rPr>
      </w:pPr>
      <w:r w:rsidRPr="00C7330C">
        <w:rPr>
          <w:rFonts w:cs="Arial"/>
          <w:b w:val="0"/>
          <w:sz w:val="22"/>
        </w:rPr>
        <w:t xml:space="preserve">3. </w:t>
      </w:r>
      <w:r w:rsidRPr="00C7330C">
        <w:rPr>
          <w:rFonts w:cs="Arial"/>
          <w:b w:val="0"/>
          <w:iCs/>
          <w:sz w:val="22"/>
        </w:rPr>
        <w:t xml:space="preserve">Soubor přístrojů, zařízení, elektroniky </w:t>
      </w:r>
    </w:p>
    <w:p w:rsidR="00A83D34" w:rsidRPr="00511B7E" w:rsidRDefault="00A83D34" w:rsidP="00A83D34">
      <w:pPr>
        <w:pStyle w:val="ZkladntextChar"/>
        <w:tabs>
          <w:tab w:val="left" w:pos="705"/>
          <w:tab w:val="left" w:pos="3297"/>
          <w:tab w:val="left" w:pos="6624"/>
        </w:tabs>
        <w:rPr>
          <w:rFonts w:ascii="Arial" w:hAnsi="Arial" w:cs="Arial"/>
          <w:sz w:val="22"/>
        </w:rPr>
      </w:pPr>
      <w:r w:rsidRPr="00511B7E">
        <w:rPr>
          <w:rFonts w:ascii="Arial" w:hAnsi="Arial" w:cs="Arial"/>
          <w:sz w:val="22"/>
        </w:rPr>
        <w:t>pojistná částka v Kč</w:t>
      </w:r>
      <w:r w:rsidRPr="00511B7E">
        <w:rPr>
          <w:rFonts w:ascii="Arial" w:hAnsi="Arial" w:cs="Arial"/>
          <w:sz w:val="22"/>
        </w:rPr>
        <w:tab/>
        <w:t>pojistná hodnota</w:t>
      </w:r>
      <w:r w:rsidRPr="00511B7E">
        <w:rPr>
          <w:rFonts w:ascii="Arial" w:hAnsi="Arial" w:cs="Arial"/>
          <w:sz w:val="22"/>
        </w:rPr>
        <w:tab/>
        <w:t>spoluúčast v Kč</w:t>
      </w:r>
    </w:p>
    <w:p w:rsidR="00A83D34" w:rsidRPr="00511B7E" w:rsidRDefault="00065995" w:rsidP="00A83D34">
      <w:pPr>
        <w:pStyle w:val="ZkladntextChar"/>
        <w:tabs>
          <w:tab w:val="left" w:pos="705"/>
          <w:tab w:val="left" w:pos="3297"/>
          <w:tab w:val="left" w:pos="6624"/>
        </w:tabs>
        <w:rPr>
          <w:rFonts w:ascii="Arial" w:hAnsi="Arial" w:cs="Arial"/>
          <w:sz w:val="22"/>
        </w:rPr>
      </w:pPr>
      <w:r>
        <w:rPr>
          <w:rFonts w:ascii="Arial" w:hAnsi="Arial" w:cs="Arial"/>
          <w:sz w:val="22"/>
        </w:rPr>
        <w:t>4.000</w:t>
      </w:r>
      <w:r w:rsidR="00A83D34" w:rsidRPr="00511B7E">
        <w:rPr>
          <w:rFonts w:ascii="Arial" w:hAnsi="Arial" w:cs="Arial"/>
          <w:sz w:val="22"/>
        </w:rPr>
        <w:t>.000</w:t>
      </w:r>
      <w:r w:rsidR="00A83D34" w:rsidRPr="00511B7E">
        <w:rPr>
          <w:rFonts w:ascii="Arial" w:hAnsi="Arial" w:cs="Arial"/>
          <w:sz w:val="22"/>
        </w:rPr>
        <w:tab/>
        <w:t>nová cena</w:t>
      </w:r>
      <w:r w:rsidR="00A83D34" w:rsidRPr="00511B7E">
        <w:rPr>
          <w:rFonts w:ascii="Arial" w:hAnsi="Arial" w:cs="Arial"/>
          <w:sz w:val="22"/>
        </w:rPr>
        <w:tab/>
        <w:t>5</w:t>
      </w:r>
      <w:r w:rsidR="00A83D34">
        <w:rPr>
          <w:rFonts w:ascii="Arial" w:hAnsi="Arial" w:cs="Arial"/>
          <w:sz w:val="22"/>
        </w:rPr>
        <w:t>.</w:t>
      </w:r>
      <w:r w:rsidR="00A83D34" w:rsidRPr="00511B7E">
        <w:rPr>
          <w:rFonts w:ascii="Arial" w:hAnsi="Arial" w:cs="Arial"/>
          <w:sz w:val="22"/>
        </w:rPr>
        <w:t>000</w:t>
      </w:r>
    </w:p>
    <w:p w:rsidR="00A83D34" w:rsidRPr="00511B7E" w:rsidRDefault="00A83D34" w:rsidP="00A83D34">
      <w:pPr>
        <w:pStyle w:val="ZkladntextChar"/>
        <w:tabs>
          <w:tab w:val="left" w:pos="705"/>
          <w:tab w:val="left" w:pos="3297"/>
          <w:tab w:val="left" w:pos="6624"/>
        </w:tabs>
        <w:rPr>
          <w:rFonts w:ascii="Arial" w:hAnsi="Arial" w:cs="Arial"/>
          <w:sz w:val="22"/>
        </w:rPr>
      </w:pPr>
    </w:p>
    <w:p w:rsidR="00CD2F17" w:rsidRPr="00511B7E" w:rsidRDefault="00CD2F17">
      <w:pPr>
        <w:pStyle w:val="ZkladntextChar"/>
        <w:tabs>
          <w:tab w:val="left" w:pos="705"/>
          <w:tab w:val="left" w:pos="3297"/>
          <w:tab w:val="left" w:pos="6624"/>
        </w:tabs>
        <w:rPr>
          <w:rFonts w:ascii="Arial" w:hAnsi="Arial" w:cs="Arial"/>
          <w:sz w:val="22"/>
        </w:rPr>
      </w:pPr>
      <w:r w:rsidRPr="00511B7E">
        <w:rPr>
          <w:rFonts w:ascii="Arial" w:hAnsi="Arial" w:cs="Arial"/>
          <w:sz w:val="22"/>
        </w:rPr>
        <w:t>Pro pojištění vodovodních škod se ujednává max. roční limit plnění ve výši 50.000.000 Kč.</w:t>
      </w:r>
    </w:p>
    <w:p w:rsidR="00CD2F17" w:rsidRPr="00511B7E" w:rsidRDefault="00CD2F17">
      <w:pPr>
        <w:pStyle w:val="ZkladntextChar"/>
        <w:tabs>
          <w:tab w:val="left" w:pos="705"/>
          <w:tab w:val="left" w:pos="3297"/>
          <w:tab w:val="left" w:pos="6624"/>
        </w:tabs>
        <w:rPr>
          <w:rFonts w:ascii="Arial" w:hAnsi="Arial" w:cs="Arial"/>
          <w:sz w:val="22"/>
        </w:rPr>
      </w:pPr>
    </w:p>
    <w:p w:rsidR="00CD2F17" w:rsidRDefault="00CD2F17">
      <w:pPr>
        <w:pStyle w:val="ZkladntextChar"/>
        <w:tabs>
          <w:tab w:val="left" w:pos="705"/>
          <w:tab w:val="left" w:pos="3297"/>
          <w:tab w:val="left" w:pos="6624"/>
        </w:tabs>
        <w:rPr>
          <w:rFonts w:ascii="Arial" w:hAnsi="Arial" w:cs="Arial"/>
          <w:sz w:val="22"/>
        </w:rPr>
      </w:pPr>
      <w:r w:rsidRPr="00511B7E">
        <w:rPr>
          <w:rFonts w:ascii="Arial" w:hAnsi="Arial" w:cs="Arial"/>
          <w:sz w:val="22"/>
        </w:rPr>
        <w:t>Pojištění se vztahuje i na škody způsobené tekutinami z laboratorních a přístrojových rozvodů.</w:t>
      </w:r>
    </w:p>
    <w:p w:rsidR="00835F2C" w:rsidRDefault="00835F2C" w:rsidP="00835F2C"/>
    <w:p w:rsidR="00835F2C" w:rsidRPr="0090544B" w:rsidRDefault="00835F2C" w:rsidP="00835F2C">
      <w:pPr>
        <w:jc w:val="both"/>
        <w:rPr>
          <w:rFonts w:ascii="Arial" w:hAnsi="Arial" w:cs="Arial"/>
          <w:sz w:val="22"/>
        </w:rPr>
      </w:pPr>
      <w:r w:rsidRPr="0090544B">
        <w:rPr>
          <w:rFonts w:ascii="Arial" w:hAnsi="Arial" w:cs="Arial"/>
          <w:sz w:val="22"/>
        </w:rPr>
        <w:t xml:space="preserve">Pojištění se vztahuje i na mobilní elektroniku na území Evropy na maximální roční limit pojistného plnění ve </w:t>
      </w:r>
      <w:r w:rsidRPr="00053BEC">
        <w:rPr>
          <w:rFonts w:ascii="Arial" w:hAnsi="Arial" w:cs="Arial"/>
          <w:sz w:val="22"/>
        </w:rPr>
        <w:t xml:space="preserve">výši </w:t>
      </w:r>
      <w:r w:rsidR="00681717" w:rsidRPr="00053BEC">
        <w:rPr>
          <w:rFonts w:ascii="Arial" w:hAnsi="Arial" w:cs="Arial"/>
          <w:sz w:val="22"/>
        </w:rPr>
        <w:t>230.000 Kč</w:t>
      </w:r>
      <w:r w:rsidR="00681717" w:rsidRPr="006B1D63">
        <w:rPr>
          <w:rFonts w:ascii="Arial" w:hAnsi="Arial" w:cs="Arial"/>
          <w:sz w:val="22"/>
        </w:rPr>
        <w:t xml:space="preserve"> </w:t>
      </w:r>
      <w:r w:rsidRPr="0090544B">
        <w:rPr>
          <w:rFonts w:ascii="Arial" w:hAnsi="Arial" w:cs="Arial"/>
          <w:sz w:val="22"/>
        </w:rPr>
        <w:t>se spoluúčastí 1.000 Kč.</w:t>
      </w:r>
    </w:p>
    <w:p w:rsidR="00CD2F17" w:rsidRPr="0090544B" w:rsidRDefault="00CD2F17">
      <w:pPr>
        <w:pStyle w:val="ZkladntextChar"/>
        <w:tabs>
          <w:tab w:val="left" w:pos="705"/>
          <w:tab w:val="left" w:pos="3297"/>
          <w:tab w:val="left" w:pos="6624"/>
        </w:tabs>
        <w:rPr>
          <w:rFonts w:ascii="Arial" w:hAnsi="Arial" w:cs="Arial"/>
          <w:sz w:val="22"/>
        </w:rPr>
      </w:pPr>
      <w:r w:rsidRPr="0090544B">
        <w:rPr>
          <w:rFonts w:ascii="Arial" w:hAnsi="Arial" w:cs="Arial"/>
          <w:sz w:val="22"/>
        </w:rPr>
        <w:t>-------------------------------------------------------------------------------------------------------------------------------------------</w:t>
      </w:r>
    </w:p>
    <w:p w:rsidR="00102D7A" w:rsidRDefault="00102D7A">
      <w:pPr>
        <w:pStyle w:val="ZkladntextChar"/>
        <w:tabs>
          <w:tab w:val="left" w:pos="851"/>
          <w:tab w:val="left" w:pos="3297"/>
          <w:tab w:val="left" w:pos="6624"/>
        </w:tabs>
        <w:ind w:left="851" w:hanging="851"/>
        <w:rPr>
          <w:rFonts w:ascii="Arial" w:hAnsi="Arial" w:cs="Arial"/>
          <w:b/>
          <w:sz w:val="22"/>
        </w:rPr>
      </w:pPr>
    </w:p>
    <w:p w:rsidR="00CD2F17" w:rsidRPr="00511B7E" w:rsidRDefault="00CD2F17">
      <w:pPr>
        <w:pStyle w:val="ZkladntextChar"/>
        <w:tabs>
          <w:tab w:val="left" w:pos="851"/>
          <w:tab w:val="left" w:pos="3297"/>
          <w:tab w:val="left" w:pos="6624"/>
        </w:tabs>
        <w:ind w:left="851" w:hanging="851"/>
        <w:rPr>
          <w:rFonts w:ascii="Arial" w:hAnsi="Arial" w:cs="Arial"/>
          <w:sz w:val="22"/>
        </w:rPr>
      </w:pPr>
      <w:r w:rsidRPr="00511B7E">
        <w:rPr>
          <w:rFonts w:ascii="Arial" w:hAnsi="Arial" w:cs="Arial"/>
          <w:b/>
          <w:sz w:val="22"/>
        </w:rPr>
        <w:t>1EY05</w:t>
      </w:r>
      <w:r w:rsidRPr="00511B7E">
        <w:rPr>
          <w:rFonts w:ascii="Arial" w:hAnsi="Arial" w:cs="Arial"/>
          <w:b/>
          <w:sz w:val="22"/>
        </w:rPr>
        <w:tab/>
        <w:t xml:space="preserve">Krádež vloupáním a loupežné přepadení v místě pojištění </w:t>
      </w:r>
      <w:r w:rsidRPr="00511B7E">
        <w:rPr>
          <w:rFonts w:ascii="Arial" w:hAnsi="Arial" w:cs="Arial"/>
          <w:sz w:val="22"/>
        </w:rPr>
        <w:t xml:space="preserve">- v rozsahu čl. 1, odst. 1, </w:t>
      </w:r>
    </w:p>
    <w:p w:rsidR="00CD2F17" w:rsidRPr="00511B7E" w:rsidRDefault="00CD2F17">
      <w:pPr>
        <w:pStyle w:val="ZkladntextChar"/>
        <w:tabs>
          <w:tab w:val="left" w:pos="851"/>
          <w:tab w:val="left" w:pos="3297"/>
          <w:tab w:val="left" w:pos="6624"/>
        </w:tabs>
        <w:ind w:left="851" w:hanging="851"/>
        <w:rPr>
          <w:rFonts w:ascii="Arial" w:hAnsi="Arial" w:cs="Arial"/>
          <w:sz w:val="22"/>
        </w:rPr>
      </w:pPr>
      <w:r w:rsidRPr="00511B7E">
        <w:rPr>
          <w:rFonts w:ascii="Arial" w:hAnsi="Arial" w:cs="Arial"/>
          <w:sz w:val="22"/>
        </w:rPr>
        <w:tab/>
        <w:t>písm. a) – b), VPP UCZ/Odc/06 a DPP LIM/05</w:t>
      </w:r>
    </w:p>
    <w:p w:rsidR="00CD2F17" w:rsidRPr="00511B7E" w:rsidRDefault="00CD2F17">
      <w:pPr>
        <w:pStyle w:val="Zkladntext"/>
        <w:tabs>
          <w:tab w:val="left" w:pos="705"/>
          <w:tab w:val="left" w:pos="3297"/>
          <w:tab w:val="left" w:pos="6624"/>
        </w:tabs>
        <w:rPr>
          <w:rFonts w:cs="Arial"/>
          <w:sz w:val="22"/>
          <w:u w:val="single"/>
        </w:rPr>
      </w:pPr>
    </w:p>
    <w:p w:rsidR="00CD2F17" w:rsidRPr="001E38D1" w:rsidRDefault="00CD2F17">
      <w:pPr>
        <w:pStyle w:val="Zkladntext"/>
        <w:tabs>
          <w:tab w:val="left" w:pos="705"/>
          <w:tab w:val="left" w:pos="3297"/>
          <w:tab w:val="left" w:pos="6624"/>
        </w:tabs>
        <w:rPr>
          <w:rFonts w:cs="Arial"/>
          <w:b w:val="0"/>
          <w:sz w:val="22"/>
          <w:u w:val="single"/>
        </w:rPr>
      </w:pPr>
      <w:r w:rsidRPr="001E38D1">
        <w:rPr>
          <w:rFonts w:cs="Arial"/>
          <w:b w:val="0"/>
          <w:sz w:val="22"/>
          <w:u w:val="single"/>
        </w:rPr>
        <w:t xml:space="preserve">Místo pojištění </w:t>
      </w:r>
      <w:r w:rsidRPr="001E38D1">
        <w:rPr>
          <w:rFonts w:cs="Arial"/>
          <w:b w:val="0"/>
          <w:sz w:val="22"/>
        </w:rPr>
        <w:t>: dle přílohy č.1 a na území ČR</w:t>
      </w:r>
    </w:p>
    <w:p w:rsidR="00E55B84" w:rsidRPr="00511B7E" w:rsidRDefault="00E55B84" w:rsidP="00E55B84">
      <w:pPr>
        <w:pStyle w:val="ZkladntextChar"/>
        <w:tabs>
          <w:tab w:val="left" w:pos="705"/>
          <w:tab w:val="left" w:pos="3297"/>
          <w:tab w:val="left" w:pos="6624"/>
        </w:tabs>
        <w:jc w:val="both"/>
        <w:rPr>
          <w:rFonts w:ascii="Arial" w:hAnsi="Arial" w:cs="Arial"/>
          <w:sz w:val="22"/>
        </w:rPr>
      </w:pPr>
      <w:r w:rsidRPr="00511B7E">
        <w:rPr>
          <w:rFonts w:ascii="Arial" w:hAnsi="Arial" w:cs="Arial"/>
          <w:sz w:val="22"/>
        </w:rPr>
        <w:t xml:space="preserve">1. </w:t>
      </w:r>
      <w:r w:rsidRPr="00511B7E">
        <w:rPr>
          <w:rFonts w:ascii="Arial" w:hAnsi="Arial" w:cs="Arial"/>
          <w:iCs/>
          <w:sz w:val="22"/>
        </w:rPr>
        <w:t>Soubor vlastních vnitřních a vnějších stavebních součástí,</w:t>
      </w:r>
      <w:r>
        <w:rPr>
          <w:rFonts w:ascii="Arial" w:hAnsi="Arial" w:cs="Arial"/>
          <w:iCs/>
          <w:sz w:val="22"/>
        </w:rPr>
        <w:t xml:space="preserve"> s</w:t>
      </w:r>
      <w:r w:rsidRPr="00511B7E">
        <w:rPr>
          <w:rFonts w:ascii="Arial" w:hAnsi="Arial" w:cs="Arial"/>
          <w:iCs/>
          <w:sz w:val="22"/>
        </w:rPr>
        <w:t>tavebních úprav a oplocení, soubor přístrojů, zařízení, elektroniky, inventáře, věcí umělecké a historické hodnoty, ostatních věcí movitých knih, modelů, sbírek, vzorků, exponátů, nosičů dat, nákladů na znovupořízení dat, písemností, dokumentace, plánů, výkresů, map, vzácných tisků, knih a časopisů, zabezpečovacích zařízení, antén a DHIM a zásob</w:t>
      </w:r>
      <w:r w:rsidRPr="00511B7E">
        <w:rPr>
          <w:rFonts w:ascii="Arial" w:hAnsi="Arial" w:cs="Arial"/>
          <w:i/>
          <w:sz w:val="22"/>
        </w:rPr>
        <w:t xml:space="preserve"> </w:t>
      </w:r>
      <w:r w:rsidRPr="00511B7E">
        <w:rPr>
          <w:rFonts w:ascii="Arial" w:hAnsi="Arial" w:cs="Arial"/>
          <w:iCs/>
          <w:sz w:val="22"/>
        </w:rPr>
        <w:t xml:space="preserve">a cizí věci movité </w:t>
      </w:r>
      <w:r w:rsidRPr="00511B7E">
        <w:rPr>
          <w:rFonts w:ascii="Arial" w:hAnsi="Arial" w:cs="Arial"/>
          <w:sz w:val="22"/>
        </w:rPr>
        <w:t>– pojištění se sjednává na 1. riziko</w:t>
      </w:r>
    </w:p>
    <w:p w:rsidR="00CD2F17" w:rsidRPr="00511B7E" w:rsidRDefault="00CD2F17">
      <w:pPr>
        <w:pStyle w:val="ZkladntextChar"/>
        <w:tabs>
          <w:tab w:val="left" w:pos="705"/>
          <w:tab w:val="left" w:pos="3297"/>
          <w:tab w:val="left" w:pos="6624"/>
        </w:tabs>
        <w:rPr>
          <w:rFonts w:ascii="Arial" w:hAnsi="Arial" w:cs="Arial"/>
          <w:sz w:val="22"/>
        </w:rPr>
      </w:pPr>
      <w:r w:rsidRPr="00511B7E">
        <w:rPr>
          <w:rFonts w:ascii="Arial" w:hAnsi="Arial" w:cs="Arial"/>
          <w:sz w:val="22"/>
        </w:rPr>
        <w:t>pojistná částka v Kč</w:t>
      </w:r>
      <w:r w:rsidRPr="00511B7E">
        <w:rPr>
          <w:rFonts w:ascii="Arial" w:hAnsi="Arial" w:cs="Arial"/>
          <w:sz w:val="22"/>
        </w:rPr>
        <w:tab/>
        <w:t>pojistná hodnota</w:t>
      </w:r>
      <w:r w:rsidRPr="00511B7E">
        <w:rPr>
          <w:rFonts w:ascii="Arial" w:hAnsi="Arial" w:cs="Arial"/>
          <w:sz w:val="22"/>
        </w:rPr>
        <w:tab/>
        <w:t>spoluúčast v Kč</w:t>
      </w:r>
    </w:p>
    <w:p w:rsidR="00E55B84" w:rsidRPr="00511B7E" w:rsidRDefault="00E55B84" w:rsidP="00E55B84">
      <w:pPr>
        <w:pStyle w:val="ZkladntextChar"/>
        <w:tabs>
          <w:tab w:val="left" w:pos="705"/>
          <w:tab w:val="left" w:pos="3297"/>
          <w:tab w:val="left" w:pos="6624"/>
        </w:tabs>
        <w:rPr>
          <w:rFonts w:ascii="Arial" w:hAnsi="Arial" w:cs="Arial"/>
          <w:sz w:val="22"/>
        </w:rPr>
      </w:pPr>
      <w:r w:rsidRPr="00511B7E">
        <w:rPr>
          <w:rFonts w:ascii="Arial" w:hAnsi="Arial" w:cs="Arial"/>
          <w:sz w:val="22"/>
        </w:rPr>
        <w:t>1.000.000</w:t>
      </w:r>
      <w:r w:rsidRPr="00511B7E">
        <w:rPr>
          <w:rFonts w:ascii="Arial" w:hAnsi="Arial" w:cs="Arial"/>
          <w:sz w:val="22"/>
        </w:rPr>
        <w:tab/>
        <w:t>nová cena</w:t>
      </w:r>
      <w:r w:rsidRPr="00511B7E">
        <w:rPr>
          <w:rFonts w:ascii="Arial" w:hAnsi="Arial" w:cs="Arial"/>
          <w:sz w:val="22"/>
        </w:rPr>
        <w:tab/>
        <w:t>1.000</w:t>
      </w:r>
    </w:p>
    <w:p w:rsidR="00CD2F17" w:rsidRPr="00511B7E" w:rsidRDefault="00CD2F17">
      <w:pPr>
        <w:pStyle w:val="Zkladntext"/>
        <w:tabs>
          <w:tab w:val="left" w:pos="705"/>
          <w:tab w:val="left" w:pos="3297"/>
          <w:tab w:val="left" w:pos="6624"/>
        </w:tabs>
        <w:rPr>
          <w:rFonts w:cs="Arial"/>
          <w:sz w:val="22"/>
        </w:rPr>
      </w:pPr>
    </w:p>
    <w:p w:rsidR="00CD2F17" w:rsidRPr="001E38D1" w:rsidRDefault="00CD2F17">
      <w:pPr>
        <w:pStyle w:val="Zkladntext"/>
        <w:tabs>
          <w:tab w:val="left" w:pos="705"/>
          <w:tab w:val="left" w:pos="3297"/>
          <w:tab w:val="left" w:pos="6624"/>
        </w:tabs>
        <w:rPr>
          <w:rFonts w:cs="Arial"/>
          <w:b w:val="0"/>
          <w:sz w:val="22"/>
        </w:rPr>
      </w:pPr>
      <w:r w:rsidRPr="001E38D1">
        <w:rPr>
          <w:rFonts w:cs="Arial"/>
          <w:b w:val="0"/>
          <w:sz w:val="22"/>
        </w:rPr>
        <w:t>Odchylně od VPP se pojištění krádeže vztahuje i na škody způsobené na pevně spojených součástech budovy (např. okapy, parapety apod.) bez zabezpečení zámkem a bez překonání jiné překážky, sublimit ročního pojistného plnění ve výši 300.000 Kč, spoluúčast 1.000 Kč.</w:t>
      </w:r>
    </w:p>
    <w:p w:rsidR="00CD2F17" w:rsidRDefault="00CD2F17">
      <w:pPr>
        <w:pStyle w:val="Zkladntext"/>
        <w:tabs>
          <w:tab w:val="left" w:pos="705"/>
          <w:tab w:val="left" w:pos="3297"/>
          <w:tab w:val="left" w:pos="6624"/>
        </w:tabs>
        <w:rPr>
          <w:rFonts w:cs="Arial"/>
          <w:sz w:val="22"/>
        </w:rPr>
      </w:pPr>
    </w:p>
    <w:p w:rsidR="0090544B" w:rsidRPr="00574E16" w:rsidRDefault="0090544B" w:rsidP="0090544B">
      <w:pPr>
        <w:pStyle w:val="Textbubliny"/>
        <w:jc w:val="both"/>
        <w:rPr>
          <w:rFonts w:ascii="Arial" w:hAnsi="Arial" w:cs="Arial"/>
          <w:iCs/>
          <w:sz w:val="22"/>
        </w:rPr>
      </w:pPr>
      <w:r w:rsidRPr="00574E16">
        <w:rPr>
          <w:rFonts w:ascii="Arial" w:hAnsi="Arial" w:cs="Arial"/>
          <w:iCs/>
          <w:sz w:val="22"/>
        </w:rPr>
        <w:t xml:space="preserve">Odchylně od VPP se pojištění vztahuje i na pohřešování věci (prostá krádež) na pojistnou částku 50.000 Kč (1. riziko) se spoluúčastí 1.000 Kč  </w:t>
      </w:r>
    </w:p>
    <w:p w:rsidR="00835F2C" w:rsidRPr="001E38D1" w:rsidRDefault="00835F2C" w:rsidP="00835F2C">
      <w:pPr>
        <w:jc w:val="both"/>
        <w:rPr>
          <w:rFonts w:ascii="Arial" w:hAnsi="Arial" w:cs="Arial"/>
          <w:sz w:val="22"/>
        </w:rPr>
      </w:pPr>
      <w:r w:rsidRPr="001E38D1">
        <w:rPr>
          <w:rFonts w:ascii="Arial" w:hAnsi="Arial" w:cs="Arial"/>
          <w:sz w:val="22"/>
        </w:rPr>
        <w:t xml:space="preserve">Pojištění se vztahuje i na mobilní elektroniku na území Evropy na maximální roční limit pojistného plnění ve výši </w:t>
      </w:r>
      <w:r w:rsidR="00681717" w:rsidRPr="001E38D1">
        <w:rPr>
          <w:rFonts w:ascii="Arial" w:hAnsi="Arial" w:cs="Arial"/>
          <w:sz w:val="22"/>
        </w:rPr>
        <w:t xml:space="preserve">230.000 Kč </w:t>
      </w:r>
      <w:r w:rsidRPr="001E38D1">
        <w:rPr>
          <w:rFonts w:ascii="Arial" w:hAnsi="Arial" w:cs="Arial"/>
          <w:sz w:val="22"/>
        </w:rPr>
        <w:t>se spoluúčastí 1.000 Kč.</w:t>
      </w:r>
    </w:p>
    <w:p w:rsidR="00835F2C" w:rsidRPr="001E38D1" w:rsidRDefault="00835F2C" w:rsidP="00835F2C"/>
    <w:p w:rsidR="00CD2F17" w:rsidRPr="001E38D1" w:rsidRDefault="00CD2F17" w:rsidP="00574E16">
      <w:pPr>
        <w:pStyle w:val="Zkladntext"/>
        <w:tabs>
          <w:tab w:val="left" w:pos="705"/>
          <w:tab w:val="left" w:pos="3297"/>
          <w:tab w:val="left" w:pos="6624"/>
        </w:tabs>
        <w:jc w:val="both"/>
        <w:rPr>
          <w:rFonts w:cs="Arial"/>
          <w:b w:val="0"/>
          <w:sz w:val="22"/>
        </w:rPr>
      </w:pPr>
      <w:r w:rsidRPr="001E38D1">
        <w:rPr>
          <w:rFonts w:cs="Arial"/>
          <w:b w:val="0"/>
          <w:sz w:val="22"/>
        </w:rPr>
        <w:t xml:space="preserve">2. </w:t>
      </w:r>
      <w:r w:rsidRPr="001E38D1">
        <w:rPr>
          <w:rFonts w:cs="Arial"/>
          <w:b w:val="0"/>
          <w:iCs/>
          <w:sz w:val="22"/>
        </w:rPr>
        <w:t>Peníze, ceniny a cennosti v trezorech a příručních pokladnách</w:t>
      </w:r>
      <w:r w:rsidRPr="001E38D1">
        <w:rPr>
          <w:rFonts w:cs="Arial"/>
          <w:b w:val="0"/>
          <w:i/>
          <w:sz w:val="22"/>
        </w:rPr>
        <w:t xml:space="preserve"> </w:t>
      </w:r>
      <w:r w:rsidRPr="001E38D1">
        <w:rPr>
          <w:rFonts w:cs="Arial"/>
          <w:b w:val="0"/>
          <w:iCs/>
          <w:sz w:val="22"/>
        </w:rPr>
        <w:t xml:space="preserve">– pojištění se sjednává na 1. </w:t>
      </w:r>
      <w:r w:rsidR="00574E16" w:rsidRPr="001E38D1">
        <w:rPr>
          <w:rFonts w:cs="Arial"/>
          <w:b w:val="0"/>
          <w:iCs/>
          <w:sz w:val="22"/>
        </w:rPr>
        <w:t>r</w:t>
      </w:r>
      <w:r w:rsidRPr="001E38D1">
        <w:rPr>
          <w:rFonts w:cs="Arial"/>
          <w:b w:val="0"/>
          <w:iCs/>
          <w:sz w:val="22"/>
        </w:rPr>
        <w:t>iziko</w:t>
      </w:r>
      <w:r w:rsidR="00574E16" w:rsidRPr="001E38D1">
        <w:rPr>
          <w:rFonts w:cs="Arial"/>
          <w:b w:val="0"/>
          <w:iCs/>
          <w:sz w:val="22"/>
        </w:rPr>
        <w:t xml:space="preserve"> </w:t>
      </w:r>
    </w:p>
    <w:p w:rsidR="00CD2F17" w:rsidRPr="001E38D1" w:rsidRDefault="00CD2F17">
      <w:pPr>
        <w:pStyle w:val="ZkladntextChar"/>
        <w:tabs>
          <w:tab w:val="left" w:pos="705"/>
          <w:tab w:val="left" w:pos="3297"/>
          <w:tab w:val="left" w:pos="6624"/>
        </w:tabs>
        <w:rPr>
          <w:rFonts w:ascii="Arial" w:hAnsi="Arial" w:cs="Arial"/>
          <w:sz w:val="22"/>
        </w:rPr>
      </w:pPr>
      <w:r w:rsidRPr="001E38D1">
        <w:rPr>
          <w:rFonts w:ascii="Arial" w:hAnsi="Arial" w:cs="Arial"/>
          <w:sz w:val="22"/>
        </w:rPr>
        <w:t>pojistná částka v Kč</w:t>
      </w:r>
      <w:r w:rsidRPr="001E38D1">
        <w:rPr>
          <w:rFonts w:ascii="Arial" w:hAnsi="Arial" w:cs="Arial"/>
          <w:sz w:val="22"/>
        </w:rPr>
        <w:tab/>
        <w:t>pojistná hodnota</w:t>
      </w:r>
      <w:r w:rsidRPr="001E38D1">
        <w:rPr>
          <w:rFonts w:ascii="Arial" w:hAnsi="Arial" w:cs="Arial"/>
          <w:sz w:val="22"/>
        </w:rPr>
        <w:tab/>
        <w:t>spoluúčast v Kč</w:t>
      </w:r>
    </w:p>
    <w:p w:rsidR="00CD2F17" w:rsidRPr="001E38D1" w:rsidRDefault="00574E16">
      <w:pPr>
        <w:pStyle w:val="ZkladntextChar"/>
        <w:tabs>
          <w:tab w:val="left" w:pos="705"/>
          <w:tab w:val="left" w:pos="3297"/>
          <w:tab w:val="left" w:pos="6624"/>
        </w:tabs>
        <w:rPr>
          <w:rFonts w:ascii="Arial" w:hAnsi="Arial" w:cs="Arial"/>
          <w:sz w:val="22"/>
        </w:rPr>
      </w:pPr>
      <w:r w:rsidRPr="001E38D1">
        <w:rPr>
          <w:rFonts w:ascii="Arial" w:hAnsi="Arial" w:cs="Arial"/>
          <w:sz w:val="22"/>
        </w:rPr>
        <w:t>5</w:t>
      </w:r>
      <w:r w:rsidR="00CD2F17" w:rsidRPr="001E38D1">
        <w:rPr>
          <w:rFonts w:ascii="Arial" w:hAnsi="Arial" w:cs="Arial"/>
          <w:sz w:val="22"/>
        </w:rPr>
        <w:t>00.000</w:t>
      </w:r>
      <w:r w:rsidR="00CD2F17" w:rsidRPr="001E38D1">
        <w:rPr>
          <w:rFonts w:ascii="Arial" w:hAnsi="Arial" w:cs="Arial"/>
          <w:sz w:val="22"/>
        </w:rPr>
        <w:tab/>
        <w:t>pojistná částka</w:t>
      </w:r>
      <w:r w:rsidR="00CD2F17" w:rsidRPr="001E38D1">
        <w:rPr>
          <w:rFonts w:ascii="Arial" w:hAnsi="Arial" w:cs="Arial"/>
          <w:sz w:val="22"/>
        </w:rPr>
        <w:tab/>
        <w:t>1.000</w:t>
      </w:r>
    </w:p>
    <w:p w:rsidR="00326D60" w:rsidRDefault="00326D60" w:rsidP="00F93500">
      <w:pPr>
        <w:pStyle w:val="Zkladntext"/>
        <w:tabs>
          <w:tab w:val="left" w:pos="705"/>
          <w:tab w:val="left" w:pos="3297"/>
          <w:tab w:val="left" w:pos="6624"/>
        </w:tabs>
        <w:jc w:val="both"/>
        <w:rPr>
          <w:rFonts w:cs="Arial"/>
          <w:b w:val="0"/>
          <w:sz w:val="22"/>
        </w:rPr>
      </w:pPr>
    </w:p>
    <w:p w:rsidR="00CD2F17" w:rsidRPr="001E38D1" w:rsidRDefault="00CD2F17" w:rsidP="00F93500">
      <w:pPr>
        <w:pStyle w:val="Zkladntext"/>
        <w:tabs>
          <w:tab w:val="left" w:pos="705"/>
          <w:tab w:val="left" w:pos="3297"/>
          <w:tab w:val="left" w:pos="6624"/>
        </w:tabs>
        <w:jc w:val="both"/>
        <w:rPr>
          <w:rFonts w:cs="Arial"/>
          <w:b w:val="0"/>
          <w:sz w:val="22"/>
        </w:rPr>
      </w:pPr>
      <w:r w:rsidRPr="001E38D1">
        <w:rPr>
          <w:rFonts w:cs="Arial"/>
          <w:b w:val="0"/>
          <w:sz w:val="22"/>
        </w:rPr>
        <w:t xml:space="preserve">3. </w:t>
      </w:r>
      <w:r w:rsidRPr="001E38D1">
        <w:rPr>
          <w:rFonts w:cs="Arial"/>
          <w:b w:val="0"/>
          <w:iCs/>
          <w:sz w:val="22"/>
        </w:rPr>
        <w:t xml:space="preserve">Věci zaměstnanců (včetně kol), studentů </w:t>
      </w:r>
      <w:r w:rsidR="00F93500" w:rsidRPr="001E38D1">
        <w:rPr>
          <w:rFonts w:cs="Arial"/>
          <w:b w:val="0"/>
          <w:iCs/>
          <w:sz w:val="22"/>
        </w:rPr>
        <w:t xml:space="preserve">(včetně kol) </w:t>
      </w:r>
      <w:r w:rsidRPr="001E38D1">
        <w:rPr>
          <w:rFonts w:cs="Arial"/>
          <w:b w:val="0"/>
          <w:iCs/>
          <w:sz w:val="22"/>
        </w:rPr>
        <w:t>a návštěvníků</w:t>
      </w:r>
      <w:r w:rsidRPr="001E38D1">
        <w:rPr>
          <w:rFonts w:cs="Arial"/>
          <w:b w:val="0"/>
          <w:i/>
          <w:sz w:val="22"/>
        </w:rPr>
        <w:t xml:space="preserve"> </w:t>
      </w:r>
      <w:r w:rsidR="00FF5EAF" w:rsidRPr="001E38D1">
        <w:rPr>
          <w:rFonts w:cs="Arial"/>
          <w:b w:val="0"/>
          <w:iCs/>
          <w:sz w:val="22"/>
        </w:rPr>
        <w:t xml:space="preserve">(včetně kol) </w:t>
      </w:r>
      <w:r w:rsidRPr="001E38D1">
        <w:rPr>
          <w:rFonts w:cs="Arial"/>
          <w:b w:val="0"/>
          <w:iCs/>
          <w:sz w:val="22"/>
        </w:rPr>
        <w:t>– pojištění se sjednává na 1. riziko</w:t>
      </w:r>
    </w:p>
    <w:p w:rsidR="00CD2F17" w:rsidRPr="001E38D1" w:rsidRDefault="00CD2F17">
      <w:pPr>
        <w:pStyle w:val="ZkladntextChar"/>
        <w:tabs>
          <w:tab w:val="left" w:pos="705"/>
          <w:tab w:val="left" w:pos="3297"/>
          <w:tab w:val="left" w:pos="6624"/>
        </w:tabs>
        <w:rPr>
          <w:rFonts w:ascii="Arial" w:hAnsi="Arial" w:cs="Arial"/>
          <w:sz w:val="22"/>
        </w:rPr>
      </w:pPr>
      <w:r w:rsidRPr="001E38D1">
        <w:rPr>
          <w:rFonts w:ascii="Arial" w:hAnsi="Arial" w:cs="Arial"/>
          <w:sz w:val="22"/>
        </w:rPr>
        <w:t>pojistná částka v Kč</w:t>
      </w:r>
      <w:r w:rsidRPr="001E38D1">
        <w:rPr>
          <w:rFonts w:ascii="Arial" w:hAnsi="Arial" w:cs="Arial"/>
          <w:sz w:val="22"/>
        </w:rPr>
        <w:tab/>
        <w:t>pojistná hodnota</w:t>
      </w:r>
      <w:r w:rsidRPr="001E38D1">
        <w:rPr>
          <w:rFonts w:ascii="Arial" w:hAnsi="Arial" w:cs="Arial"/>
          <w:sz w:val="22"/>
        </w:rPr>
        <w:tab/>
        <w:t>spoluúčast v Kč</w:t>
      </w:r>
    </w:p>
    <w:p w:rsidR="00CD2F17" w:rsidRPr="001E38D1" w:rsidRDefault="00CD2F17">
      <w:pPr>
        <w:pStyle w:val="ZkladntextChar"/>
        <w:tabs>
          <w:tab w:val="left" w:pos="705"/>
          <w:tab w:val="left" w:pos="3297"/>
          <w:tab w:val="left" w:pos="6624"/>
        </w:tabs>
        <w:rPr>
          <w:rFonts w:ascii="Arial" w:hAnsi="Arial" w:cs="Arial"/>
          <w:sz w:val="22"/>
        </w:rPr>
      </w:pPr>
      <w:r w:rsidRPr="001E38D1">
        <w:rPr>
          <w:rFonts w:ascii="Arial" w:hAnsi="Arial" w:cs="Arial"/>
          <w:sz w:val="22"/>
        </w:rPr>
        <w:t>100.000</w:t>
      </w:r>
      <w:r w:rsidRPr="001E38D1">
        <w:rPr>
          <w:rFonts w:ascii="Arial" w:hAnsi="Arial" w:cs="Arial"/>
          <w:sz w:val="22"/>
        </w:rPr>
        <w:tab/>
        <w:t>pojistná částka</w:t>
      </w:r>
      <w:r w:rsidRPr="001E38D1">
        <w:rPr>
          <w:rFonts w:ascii="Arial" w:hAnsi="Arial" w:cs="Arial"/>
          <w:sz w:val="22"/>
        </w:rPr>
        <w:tab/>
        <w:t>1.000</w:t>
      </w:r>
    </w:p>
    <w:p w:rsidR="00102D7A" w:rsidRDefault="00102D7A">
      <w:pPr>
        <w:pStyle w:val="ZkladntextChar"/>
        <w:tabs>
          <w:tab w:val="left" w:pos="705"/>
          <w:tab w:val="left" w:pos="3297"/>
          <w:tab w:val="left" w:pos="6624"/>
        </w:tabs>
        <w:rPr>
          <w:rFonts w:ascii="Arial" w:hAnsi="Arial" w:cs="Arial"/>
          <w:sz w:val="22"/>
        </w:rPr>
      </w:pPr>
    </w:p>
    <w:p w:rsidR="0090544B" w:rsidRPr="00C7330C" w:rsidRDefault="0090544B" w:rsidP="0090544B">
      <w:pPr>
        <w:pStyle w:val="Zkladntext"/>
        <w:tabs>
          <w:tab w:val="left" w:pos="705"/>
          <w:tab w:val="left" w:pos="3297"/>
          <w:tab w:val="left" w:pos="6624"/>
        </w:tabs>
        <w:rPr>
          <w:rFonts w:cs="Arial"/>
          <w:b w:val="0"/>
          <w:iCs/>
          <w:sz w:val="22"/>
        </w:rPr>
      </w:pPr>
      <w:r w:rsidRPr="00C7330C">
        <w:rPr>
          <w:rFonts w:cs="Arial"/>
          <w:b w:val="0"/>
          <w:sz w:val="22"/>
        </w:rPr>
        <w:lastRenderedPageBreak/>
        <w:t xml:space="preserve">4. </w:t>
      </w:r>
      <w:r w:rsidRPr="00C7330C">
        <w:rPr>
          <w:rFonts w:cs="Arial"/>
          <w:b w:val="0"/>
          <w:iCs/>
          <w:sz w:val="22"/>
        </w:rPr>
        <w:t>Soubor přístrojů, zařízení, elektroniky</w:t>
      </w:r>
      <w:r w:rsidR="003B67C2" w:rsidRPr="00C7330C">
        <w:rPr>
          <w:rFonts w:cs="Arial"/>
          <w:b w:val="0"/>
          <w:iCs/>
          <w:sz w:val="22"/>
        </w:rPr>
        <w:t xml:space="preserve"> – na 1. riziko</w:t>
      </w:r>
      <w:r w:rsidRPr="00C7330C">
        <w:rPr>
          <w:rFonts w:cs="Arial"/>
          <w:b w:val="0"/>
          <w:iCs/>
          <w:sz w:val="22"/>
        </w:rPr>
        <w:t xml:space="preserve"> </w:t>
      </w:r>
    </w:p>
    <w:p w:rsidR="00174BCD" w:rsidRPr="00511B7E" w:rsidRDefault="00174BCD" w:rsidP="00174BCD">
      <w:pPr>
        <w:pStyle w:val="ZkladntextChar"/>
        <w:tabs>
          <w:tab w:val="left" w:pos="705"/>
          <w:tab w:val="left" w:pos="3297"/>
          <w:tab w:val="left" w:pos="6624"/>
        </w:tabs>
        <w:rPr>
          <w:rFonts w:ascii="Arial" w:hAnsi="Arial" w:cs="Arial"/>
          <w:sz w:val="22"/>
        </w:rPr>
      </w:pPr>
      <w:r w:rsidRPr="00511B7E">
        <w:rPr>
          <w:rFonts w:ascii="Arial" w:hAnsi="Arial" w:cs="Arial"/>
          <w:sz w:val="22"/>
        </w:rPr>
        <w:t>pojistná částka v Kč</w:t>
      </w:r>
      <w:r w:rsidRPr="00511B7E">
        <w:rPr>
          <w:rFonts w:ascii="Arial" w:hAnsi="Arial" w:cs="Arial"/>
          <w:sz w:val="22"/>
        </w:rPr>
        <w:tab/>
        <w:t>pojistná hodnota</w:t>
      </w:r>
      <w:r w:rsidRPr="00511B7E">
        <w:rPr>
          <w:rFonts w:ascii="Arial" w:hAnsi="Arial" w:cs="Arial"/>
          <w:sz w:val="22"/>
        </w:rPr>
        <w:tab/>
        <w:t>spoluúčast v Kč</w:t>
      </w:r>
    </w:p>
    <w:p w:rsidR="00174BCD" w:rsidRPr="00511B7E" w:rsidRDefault="00174BCD" w:rsidP="00174BCD">
      <w:pPr>
        <w:pStyle w:val="ZkladntextChar"/>
        <w:tabs>
          <w:tab w:val="left" w:pos="705"/>
          <w:tab w:val="left" w:pos="3297"/>
          <w:tab w:val="left" w:pos="6624"/>
        </w:tabs>
        <w:rPr>
          <w:rFonts w:ascii="Arial" w:hAnsi="Arial" w:cs="Arial"/>
          <w:sz w:val="22"/>
        </w:rPr>
      </w:pPr>
      <w:r>
        <w:rPr>
          <w:rFonts w:ascii="Arial" w:hAnsi="Arial" w:cs="Arial"/>
          <w:sz w:val="22"/>
        </w:rPr>
        <w:t>274</w:t>
      </w:r>
      <w:r w:rsidRPr="00511B7E">
        <w:rPr>
          <w:rFonts w:ascii="Arial" w:hAnsi="Arial" w:cs="Arial"/>
          <w:sz w:val="22"/>
        </w:rPr>
        <w:t>.000</w:t>
      </w:r>
      <w:r w:rsidRPr="00511B7E">
        <w:rPr>
          <w:rFonts w:ascii="Arial" w:hAnsi="Arial" w:cs="Arial"/>
          <w:sz w:val="22"/>
        </w:rPr>
        <w:tab/>
        <w:t>nová cena</w:t>
      </w:r>
      <w:r w:rsidRPr="00511B7E">
        <w:rPr>
          <w:rFonts w:ascii="Arial" w:hAnsi="Arial" w:cs="Arial"/>
          <w:sz w:val="22"/>
        </w:rPr>
        <w:tab/>
      </w:r>
      <w:r w:rsidR="00881883">
        <w:rPr>
          <w:rFonts w:ascii="Arial" w:hAnsi="Arial" w:cs="Arial"/>
          <w:sz w:val="22"/>
        </w:rPr>
        <w:t>1</w:t>
      </w:r>
      <w:r>
        <w:rPr>
          <w:rFonts w:ascii="Arial" w:hAnsi="Arial" w:cs="Arial"/>
          <w:sz w:val="22"/>
        </w:rPr>
        <w:t>.</w:t>
      </w:r>
      <w:r w:rsidRPr="00511B7E">
        <w:rPr>
          <w:rFonts w:ascii="Arial" w:hAnsi="Arial" w:cs="Arial"/>
          <w:sz w:val="22"/>
        </w:rPr>
        <w:t>000</w:t>
      </w:r>
    </w:p>
    <w:p w:rsidR="00174BCD" w:rsidRPr="00174BCD" w:rsidRDefault="00174BCD" w:rsidP="00174BCD"/>
    <w:p w:rsidR="00CD2F17" w:rsidRDefault="00CD2F17" w:rsidP="00A0650E">
      <w:pPr>
        <w:pStyle w:val="ZkladntextChar"/>
        <w:tabs>
          <w:tab w:val="left" w:pos="705"/>
          <w:tab w:val="left" w:pos="3297"/>
          <w:tab w:val="left" w:pos="6624"/>
        </w:tabs>
        <w:jc w:val="both"/>
        <w:rPr>
          <w:rFonts w:ascii="Arial" w:hAnsi="Arial" w:cs="Arial"/>
          <w:sz w:val="22"/>
        </w:rPr>
      </w:pPr>
      <w:r w:rsidRPr="00511B7E">
        <w:rPr>
          <w:rFonts w:ascii="Arial" w:hAnsi="Arial" w:cs="Arial"/>
          <w:sz w:val="22"/>
        </w:rPr>
        <w:t xml:space="preserve">Ujednává se, že pojistitel bude akceptovat zabezpečení majetku </w:t>
      </w:r>
      <w:r w:rsidR="008E4963">
        <w:rPr>
          <w:rFonts w:ascii="Arial" w:hAnsi="Arial" w:cs="Arial"/>
          <w:sz w:val="22"/>
        </w:rPr>
        <w:t xml:space="preserve">(vyjma kol) </w:t>
      </w:r>
      <w:r w:rsidRPr="00511B7E">
        <w:rPr>
          <w:rFonts w:ascii="Arial" w:hAnsi="Arial" w:cs="Arial"/>
          <w:sz w:val="22"/>
        </w:rPr>
        <w:t>pro body 1 –</w:t>
      </w:r>
      <w:r w:rsidR="00A83D34">
        <w:rPr>
          <w:rFonts w:ascii="Arial" w:hAnsi="Arial" w:cs="Arial"/>
          <w:sz w:val="22"/>
        </w:rPr>
        <w:t xml:space="preserve"> </w:t>
      </w:r>
      <w:r w:rsidR="00881883">
        <w:rPr>
          <w:rFonts w:ascii="Arial" w:hAnsi="Arial" w:cs="Arial"/>
          <w:sz w:val="22"/>
        </w:rPr>
        <w:t>4</w:t>
      </w:r>
      <w:r w:rsidRPr="00511B7E">
        <w:rPr>
          <w:rFonts w:ascii="Arial" w:hAnsi="Arial" w:cs="Arial"/>
          <w:sz w:val="22"/>
        </w:rPr>
        <w:t xml:space="preserve"> zámkem FAB nebo dózickým zámkem nebo visacím zámkem pro pojištění krádeže s ročním sublimitem plnění ve výši 300.000 Kč. Za uzamčený prostor se považují též skleněné vitríny.</w:t>
      </w:r>
    </w:p>
    <w:p w:rsidR="008E4963" w:rsidRPr="008E4963" w:rsidRDefault="008E4963" w:rsidP="00A0650E">
      <w:pPr>
        <w:jc w:val="both"/>
        <w:rPr>
          <w:rFonts w:ascii="Arial" w:hAnsi="Arial" w:cs="Arial"/>
          <w:sz w:val="22"/>
          <w:szCs w:val="22"/>
        </w:rPr>
      </w:pPr>
      <w:r w:rsidRPr="008E4963">
        <w:rPr>
          <w:rFonts w:ascii="Arial" w:hAnsi="Arial" w:cs="Arial"/>
          <w:sz w:val="22"/>
          <w:szCs w:val="22"/>
        </w:rPr>
        <w:t xml:space="preserve">Pro pojištění </w:t>
      </w:r>
      <w:r>
        <w:rPr>
          <w:rFonts w:ascii="Arial" w:hAnsi="Arial" w:cs="Arial"/>
          <w:sz w:val="22"/>
          <w:szCs w:val="22"/>
        </w:rPr>
        <w:t>kol dle bodu 3 se ujednává zabezpečení – kola uložena ve stojanech k tomu určených a uzamčena zámkem.</w:t>
      </w:r>
    </w:p>
    <w:p w:rsidR="00CD2F17" w:rsidRPr="00511B7E" w:rsidRDefault="00CD2F17">
      <w:pPr>
        <w:pStyle w:val="TextkomenteChar"/>
        <w:tabs>
          <w:tab w:val="left" w:pos="950"/>
          <w:tab w:val="left" w:pos="5227"/>
          <w:tab w:val="left" w:pos="6220"/>
        </w:tabs>
        <w:jc w:val="both"/>
        <w:rPr>
          <w:rFonts w:ascii="Arial" w:hAnsi="Arial" w:cs="Arial"/>
          <w:sz w:val="22"/>
        </w:rPr>
      </w:pPr>
      <w:r w:rsidRPr="00511B7E">
        <w:rPr>
          <w:rFonts w:ascii="Arial" w:hAnsi="Arial" w:cs="Arial"/>
          <w:sz w:val="22"/>
        </w:rPr>
        <w:t>-------------------------------------------------------------------------------------------------------------------------------------------</w:t>
      </w:r>
    </w:p>
    <w:p w:rsidR="00CD2F17" w:rsidRDefault="00CD2F17">
      <w:pPr>
        <w:pStyle w:val="Zkladntext"/>
        <w:tabs>
          <w:tab w:val="left" w:pos="851"/>
          <w:tab w:val="left" w:pos="3297"/>
          <w:tab w:val="left" w:pos="6624"/>
        </w:tabs>
        <w:rPr>
          <w:rFonts w:cs="Arial"/>
          <w:b w:val="0"/>
          <w:sz w:val="22"/>
        </w:rPr>
      </w:pPr>
    </w:p>
    <w:p w:rsidR="00CD2F17" w:rsidRPr="001E38D1" w:rsidRDefault="00CD2F17">
      <w:pPr>
        <w:pStyle w:val="Zkladntext"/>
        <w:tabs>
          <w:tab w:val="left" w:pos="851"/>
          <w:tab w:val="left" w:pos="3297"/>
          <w:tab w:val="left" w:pos="6624"/>
        </w:tabs>
        <w:rPr>
          <w:rFonts w:cs="Arial"/>
          <w:b w:val="0"/>
          <w:sz w:val="22"/>
        </w:rPr>
      </w:pPr>
      <w:r w:rsidRPr="001E38D1">
        <w:rPr>
          <w:rFonts w:cs="Arial"/>
          <w:sz w:val="22"/>
        </w:rPr>
        <w:t>1DY02</w:t>
      </w:r>
      <w:r w:rsidRPr="001E38D1">
        <w:rPr>
          <w:rFonts w:cs="Arial"/>
          <w:sz w:val="22"/>
        </w:rPr>
        <w:tab/>
        <w:t xml:space="preserve">Vandalismus </w:t>
      </w:r>
      <w:r w:rsidRPr="001E38D1">
        <w:rPr>
          <w:rFonts w:cs="Arial"/>
          <w:b w:val="0"/>
          <w:sz w:val="22"/>
        </w:rPr>
        <w:t>- v rozsahu čl.1, odst. 1, písm. d), VPP  UCZ/Odc/06</w:t>
      </w:r>
    </w:p>
    <w:p w:rsidR="00CD2F17" w:rsidRPr="00511B7E" w:rsidRDefault="00CD2F17">
      <w:pPr>
        <w:pStyle w:val="Zkladntext"/>
        <w:tabs>
          <w:tab w:val="left" w:pos="705"/>
          <w:tab w:val="left" w:pos="3297"/>
          <w:tab w:val="left" w:pos="6624"/>
        </w:tabs>
        <w:rPr>
          <w:rFonts w:cs="Arial"/>
          <w:sz w:val="22"/>
          <w:u w:val="single"/>
        </w:rPr>
      </w:pPr>
    </w:p>
    <w:p w:rsidR="00CD2F17" w:rsidRPr="001E38D1" w:rsidRDefault="00CD2F17">
      <w:pPr>
        <w:pStyle w:val="Zkladntext"/>
        <w:tabs>
          <w:tab w:val="left" w:pos="705"/>
          <w:tab w:val="left" w:pos="3297"/>
          <w:tab w:val="left" w:pos="6624"/>
        </w:tabs>
        <w:rPr>
          <w:rFonts w:cs="Arial"/>
          <w:b w:val="0"/>
          <w:sz w:val="22"/>
          <w:u w:val="single"/>
        </w:rPr>
      </w:pPr>
      <w:r w:rsidRPr="001E38D1">
        <w:rPr>
          <w:rFonts w:cs="Arial"/>
          <w:b w:val="0"/>
          <w:sz w:val="22"/>
          <w:u w:val="single"/>
        </w:rPr>
        <w:t xml:space="preserve">Místo pojištění </w:t>
      </w:r>
      <w:r w:rsidRPr="001E38D1">
        <w:rPr>
          <w:rFonts w:cs="Arial"/>
          <w:b w:val="0"/>
          <w:sz w:val="22"/>
        </w:rPr>
        <w:t>: dle přílohy č.1 a na území ČR</w:t>
      </w:r>
    </w:p>
    <w:p w:rsidR="00CD2F17" w:rsidRPr="001E38D1" w:rsidRDefault="00CD2F17">
      <w:pPr>
        <w:pStyle w:val="ZkladntextChar"/>
        <w:tabs>
          <w:tab w:val="left" w:pos="705"/>
          <w:tab w:val="left" w:pos="3297"/>
          <w:tab w:val="left" w:pos="6624"/>
        </w:tabs>
        <w:jc w:val="both"/>
        <w:rPr>
          <w:rFonts w:ascii="Arial" w:hAnsi="Arial" w:cs="Arial"/>
          <w:sz w:val="22"/>
        </w:rPr>
      </w:pPr>
      <w:r w:rsidRPr="001E38D1">
        <w:rPr>
          <w:rFonts w:ascii="Arial" w:hAnsi="Arial" w:cs="Arial"/>
          <w:sz w:val="22"/>
        </w:rPr>
        <w:t xml:space="preserve">1. </w:t>
      </w:r>
      <w:r w:rsidRPr="001E38D1">
        <w:rPr>
          <w:rFonts w:ascii="Arial" w:hAnsi="Arial" w:cs="Arial"/>
          <w:iCs/>
          <w:sz w:val="22"/>
        </w:rPr>
        <w:t>Soubor vlastních budov a ostatních staveb včetně stavebních úprav, vnitřních a vnějších stavebních součástí, strojního zařízení budov, stožárů, rozvodných sítí, oplocení a zpevněných ploch, soubor přístrojů, zařízení, elektroniky, inventáře, věcí umělecké a historické hodnoty, ostatních věcí movitých knih, modelů, sbírek, vzorků, exponátů, nosičů dat, nákladů na znovupořízení dat, písemností, dokumentace, plánů, výkresů, map, vzácných tisků, knih a časopisů, zabezpečovacích zařízení, antén a DHIM a zásob a cizí věci movité –</w:t>
      </w:r>
      <w:r w:rsidRPr="001E38D1">
        <w:rPr>
          <w:rFonts w:ascii="Arial" w:hAnsi="Arial" w:cs="Arial"/>
          <w:sz w:val="22"/>
        </w:rPr>
        <w:t xml:space="preserve"> pojištění se sjednává na 1. riziko</w:t>
      </w:r>
    </w:p>
    <w:p w:rsidR="00CD2F17" w:rsidRPr="001E38D1" w:rsidRDefault="00CD2F17">
      <w:pPr>
        <w:pStyle w:val="ZkladntextChar"/>
        <w:tabs>
          <w:tab w:val="left" w:pos="705"/>
          <w:tab w:val="left" w:pos="3297"/>
          <w:tab w:val="left" w:pos="6624"/>
        </w:tabs>
        <w:rPr>
          <w:rFonts w:ascii="Arial" w:hAnsi="Arial" w:cs="Arial"/>
          <w:sz w:val="22"/>
        </w:rPr>
      </w:pPr>
      <w:r w:rsidRPr="001E38D1">
        <w:rPr>
          <w:rFonts w:ascii="Arial" w:hAnsi="Arial" w:cs="Arial"/>
          <w:sz w:val="22"/>
        </w:rPr>
        <w:t>pojistná částka v Kč</w:t>
      </w:r>
      <w:r w:rsidRPr="001E38D1">
        <w:rPr>
          <w:rFonts w:ascii="Arial" w:hAnsi="Arial" w:cs="Arial"/>
          <w:sz w:val="22"/>
        </w:rPr>
        <w:tab/>
        <w:t>pojistná hodnota</w:t>
      </w:r>
      <w:r w:rsidRPr="001E38D1">
        <w:rPr>
          <w:rFonts w:ascii="Arial" w:hAnsi="Arial" w:cs="Arial"/>
          <w:sz w:val="22"/>
        </w:rPr>
        <w:tab/>
        <w:t>spoluúčast v Kč</w:t>
      </w:r>
    </w:p>
    <w:p w:rsidR="00CD2F17" w:rsidRPr="001E38D1" w:rsidRDefault="00CD2F17">
      <w:pPr>
        <w:pStyle w:val="ZkladntextChar"/>
        <w:tabs>
          <w:tab w:val="left" w:pos="705"/>
          <w:tab w:val="left" w:pos="3297"/>
          <w:tab w:val="left" w:pos="6624"/>
        </w:tabs>
        <w:rPr>
          <w:rFonts w:ascii="Arial" w:hAnsi="Arial" w:cs="Arial"/>
          <w:sz w:val="22"/>
        </w:rPr>
      </w:pPr>
      <w:r w:rsidRPr="001E38D1">
        <w:rPr>
          <w:rFonts w:ascii="Arial" w:hAnsi="Arial" w:cs="Arial"/>
          <w:sz w:val="22"/>
        </w:rPr>
        <w:t>500.000</w:t>
      </w:r>
      <w:r w:rsidRPr="001E38D1">
        <w:rPr>
          <w:rFonts w:ascii="Arial" w:hAnsi="Arial" w:cs="Arial"/>
          <w:sz w:val="22"/>
        </w:rPr>
        <w:tab/>
        <w:t>nová cena</w:t>
      </w:r>
      <w:r w:rsidRPr="001E38D1">
        <w:rPr>
          <w:rFonts w:ascii="Arial" w:hAnsi="Arial" w:cs="Arial"/>
          <w:sz w:val="22"/>
        </w:rPr>
        <w:tab/>
        <w:t>1.000</w:t>
      </w:r>
    </w:p>
    <w:p w:rsidR="00881883" w:rsidRPr="001E38D1" w:rsidRDefault="00881883" w:rsidP="00881883"/>
    <w:p w:rsidR="003B67C2" w:rsidRPr="00C7330C" w:rsidRDefault="003B67C2" w:rsidP="003B67C2">
      <w:pPr>
        <w:pStyle w:val="Zkladntext"/>
        <w:tabs>
          <w:tab w:val="left" w:pos="705"/>
          <w:tab w:val="left" w:pos="3297"/>
          <w:tab w:val="left" w:pos="6624"/>
        </w:tabs>
        <w:rPr>
          <w:rFonts w:cs="Arial"/>
          <w:b w:val="0"/>
          <w:iCs/>
          <w:sz w:val="22"/>
        </w:rPr>
      </w:pPr>
      <w:r w:rsidRPr="00C7330C">
        <w:rPr>
          <w:rFonts w:cs="Arial"/>
          <w:b w:val="0"/>
          <w:sz w:val="22"/>
        </w:rPr>
        <w:t xml:space="preserve">4. </w:t>
      </w:r>
      <w:r w:rsidRPr="00C7330C">
        <w:rPr>
          <w:rFonts w:cs="Arial"/>
          <w:b w:val="0"/>
          <w:iCs/>
          <w:sz w:val="22"/>
        </w:rPr>
        <w:t xml:space="preserve">Soubor přístrojů, zařízení, elektroniky – na 1. riziko </w:t>
      </w:r>
    </w:p>
    <w:p w:rsidR="00881883" w:rsidRPr="00511B7E" w:rsidRDefault="00881883" w:rsidP="00881883">
      <w:pPr>
        <w:pStyle w:val="ZkladntextChar"/>
        <w:tabs>
          <w:tab w:val="left" w:pos="705"/>
          <w:tab w:val="left" w:pos="3297"/>
          <w:tab w:val="left" w:pos="6624"/>
        </w:tabs>
        <w:rPr>
          <w:rFonts w:ascii="Arial" w:hAnsi="Arial" w:cs="Arial"/>
          <w:sz w:val="22"/>
        </w:rPr>
      </w:pPr>
      <w:r w:rsidRPr="00511B7E">
        <w:rPr>
          <w:rFonts w:ascii="Arial" w:hAnsi="Arial" w:cs="Arial"/>
          <w:sz w:val="22"/>
        </w:rPr>
        <w:t>pojistná částka v Kč</w:t>
      </w:r>
      <w:r w:rsidRPr="00511B7E">
        <w:rPr>
          <w:rFonts w:ascii="Arial" w:hAnsi="Arial" w:cs="Arial"/>
          <w:sz w:val="22"/>
        </w:rPr>
        <w:tab/>
        <w:t>pojistná hodnota</w:t>
      </w:r>
      <w:r w:rsidRPr="00511B7E">
        <w:rPr>
          <w:rFonts w:ascii="Arial" w:hAnsi="Arial" w:cs="Arial"/>
          <w:sz w:val="22"/>
        </w:rPr>
        <w:tab/>
        <w:t>spoluúčast v Kč</w:t>
      </w:r>
    </w:p>
    <w:p w:rsidR="00881883" w:rsidRPr="00511B7E" w:rsidRDefault="00881883" w:rsidP="00881883">
      <w:pPr>
        <w:pStyle w:val="ZkladntextChar"/>
        <w:tabs>
          <w:tab w:val="left" w:pos="705"/>
          <w:tab w:val="left" w:pos="3297"/>
          <w:tab w:val="left" w:pos="6624"/>
        </w:tabs>
        <w:rPr>
          <w:rFonts w:ascii="Arial" w:hAnsi="Arial" w:cs="Arial"/>
          <w:sz w:val="22"/>
        </w:rPr>
      </w:pPr>
      <w:r>
        <w:rPr>
          <w:rFonts w:ascii="Arial" w:hAnsi="Arial" w:cs="Arial"/>
          <w:sz w:val="22"/>
        </w:rPr>
        <w:t>274</w:t>
      </w:r>
      <w:r w:rsidRPr="00511B7E">
        <w:rPr>
          <w:rFonts w:ascii="Arial" w:hAnsi="Arial" w:cs="Arial"/>
          <w:sz w:val="22"/>
        </w:rPr>
        <w:t>.000</w:t>
      </w:r>
      <w:r w:rsidRPr="00511B7E">
        <w:rPr>
          <w:rFonts w:ascii="Arial" w:hAnsi="Arial" w:cs="Arial"/>
          <w:sz w:val="22"/>
        </w:rPr>
        <w:tab/>
        <w:t>nová cena</w:t>
      </w:r>
      <w:r w:rsidRPr="00511B7E">
        <w:rPr>
          <w:rFonts w:ascii="Arial" w:hAnsi="Arial" w:cs="Arial"/>
          <w:sz w:val="22"/>
        </w:rPr>
        <w:tab/>
      </w:r>
      <w:r>
        <w:rPr>
          <w:rFonts w:ascii="Arial" w:hAnsi="Arial" w:cs="Arial"/>
          <w:sz w:val="22"/>
        </w:rPr>
        <w:t>1.</w:t>
      </w:r>
      <w:r w:rsidRPr="00511B7E">
        <w:rPr>
          <w:rFonts w:ascii="Arial" w:hAnsi="Arial" w:cs="Arial"/>
          <w:sz w:val="22"/>
        </w:rPr>
        <w:t>000</w:t>
      </w:r>
    </w:p>
    <w:p w:rsidR="00CD2F17" w:rsidRPr="00511B7E" w:rsidRDefault="00CD2F17">
      <w:pPr>
        <w:pStyle w:val="ZkladntextChar"/>
        <w:tabs>
          <w:tab w:val="left" w:pos="705"/>
          <w:tab w:val="left" w:pos="3297"/>
          <w:tab w:val="left" w:pos="6624"/>
        </w:tabs>
        <w:rPr>
          <w:rFonts w:ascii="Arial" w:hAnsi="Arial" w:cs="Arial"/>
          <w:sz w:val="22"/>
        </w:rPr>
      </w:pPr>
    </w:p>
    <w:p w:rsidR="00CD2F17" w:rsidRPr="00511B7E" w:rsidRDefault="00CD2F17">
      <w:pPr>
        <w:pStyle w:val="ZkladntextChar"/>
        <w:tabs>
          <w:tab w:val="left" w:pos="705"/>
          <w:tab w:val="left" w:pos="3297"/>
          <w:tab w:val="left" w:pos="6624"/>
        </w:tabs>
        <w:rPr>
          <w:rFonts w:ascii="Arial" w:hAnsi="Arial" w:cs="Arial"/>
          <w:sz w:val="22"/>
        </w:rPr>
      </w:pPr>
      <w:r w:rsidRPr="00511B7E">
        <w:rPr>
          <w:rFonts w:ascii="Arial" w:hAnsi="Arial" w:cs="Arial"/>
          <w:sz w:val="22"/>
        </w:rPr>
        <w:t>Odchylně od VPP se pojištění vztahuje i na škody způsobené sprejery a malbami na pojištěnou věc.</w:t>
      </w:r>
    </w:p>
    <w:p w:rsidR="00CD2F17" w:rsidRPr="00511B7E" w:rsidRDefault="00CD2F17">
      <w:pPr>
        <w:pStyle w:val="ZkladntextChar"/>
        <w:tabs>
          <w:tab w:val="left" w:pos="705"/>
          <w:tab w:val="left" w:pos="3297"/>
          <w:tab w:val="left" w:pos="6624"/>
        </w:tabs>
        <w:rPr>
          <w:rFonts w:ascii="Arial" w:hAnsi="Arial" w:cs="Arial"/>
          <w:sz w:val="22"/>
        </w:rPr>
      </w:pPr>
      <w:r w:rsidRPr="00511B7E">
        <w:rPr>
          <w:rFonts w:ascii="Arial" w:hAnsi="Arial" w:cs="Arial"/>
          <w:sz w:val="22"/>
        </w:rPr>
        <w:t>-------------------------------------------------------------------------------------------------------------------------------------------</w:t>
      </w:r>
    </w:p>
    <w:p w:rsidR="00CD2F17" w:rsidRPr="00511B7E" w:rsidRDefault="00CD2F17">
      <w:pPr>
        <w:pStyle w:val="Pedmtkomente"/>
        <w:tabs>
          <w:tab w:val="left" w:pos="-2552"/>
          <w:tab w:val="left" w:pos="851"/>
        </w:tabs>
        <w:rPr>
          <w:b w:val="0"/>
          <w:sz w:val="22"/>
        </w:rPr>
      </w:pPr>
    </w:p>
    <w:p w:rsidR="00CD2F17" w:rsidRPr="001E38D1" w:rsidRDefault="00CD2F17">
      <w:pPr>
        <w:pStyle w:val="Zkladntext"/>
        <w:tabs>
          <w:tab w:val="left" w:pos="851"/>
          <w:tab w:val="left" w:pos="3297"/>
          <w:tab w:val="left" w:pos="6624"/>
        </w:tabs>
        <w:rPr>
          <w:rFonts w:cs="Arial"/>
          <w:b w:val="0"/>
          <w:sz w:val="22"/>
        </w:rPr>
      </w:pPr>
      <w:r w:rsidRPr="001E38D1">
        <w:rPr>
          <w:rFonts w:cs="Arial"/>
          <w:sz w:val="22"/>
        </w:rPr>
        <w:t>1CB01</w:t>
      </w:r>
      <w:r w:rsidRPr="001E38D1">
        <w:rPr>
          <w:rFonts w:cs="Arial"/>
          <w:sz w:val="22"/>
        </w:rPr>
        <w:tab/>
        <w:t xml:space="preserve">Poškození nebo zničení skla </w:t>
      </w:r>
      <w:r w:rsidRPr="001E38D1">
        <w:rPr>
          <w:rFonts w:cs="Arial"/>
          <w:b w:val="0"/>
          <w:sz w:val="22"/>
        </w:rPr>
        <w:t>- v rozsahu VPP UCZ/Skl/05</w:t>
      </w:r>
    </w:p>
    <w:p w:rsidR="00CD2F17" w:rsidRPr="001E38D1" w:rsidRDefault="00CD2F17">
      <w:pPr>
        <w:pStyle w:val="Pedmtkomente"/>
        <w:tabs>
          <w:tab w:val="left" w:pos="-2552"/>
          <w:tab w:val="left" w:pos="851"/>
        </w:tabs>
        <w:rPr>
          <w:b w:val="0"/>
          <w:sz w:val="22"/>
        </w:rPr>
      </w:pPr>
    </w:p>
    <w:p w:rsidR="00CD2F17" w:rsidRPr="001E38D1" w:rsidRDefault="00CD2F17">
      <w:pPr>
        <w:pStyle w:val="Zkladntext"/>
        <w:tabs>
          <w:tab w:val="left" w:pos="705"/>
          <w:tab w:val="left" w:pos="3297"/>
          <w:tab w:val="left" w:pos="6624"/>
        </w:tabs>
        <w:rPr>
          <w:rFonts w:cs="Arial"/>
          <w:b w:val="0"/>
          <w:sz w:val="22"/>
          <w:u w:val="single"/>
        </w:rPr>
      </w:pPr>
      <w:r w:rsidRPr="001E38D1">
        <w:rPr>
          <w:rFonts w:cs="Arial"/>
          <w:b w:val="0"/>
          <w:sz w:val="22"/>
          <w:u w:val="single"/>
        </w:rPr>
        <w:t xml:space="preserve">Místo pojištění </w:t>
      </w:r>
      <w:r w:rsidRPr="001E38D1">
        <w:rPr>
          <w:rFonts w:cs="Arial"/>
          <w:b w:val="0"/>
          <w:sz w:val="22"/>
        </w:rPr>
        <w:t>: dle přílohy č.1 a na území ČR</w:t>
      </w:r>
    </w:p>
    <w:p w:rsidR="00CD2F17" w:rsidRPr="001E38D1" w:rsidRDefault="00CD2F17">
      <w:pPr>
        <w:pStyle w:val="Zkladntext"/>
        <w:tabs>
          <w:tab w:val="left" w:pos="705"/>
          <w:tab w:val="left" w:pos="3297"/>
          <w:tab w:val="left" w:pos="6624"/>
        </w:tabs>
        <w:rPr>
          <w:rFonts w:cs="Arial"/>
          <w:b w:val="0"/>
          <w:sz w:val="22"/>
        </w:rPr>
      </w:pPr>
      <w:r w:rsidRPr="001E38D1">
        <w:rPr>
          <w:rFonts w:cs="Arial"/>
          <w:b w:val="0"/>
          <w:sz w:val="22"/>
        </w:rPr>
        <w:t xml:space="preserve">1. </w:t>
      </w:r>
      <w:r w:rsidRPr="001E38D1">
        <w:rPr>
          <w:rFonts w:cs="Arial"/>
          <w:b w:val="0"/>
          <w:iCs/>
          <w:sz w:val="22"/>
        </w:rPr>
        <w:t>Vnější a vnitřní vlastní skla vč. vitrín, bespečnostních folií, markýz, světelných reklam a neónů o tl. min. 2mm</w:t>
      </w:r>
      <w:r w:rsidRPr="001E38D1">
        <w:rPr>
          <w:rFonts w:cs="Arial"/>
          <w:b w:val="0"/>
          <w:i/>
          <w:sz w:val="22"/>
        </w:rPr>
        <w:t xml:space="preserve"> </w:t>
      </w:r>
      <w:r w:rsidRPr="001E38D1">
        <w:rPr>
          <w:rFonts w:cs="Arial"/>
          <w:b w:val="0"/>
          <w:sz w:val="22"/>
        </w:rPr>
        <w:t xml:space="preserve">– pojištění se sjednává na 1.riziko </w:t>
      </w:r>
    </w:p>
    <w:p w:rsidR="00CD2F17" w:rsidRPr="00511B7E" w:rsidRDefault="00CD2F17">
      <w:pPr>
        <w:pStyle w:val="ZkladntextChar"/>
        <w:tabs>
          <w:tab w:val="left" w:pos="705"/>
          <w:tab w:val="left" w:pos="3297"/>
          <w:tab w:val="left" w:pos="6624"/>
        </w:tabs>
        <w:rPr>
          <w:rFonts w:ascii="Arial" w:hAnsi="Arial" w:cs="Arial"/>
          <w:sz w:val="22"/>
        </w:rPr>
      </w:pPr>
      <w:r w:rsidRPr="00511B7E">
        <w:rPr>
          <w:rFonts w:ascii="Arial" w:hAnsi="Arial" w:cs="Arial"/>
          <w:sz w:val="22"/>
        </w:rPr>
        <w:t>pojistná částka v Kč</w:t>
      </w:r>
      <w:r w:rsidRPr="00511B7E">
        <w:rPr>
          <w:rFonts w:ascii="Arial" w:hAnsi="Arial" w:cs="Arial"/>
          <w:sz w:val="22"/>
        </w:rPr>
        <w:tab/>
        <w:t>pojistná hodnota</w:t>
      </w:r>
      <w:r w:rsidRPr="00511B7E">
        <w:rPr>
          <w:rFonts w:ascii="Arial" w:hAnsi="Arial" w:cs="Arial"/>
          <w:sz w:val="22"/>
        </w:rPr>
        <w:tab/>
        <w:t>spoluúčast v Kč</w:t>
      </w:r>
    </w:p>
    <w:p w:rsidR="00CD2F17" w:rsidRPr="00511B7E" w:rsidRDefault="00CD2F17">
      <w:pPr>
        <w:pStyle w:val="ZkladntextChar"/>
        <w:tabs>
          <w:tab w:val="left" w:pos="705"/>
          <w:tab w:val="left" w:pos="3297"/>
          <w:tab w:val="left" w:pos="6624"/>
        </w:tabs>
        <w:rPr>
          <w:rFonts w:ascii="Arial" w:hAnsi="Arial" w:cs="Arial"/>
          <w:sz w:val="22"/>
        </w:rPr>
      </w:pPr>
      <w:r w:rsidRPr="00511B7E">
        <w:rPr>
          <w:rFonts w:ascii="Arial" w:hAnsi="Arial" w:cs="Arial"/>
          <w:sz w:val="22"/>
        </w:rPr>
        <w:t>50.000</w:t>
      </w:r>
      <w:r w:rsidRPr="00511B7E">
        <w:rPr>
          <w:rFonts w:ascii="Arial" w:hAnsi="Arial" w:cs="Arial"/>
          <w:sz w:val="22"/>
        </w:rPr>
        <w:tab/>
      </w:r>
      <w:r w:rsidRPr="00511B7E">
        <w:rPr>
          <w:rFonts w:ascii="Arial" w:hAnsi="Arial" w:cs="Arial"/>
          <w:sz w:val="22"/>
        </w:rPr>
        <w:tab/>
        <w:t>nová cena</w:t>
      </w:r>
      <w:r w:rsidRPr="00511B7E">
        <w:rPr>
          <w:rFonts w:ascii="Arial" w:hAnsi="Arial" w:cs="Arial"/>
          <w:sz w:val="22"/>
        </w:rPr>
        <w:tab/>
        <w:t>1.000</w:t>
      </w:r>
    </w:p>
    <w:p w:rsidR="00C7330C" w:rsidRPr="00511B7E" w:rsidRDefault="00C7330C" w:rsidP="00C7330C">
      <w:pPr>
        <w:pStyle w:val="ZkladntextChar"/>
        <w:tabs>
          <w:tab w:val="left" w:pos="705"/>
          <w:tab w:val="left" w:pos="3297"/>
          <w:tab w:val="left" w:pos="6624"/>
        </w:tabs>
        <w:rPr>
          <w:rFonts w:ascii="Arial" w:hAnsi="Arial" w:cs="Arial"/>
          <w:sz w:val="22"/>
        </w:rPr>
      </w:pPr>
      <w:r w:rsidRPr="00511B7E">
        <w:rPr>
          <w:rFonts w:ascii="Arial" w:hAnsi="Arial" w:cs="Arial"/>
          <w:sz w:val="22"/>
        </w:rPr>
        <w:t>-------------------------------------------------------------------------------------------------------------------------------------------</w:t>
      </w:r>
    </w:p>
    <w:p w:rsidR="00C7330C" w:rsidRDefault="00C7330C">
      <w:pPr>
        <w:pStyle w:val="ZkladntextChar"/>
        <w:tabs>
          <w:tab w:val="left" w:pos="851"/>
          <w:tab w:val="left" w:pos="3297"/>
          <w:tab w:val="left" w:pos="6624"/>
        </w:tabs>
        <w:rPr>
          <w:rFonts w:ascii="Arial" w:hAnsi="Arial" w:cs="Arial"/>
          <w:b/>
          <w:sz w:val="22"/>
        </w:rPr>
      </w:pPr>
    </w:p>
    <w:p w:rsidR="00CD2F17" w:rsidRPr="00511B7E" w:rsidRDefault="00CD2F17">
      <w:pPr>
        <w:pStyle w:val="ZkladntextChar"/>
        <w:tabs>
          <w:tab w:val="left" w:pos="851"/>
          <w:tab w:val="left" w:pos="3297"/>
          <w:tab w:val="left" w:pos="6624"/>
        </w:tabs>
        <w:rPr>
          <w:rFonts w:ascii="Arial" w:hAnsi="Arial" w:cs="Arial"/>
          <w:sz w:val="22"/>
        </w:rPr>
      </w:pPr>
      <w:r w:rsidRPr="00511B7E">
        <w:rPr>
          <w:rFonts w:ascii="Arial" w:hAnsi="Arial" w:cs="Arial"/>
          <w:b/>
          <w:sz w:val="22"/>
        </w:rPr>
        <w:t>1GZ01, 1FZ01 Poškození nebo zničení elektronických zařízení včetně jejích součástí a příslušenství</w:t>
      </w:r>
      <w:r w:rsidRPr="00511B7E">
        <w:rPr>
          <w:rFonts w:ascii="Arial" w:hAnsi="Arial" w:cs="Arial"/>
          <w:sz w:val="22"/>
        </w:rPr>
        <w:t xml:space="preserve"> </w:t>
      </w:r>
      <w:r w:rsidRPr="00511B7E">
        <w:rPr>
          <w:rFonts w:ascii="Arial" w:hAnsi="Arial" w:cs="Arial"/>
          <w:b/>
          <w:bCs/>
          <w:sz w:val="22"/>
        </w:rPr>
        <w:t>a poškození</w:t>
      </w:r>
      <w:r w:rsidRPr="00511B7E">
        <w:rPr>
          <w:rFonts w:ascii="Arial" w:hAnsi="Arial" w:cs="Arial"/>
          <w:b/>
          <w:sz w:val="22"/>
        </w:rPr>
        <w:t xml:space="preserve"> nebo zničení stroje a strojních zařízení</w:t>
      </w:r>
      <w:r w:rsidRPr="00511B7E">
        <w:rPr>
          <w:rFonts w:ascii="Arial" w:hAnsi="Arial" w:cs="Arial"/>
          <w:sz w:val="22"/>
        </w:rPr>
        <w:t xml:space="preserve"> - v rozsahu VPP UCZ/Ele/05 a UCZ/Str/05</w:t>
      </w:r>
    </w:p>
    <w:p w:rsidR="00CD2F17" w:rsidRPr="00511B7E" w:rsidRDefault="00CD2F17">
      <w:pPr>
        <w:pStyle w:val="Pedmtkomente"/>
        <w:tabs>
          <w:tab w:val="left" w:pos="-2552"/>
          <w:tab w:val="left" w:pos="851"/>
        </w:tabs>
        <w:rPr>
          <w:b w:val="0"/>
          <w:sz w:val="22"/>
        </w:rPr>
      </w:pPr>
    </w:p>
    <w:p w:rsidR="00CD2F17" w:rsidRPr="001E38D1" w:rsidRDefault="00CD2F17">
      <w:pPr>
        <w:pStyle w:val="Zkladntext"/>
        <w:tabs>
          <w:tab w:val="left" w:pos="705"/>
          <w:tab w:val="left" w:pos="3297"/>
          <w:tab w:val="left" w:pos="6624"/>
        </w:tabs>
        <w:rPr>
          <w:rFonts w:cs="Arial"/>
          <w:b w:val="0"/>
          <w:sz w:val="22"/>
          <w:u w:val="single"/>
        </w:rPr>
      </w:pPr>
      <w:r w:rsidRPr="001E38D1">
        <w:rPr>
          <w:rFonts w:cs="Arial"/>
          <w:b w:val="0"/>
          <w:sz w:val="22"/>
          <w:u w:val="single"/>
        </w:rPr>
        <w:t xml:space="preserve">Místo pojištění </w:t>
      </w:r>
      <w:r w:rsidRPr="001E38D1">
        <w:rPr>
          <w:rFonts w:cs="Arial"/>
          <w:b w:val="0"/>
          <w:sz w:val="22"/>
        </w:rPr>
        <w:t>: dle přílohy č.1 a na území ČR</w:t>
      </w:r>
    </w:p>
    <w:p w:rsidR="00CD2F17" w:rsidRPr="001E38D1" w:rsidRDefault="00CD2F17">
      <w:pPr>
        <w:pStyle w:val="Zkladntext"/>
        <w:tabs>
          <w:tab w:val="left" w:pos="705"/>
          <w:tab w:val="left" w:pos="3297"/>
          <w:tab w:val="left" w:pos="6624"/>
        </w:tabs>
        <w:rPr>
          <w:rFonts w:cs="Arial"/>
          <w:b w:val="0"/>
          <w:sz w:val="22"/>
        </w:rPr>
      </w:pPr>
      <w:r w:rsidRPr="001E38D1">
        <w:rPr>
          <w:rFonts w:cs="Arial"/>
          <w:b w:val="0"/>
          <w:sz w:val="22"/>
        </w:rPr>
        <w:t xml:space="preserve">1. </w:t>
      </w:r>
      <w:r w:rsidRPr="001E38D1">
        <w:rPr>
          <w:rFonts w:cs="Arial"/>
          <w:b w:val="0"/>
          <w:iCs/>
          <w:sz w:val="22"/>
        </w:rPr>
        <w:t xml:space="preserve">Soubor strojů, zařízení a elektroniky vč. příslušenství </w:t>
      </w:r>
      <w:r w:rsidRPr="001E38D1">
        <w:rPr>
          <w:rFonts w:cs="Arial"/>
          <w:b w:val="0"/>
          <w:sz w:val="22"/>
        </w:rPr>
        <w:t>– pojištění se sjednává na 1.</w:t>
      </w:r>
      <w:r w:rsidR="00835F2C" w:rsidRPr="001E38D1">
        <w:rPr>
          <w:rFonts w:cs="Arial"/>
          <w:b w:val="0"/>
          <w:sz w:val="22"/>
        </w:rPr>
        <w:t xml:space="preserve"> </w:t>
      </w:r>
      <w:r w:rsidRPr="001E38D1">
        <w:rPr>
          <w:rFonts w:cs="Arial"/>
          <w:b w:val="0"/>
          <w:sz w:val="22"/>
        </w:rPr>
        <w:t>riziko</w:t>
      </w:r>
    </w:p>
    <w:p w:rsidR="00CD2F17" w:rsidRPr="00511B7E" w:rsidRDefault="00CD2F17">
      <w:pPr>
        <w:pStyle w:val="ZkladntextChar"/>
        <w:tabs>
          <w:tab w:val="left" w:pos="705"/>
          <w:tab w:val="left" w:pos="3297"/>
          <w:tab w:val="left" w:pos="6624"/>
        </w:tabs>
        <w:rPr>
          <w:rFonts w:ascii="Arial" w:hAnsi="Arial" w:cs="Arial"/>
          <w:sz w:val="22"/>
        </w:rPr>
      </w:pPr>
      <w:r w:rsidRPr="00511B7E">
        <w:rPr>
          <w:rFonts w:ascii="Arial" w:hAnsi="Arial" w:cs="Arial"/>
          <w:sz w:val="22"/>
        </w:rPr>
        <w:t>pojistná částka v Kč</w:t>
      </w:r>
      <w:r w:rsidRPr="00511B7E">
        <w:rPr>
          <w:rFonts w:ascii="Arial" w:hAnsi="Arial" w:cs="Arial"/>
          <w:sz w:val="22"/>
        </w:rPr>
        <w:tab/>
        <w:t>pojistná hodnota</w:t>
      </w:r>
      <w:r w:rsidRPr="00511B7E">
        <w:rPr>
          <w:rFonts w:ascii="Arial" w:hAnsi="Arial" w:cs="Arial"/>
          <w:sz w:val="22"/>
        </w:rPr>
        <w:tab/>
        <w:t>spoluúčast v Kč</w:t>
      </w:r>
    </w:p>
    <w:p w:rsidR="00CD2F17" w:rsidRPr="00511B7E" w:rsidRDefault="00CD2F17">
      <w:pPr>
        <w:pStyle w:val="ZkladntextChar"/>
        <w:tabs>
          <w:tab w:val="left" w:pos="705"/>
          <w:tab w:val="left" w:pos="3297"/>
          <w:tab w:val="left" w:pos="5387"/>
        </w:tabs>
        <w:rPr>
          <w:rFonts w:ascii="Arial" w:hAnsi="Arial" w:cs="Arial"/>
          <w:sz w:val="22"/>
        </w:rPr>
      </w:pPr>
      <w:r w:rsidRPr="00511B7E">
        <w:rPr>
          <w:rFonts w:ascii="Arial" w:hAnsi="Arial" w:cs="Arial"/>
          <w:sz w:val="22"/>
        </w:rPr>
        <w:t>3.000.000</w:t>
      </w:r>
      <w:r w:rsidRPr="00511B7E">
        <w:rPr>
          <w:rFonts w:ascii="Arial" w:hAnsi="Arial" w:cs="Arial"/>
          <w:sz w:val="22"/>
        </w:rPr>
        <w:tab/>
        <w:t xml:space="preserve">nová cena                  </w:t>
      </w:r>
      <w:r w:rsidRPr="00511B7E">
        <w:rPr>
          <w:rFonts w:ascii="Arial" w:hAnsi="Arial" w:cs="Arial"/>
          <w:sz w:val="22"/>
        </w:rPr>
        <w:tab/>
      </w:r>
      <w:r w:rsidRPr="00511B7E">
        <w:rPr>
          <w:rFonts w:ascii="Arial" w:hAnsi="Arial" w:cs="Arial"/>
          <w:sz w:val="22"/>
        </w:rPr>
        <w:tab/>
        <w:t xml:space="preserve">  </w:t>
      </w:r>
      <w:r w:rsidR="00F93500" w:rsidRPr="00835F2C">
        <w:rPr>
          <w:rFonts w:ascii="Arial" w:hAnsi="Arial" w:cs="Arial"/>
          <w:sz w:val="22"/>
        </w:rPr>
        <w:t>1</w:t>
      </w:r>
      <w:r w:rsidRPr="00835F2C">
        <w:rPr>
          <w:rFonts w:ascii="Arial" w:hAnsi="Arial" w:cs="Arial"/>
          <w:sz w:val="22"/>
        </w:rPr>
        <w:t>0.000 Kč</w:t>
      </w:r>
      <w:r w:rsidRPr="00511B7E">
        <w:rPr>
          <w:rFonts w:ascii="Arial" w:hAnsi="Arial" w:cs="Arial"/>
          <w:sz w:val="22"/>
        </w:rPr>
        <w:t xml:space="preserve"> </w:t>
      </w:r>
    </w:p>
    <w:p w:rsidR="00CD2F17" w:rsidRDefault="00CD2F17">
      <w:pPr>
        <w:pStyle w:val="ZkladntextChar"/>
        <w:tabs>
          <w:tab w:val="left" w:pos="705"/>
          <w:tab w:val="left" w:pos="3297"/>
          <w:tab w:val="left" w:pos="5387"/>
        </w:tabs>
        <w:rPr>
          <w:rFonts w:ascii="Arial" w:hAnsi="Arial" w:cs="Arial"/>
          <w:sz w:val="22"/>
        </w:rPr>
      </w:pPr>
    </w:p>
    <w:p w:rsidR="00C7330C" w:rsidRDefault="00C7330C" w:rsidP="00903A6F">
      <w:pPr>
        <w:pStyle w:val="Zkladntext"/>
        <w:tabs>
          <w:tab w:val="left" w:pos="705"/>
          <w:tab w:val="left" w:pos="3297"/>
          <w:tab w:val="left" w:pos="6624"/>
        </w:tabs>
        <w:jc w:val="both"/>
        <w:rPr>
          <w:rFonts w:cs="Arial"/>
          <w:b w:val="0"/>
          <w:sz w:val="22"/>
        </w:rPr>
      </w:pPr>
    </w:p>
    <w:p w:rsidR="00903A6F" w:rsidRPr="001E38D1" w:rsidRDefault="00CD2F17" w:rsidP="00903A6F">
      <w:pPr>
        <w:pStyle w:val="Zkladntext"/>
        <w:tabs>
          <w:tab w:val="left" w:pos="705"/>
          <w:tab w:val="left" w:pos="3297"/>
          <w:tab w:val="left" w:pos="6624"/>
        </w:tabs>
        <w:jc w:val="both"/>
        <w:rPr>
          <w:rFonts w:cs="Arial"/>
          <w:b w:val="0"/>
          <w:bCs w:val="0"/>
          <w:sz w:val="22"/>
        </w:rPr>
      </w:pPr>
      <w:r w:rsidRPr="001E38D1">
        <w:rPr>
          <w:rFonts w:cs="Arial"/>
          <w:b w:val="0"/>
          <w:sz w:val="22"/>
        </w:rPr>
        <w:lastRenderedPageBreak/>
        <w:t>2. Přenosná elektronika a přístroje na území ČR</w:t>
      </w:r>
      <w:r w:rsidRPr="001E38D1">
        <w:rPr>
          <w:rFonts w:cs="Arial"/>
          <w:b w:val="0"/>
          <w:iCs/>
          <w:sz w:val="22"/>
        </w:rPr>
        <w:t xml:space="preserve"> </w:t>
      </w:r>
      <w:r w:rsidR="00835F2C" w:rsidRPr="001E38D1">
        <w:rPr>
          <w:rFonts w:cs="Arial"/>
          <w:b w:val="0"/>
          <w:iCs/>
          <w:sz w:val="22"/>
        </w:rPr>
        <w:t xml:space="preserve">a Evropy </w:t>
      </w:r>
      <w:r w:rsidR="00835F2C" w:rsidRPr="001E38D1">
        <w:rPr>
          <w:rFonts w:cs="Arial"/>
          <w:b w:val="0"/>
          <w:sz w:val="22"/>
        </w:rPr>
        <w:t>– pojištění se sjednává na 1. riziko</w:t>
      </w:r>
      <w:r w:rsidRPr="001E38D1">
        <w:rPr>
          <w:rFonts w:cs="Arial"/>
          <w:b w:val="0"/>
          <w:sz w:val="22"/>
        </w:rPr>
        <w:t xml:space="preserve"> </w:t>
      </w:r>
    </w:p>
    <w:p w:rsidR="00CD2F17" w:rsidRPr="001E38D1" w:rsidRDefault="00CD2F17">
      <w:pPr>
        <w:pStyle w:val="ZkladntextChar"/>
        <w:tabs>
          <w:tab w:val="left" w:pos="705"/>
          <w:tab w:val="left" w:pos="3297"/>
          <w:tab w:val="left" w:pos="6624"/>
        </w:tabs>
        <w:rPr>
          <w:rFonts w:ascii="Arial" w:hAnsi="Arial" w:cs="Arial"/>
          <w:sz w:val="22"/>
        </w:rPr>
      </w:pPr>
      <w:r w:rsidRPr="001E38D1">
        <w:rPr>
          <w:rFonts w:ascii="Arial" w:hAnsi="Arial" w:cs="Arial"/>
          <w:sz w:val="22"/>
        </w:rPr>
        <w:t>pojistná částka v Kč</w:t>
      </w:r>
      <w:r w:rsidRPr="001E38D1">
        <w:rPr>
          <w:rFonts w:ascii="Arial" w:hAnsi="Arial" w:cs="Arial"/>
          <w:sz w:val="22"/>
        </w:rPr>
        <w:tab/>
        <w:t>pojistná hodnota</w:t>
      </w:r>
      <w:r w:rsidRPr="001E38D1">
        <w:rPr>
          <w:rFonts w:ascii="Arial" w:hAnsi="Arial" w:cs="Arial"/>
          <w:sz w:val="22"/>
        </w:rPr>
        <w:tab/>
        <w:t>spoluúčast v Kč</w:t>
      </w:r>
    </w:p>
    <w:p w:rsidR="00CD2F17" w:rsidRPr="001E38D1" w:rsidRDefault="00681717">
      <w:pPr>
        <w:pStyle w:val="ZkladntextChar"/>
        <w:tabs>
          <w:tab w:val="left" w:pos="705"/>
          <w:tab w:val="left" w:pos="3297"/>
          <w:tab w:val="left" w:pos="5387"/>
        </w:tabs>
        <w:rPr>
          <w:rFonts w:ascii="Arial" w:hAnsi="Arial" w:cs="Arial"/>
          <w:sz w:val="22"/>
        </w:rPr>
      </w:pPr>
      <w:r w:rsidRPr="001E38D1">
        <w:rPr>
          <w:rFonts w:ascii="Arial" w:hAnsi="Arial" w:cs="Arial"/>
          <w:sz w:val="22"/>
        </w:rPr>
        <w:t>230</w:t>
      </w:r>
      <w:r w:rsidR="00903A6F" w:rsidRPr="001E38D1">
        <w:rPr>
          <w:rFonts w:ascii="Arial" w:hAnsi="Arial" w:cs="Arial"/>
          <w:sz w:val="22"/>
        </w:rPr>
        <w:t>.000</w:t>
      </w:r>
      <w:r w:rsidR="00805B95" w:rsidRPr="001E38D1">
        <w:rPr>
          <w:rFonts w:ascii="Arial" w:hAnsi="Arial" w:cs="Arial"/>
          <w:sz w:val="22"/>
        </w:rPr>
        <w:tab/>
      </w:r>
      <w:r w:rsidR="00CD2F17" w:rsidRPr="001E38D1">
        <w:rPr>
          <w:rFonts w:ascii="Arial" w:hAnsi="Arial" w:cs="Arial"/>
          <w:sz w:val="22"/>
        </w:rPr>
        <w:t xml:space="preserve">nová cena                  </w:t>
      </w:r>
      <w:r w:rsidR="00CD2F17" w:rsidRPr="001E38D1">
        <w:rPr>
          <w:rFonts w:ascii="Arial" w:hAnsi="Arial" w:cs="Arial"/>
          <w:sz w:val="22"/>
        </w:rPr>
        <w:tab/>
      </w:r>
      <w:r w:rsidR="00CD2F17" w:rsidRPr="001E38D1">
        <w:rPr>
          <w:rFonts w:ascii="Arial" w:hAnsi="Arial" w:cs="Arial"/>
          <w:sz w:val="22"/>
        </w:rPr>
        <w:tab/>
        <w:t xml:space="preserve">  1.000 Kč </w:t>
      </w:r>
    </w:p>
    <w:p w:rsidR="007A0AD6" w:rsidRPr="001E38D1" w:rsidRDefault="007A0AD6">
      <w:pPr>
        <w:pStyle w:val="TextkomenteChar"/>
        <w:tabs>
          <w:tab w:val="left" w:pos="950"/>
          <w:tab w:val="left" w:pos="5227"/>
          <w:tab w:val="left" w:pos="6220"/>
        </w:tabs>
        <w:jc w:val="both"/>
        <w:rPr>
          <w:rFonts w:ascii="Arial" w:hAnsi="Arial" w:cs="Arial"/>
          <w:sz w:val="22"/>
        </w:rPr>
      </w:pPr>
    </w:p>
    <w:p w:rsidR="003B67C2" w:rsidRPr="00C7330C" w:rsidRDefault="003B67C2" w:rsidP="003B67C2">
      <w:pPr>
        <w:pStyle w:val="Zkladntext"/>
        <w:tabs>
          <w:tab w:val="left" w:pos="705"/>
          <w:tab w:val="left" w:pos="3297"/>
          <w:tab w:val="left" w:pos="6624"/>
        </w:tabs>
        <w:jc w:val="both"/>
        <w:rPr>
          <w:rFonts w:cs="Arial"/>
          <w:b w:val="0"/>
          <w:iCs/>
          <w:sz w:val="22"/>
        </w:rPr>
      </w:pPr>
      <w:r w:rsidRPr="00C7330C">
        <w:rPr>
          <w:rFonts w:cs="Arial"/>
          <w:b w:val="0"/>
          <w:sz w:val="22"/>
        </w:rPr>
        <w:t xml:space="preserve">3. </w:t>
      </w:r>
      <w:r w:rsidRPr="00C7330C">
        <w:rPr>
          <w:rFonts w:cs="Arial"/>
          <w:b w:val="0"/>
          <w:iCs/>
          <w:sz w:val="22"/>
        </w:rPr>
        <w:t xml:space="preserve">Soubor přístrojů, zařízení, elektroniky </w:t>
      </w:r>
    </w:p>
    <w:p w:rsidR="00881883" w:rsidRPr="00511B7E" w:rsidRDefault="00881883" w:rsidP="00881883">
      <w:pPr>
        <w:pStyle w:val="ZkladntextChar"/>
        <w:tabs>
          <w:tab w:val="left" w:pos="705"/>
          <w:tab w:val="left" w:pos="3297"/>
          <w:tab w:val="left" w:pos="6624"/>
        </w:tabs>
        <w:rPr>
          <w:rFonts w:ascii="Arial" w:hAnsi="Arial" w:cs="Arial"/>
          <w:sz w:val="22"/>
        </w:rPr>
      </w:pPr>
      <w:r w:rsidRPr="00511B7E">
        <w:rPr>
          <w:rFonts w:ascii="Arial" w:hAnsi="Arial" w:cs="Arial"/>
          <w:sz w:val="22"/>
        </w:rPr>
        <w:t>pojistná částka v Kč</w:t>
      </w:r>
      <w:r w:rsidRPr="00511B7E">
        <w:rPr>
          <w:rFonts w:ascii="Arial" w:hAnsi="Arial" w:cs="Arial"/>
          <w:sz w:val="22"/>
        </w:rPr>
        <w:tab/>
        <w:t>pojistná hodnota</w:t>
      </w:r>
      <w:r w:rsidRPr="00511B7E">
        <w:rPr>
          <w:rFonts w:ascii="Arial" w:hAnsi="Arial" w:cs="Arial"/>
          <w:sz w:val="22"/>
        </w:rPr>
        <w:tab/>
        <w:t>spoluúčast v Kč</w:t>
      </w:r>
    </w:p>
    <w:p w:rsidR="00881883" w:rsidRPr="00835F2C" w:rsidRDefault="003B67C2" w:rsidP="00881883">
      <w:pPr>
        <w:pStyle w:val="ZkladntextChar"/>
        <w:tabs>
          <w:tab w:val="left" w:pos="705"/>
          <w:tab w:val="left" w:pos="3297"/>
          <w:tab w:val="left" w:pos="6624"/>
        </w:tabs>
        <w:rPr>
          <w:rFonts w:ascii="Arial" w:hAnsi="Arial" w:cs="Arial"/>
          <w:sz w:val="22"/>
        </w:rPr>
      </w:pPr>
      <w:r>
        <w:rPr>
          <w:rFonts w:ascii="Arial" w:hAnsi="Arial" w:cs="Arial"/>
          <w:sz w:val="22"/>
        </w:rPr>
        <w:t>4.000</w:t>
      </w:r>
      <w:r w:rsidR="00881883" w:rsidRPr="00511B7E">
        <w:rPr>
          <w:rFonts w:ascii="Arial" w:hAnsi="Arial" w:cs="Arial"/>
          <w:sz w:val="22"/>
        </w:rPr>
        <w:t>.000</w:t>
      </w:r>
      <w:r w:rsidR="00881883" w:rsidRPr="00511B7E">
        <w:rPr>
          <w:rFonts w:ascii="Arial" w:hAnsi="Arial" w:cs="Arial"/>
          <w:sz w:val="22"/>
        </w:rPr>
        <w:tab/>
        <w:t>nová cena</w:t>
      </w:r>
      <w:r w:rsidR="00881883" w:rsidRPr="00511B7E">
        <w:rPr>
          <w:rFonts w:ascii="Arial" w:hAnsi="Arial" w:cs="Arial"/>
          <w:sz w:val="22"/>
        </w:rPr>
        <w:tab/>
      </w:r>
      <w:r w:rsidR="00F93500" w:rsidRPr="00835F2C">
        <w:rPr>
          <w:rFonts w:ascii="Arial" w:hAnsi="Arial" w:cs="Arial"/>
          <w:sz w:val="22"/>
        </w:rPr>
        <w:t>1</w:t>
      </w:r>
      <w:r w:rsidR="00881883" w:rsidRPr="00835F2C">
        <w:rPr>
          <w:rFonts w:ascii="Arial" w:hAnsi="Arial" w:cs="Arial"/>
          <w:sz w:val="22"/>
        </w:rPr>
        <w:t>0.000</w:t>
      </w:r>
    </w:p>
    <w:p w:rsidR="00881883" w:rsidRPr="00511B7E" w:rsidRDefault="00881883" w:rsidP="00881883">
      <w:pPr>
        <w:pStyle w:val="ZkladntextChar"/>
        <w:tabs>
          <w:tab w:val="left" w:pos="705"/>
          <w:tab w:val="left" w:pos="3297"/>
          <w:tab w:val="left" w:pos="6624"/>
        </w:tabs>
        <w:rPr>
          <w:rFonts w:ascii="Arial" w:hAnsi="Arial" w:cs="Arial"/>
          <w:sz w:val="22"/>
        </w:rPr>
      </w:pPr>
    </w:p>
    <w:p w:rsidR="00CD2F17" w:rsidRDefault="00CD2F17">
      <w:pPr>
        <w:pStyle w:val="TextkomenteChar"/>
        <w:tabs>
          <w:tab w:val="left" w:pos="950"/>
          <w:tab w:val="left" w:pos="5227"/>
          <w:tab w:val="left" w:pos="6220"/>
        </w:tabs>
        <w:jc w:val="both"/>
        <w:rPr>
          <w:rFonts w:ascii="Arial" w:hAnsi="Arial" w:cs="Arial"/>
          <w:sz w:val="22"/>
        </w:rPr>
      </w:pPr>
      <w:r w:rsidRPr="00511B7E">
        <w:rPr>
          <w:rFonts w:ascii="Arial" w:hAnsi="Arial" w:cs="Arial"/>
          <w:sz w:val="22"/>
        </w:rPr>
        <w:t>Odchylně od VPP se ujednává, že pojištění přenosného zařízení, které pojištěný potřebuje k výkonu povolání se vztahuje i na poškození, zničení, odcizení nebo ztrátu při dopravní nehodě. Pojištění se rovněž vztahuje na škody při vloupání do motorového vozidla. Tato odchylka se však nevztahuje na poškození, odcizení či zničení elektroniky ze zaparkovaného vozidla od 22. hodiny večerní do 6. hodiny ranní. Pokud se motorové vozidlo nachází bez dozoru, musí být řádně uzavřeno a uzamčeno, pojištěný předmět nesmí být zvenčí viditelný. Pokud se motorové vozidlo nachází bez dozoru déle než 2 hodiny, musí být odstaveno v uzamčené garáži nebo na oploceném uzamčeném místě, eventuelně na hlídaném parkovišti.</w:t>
      </w:r>
    </w:p>
    <w:p w:rsidR="00CD2F17" w:rsidRPr="00511B7E" w:rsidRDefault="00CD2F17">
      <w:pPr>
        <w:pStyle w:val="TextkomenteChar"/>
        <w:tabs>
          <w:tab w:val="left" w:pos="950"/>
          <w:tab w:val="left" w:pos="5227"/>
          <w:tab w:val="left" w:pos="6220"/>
        </w:tabs>
        <w:jc w:val="both"/>
        <w:rPr>
          <w:rFonts w:ascii="Arial" w:hAnsi="Arial" w:cs="Arial"/>
          <w:sz w:val="22"/>
        </w:rPr>
      </w:pPr>
      <w:r w:rsidRPr="00511B7E">
        <w:rPr>
          <w:rFonts w:ascii="Arial" w:hAnsi="Arial" w:cs="Arial"/>
          <w:sz w:val="22"/>
        </w:rPr>
        <w:t>-------------------------------------------------------------------------------------------------------------------------------------------</w:t>
      </w:r>
    </w:p>
    <w:p w:rsidR="00903A6F" w:rsidRDefault="00903A6F">
      <w:pPr>
        <w:pStyle w:val="ZkladntextChar"/>
        <w:jc w:val="center"/>
        <w:rPr>
          <w:rFonts w:ascii="Arial" w:hAnsi="Arial" w:cs="Arial"/>
          <w:b/>
          <w:sz w:val="26"/>
        </w:rPr>
      </w:pPr>
    </w:p>
    <w:p w:rsidR="00CD2F17" w:rsidRPr="00511B7E" w:rsidRDefault="00CD2F17">
      <w:pPr>
        <w:pStyle w:val="ZkladntextChar"/>
        <w:jc w:val="center"/>
        <w:rPr>
          <w:rFonts w:ascii="Arial" w:hAnsi="Arial" w:cs="Arial"/>
          <w:b/>
          <w:sz w:val="26"/>
        </w:rPr>
      </w:pPr>
      <w:r w:rsidRPr="00511B7E">
        <w:rPr>
          <w:rFonts w:ascii="Arial" w:hAnsi="Arial" w:cs="Arial"/>
          <w:b/>
          <w:sz w:val="26"/>
        </w:rPr>
        <w:t>Celkové roční pojistné včetně dodatku č.0</w:t>
      </w:r>
      <w:r w:rsidR="00C7330C">
        <w:rPr>
          <w:rFonts w:ascii="Arial" w:hAnsi="Arial" w:cs="Arial"/>
          <w:b/>
          <w:sz w:val="26"/>
        </w:rPr>
        <w:t>20</w:t>
      </w:r>
    </w:p>
    <w:p w:rsidR="00CD2F17" w:rsidRPr="00511B7E" w:rsidRDefault="00CD2F17">
      <w:pPr>
        <w:rPr>
          <w:rFonts w:ascii="Arial" w:hAnsi="Arial" w:cs="Arial"/>
          <w:sz w:val="22"/>
        </w:rPr>
      </w:pPr>
    </w:p>
    <w:p w:rsidR="00CD2F17" w:rsidRPr="00511B7E" w:rsidRDefault="00CD2F17">
      <w:pPr>
        <w:tabs>
          <w:tab w:val="right" w:pos="5587"/>
          <w:tab w:val="left" w:pos="17136"/>
          <w:tab w:val="left" w:pos="18000"/>
          <w:tab w:val="left" w:pos="18864"/>
        </w:tabs>
        <w:rPr>
          <w:rFonts w:ascii="Arial" w:hAnsi="Arial" w:cs="Arial"/>
          <w:sz w:val="22"/>
        </w:rPr>
      </w:pPr>
      <w:r w:rsidRPr="00511B7E">
        <w:rPr>
          <w:rFonts w:ascii="Arial" w:hAnsi="Arial" w:cs="Arial"/>
          <w:b/>
          <w:sz w:val="22"/>
        </w:rPr>
        <w:t>Živelní pojištění:</w:t>
      </w:r>
      <w:r w:rsidRPr="00511B7E">
        <w:rPr>
          <w:rFonts w:ascii="Arial" w:hAnsi="Arial" w:cs="Arial"/>
          <w:sz w:val="22"/>
        </w:rPr>
        <w:tab/>
      </w:r>
      <w:r w:rsidR="00AE1FE0">
        <w:rPr>
          <w:rFonts w:ascii="Arial" w:hAnsi="Arial" w:cs="Arial"/>
          <w:sz w:val="22"/>
        </w:rPr>
        <w:t>506</w:t>
      </w:r>
      <w:r w:rsidRPr="00511B7E">
        <w:rPr>
          <w:rFonts w:ascii="Arial" w:hAnsi="Arial" w:cs="Arial"/>
          <w:sz w:val="22"/>
        </w:rPr>
        <w:t>.</w:t>
      </w:r>
      <w:r w:rsidR="00AE1FE0">
        <w:rPr>
          <w:rFonts w:ascii="Arial" w:hAnsi="Arial" w:cs="Arial"/>
          <w:sz w:val="22"/>
        </w:rPr>
        <w:t>139</w:t>
      </w:r>
      <w:r w:rsidRPr="00511B7E">
        <w:rPr>
          <w:rFonts w:ascii="Arial" w:hAnsi="Arial" w:cs="Arial"/>
          <w:sz w:val="22"/>
        </w:rPr>
        <w:t>,- Kč</w:t>
      </w:r>
    </w:p>
    <w:p w:rsidR="00881883" w:rsidRDefault="00881883">
      <w:pPr>
        <w:tabs>
          <w:tab w:val="right" w:pos="5587"/>
          <w:tab w:val="left" w:pos="17136"/>
          <w:tab w:val="left" w:pos="18000"/>
          <w:tab w:val="left" w:pos="18864"/>
        </w:tabs>
        <w:rPr>
          <w:rFonts w:ascii="Arial" w:hAnsi="Arial" w:cs="Arial"/>
          <w:b/>
          <w:sz w:val="22"/>
        </w:rPr>
      </w:pPr>
    </w:p>
    <w:p w:rsidR="00CD2F17" w:rsidRPr="00511B7E" w:rsidRDefault="00CD2F17">
      <w:pPr>
        <w:tabs>
          <w:tab w:val="right" w:pos="5587"/>
          <w:tab w:val="left" w:pos="17136"/>
          <w:tab w:val="left" w:pos="18000"/>
          <w:tab w:val="left" w:pos="18864"/>
        </w:tabs>
        <w:rPr>
          <w:rFonts w:ascii="Arial" w:hAnsi="Arial" w:cs="Arial"/>
          <w:sz w:val="22"/>
        </w:rPr>
      </w:pPr>
      <w:r w:rsidRPr="00511B7E">
        <w:rPr>
          <w:rFonts w:ascii="Arial" w:hAnsi="Arial" w:cs="Arial"/>
          <w:b/>
          <w:sz w:val="22"/>
        </w:rPr>
        <w:t>Vandalismus:</w:t>
      </w:r>
      <w:r w:rsidRPr="00511B7E">
        <w:rPr>
          <w:rFonts w:ascii="Arial" w:hAnsi="Arial" w:cs="Arial"/>
          <w:sz w:val="22"/>
        </w:rPr>
        <w:tab/>
      </w:r>
      <w:r w:rsidR="00404A03">
        <w:rPr>
          <w:rFonts w:ascii="Arial" w:hAnsi="Arial" w:cs="Arial"/>
          <w:sz w:val="22"/>
        </w:rPr>
        <w:t>6</w:t>
      </w:r>
      <w:r w:rsidRPr="00511B7E">
        <w:rPr>
          <w:rFonts w:ascii="Arial" w:hAnsi="Arial" w:cs="Arial"/>
          <w:sz w:val="22"/>
        </w:rPr>
        <w:t>.</w:t>
      </w:r>
      <w:r w:rsidR="00404A03">
        <w:rPr>
          <w:rFonts w:ascii="Arial" w:hAnsi="Arial" w:cs="Arial"/>
          <w:sz w:val="22"/>
        </w:rPr>
        <w:t>630</w:t>
      </w:r>
      <w:r w:rsidRPr="00511B7E">
        <w:rPr>
          <w:rFonts w:ascii="Arial" w:hAnsi="Arial" w:cs="Arial"/>
          <w:sz w:val="22"/>
        </w:rPr>
        <w:t>,- Kč</w:t>
      </w:r>
    </w:p>
    <w:p w:rsidR="00881883" w:rsidRDefault="00881883">
      <w:pPr>
        <w:tabs>
          <w:tab w:val="right" w:pos="5587"/>
          <w:tab w:val="left" w:pos="17136"/>
          <w:tab w:val="left" w:pos="18000"/>
          <w:tab w:val="left" w:pos="18864"/>
        </w:tabs>
        <w:rPr>
          <w:rFonts w:ascii="Arial" w:hAnsi="Arial" w:cs="Arial"/>
          <w:b/>
          <w:sz w:val="22"/>
        </w:rPr>
      </w:pPr>
    </w:p>
    <w:p w:rsidR="00E55B84" w:rsidRPr="00903A6F" w:rsidRDefault="00E55B84" w:rsidP="00E55B84">
      <w:pPr>
        <w:tabs>
          <w:tab w:val="right" w:pos="5587"/>
          <w:tab w:val="left" w:pos="17136"/>
          <w:tab w:val="left" w:pos="18000"/>
          <w:tab w:val="left" w:pos="18864"/>
        </w:tabs>
        <w:rPr>
          <w:rFonts w:ascii="Arial" w:hAnsi="Arial" w:cs="Arial"/>
          <w:b/>
          <w:sz w:val="22"/>
        </w:rPr>
      </w:pPr>
      <w:r w:rsidRPr="00511B7E">
        <w:rPr>
          <w:rFonts w:ascii="Arial" w:hAnsi="Arial" w:cs="Arial"/>
          <w:b/>
          <w:sz w:val="22"/>
        </w:rPr>
        <w:t>Odcizení:</w:t>
      </w:r>
      <w:r w:rsidRPr="00511B7E">
        <w:rPr>
          <w:rFonts w:ascii="Arial" w:hAnsi="Arial" w:cs="Arial"/>
          <w:sz w:val="22"/>
        </w:rPr>
        <w:tab/>
      </w:r>
      <w:r w:rsidRPr="00805B95">
        <w:rPr>
          <w:rFonts w:ascii="Arial" w:hAnsi="Arial" w:cs="Arial"/>
          <w:sz w:val="22"/>
        </w:rPr>
        <w:t>1</w:t>
      </w:r>
      <w:r>
        <w:rPr>
          <w:rFonts w:ascii="Arial" w:hAnsi="Arial" w:cs="Arial"/>
          <w:sz w:val="22"/>
        </w:rPr>
        <w:t>6</w:t>
      </w:r>
      <w:r w:rsidRPr="00805B95">
        <w:rPr>
          <w:rFonts w:ascii="Arial" w:hAnsi="Arial" w:cs="Arial"/>
          <w:sz w:val="22"/>
        </w:rPr>
        <w:t>.</w:t>
      </w:r>
      <w:r>
        <w:rPr>
          <w:rFonts w:ascii="Arial" w:hAnsi="Arial" w:cs="Arial"/>
          <w:sz w:val="22"/>
        </w:rPr>
        <w:t>057</w:t>
      </w:r>
      <w:r w:rsidRPr="00805B95">
        <w:rPr>
          <w:rFonts w:ascii="Arial" w:hAnsi="Arial" w:cs="Arial"/>
          <w:sz w:val="22"/>
        </w:rPr>
        <w:t>,- Kč</w:t>
      </w:r>
    </w:p>
    <w:p w:rsidR="00881883" w:rsidRDefault="00881883">
      <w:pPr>
        <w:tabs>
          <w:tab w:val="right" w:pos="5587"/>
          <w:tab w:val="left" w:pos="17136"/>
          <w:tab w:val="left" w:pos="18000"/>
          <w:tab w:val="left" w:pos="18864"/>
        </w:tabs>
        <w:rPr>
          <w:rFonts w:ascii="Arial" w:hAnsi="Arial" w:cs="Arial"/>
          <w:b/>
          <w:bCs/>
          <w:sz w:val="22"/>
        </w:rPr>
      </w:pPr>
    </w:p>
    <w:p w:rsidR="00CD2F17" w:rsidRPr="00511B7E" w:rsidRDefault="00CD2F17">
      <w:pPr>
        <w:tabs>
          <w:tab w:val="right" w:pos="5587"/>
          <w:tab w:val="left" w:pos="17136"/>
          <w:tab w:val="left" w:pos="18000"/>
          <w:tab w:val="left" w:pos="18864"/>
        </w:tabs>
        <w:rPr>
          <w:rFonts w:ascii="Arial" w:hAnsi="Arial" w:cs="Arial"/>
          <w:sz w:val="22"/>
        </w:rPr>
      </w:pPr>
      <w:r w:rsidRPr="00511B7E">
        <w:rPr>
          <w:rFonts w:ascii="Arial" w:hAnsi="Arial" w:cs="Arial"/>
          <w:b/>
          <w:bCs/>
          <w:sz w:val="22"/>
        </w:rPr>
        <w:t>Pojištění skla:</w:t>
      </w:r>
      <w:r w:rsidRPr="00511B7E">
        <w:rPr>
          <w:rFonts w:ascii="Arial" w:hAnsi="Arial" w:cs="Arial"/>
          <w:sz w:val="22"/>
        </w:rPr>
        <w:tab/>
        <w:t>1.500,- Kč</w:t>
      </w:r>
    </w:p>
    <w:p w:rsidR="00881883" w:rsidRDefault="00881883">
      <w:pPr>
        <w:tabs>
          <w:tab w:val="right" w:pos="5587"/>
          <w:tab w:val="left" w:pos="17136"/>
          <w:tab w:val="left" w:pos="18000"/>
          <w:tab w:val="left" w:pos="18864"/>
        </w:tabs>
        <w:rPr>
          <w:rFonts w:ascii="Arial" w:hAnsi="Arial" w:cs="Arial"/>
          <w:b/>
          <w:bCs/>
          <w:sz w:val="22"/>
        </w:rPr>
      </w:pPr>
    </w:p>
    <w:p w:rsidR="00CD2F17" w:rsidRPr="00511B7E" w:rsidRDefault="00CD2F17">
      <w:pPr>
        <w:tabs>
          <w:tab w:val="right" w:pos="5587"/>
          <w:tab w:val="left" w:pos="17136"/>
          <w:tab w:val="left" w:pos="18000"/>
          <w:tab w:val="left" w:pos="18864"/>
        </w:tabs>
        <w:rPr>
          <w:rFonts w:ascii="Arial" w:hAnsi="Arial" w:cs="Arial"/>
          <w:sz w:val="22"/>
        </w:rPr>
      </w:pPr>
      <w:r w:rsidRPr="00511B7E">
        <w:rPr>
          <w:rFonts w:ascii="Arial" w:hAnsi="Arial" w:cs="Arial"/>
          <w:b/>
          <w:bCs/>
          <w:sz w:val="22"/>
        </w:rPr>
        <w:t>Pojištění elektroniky a strojů:</w:t>
      </w:r>
      <w:r w:rsidRPr="00511B7E">
        <w:rPr>
          <w:rFonts w:ascii="Arial" w:hAnsi="Arial" w:cs="Arial"/>
          <w:sz w:val="22"/>
        </w:rPr>
        <w:tab/>
      </w:r>
      <w:r w:rsidR="00BF65E9">
        <w:rPr>
          <w:rFonts w:ascii="Arial" w:hAnsi="Arial" w:cs="Arial"/>
          <w:sz w:val="22"/>
        </w:rPr>
        <w:t>78</w:t>
      </w:r>
      <w:r w:rsidRPr="00511B7E">
        <w:rPr>
          <w:rFonts w:ascii="Arial" w:hAnsi="Arial" w:cs="Arial"/>
          <w:sz w:val="22"/>
        </w:rPr>
        <w:t>.</w:t>
      </w:r>
      <w:r w:rsidR="00BF65E9">
        <w:rPr>
          <w:rFonts w:ascii="Arial" w:hAnsi="Arial" w:cs="Arial"/>
          <w:sz w:val="22"/>
        </w:rPr>
        <w:t>289</w:t>
      </w:r>
      <w:r w:rsidRPr="00511B7E">
        <w:rPr>
          <w:rFonts w:ascii="Arial" w:hAnsi="Arial" w:cs="Arial"/>
          <w:sz w:val="22"/>
        </w:rPr>
        <w:t>,- Kč</w:t>
      </w:r>
    </w:p>
    <w:p w:rsidR="00CD2F17" w:rsidRPr="00511B7E" w:rsidRDefault="00CD2F17">
      <w:pPr>
        <w:tabs>
          <w:tab w:val="right" w:pos="5587"/>
          <w:tab w:val="left" w:pos="17136"/>
          <w:tab w:val="left" w:pos="18000"/>
          <w:tab w:val="left" w:pos="18864"/>
        </w:tabs>
        <w:rPr>
          <w:rFonts w:ascii="Arial" w:hAnsi="Arial" w:cs="Arial"/>
          <w:sz w:val="22"/>
        </w:rPr>
      </w:pPr>
      <w:r w:rsidRPr="00511B7E">
        <w:rPr>
          <w:rFonts w:ascii="Arial" w:hAnsi="Arial" w:cs="Arial"/>
          <w:sz w:val="22"/>
        </w:rPr>
        <w:t>-------------------------------------------------------------------------------------------------------------------------------------------</w:t>
      </w:r>
    </w:p>
    <w:p w:rsidR="00CD2F17" w:rsidRPr="00511B7E" w:rsidRDefault="00CD2F17">
      <w:pPr>
        <w:pStyle w:val="ZkladntextChar"/>
        <w:jc w:val="center"/>
        <w:rPr>
          <w:rFonts w:ascii="Arial" w:hAnsi="Arial" w:cs="Arial"/>
          <w:b/>
          <w:sz w:val="26"/>
          <w:u w:val="single"/>
        </w:rPr>
      </w:pPr>
    </w:p>
    <w:p w:rsidR="00F93500" w:rsidRPr="00511B7E" w:rsidRDefault="00F93500" w:rsidP="00F93500">
      <w:pPr>
        <w:pStyle w:val="ZkladntextChar"/>
        <w:jc w:val="center"/>
        <w:rPr>
          <w:rFonts w:ascii="Arial" w:hAnsi="Arial" w:cs="Arial"/>
          <w:b/>
          <w:sz w:val="26"/>
          <w:u w:val="single"/>
        </w:rPr>
      </w:pPr>
      <w:r w:rsidRPr="00511B7E">
        <w:rPr>
          <w:rFonts w:ascii="Arial" w:hAnsi="Arial" w:cs="Arial"/>
          <w:b/>
          <w:sz w:val="26"/>
          <w:u w:val="single"/>
        </w:rPr>
        <w:t>Společná a závěrečná ustanovení</w:t>
      </w:r>
    </w:p>
    <w:p w:rsidR="00F93500" w:rsidRPr="00511B7E" w:rsidRDefault="00F93500" w:rsidP="00F93500">
      <w:pPr>
        <w:pStyle w:val="ZkladntextChar"/>
        <w:rPr>
          <w:rFonts w:ascii="Arial" w:hAnsi="Arial" w:cs="Arial"/>
          <w:sz w:val="22"/>
        </w:rPr>
      </w:pPr>
    </w:p>
    <w:p w:rsidR="00574E16" w:rsidRPr="00511B7E" w:rsidRDefault="00574E16" w:rsidP="00574E16">
      <w:pPr>
        <w:pStyle w:val="ZkladntextChar"/>
        <w:tabs>
          <w:tab w:val="left" w:pos="2721"/>
          <w:tab w:val="left" w:pos="17136"/>
          <w:tab w:val="left" w:pos="18000"/>
          <w:tab w:val="left" w:pos="18864"/>
        </w:tabs>
        <w:rPr>
          <w:rFonts w:ascii="Arial" w:hAnsi="Arial" w:cs="Arial"/>
          <w:sz w:val="22"/>
        </w:rPr>
      </w:pPr>
      <w:r w:rsidRPr="00511B7E">
        <w:rPr>
          <w:rFonts w:ascii="Arial" w:hAnsi="Arial" w:cs="Arial"/>
          <w:sz w:val="22"/>
        </w:rPr>
        <w:t>Roční pojistné včetně dodatku č.0</w:t>
      </w:r>
      <w:r w:rsidR="00C7330C">
        <w:rPr>
          <w:rFonts w:ascii="Arial" w:hAnsi="Arial" w:cs="Arial"/>
          <w:sz w:val="22"/>
        </w:rPr>
        <w:t>20</w:t>
      </w:r>
      <w:r w:rsidRPr="00511B7E">
        <w:rPr>
          <w:rFonts w:ascii="Arial" w:hAnsi="Arial" w:cs="Arial"/>
          <w:sz w:val="22"/>
        </w:rPr>
        <w:t>:</w:t>
      </w:r>
      <w:r>
        <w:rPr>
          <w:rFonts w:ascii="Arial" w:hAnsi="Arial" w:cs="Arial"/>
          <w:sz w:val="22"/>
        </w:rPr>
        <w:t xml:space="preserve">         </w:t>
      </w:r>
      <w:r w:rsidR="00AE1FE0">
        <w:rPr>
          <w:rFonts w:ascii="Arial" w:hAnsi="Arial" w:cs="Arial"/>
          <w:sz w:val="22"/>
        </w:rPr>
        <w:t>608</w:t>
      </w:r>
      <w:r w:rsidRPr="00511B7E">
        <w:rPr>
          <w:rFonts w:ascii="Arial" w:hAnsi="Arial" w:cs="Arial"/>
          <w:sz w:val="22"/>
        </w:rPr>
        <w:t>.</w:t>
      </w:r>
      <w:r w:rsidR="00AE1FE0">
        <w:rPr>
          <w:rFonts w:ascii="Arial" w:hAnsi="Arial" w:cs="Arial"/>
          <w:sz w:val="22"/>
        </w:rPr>
        <w:t>615</w:t>
      </w:r>
      <w:r w:rsidRPr="00511B7E">
        <w:rPr>
          <w:rFonts w:ascii="Arial" w:hAnsi="Arial" w:cs="Arial"/>
          <w:sz w:val="22"/>
        </w:rPr>
        <w:t>,- Kč</w:t>
      </w:r>
    </w:p>
    <w:p w:rsidR="00574E16" w:rsidRPr="00EC7DF1" w:rsidRDefault="00574E16" w:rsidP="00574E16">
      <w:pPr>
        <w:pStyle w:val="ZkladntextChar"/>
        <w:tabs>
          <w:tab w:val="left" w:pos="2721"/>
          <w:tab w:val="left" w:pos="17136"/>
          <w:tab w:val="left" w:pos="18000"/>
          <w:tab w:val="left" w:pos="18864"/>
        </w:tabs>
        <w:rPr>
          <w:rFonts w:ascii="Arial" w:hAnsi="Arial" w:cs="Arial"/>
          <w:sz w:val="22"/>
        </w:rPr>
      </w:pPr>
      <w:r w:rsidRPr="00EC7DF1">
        <w:rPr>
          <w:rFonts w:ascii="Arial" w:hAnsi="Arial" w:cs="Arial"/>
          <w:sz w:val="22"/>
        </w:rPr>
        <w:t>Obchodní sleva:</w:t>
      </w:r>
      <w:r w:rsidRPr="00EC7DF1">
        <w:rPr>
          <w:rFonts w:ascii="Arial" w:hAnsi="Arial" w:cs="Arial"/>
          <w:sz w:val="22"/>
        </w:rPr>
        <w:tab/>
        <w:t xml:space="preserve">                       </w:t>
      </w:r>
      <w:r w:rsidR="001E38D1" w:rsidRPr="00EC7DF1">
        <w:rPr>
          <w:rFonts w:ascii="Arial" w:hAnsi="Arial" w:cs="Arial"/>
          <w:sz w:val="22"/>
        </w:rPr>
        <w:t>2</w:t>
      </w:r>
      <w:r w:rsidRPr="00EC7DF1">
        <w:rPr>
          <w:rFonts w:ascii="Arial" w:hAnsi="Arial" w:cs="Arial"/>
          <w:sz w:val="22"/>
        </w:rPr>
        <w:t>0%</w:t>
      </w:r>
    </w:p>
    <w:p w:rsidR="00574E16" w:rsidRPr="00511B7E" w:rsidRDefault="00574E16" w:rsidP="00574E16">
      <w:pPr>
        <w:pStyle w:val="ZkladntextChar"/>
        <w:tabs>
          <w:tab w:val="left" w:pos="2721"/>
          <w:tab w:val="left" w:pos="17136"/>
          <w:tab w:val="left" w:pos="18000"/>
          <w:tab w:val="left" w:pos="18864"/>
        </w:tabs>
        <w:rPr>
          <w:rFonts w:ascii="Arial" w:hAnsi="Arial" w:cs="Arial"/>
          <w:sz w:val="22"/>
        </w:rPr>
      </w:pPr>
      <w:r w:rsidRPr="00511B7E">
        <w:rPr>
          <w:rFonts w:ascii="Arial" w:hAnsi="Arial" w:cs="Arial"/>
          <w:sz w:val="22"/>
        </w:rPr>
        <w:t>Upravené roční pojistné:</w:t>
      </w:r>
      <w:r w:rsidRPr="00511B7E">
        <w:rPr>
          <w:rFonts w:ascii="Arial" w:hAnsi="Arial" w:cs="Arial"/>
          <w:sz w:val="22"/>
        </w:rPr>
        <w:tab/>
      </w:r>
      <w:r>
        <w:rPr>
          <w:rFonts w:ascii="Arial" w:hAnsi="Arial" w:cs="Arial"/>
          <w:sz w:val="22"/>
        </w:rPr>
        <w:t xml:space="preserve">                       </w:t>
      </w:r>
      <w:r w:rsidR="00102D7A">
        <w:rPr>
          <w:rFonts w:ascii="Arial" w:hAnsi="Arial" w:cs="Arial"/>
          <w:sz w:val="22"/>
        </w:rPr>
        <w:t>4</w:t>
      </w:r>
      <w:r w:rsidR="00AE1FE0">
        <w:rPr>
          <w:rFonts w:ascii="Arial" w:hAnsi="Arial" w:cs="Arial"/>
          <w:sz w:val="22"/>
        </w:rPr>
        <w:t>86</w:t>
      </w:r>
      <w:r w:rsidRPr="00511B7E">
        <w:rPr>
          <w:rFonts w:ascii="Arial" w:hAnsi="Arial" w:cs="Arial"/>
          <w:sz w:val="22"/>
        </w:rPr>
        <w:t>.</w:t>
      </w:r>
      <w:r w:rsidR="00AE1FE0">
        <w:rPr>
          <w:rFonts w:ascii="Arial" w:hAnsi="Arial" w:cs="Arial"/>
          <w:sz w:val="22"/>
        </w:rPr>
        <w:t>892</w:t>
      </w:r>
      <w:r w:rsidRPr="00511B7E">
        <w:rPr>
          <w:rFonts w:ascii="Arial" w:hAnsi="Arial" w:cs="Arial"/>
          <w:sz w:val="22"/>
        </w:rPr>
        <w:t>,- Kč</w:t>
      </w:r>
    </w:p>
    <w:p w:rsidR="00574E16" w:rsidRPr="00511B7E" w:rsidRDefault="00574E16" w:rsidP="00574E16">
      <w:pPr>
        <w:pStyle w:val="ZkladntextChar"/>
        <w:tabs>
          <w:tab w:val="left" w:pos="2721"/>
          <w:tab w:val="left" w:pos="17136"/>
          <w:tab w:val="left" w:pos="18000"/>
          <w:tab w:val="left" w:pos="18864"/>
        </w:tabs>
        <w:rPr>
          <w:rFonts w:ascii="Arial" w:hAnsi="Arial" w:cs="Arial"/>
          <w:sz w:val="22"/>
        </w:rPr>
      </w:pPr>
      <w:r w:rsidRPr="00511B7E">
        <w:rPr>
          <w:rFonts w:ascii="Arial" w:hAnsi="Arial" w:cs="Arial"/>
          <w:sz w:val="22"/>
        </w:rPr>
        <w:t xml:space="preserve">Způsob placení: </w:t>
      </w:r>
      <w:r w:rsidRPr="00511B7E">
        <w:rPr>
          <w:rFonts w:ascii="Arial" w:hAnsi="Arial" w:cs="Arial"/>
          <w:sz w:val="22"/>
        </w:rPr>
        <w:tab/>
      </w:r>
      <w:r>
        <w:rPr>
          <w:rFonts w:ascii="Arial" w:hAnsi="Arial" w:cs="Arial"/>
          <w:sz w:val="22"/>
        </w:rPr>
        <w:t xml:space="preserve">                       </w:t>
      </w:r>
      <w:r w:rsidRPr="00511B7E">
        <w:rPr>
          <w:rFonts w:ascii="Arial" w:hAnsi="Arial" w:cs="Arial"/>
          <w:sz w:val="22"/>
        </w:rPr>
        <w:t>ročně</w:t>
      </w:r>
    </w:p>
    <w:p w:rsidR="00574E16" w:rsidRPr="00511B7E" w:rsidRDefault="00574E16" w:rsidP="00574E16">
      <w:pPr>
        <w:pStyle w:val="ZkladntextChar"/>
        <w:tabs>
          <w:tab w:val="left" w:pos="2721"/>
          <w:tab w:val="left" w:pos="17136"/>
          <w:tab w:val="left" w:pos="18000"/>
          <w:tab w:val="left" w:pos="18864"/>
        </w:tabs>
        <w:rPr>
          <w:rFonts w:ascii="Arial" w:hAnsi="Arial" w:cs="Arial"/>
          <w:sz w:val="22"/>
        </w:rPr>
      </w:pPr>
      <w:r w:rsidRPr="00511B7E">
        <w:rPr>
          <w:rFonts w:ascii="Arial" w:hAnsi="Arial" w:cs="Arial"/>
          <w:sz w:val="22"/>
        </w:rPr>
        <w:t>Splátka pojistného:</w:t>
      </w:r>
      <w:r w:rsidRPr="00511B7E">
        <w:rPr>
          <w:rFonts w:ascii="Arial" w:hAnsi="Arial" w:cs="Arial"/>
          <w:sz w:val="22"/>
        </w:rPr>
        <w:tab/>
      </w:r>
      <w:r>
        <w:rPr>
          <w:rFonts w:ascii="Arial" w:hAnsi="Arial" w:cs="Arial"/>
          <w:sz w:val="22"/>
        </w:rPr>
        <w:t xml:space="preserve">                       </w:t>
      </w:r>
      <w:r w:rsidR="009D61C6">
        <w:rPr>
          <w:rFonts w:ascii="Arial" w:hAnsi="Arial" w:cs="Arial"/>
          <w:sz w:val="22"/>
        </w:rPr>
        <w:t>4</w:t>
      </w:r>
      <w:r w:rsidR="00AE1FE0">
        <w:rPr>
          <w:rFonts w:ascii="Arial" w:hAnsi="Arial" w:cs="Arial"/>
          <w:sz w:val="22"/>
        </w:rPr>
        <w:t>86</w:t>
      </w:r>
      <w:r w:rsidR="00BF65E9">
        <w:rPr>
          <w:rFonts w:ascii="Arial" w:hAnsi="Arial" w:cs="Arial"/>
          <w:sz w:val="22"/>
        </w:rPr>
        <w:t>.</w:t>
      </w:r>
      <w:r w:rsidR="00AE1FE0">
        <w:rPr>
          <w:rFonts w:ascii="Arial" w:hAnsi="Arial" w:cs="Arial"/>
          <w:sz w:val="22"/>
        </w:rPr>
        <w:t>892</w:t>
      </w:r>
      <w:r w:rsidRPr="00511B7E">
        <w:rPr>
          <w:rFonts w:ascii="Arial" w:hAnsi="Arial" w:cs="Arial"/>
          <w:sz w:val="22"/>
        </w:rPr>
        <w:t>,- Kč</w:t>
      </w:r>
    </w:p>
    <w:p w:rsidR="00574E16" w:rsidRDefault="00574E16" w:rsidP="00574E16">
      <w:pPr>
        <w:pStyle w:val="Zkladntext"/>
        <w:rPr>
          <w:rFonts w:cs="Arial"/>
          <w:sz w:val="22"/>
        </w:rPr>
      </w:pPr>
    </w:p>
    <w:p w:rsidR="00574E16" w:rsidRPr="001E38D1" w:rsidRDefault="00574E16" w:rsidP="00574E16">
      <w:pPr>
        <w:pStyle w:val="Zkladntext"/>
        <w:rPr>
          <w:rFonts w:cs="Arial"/>
          <w:b w:val="0"/>
          <w:sz w:val="22"/>
        </w:rPr>
      </w:pPr>
      <w:r w:rsidRPr="001E38D1">
        <w:rPr>
          <w:rFonts w:cs="Arial"/>
          <w:b w:val="0"/>
          <w:sz w:val="22"/>
        </w:rPr>
        <w:t xml:space="preserve">Splatnost pojistného: 1.11. (den a měsíc běžného roku). </w:t>
      </w:r>
    </w:p>
    <w:p w:rsidR="00574E16" w:rsidRPr="001E38D1" w:rsidRDefault="00574E16" w:rsidP="00574E16">
      <w:pPr>
        <w:pStyle w:val="Zkladntext"/>
        <w:rPr>
          <w:rFonts w:cs="Arial"/>
          <w:b w:val="0"/>
          <w:sz w:val="22"/>
        </w:rPr>
      </w:pPr>
      <w:r w:rsidRPr="001E38D1">
        <w:rPr>
          <w:rFonts w:cs="Arial"/>
          <w:b w:val="0"/>
          <w:sz w:val="22"/>
        </w:rPr>
        <w:t>Případná odchylka pojistného je způsobena upřesněním výpočtu počítačovým zpracováním.</w:t>
      </w:r>
    </w:p>
    <w:p w:rsidR="00903A6F" w:rsidRDefault="00903A6F" w:rsidP="00903A6F">
      <w:pPr>
        <w:pStyle w:val="ZkladntextChar"/>
        <w:tabs>
          <w:tab w:val="left" w:pos="2721"/>
          <w:tab w:val="left" w:pos="17136"/>
          <w:tab w:val="left" w:pos="18000"/>
          <w:tab w:val="left" w:pos="18864"/>
        </w:tabs>
        <w:rPr>
          <w:rFonts w:ascii="Arial" w:hAnsi="Arial" w:cs="Arial"/>
          <w:sz w:val="22"/>
        </w:rPr>
      </w:pPr>
    </w:p>
    <w:p w:rsidR="001E38D1" w:rsidRPr="002E0C13" w:rsidRDefault="001E38D1" w:rsidP="001E38D1">
      <w:pPr>
        <w:pStyle w:val="Zkladntext"/>
        <w:spacing w:line="288" w:lineRule="auto"/>
        <w:rPr>
          <w:rFonts w:cs="Arial"/>
          <w:sz w:val="22"/>
          <w:szCs w:val="22"/>
        </w:rPr>
      </w:pPr>
      <w:r w:rsidRPr="002E0C13">
        <w:rPr>
          <w:rFonts w:cs="Arial"/>
          <w:sz w:val="22"/>
          <w:szCs w:val="22"/>
        </w:rPr>
        <w:t>Makléřská doložka</w:t>
      </w:r>
    </w:p>
    <w:p w:rsidR="001E38D1" w:rsidRPr="002E0C13" w:rsidRDefault="001E38D1" w:rsidP="001E38D1">
      <w:pPr>
        <w:pStyle w:val="Zkladntext"/>
        <w:spacing w:line="288" w:lineRule="auto"/>
        <w:jc w:val="both"/>
        <w:rPr>
          <w:rFonts w:cs="Arial"/>
          <w:b w:val="0"/>
          <w:sz w:val="22"/>
          <w:szCs w:val="22"/>
        </w:rPr>
      </w:pPr>
      <w:r w:rsidRPr="002E0C13">
        <w:rPr>
          <w:rFonts w:cs="Arial"/>
          <w:b w:val="0"/>
          <w:sz w:val="22"/>
          <w:szCs w:val="22"/>
        </w:rPr>
        <w:t xml:space="preserve">Pojištěný pověřil makléřskou společnost </w:t>
      </w:r>
      <w:proofErr w:type="spellStart"/>
      <w:r w:rsidRPr="002E0C13">
        <w:rPr>
          <w:rFonts w:cs="Arial"/>
          <w:b w:val="0"/>
          <w:sz w:val="22"/>
          <w:szCs w:val="22"/>
        </w:rPr>
        <w:t>Aon</w:t>
      </w:r>
      <w:proofErr w:type="spellEnd"/>
      <w:r w:rsidRPr="002E0C13">
        <w:rPr>
          <w:rFonts w:cs="Arial"/>
          <w:b w:val="0"/>
          <w:sz w:val="22"/>
          <w:szCs w:val="22"/>
        </w:rPr>
        <w:t xml:space="preserve"> </w:t>
      </w:r>
      <w:proofErr w:type="spellStart"/>
      <w:r w:rsidRPr="002E0C13">
        <w:rPr>
          <w:rFonts w:cs="Arial"/>
          <w:b w:val="0"/>
          <w:sz w:val="22"/>
          <w:szCs w:val="22"/>
        </w:rPr>
        <w:t>Central</w:t>
      </w:r>
      <w:proofErr w:type="spellEnd"/>
      <w:r w:rsidRPr="002E0C13">
        <w:rPr>
          <w:rFonts w:cs="Arial"/>
          <w:b w:val="0"/>
          <w:sz w:val="22"/>
          <w:szCs w:val="22"/>
        </w:rPr>
        <w:t xml:space="preserve"> and </w:t>
      </w:r>
      <w:proofErr w:type="spellStart"/>
      <w:r w:rsidRPr="002E0C13">
        <w:rPr>
          <w:rFonts w:cs="Arial"/>
          <w:b w:val="0"/>
          <w:sz w:val="22"/>
          <w:szCs w:val="22"/>
        </w:rPr>
        <w:t>Eastern</w:t>
      </w:r>
      <w:proofErr w:type="spellEnd"/>
      <w:r w:rsidRPr="002E0C13">
        <w:rPr>
          <w:rFonts w:cs="Arial"/>
          <w:b w:val="0"/>
          <w:sz w:val="22"/>
          <w:szCs w:val="22"/>
        </w:rPr>
        <w:t xml:space="preserve"> </w:t>
      </w:r>
      <w:proofErr w:type="spellStart"/>
      <w:r w:rsidRPr="002E0C13">
        <w:rPr>
          <w:rFonts w:cs="Arial"/>
          <w:b w:val="0"/>
          <w:sz w:val="22"/>
          <w:szCs w:val="22"/>
        </w:rPr>
        <w:t>Europe</w:t>
      </w:r>
      <w:proofErr w:type="spellEnd"/>
      <w:r w:rsidRPr="002E0C13">
        <w:rPr>
          <w:rFonts w:cs="Arial"/>
          <w:b w:val="0"/>
          <w:sz w:val="22"/>
          <w:szCs w:val="22"/>
        </w:rPr>
        <w:t xml:space="preserve"> a.s. vedením (řízením) a spravováním jeho pojistného zájmu. Obchodní styk, který se bude týkat této smlouvy, bude prováděn výhradně prostřednictvím tohoto zplnomocněného makléře (</w:t>
      </w:r>
      <w:proofErr w:type="spellStart"/>
      <w:r w:rsidRPr="002E0C13">
        <w:rPr>
          <w:rFonts w:cs="Arial"/>
          <w:b w:val="0"/>
          <w:sz w:val="22"/>
          <w:szCs w:val="22"/>
        </w:rPr>
        <w:t>Aon</w:t>
      </w:r>
      <w:proofErr w:type="spellEnd"/>
      <w:r w:rsidRPr="002E0C13">
        <w:rPr>
          <w:rFonts w:cs="Arial"/>
          <w:b w:val="0"/>
          <w:sz w:val="22"/>
          <w:szCs w:val="22"/>
        </w:rPr>
        <w:t xml:space="preserve"> </w:t>
      </w:r>
      <w:proofErr w:type="spellStart"/>
      <w:r w:rsidRPr="002E0C13">
        <w:rPr>
          <w:rFonts w:cs="Arial"/>
          <w:b w:val="0"/>
          <w:sz w:val="22"/>
          <w:szCs w:val="22"/>
        </w:rPr>
        <w:t>Central</w:t>
      </w:r>
      <w:proofErr w:type="spellEnd"/>
      <w:r w:rsidRPr="002E0C13">
        <w:rPr>
          <w:rFonts w:cs="Arial"/>
          <w:b w:val="0"/>
          <w:sz w:val="22"/>
          <w:szCs w:val="22"/>
        </w:rPr>
        <w:t xml:space="preserve"> and </w:t>
      </w:r>
      <w:proofErr w:type="spellStart"/>
      <w:r w:rsidRPr="002E0C13">
        <w:rPr>
          <w:rFonts w:cs="Arial"/>
          <w:b w:val="0"/>
          <w:sz w:val="22"/>
          <w:szCs w:val="22"/>
        </w:rPr>
        <w:t>Eastern</w:t>
      </w:r>
      <w:proofErr w:type="spellEnd"/>
      <w:r w:rsidRPr="002E0C13">
        <w:rPr>
          <w:rFonts w:cs="Arial"/>
          <w:b w:val="0"/>
          <w:sz w:val="22"/>
          <w:szCs w:val="22"/>
        </w:rPr>
        <w:t xml:space="preserve"> </w:t>
      </w:r>
      <w:proofErr w:type="spellStart"/>
      <w:r w:rsidRPr="002E0C13">
        <w:rPr>
          <w:rFonts w:cs="Arial"/>
          <w:b w:val="0"/>
          <w:sz w:val="22"/>
          <w:szCs w:val="22"/>
        </w:rPr>
        <w:t>Europe</w:t>
      </w:r>
      <w:proofErr w:type="spellEnd"/>
      <w:r w:rsidRPr="002E0C13">
        <w:rPr>
          <w:rFonts w:cs="Arial"/>
          <w:b w:val="0"/>
          <w:sz w:val="22"/>
          <w:szCs w:val="22"/>
        </w:rPr>
        <w:t xml:space="preserve"> a.s.), který je oprávněn přijímat smluvně závazná opatření, prohlášení a rozhodnutí smluvních partnerů.</w:t>
      </w:r>
    </w:p>
    <w:p w:rsidR="001E38D1" w:rsidRPr="002E0C13" w:rsidRDefault="001E38D1" w:rsidP="001E38D1">
      <w:pPr>
        <w:pStyle w:val="Zkladntext"/>
        <w:spacing w:line="288" w:lineRule="auto"/>
        <w:rPr>
          <w:rFonts w:cs="Arial"/>
          <w:b w:val="0"/>
          <w:sz w:val="22"/>
          <w:szCs w:val="22"/>
        </w:rPr>
      </w:pPr>
      <w:r w:rsidRPr="002E0C13">
        <w:rPr>
          <w:rFonts w:cs="Arial"/>
          <w:b w:val="0"/>
          <w:sz w:val="22"/>
          <w:szCs w:val="22"/>
        </w:rPr>
        <w:t>Pojistné bude placeno na účet zplnomocněného makléře.</w:t>
      </w:r>
    </w:p>
    <w:p w:rsidR="001E38D1" w:rsidRPr="002E0C13" w:rsidRDefault="001E38D1" w:rsidP="001E38D1">
      <w:pPr>
        <w:pStyle w:val="TextkomenteChar"/>
        <w:tabs>
          <w:tab w:val="left" w:pos="720"/>
          <w:tab w:val="left" w:pos="1440"/>
          <w:tab w:val="left" w:pos="2160"/>
          <w:tab w:val="left" w:pos="2880"/>
          <w:tab w:val="left" w:pos="3600"/>
          <w:tab w:val="left" w:pos="4320"/>
          <w:tab w:val="left" w:pos="5040"/>
          <w:tab w:val="left" w:pos="5760"/>
          <w:tab w:val="left" w:pos="6480"/>
        </w:tabs>
        <w:spacing w:line="288" w:lineRule="auto"/>
        <w:rPr>
          <w:rFonts w:ascii="Arial" w:hAnsi="Arial" w:cs="Arial"/>
          <w:sz w:val="22"/>
          <w:szCs w:val="22"/>
        </w:rPr>
      </w:pPr>
      <w:r w:rsidRPr="002E0C13">
        <w:rPr>
          <w:rFonts w:ascii="Arial" w:hAnsi="Arial" w:cs="Arial"/>
          <w:sz w:val="22"/>
          <w:szCs w:val="22"/>
        </w:rPr>
        <w:lastRenderedPageBreak/>
        <w:t>Peněžní ústav:</w:t>
      </w:r>
      <w:r w:rsidRPr="002E0C13">
        <w:rPr>
          <w:rFonts w:ascii="Arial" w:hAnsi="Arial" w:cs="Arial"/>
          <w:sz w:val="22"/>
          <w:szCs w:val="22"/>
        </w:rPr>
        <w:tab/>
      </w:r>
      <w:r w:rsidRPr="002E0C13">
        <w:rPr>
          <w:rFonts w:ascii="Arial" w:hAnsi="Arial" w:cs="Arial"/>
          <w:kern w:val="36"/>
          <w:sz w:val="22"/>
          <w:szCs w:val="22"/>
        </w:rPr>
        <w:t xml:space="preserve">Citibank </w:t>
      </w:r>
      <w:proofErr w:type="spellStart"/>
      <w:r w:rsidRPr="002E0C13">
        <w:rPr>
          <w:rFonts w:ascii="Arial" w:hAnsi="Arial" w:cs="Arial"/>
          <w:kern w:val="36"/>
          <w:sz w:val="22"/>
          <w:szCs w:val="22"/>
        </w:rPr>
        <w:t>Europe</w:t>
      </w:r>
      <w:proofErr w:type="spellEnd"/>
      <w:r w:rsidRPr="002E0C13">
        <w:rPr>
          <w:rFonts w:ascii="Arial" w:hAnsi="Arial" w:cs="Arial"/>
          <w:kern w:val="36"/>
          <w:sz w:val="22"/>
          <w:szCs w:val="22"/>
        </w:rPr>
        <w:t xml:space="preserve"> </w:t>
      </w:r>
      <w:proofErr w:type="spellStart"/>
      <w:r w:rsidRPr="002E0C13">
        <w:rPr>
          <w:rFonts w:ascii="Arial" w:hAnsi="Arial" w:cs="Arial"/>
          <w:kern w:val="36"/>
          <w:sz w:val="22"/>
          <w:szCs w:val="22"/>
        </w:rPr>
        <w:t>plc</w:t>
      </w:r>
      <w:proofErr w:type="spellEnd"/>
      <w:r w:rsidRPr="002E0C13">
        <w:rPr>
          <w:rFonts w:ascii="Arial" w:hAnsi="Arial" w:cs="Arial"/>
          <w:kern w:val="36"/>
          <w:sz w:val="22"/>
          <w:szCs w:val="22"/>
        </w:rPr>
        <w:t>, organizační složka</w:t>
      </w:r>
      <w:r w:rsidRPr="002E0C13">
        <w:rPr>
          <w:rFonts w:ascii="Arial" w:hAnsi="Arial" w:cs="Arial"/>
          <w:sz w:val="22"/>
          <w:szCs w:val="22"/>
        </w:rPr>
        <w:tab/>
      </w:r>
    </w:p>
    <w:p w:rsidR="001E38D1" w:rsidRPr="002E0C13" w:rsidRDefault="001E38D1" w:rsidP="001E38D1">
      <w:pPr>
        <w:pStyle w:val="TextkomenteChar"/>
        <w:spacing w:line="288" w:lineRule="auto"/>
        <w:rPr>
          <w:rFonts w:ascii="Arial" w:hAnsi="Arial" w:cs="Arial"/>
          <w:sz w:val="22"/>
          <w:szCs w:val="22"/>
        </w:rPr>
      </w:pPr>
      <w:r w:rsidRPr="002E0C13">
        <w:rPr>
          <w:rFonts w:ascii="Arial" w:hAnsi="Arial" w:cs="Arial"/>
          <w:sz w:val="22"/>
          <w:szCs w:val="22"/>
        </w:rPr>
        <w:t>Číslo účtu:</w:t>
      </w:r>
      <w:r w:rsidRPr="002E0C13">
        <w:rPr>
          <w:rFonts w:ascii="Arial" w:hAnsi="Arial" w:cs="Arial"/>
          <w:sz w:val="22"/>
          <w:szCs w:val="22"/>
        </w:rPr>
        <w:tab/>
      </w:r>
      <w:r w:rsidRPr="002E0C13">
        <w:rPr>
          <w:rFonts w:ascii="Arial" w:hAnsi="Arial" w:cs="Arial"/>
          <w:sz w:val="22"/>
          <w:szCs w:val="22"/>
        </w:rPr>
        <w:tab/>
      </w:r>
      <w:r w:rsidRPr="002E0C13">
        <w:rPr>
          <w:rFonts w:ascii="Arial" w:hAnsi="Arial" w:cs="Arial"/>
          <w:color w:val="000000"/>
          <w:sz w:val="22"/>
          <w:szCs w:val="22"/>
        </w:rPr>
        <w:t>2502640103</w:t>
      </w:r>
      <w:r w:rsidRPr="002E0C13">
        <w:rPr>
          <w:rFonts w:ascii="Arial" w:hAnsi="Arial" w:cs="Arial"/>
          <w:sz w:val="22"/>
          <w:szCs w:val="22"/>
        </w:rPr>
        <w:tab/>
      </w:r>
    </w:p>
    <w:p w:rsidR="001E38D1" w:rsidRPr="002E0C13" w:rsidRDefault="001E38D1" w:rsidP="001E38D1">
      <w:pPr>
        <w:pStyle w:val="TextkomenteChar"/>
        <w:spacing w:line="288" w:lineRule="auto"/>
        <w:rPr>
          <w:rFonts w:ascii="Arial" w:hAnsi="Arial" w:cs="Arial"/>
          <w:sz w:val="22"/>
          <w:szCs w:val="22"/>
        </w:rPr>
      </w:pPr>
      <w:r w:rsidRPr="002E0C13">
        <w:rPr>
          <w:rFonts w:ascii="Arial" w:hAnsi="Arial" w:cs="Arial"/>
          <w:sz w:val="22"/>
          <w:szCs w:val="22"/>
        </w:rPr>
        <w:t>Kód banky:</w:t>
      </w:r>
      <w:r w:rsidRPr="002E0C13">
        <w:rPr>
          <w:rFonts w:ascii="Arial" w:hAnsi="Arial" w:cs="Arial"/>
          <w:sz w:val="22"/>
          <w:szCs w:val="22"/>
        </w:rPr>
        <w:tab/>
      </w:r>
      <w:r w:rsidRPr="002E0C13">
        <w:rPr>
          <w:rFonts w:ascii="Arial" w:hAnsi="Arial" w:cs="Arial"/>
          <w:sz w:val="22"/>
          <w:szCs w:val="22"/>
        </w:rPr>
        <w:tab/>
        <w:t>2600</w:t>
      </w:r>
    </w:p>
    <w:p w:rsidR="001E38D1" w:rsidRPr="002E0C13" w:rsidRDefault="001E38D1" w:rsidP="001E38D1">
      <w:pPr>
        <w:pStyle w:val="TextkomenteChar"/>
        <w:spacing w:line="288" w:lineRule="auto"/>
        <w:rPr>
          <w:rFonts w:ascii="Arial" w:hAnsi="Arial" w:cs="Arial"/>
          <w:sz w:val="22"/>
          <w:szCs w:val="22"/>
        </w:rPr>
      </w:pPr>
      <w:r w:rsidRPr="002E0C13">
        <w:rPr>
          <w:rFonts w:ascii="Arial" w:hAnsi="Arial" w:cs="Arial"/>
          <w:sz w:val="22"/>
          <w:szCs w:val="22"/>
        </w:rPr>
        <w:t>Konstantní symbol:</w:t>
      </w:r>
      <w:r w:rsidRPr="002E0C13">
        <w:rPr>
          <w:rFonts w:ascii="Arial" w:hAnsi="Arial" w:cs="Arial"/>
          <w:sz w:val="22"/>
          <w:szCs w:val="22"/>
        </w:rPr>
        <w:tab/>
        <w:t>3558</w:t>
      </w:r>
    </w:p>
    <w:p w:rsidR="001E38D1" w:rsidRPr="002E0C13" w:rsidRDefault="001E38D1" w:rsidP="001E38D1">
      <w:pPr>
        <w:pStyle w:val="PedmtkomenteChar"/>
        <w:spacing w:line="288" w:lineRule="auto"/>
        <w:jc w:val="both"/>
        <w:rPr>
          <w:rFonts w:ascii="Arial" w:hAnsi="Arial" w:cs="Arial"/>
          <w:sz w:val="22"/>
          <w:szCs w:val="22"/>
        </w:rPr>
      </w:pPr>
      <w:r w:rsidRPr="002E0C13">
        <w:rPr>
          <w:rFonts w:ascii="Arial" w:hAnsi="Arial" w:cs="Arial"/>
          <w:sz w:val="22"/>
          <w:szCs w:val="22"/>
        </w:rPr>
        <w:t>Variabilní symbol:</w:t>
      </w:r>
      <w:r w:rsidRPr="002E0C13">
        <w:rPr>
          <w:rFonts w:ascii="Arial" w:hAnsi="Arial" w:cs="Arial"/>
          <w:sz w:val="22"/>
          <w:szCs w:val="22"/>
        </w:rPr>
        <w:tab/>
      </w:r>
      <w:r>
        <w:rPr>
          <w:rFonts w:ascii="Arial" w:hAnsi="Arial" w:cs="Arial"/>
          <w:sz w:val="22"/>
          <w:szCs w:val="22"/>
        </w:rPr>
        <w:t>2735304293</w:t>
      </w:r>
      <w:r w:rsidRPr="002E0C13">
        <w:rPr>
          <w:rFonts w:ascii="Arial" w:hAnsi="Arial" w:cs="Arial"/>
          <w:sz w:val="22"/>
          <w:szCs w:val="22"/>
        </w:rPr>
        <w:tab/>
      </w:r>
    </w:p>
    <w:p w:rsidR="001E38D1" w:rsidRPr="002E0C13" w:rsidRDefault="001E38D1" w:rsidP="001E38D1">
      <w:pPr>
        <w:spacing w:line="288" w:lineRule="auto"/>
        <w:rPr>
          <w:rFonts w:ascii="Arial" w:hAnsi="Arial" w:cs="Arial"/>
          <w:sz w:val="22"/>
          <w:szCs w:val="22"/>
        </w:rPr>
      </w:pPr>
      <w:r w:rsidRPr="002E0C13">
        <w:rPr>
          <w:rFonts w:ascii="Arial" w:hAnsi="Arial" w:cs="Arial"/>
          <w:sz w:val="22"/>
          <w:szCs w:val="22"/>
        </w:rPr>
        <w:t>Za termín úhrady se považuje den, kdy byla částka připsána na účet zplnomocněného makléře.</w:t>
      </w:r>
    </w:p>
    <w:p w:rsidR="001E38D1" w:rsidRPr="001E38D1" w:rsidRDefault="001E38D1" w:rsidP="001E38D1"/>
    <w:p w:rsidR="007A0AD6" w:rsidRPr="001E38D1" w:rsidRDefault="007A0AD6" w:rsidP="007A0AD6">
      <w:pPr>
        <w:pStyle w:val="Zkladntext"/>
        <w:rPr>
          <w:rFonts w:cs="Arial"/>
          <w:sz w:val="22"/>
        </w:rPr>
      </w:pPr>
      <w:r w:rsidRPr="001E38D1">
        <w:rPr>
          <w:rFonts w:cs="Arial"/>
          <w:sz w:val="22"/>
        </w:rPr>
        <w:t>Zvláštní ujednání:</w:t>
      </w:r>
    </w:p>
    <w:p w:rsidR="007A0AD6" w:rsidRPr="001E38D1" w:rsidRDefault="007A0AD6" w:rsidP="007A0AD6">
      <w:pPr>
        <w:pStyle w:val="Zkladntext"/>
        <w:jc w:val="both"/>
        <w:rPr>
          <w:rFonts w:cs="Arial"/>
          <w:b w:val="0"/>
          <w:sz w:val="22"/>
        </w:rPr>
      </w:pPr>
      <w:r w:rsidRPr="001E38D1">
        <w:rPr>
          <w:rFonts w:cs="Arial"/>
          <w:b w:val="0"/>
          <w:sz w:val="22"/>
        </w:rPr>
        <w:t>1) Pojištění se sjednává na nové hodnoty (ceny), v případě poškození či zničení věci bude pojišťovna plnit vždy v nových hodnotách bez uplatnění opotřebení (vyjma pojištění elektroniky). Pojištění elektroniky se sjednává bez ohledu na stáří elektronického zařízení, pojistná plnění v případě pojistné události se řídí dle VPP.</w:t>
      </w:r>
    </w:p>
    <w:p w:rsidR="007A0AD6" w:rsidRPr="001E38D1" w:rsidRDefault="007A0AD6" w:rsidP="007A0AD6">
      <w:pPr>
        <w:pStyle w:val="Zkladntext"/>
        <w:jc w:val="both"/>
        <w:rPr>
          <w:rFonts w:cs="Arial"/>
          <w:b w:val="0"/>
          <w:sz w:val="22"/>
        </w:rPr>
      </w:pPr>
      <w:r w:rsidRPr="001E38D1">
        <w:rPr>
          <w:rFonts w:cs="Arial"/>
          <w:b w:val="0"/>
          <w:sz w:val="22"/>
        </w:rPr>
        <w:t>V případě cizích užívaných věcí poskytne pojistitel pojistné plnění vždy v nových cenách.</w:t>
      </w:r>
    </w:p>
    <w:p w:rsidR="007A0AD6" w:rsidRPr="001E38D1" w:rsidRDefault="007A0AD6" w:rsidP="007A0AD6">
      <w:pPr>
        <w:pStyle w:val="Zkladntext"/>
        <w:rPr>
          <w:rFonts w:cs="Arial"/>
          <w:b w:val="0"/>
          <w:sz w:val="22"/>
        </w:rPr>
      </w:pPr>
    </w:p>
    <w:p w:rsidR="007A0AD6" w:rsidRPr="001E38D1" w:rsidRDefault="007A0AD6" w:rsidP="007A0AD6">
      <w:pPr>
        <w:pStyle w:val="Zkladntext"/>
        <w:jc w:val="both"/>
        <w:rPr>
          <w:rFonts w:cs="Arial"/>
          <w:b w:val="0"/>
          <w:sz w:val="22"/>
        </w:rPr>
      </w:pPr>
      <w:r w:rsidRPr="001E38D1">
        <w:rPr>
          <w:rFonts w:cs="Arial"/>
          <w:b w:val="0"/>
          <w:sz w:val="22"/>
        </w:rPr>
        <w:t>2) Pro místa neuvedená ve smlouvě je místem pojištění území České republiky, kde se nachází majetek pojistníka. Toto místo pojištění musí být v případě pojistné události písemně doložitelné (např. listem vlastnictví, nájemní smlouvou, evidencí majetku apod.), včetně nedokončených investic, majetek ve zkušebním provozu apod.</w:t>
      </w:r>
    </w:p>
    <w:p w:rsidR="00835F2C" w:rsidRPr="001E38D1" w:rsidRDefault="00835F2C" w:rsidP="007A0AD6">
      <w:pPr>
        <w:pStyle w:val="Zkladntext"/>
        <w:jc w:val="both"/>
        <w:rPr>
          <w:rFonts w:cs="Arial"/>
          <w:b w:val="0"/>
          <w:sz w:val="22"/>
        </w:rPr>
      </w:pPr>
    </w:p>
    <w:p w:rsidR="007A0AD6" w:rsidRPr="001E38D1" w:rsidRDefault="007A0AD6" w:rsidP="007A0AD6">
      <w:pPr>
        <w:pStyle w:val="Zkladntext"/>
        <w:jc w:val="both"/>
        <w:rPr>
          <w:rFonts w:cs="Arial"/>
          <w:b w:val="0"/>
          <w:sz w:val="22"/>
        </w:rPr>
      </w:pPr>
      <w:r w:rsidRPr="001E38D1">
        <w:rPr>
          <w:rFonts w:cs="Arial"/>
          <w:b w:val="0"/>
          <w:sz w:val="22"/>
        </w:rPr>
        <w:t xml:space="preserve">3) Ujednává se, že veškerý nový majetek, který pojištěný nabude v průběhu pojistného období, je automaticky zahrnut do pojištění. Zvýší-li se tím pojistná částka o méně než </w:t>
      </w:r>
      <w:r w:rsidRPr="001E38D1">
        <w:rPr>
          <w:rFonts w:cs="Arial"/>
          <w:b w:val="0"/>
          <w:bCs w:val="0"/>
          <w:sz w:val="22"/>
        </w:rPr>
        <w:t>1</w:t>
      </w:r>
      <w:r w:rsidR="00DF7722" w:rsidRPr="001E38D1">
        <w:rPr>
          <w:rFonts w:cs="Arial"/>
          <w:b w:val="0"/>
          <w:bCs w:val="0"/>
          <w:sz w:val="22"/>
        </w:rPr>
        <w:t>5</w:t>
      </w:r>
      <w:r w:rsidRPr="001E38D1">
        <w:rPr>
          <w:rFonts w:cs="Arial"/>
          <w:b w:val="0"/>
          <w:bCs w:val="0"/>
          <w:sz w:val="22"/>
        </w:rPr>
        <w:t>%,</w:t>
      </w:r>
      <w:r w:rsidRPr="001E38D1">
        <w:rPr>
          <w:rFonts w:cs="Arial"/>
          <w:b w:val="0"/>
          <w:sz w:val="22"/>
        </w:rPr>
        <w:t xml:space="preserve"> nebude pojistitel požadovat doplatek pojistného.</w:t>
      </w:r>
    </w:p>
    <w:p w:rsidR="007A0AD6" w:rsidRPr="001E38D1" w:rsidRDefault="007A0AD6" w:rsidP="007A0AD6">
      <w:pPr>
        <w:pStyle w:val="Zkladntext"/>
        <w:jc w:val="both"/>
        <w:rPr>
          <w:rFonts w:cs="Arial"/>
          <w:b w:val="0"/>
          <w:sz w:val="22"/>
        </w:rPr>
      </w:pPr>
    </w:p>
    <w:p w:rsidR="007A0AD6" w:rsidRPr="001E38D1" w:rsidRDefault="007A0AD6" w:rsidP="007A0AD6">
      <w:pPr>
        <w:pStyle w:val="Zkladntext"/>
        <w:jc w:val="both"/>
        <w:rPr>
          <w:rFonts w:cs="Arial"/>
          <w:b w:val="0"/>
          <w:sz w:val="22"/>
        </w:rPr>
      </w:pPr>
      <w:r w:rsidRPr="001E38D1">
        <w:rPr>
          <w:rFonts w:cs="Arial"/>
          <w:b w:val="0"/>
          <w:sz w:val="22"/>
        </w:rPr>
        <w:t xml:space="preserve">4) Pojišťovna nebude namítat podpojištění, dojde-li v průběhu pojistného období k navýšení pojistných hodnot v důsledku inflace menší než </w:t>
      </w:r>
      <w:r w:rsidRPr="001E38D1">
        <w:rPr>
          <w:rFonts w:cs="Arial"/>
          <w:b w:val="0"/>
          <w:bCs w:val="0"/>
          <w:sz w:val="22"/>
        </w:rPr>
        <w:t>10 %.</w:t>
      </w:r>
    </w:p>
    <w:p w:rsidR="007A0AD6" w:rsidRPr="001E38D1" w:rsidRDefault="007A0AD6" w:rsidP="007A0AD6">
      <w:pPr>
        <w:pStyle w:val="Zkladntext"/>
        <w:jc w:val="both"/>
        <w:rPr>
          <w:rFonts w:cs="Arial"/>
          <w:b w:val="0"/>
          <w:sz w:val="22"/>
        </w:rPr>
      </w:pPr>
    </w:p>
    <w:p w:rsidR="007A0AD6" w:rsidRPr="001E38D1" w:rsidRDefault="007A0AD6" w:rsidP="007A0AD6">
      <w:pPr>
        <w:pStyle w:val="Zkladntext"/>
        <w:jc w:val="both"/>
        <w:rPr>
          <w:rFonts w:cs="Arial"/>
          <w:b w:val="0"/>
          <w:sz w:val="22"/>
        </w:rPr>
      </w:pPr>
      <w:r w:rsidRPr="001E38D1">
        <w:rPr>
          <w:rFonts w:cs="Arial"/>
          <w:b w:val="0"/>
          <w:sz w:val="22"/>
        </w:rPr>
        <w:t>5) Soubor budov a staveb včetně stavebních součástí (vnitřních a vnějších), trafostanicí, výměníkových stanic, strojního zařízení budovy, oplocení a dále soubor rozvodných sítí, technologií energetických zařízení, zpevněných a umělých ploch, laviček a veřejného osvětlení v rámci areálu apod. Souborem rozvodných sítí se rozumí např. kanalizace, plynovodní řády, objekty rozvodné energie apod. v areálech pojištěného.</w:t>
      </w:r>
    </w:p>
    <w:p w:rsidR="007A0AD6" w:rsidRPr="001E38D1" w:rsidRDefault="007A0AD6" w:rsidP="007A0AD6">
      <w:pPr>
        <w:pStyle w:val="ZkladntextChar"/>
        <w:jc w:val="both"/>
        <w:rPr>
          <w:rFonts w:ascii="Arial" w:hAnsi="Arial" w:cs="Arial"/>
          <w:sz w:val="22"/>
        </w:rPr>
      </w:pPr>
    </w:p>
    <w:p w:rsidR="007A0AD6" w:rsidRPr="001E38D1" w:rsidRDefault="007A0AD6" w:rsidP="007A0AD6">
      <w:pPr>
        <w:pStyle w:val="Zkladntext"/>
        <w:jc w:val="both"/>
        <w:rPr>
          <w:rFonts w:cs="Arial"/>
          <w:b w:val="0"/>
          <w:sz w:val="22"/>
        </w:rPr>
      </w:pPr>
      <w:r w:rsidRPr="001E38D1">
        <w:rPr>
          <w:rFonts w:cs="Arial"/>
          <w:b w:val="0"/>
          <w:sz w:val="22"/>
        </w:rPr>
        <w:t xml:space="preserve">6) Soubor skel výloh, skel zrcadel, skel vstupních dveří navazujících na výlohy a případné provizorní zasklení včetně nalepených folií, nápisů a nelepených čidel elektrické zabezpečovací signalizace na těchto sklech, soubor sanitární keramiky, světelných reklam, laboratorního skla apod. </w:t>
      </w:r>
    </w:p>
    <w:p w:rsidR="007A0AD6" w:rsidRPr="001E38D1" w:rsidRDefault="007A0AD6" w:rsidP="007A0AD6">
      <w:pPr>
        <w:pStyle w:val="ZkladntextChar"/>
        <w:jc w:val="both"/>
        <w:rPr>
          <w:rFonts w:ascii="Arial" w:hAnsi="Arial" w:cs="Arial"/>
        </w:rPr>
      </w:pPr>
    </w:p>
    <w:p w:rsidR="007A0AD6" w:rsidRPr="001E38D1" w:rsidRDefault="007A0AD6" w:rsidP="007A0AD6">
      <w:pPr>
        <w:pStyle w:val="Zkladntext"/>
        <w:jc w:val="both"/>
        <w:rPr>
          <w:rFonts w:cs="Arial"/>
          <w:b w:val="0"/>
          <w:sz w:val="22"/>
        </w:rPr>
      </w:pPr>
      <w:r w:rsidRPr="001E38D1">
        <w:rPr>
          <w:rFonts w:cs="Arial"/>
          <w:b w:val="0"/>
          <w:sz w:val="22"/>
        </w:rPr>
        <w:t>7) Soubor strojů, zařízení a inventáře (</w:t>
      </w:r>
      <w:proofErr w:type="spellStart"/>
      <w:r w:rsidRPr="001E38D1">
        <w:rPr>
          <w:rFonts w:cs="Arial"/>
          <w:b w:val="0"/>
          <w:sz w:val="22"/>
        </w:rPr>
        <w:t>vč.DDHM</w:t>
      </w:r>
      <w:proofErr w:type="spellEnd"/>
      <w:r w:rsidRPr="001E38D1">
        <w:rPr>
          <w:rFonts w:cs="Arial"/>
          <w:b w:val="0"/>
          <w:sz w:val="22"/>
        </w:rPr>
        <w:t>), věci umělecké a historické hodnoty (vlastní i cizí včetně věcí vnesených), veškerý majetek uvedený v účetní, operativní či jiné evidenci pojištěného apod.</w:t>
      </w:r>
    </w:p>
    <w:p w:rsidR="007A0AD6" w:rsidRPr="001E38D1" w:rsidRDefault="007A0AD6" w:rsidP="007A0AD6">
      <w:pPr>
        <w:pStyle w:val="Zkladntext"/>
        <w:jc w:val="both"/>
        <w:rPr>
          <w:rFonts w:cs="Arial"/>
          <w:b w:val="0"/>
          <w:sz w:val="22"/>
        </w:rPr>
      </w:pPr>
    </w:p>
    <w:p w:rsidR="007A0AD6" w:rsidRPr="001E38D1" w:rsidRDefault="007A0AD6" w:rsidP="007A0AD6">
      <w:pPr>
        <w:pStyle w:val="Zkladntext"/>
        <w:jc w:val="both"/>
        <w:rPr>
          <w:rFonts w:cs="Arial"/>
          <w:b w:val="0"/>
          <w:sz w:val="22"/>
        </w:rPr>
      </w:pPr>
      <w:r w:rsidRPr="001E38D1">
        <w:rPr>
          <w:rFonts w:cs="Arial"/>
          <w:b w:val="0"/>
          <w:sz w:val="22"/>
        </w:rPr>
        <w:t>8) Sdružený živel zahrnuje rizika: nepřímý úder blesku včetně kulového blesku, vichřice, krupobití, přívalový déšť, srážkové vody, atmosférické srážky a zatečení, vzedmutí vody, tíha sněhu nebo námrazy, povodeň, záplava, sesuv půdy, pád nebo zřícení skal, zemin, hornin, pád stromu nebo jiných předmětů (včetně škod způsobených věcí, jež je součástí pojištěných věcí), laviny, výbuch sopky, zemětřesení, kouř, atmosférický třesk, náraz vozidla.</w:t>
      </w:r>
    </w:p>
    <w:p w:rsidR="007A0AD6" w:rsidRPr="001E38D1" w:rsidRDefault="007A0AD6" w:rsidP="007A0AD6">
      <w:pPr>
        <w:jc w:val="both"/>
        <w:rPr>
          <w:rFonts w:ascii="Arial" w:hAnsi="Arial" w:cs="Arial"/>
        </w:rPr>
      </w:pPr>
    </w:p>
    <w:p w:rsidR="007A0AD6" w:rsidRPr="001E38D1" w:rsidRDefault="007A0AD6" w:rsidP="007A0AD6">
      <w:pPr>
        <w:pStyle w:val="Zkladntext"/>
        <w:jc w:val="both"/>
        <w:rPr>
          <w:rFonts w:cs="Arial"/>
          <w:b w:val="0"/>
          <w:sz w:val="22"/>
        </w:rPr>
      </w:pPr>
      <w:r w:rsidRPr="001E38D1">
        <w:rPr>
          <w:rFonts w:cs="Arial"/>
          <w:b w:val="0"/>
          <w:sz w:val="22"/>
        </w:rPr>
        <w:t xml:space="preserve">9) Vodu vytékající z vodovodních zařízení se považuje i voda vytékající z řádně instalovaných klimatizačních nebo samočinných hasicích zařízení (sprinklery, </w:t>
      </w:r>
      <w:proofErr w:type="spellStart"/>
      <w:r w:rsidRPr="001E38D1">
        <w:rPr>
          <w:rFonts w:cs="Arial"/>
          <w:b w:val="0"/>
          <w:sz w:val="22"/>
        </w:rPr>
        <w:t>drenčery</w:t>
      </w:r>
      <w:proofErr w:type="spellEnd"/>
      <w:r w:rsidRPr="001E38D1">
        <w:rPr>
          <w:rFonts w:cs="Arial"/>
          <w:b w:val="0"/>
          <w:sz w:val="22"/>
        </w:rPr>
        <w:t xml:space="preserve"> apod.).</w:t>
      </w:r>
    </w:p>
    <w:p w:rsidR="007A0AD6" w:rsidRPr="001E38D1" w:rsidRDefault="007A0AD6" w:rsidP="007A0AD6">
      <w:pPr>
        <w:pStyle w:val="Zkladntext"/>
        <w:jc w:val="both"/>
        <w:rPr>
          <w:rFonts w:cs="Arial"/>
          <w:b w:val="0"/>
          <w:sz w:val="22"/>
        </w:rPr>
      </w:pPr>
      <w:r w:rsidRPr="001E38D1">
        <w:rPr>
          <w:rFonts w:cs="Arial"/>
          <w:b w:val="0"/>
          <w:sz w:val="22"/>
        </w:rPr>
        <w:t>10) Pojištění se vztahuje i na případy, kdy je pachatel nezjištěn.</w:t>
      </w:r>
    </w:p>
    <w:p w:rsidR="007A0AD6" w:rsidRPr="001E38D1" w:rsidRDefault="007A0AD6" w:rsidP="007A0AD6">
      <w:pPr>
        <w:pStyle w:val="Zkladntext"/>
        <w:rPr>
          <w:rFonts w:cs="Arial"/>
          <w:b w:val="0"/>
          <w:sz w:val="22"/>
        </w:rPr>
      </w:pPr>
    </w:p>
    <w:p w:rsidR="007A0AD6" w:rsidRPr="001E38D1" w:rsidRDefault="007A0AD6" w:rsidP="007A0AD6">
      <w:pPr>
        <w:pStyle w:val="Zkladntext"/>
        <w:jc w:val="both"/>
        <w:rPr>
          <w:rFonts w:cs="Arial"/>
          <w:b w:val="0"/>
          <w:sz w:val="22"/>
        </w:rPr>
      </w:pPr>
      <w:r w:rsidRPr="001E38D1">
        <w:rPr>
          <w:rFonts w:cs="Arial"/>
          <w:b w:val="0"/>
          <w:sz w:val="22"/>
        </w:rPr>
        <w:t>11) Pojistitel nebude uplatňovat podpojištění, pokud se nezvýší hodnota majetku o více než 1</w:t>
      </w:r>
      <w:r w:rsidR="00DF7722" w:rsidRPr="001E38D1">
        <w:rPr>
          <w:rFonts w:cs="Arial"/>
          <w:b w:val="0"/>
          <w:sz w:val="22"/>
        </w:rPr>
        <w:t>5</w:t>
      </w:r>
      <w:r w:rsidRPr="001E38D1">
        <w:rPr>
          <w:rFonts w:cs="Arial"/>
          <w:b w:val="0"/>
          <w:sz w:val="22"/>
        </w:rPr>
        <w:t>%. Pojištění se sjednává na nové hodnoty, v případě poškození, či zničení věci bude pojišťovna plnit vždy v nových hodnotách bez uplatnění opotřebení.</w:t>
      </w:r>
    </w:p>
    <w:p w:rsidR="007A0AD6" w:rsidRPr="001E38D1" w:rsidRDefault="007A0AD6" w:rsidP="007A0AD6">
      <w:pPr>
        <w:pStyle w:val="Zkladntext"/>
        <w:jc w:val="both"/>
        <w:rPr>
          <w:rFonts w:cs="Arial"/>
          <w:b w:val="0"/>
          <w:sz w:val="22"/>
        </w:rPr>
      </w:pPr>
    </w:p>
    <w:p w:rsidR="007A0AD6" w:rsidRPr="001E38D1" w:rsidRDefault="007A0AD6" w:rsidP="007A0AD6">
      <w:pPr>
        <w:pStyle w:val="Zkladntext"/>
        <w:jc w:val="both"/>
        <w:rPr>
          <w:rFonts w:cs="Arial"/>
          <w:b w:val="0"/>
          <w:sz w:val="22"/>
        </w:rPr>
      </w:pPr>
      <w:r w:rsidRPr="001E38D1">
        <w:rPr>
          <w:rFonts w:cs="Arial"/>
          <w:b w:val="0"/>
          <w:sz w:val="22"/>
        </w:rPr>
        <w:t>12) Pojištěn je veškerý nemovitý a movitý majetek a zásoby vedený v účetní, operativní nebo jiné evidenci pojištěného, včetně majetku, který ještě nebyl zaveden do evidence majetku</w:t>
      </w:r>
      <w:r w:rsidR="00C7330C">
        <w:rPr>
          <w:rFonts w:cs="Arial"/>
          <w:b w:val="0"/>
          <w:sz w:val="22"/>
        </w:rPr>
        <w:t>,</w:t>
      </w:r>
      <w:r w:rsidRPr="001E38D1">
        <w:rPr>
          <w:rFonts w:cs="Arial"/>
          <w:b w:val="0"/>
          <w:sz w:val="22"/>
        </w:rPr>
        <w:t xml:space="preserve"> ale byl již převzat např. předávacím protokolem (např. nezkolaudované investice apod.).</w:t>
      </w:r>
    </w:p>
    <w:p w:rsidR="001E38D1" w:rsidRDefault="001E38D1" w:rsidP="007A0AD6">
      <w:pPr>
        <w:pStyle w:val="ZkladntextChar"/>
        <w:jc w:val="both"/>
        <w:rPr>
          <w:rFonts w:ascii="Arial" w:hAnsi="Arial" w:cs="Arial"/>
          <w:sz w:val="22"/>
        </w:rPr>
      </w:pPr>
    </w:p>
    <w:p w:rsidR="007A0AD6" w:rsidRPr="004116AA" w:rsidRDefault="007A0AD6" w:rsidP="007A0AD6">
      <w:pPr>
        <w:pStyle w:val="ZkladntextChar"/>
        <w:jc w:val="both"/>
        <w:rPr>
          <w:rFonts w:ascii="Arial" w:hAnsi="Arial" w:cs="Arial"/>
          <w:sz w:val="22"/>
        </w:rPr>
      </w:pPr>
      <w:r w:rsidRPr="001E38D1">
        <w:rPr>
          <w:rFonts w:ascii="Arial" w:hAnsi="Arial" w:cs="Arial"/>
          <w:sz w:val="22"/>
        </w:rPr>
        <w:t xml:space="preserve">13) Ujednává se, že škody způsobené nebezpečím „záplava, povodeň“ </w:t>
      </w:r>
      <w:r w:rsidR="00DF7722" w:rsidRPr="001E38D1">
        <w:rPr>
          <w:rFonts w:ascii="Arial" w:hAnsi="Arial" w:cs="Arial"/>
          <w:sz w:val="22"/>
        </w:rPr>
        <w:t xml:space="preserve">a „vichřice a krupobití“ </w:t>
      </w:r>
      <w:r w:rsidRPr="001E38D1">
        <w:rPr>
          <w:rFonts w:ascii="Arial" w:hAnsi="Arial" w:cs="Arial"/>
          <w:sz w:val="22"/>
        </w:rPr>
        <w:t>a nastalé</w:t>
      </w:r>
      <w:r w:rsidRPr="004116AA">
        <w:rPr>
          <w:rFonts w:ascii="Arial" w:hAnsi="Arial" w:cs="Arial"/>
          <w:sz w:val="22"/>
        </w:rPr>
        <w:t xml:space="preserve"> z jedné příčiny během 72 hodin se hodnotí jako jedna pojistná událost a z tohoto titulu se odečítá pouze jedna spoluúčast Toto se vztahuje také na případy, kdy pojistná událost nastane z téže příčiny na více místech pojištění.</w:t>
      </w:r>
    </w:p>
    <w:p w:rsidR="00574E16" w:rsidRDefault="00574E16" w:rsidP="007A0AD6">
      <w:pPr>
        <w:pStyle w:val="Zkladntext"/>
        <w:jc w:val="both"/>
        <w:rPr>
          <w:rFonts w:cs="Arial"/>
          <w:sz w:val="22"/>
        </w:rPr>
      </w:pPr>
    </w:p>
    <w:p w:rsidR="007A0AD6" w:rsidRPr="001E38D1" w:rsidRDefault="007A0AD6" w:rsidP="007A0AD6">
      <w:pPr>
        <w:pStyle w:val="Zkladntext"/>
        <w:jc w:val="both"/>
        <w:rPr>
          <w:rFonts w:cs="Arial"/>
          <w:b w:val="0"/>
          <w:sz w:val="22"/>
        </w:rPr>
      </w:pPr>
      <w:r w:rsidRPr="001E38D1">
        <w:rPr>
          <w:rFonts w:cs="Arial"/>
          <w:b w:val="0"/>
          <w:sz w:val="22"/>
        </w:rPr>
        <w:t>14) Pokud v případě jedné pojistné události z jedné příčiny připadá při likvidaci pojistné události v úvahu uplatnění více spoluúčasti, potom se od celkového pojistného plnění odečítá pouze ta spoluúčast, která je nejvyšší z těchto spoluúčastí, pokud není pro klienta výhodnější odečtení spoluúčasti z jednotlivých předmětných pojištění. Pro účely posouzení jedné pojistné události se za jedno místo pojištění považují všechny v pojistné smlouvě uvedené adresy míst pojištění dohromady</w:t>
      </w:r>
    </w:p>
    <w:p w:rsidR="00835F2C" w:rsidRPr="001E38D1" w:rsidRDefault="00835F2C" w:rsidP="007A0AD6">
      <w:pPr>
        <w:pStyle w:val="Zkladntext"/>
        <w:jc w:val="both"/>
        <w:rPr>
          <w:rFonts w:cs="Arial"/>
          <w:b w:val="0"/>
          <w:sz w:val="22"/>
        </w:rPr>
      </w:pPr>
    </w:p>
    <w:p w:rsidR="007A0AD6" w:rsidRPr="001E38D1" w:rsidRDefault="007A0AD6" w:rsidP="007A0AD6">
      <w:pPr>
        <w:pStyle w:val="Zkladntext"/>
        <w:jc w:val="both"/>
        <w:rPr>
          <w:rFonts w:cs="Arial"/>
          <w:b w:val="0"/>
          <w:sz w:val="22"/>
        </w:rPr>
      </w:pPr>
      <w:r w:rsidRPr="001E38D1">
        <w:rPr>
          <w:rFonts w:cs="Arial"/>
          <w:b w:val="0"/>
          <w:sz w:val="22"/>
        </w:rPr>
        <w:t>15) Pojistné krytí sjednané touto pojistnou smlouvou se rozšiřuje o pojištění přiměřených a doložených nákladů, které pojištěný vynaloží na přípravu, dokladování, ověření nebo zdokumentování pojistné události, na kterou se vztahuje tato pojistná smlouva, na max. roční limit plnění ve výši 1</w:t>
      </w:r>
      <w:r w:rsidR="00DF7722" w:rsidRPr="001E38D1">
        <w:rPr>
          <w:rFonts w:cs="Arial"/>
          <w:b w:val="0"/>
          <w:sz w:val="22"/>
        </w:rPr>
        <w:t>0</w:t>
      </w:r>
      <w:r w:rsidRPr="001E38D1">
        <w:rPr>
          <w:rFonts w:cs="Arial"/>
          <w:b w:val="0"/>
          <w:sz w:val="22"/>
        </w:rPr>
        <w:t xml:space="preserve">.000.000 Kč se spoluúčastí 5.000 Kč. Takovéto náklady zahrnují mzdové prostředky a s nimi spojené režijní náklady vynaložené pojištěným a rovněž další náklady na externí účetní, poradce, experty a konzultanty. </w:t>
      </w:r>
    </w:p>
    <w:p w:rsidR="007A0AD6" w:rsidRPr="001E38D1" w:rsidRDefault="007A0AD6" w:rsidP="007A0AD6">
      <w:pPr>
        <w:pStyle w:val="Zkladntext"/>
        <w:jc w:val="both"/>
        <w:rPr>
          <w:rFonts w:cs="Arial"/>
          <w:b w:val="0"/>
          <w:sz w:val="22"/>
        </w:rPr>
      </w:pPr>
    </w:p>
    <w:p w:rsidR="007A0AD6" w:rsidRPr="001E38D1" w:rsidRDefault="007A0AD6" w:rsidP="007A0AD6">
      <w:pPr>
        <w:pStyle w:val="Zkladntext"/>
        <w:jc w:val="both"/>
        <w:rPr>
          <w:rFonts w:cs="Arial"/>
          <w:b w:val="0"/>
          <w:sz w:val="22"/>
        </w:rPr>
      </w:pPr>
      <w:r w:rsidRPr="001E38D1">
        <w:rPr>
          <w:rFonts w:cs="Arial"/>
          <w:b w:val="0"/>
          <w:sz w:val="22"/>
        </w:rPr>
        <w:t>16) Souborem rozvodných sítí se rozumí např. kanalizace, plynovodní řády, objekty rozvodné energie apod. v areálech pojištěného.</w:t>
      </w:r>
    </w:p>
    <w:p w:rsidR="007A0AD6" w:rsidRPr="001E38D1" w:rsidRDefault="007A0AD6" w:rsidP="007A0AD6">
      <w:pPr>
        <w:pStyle w:val="Zkladntext"/>
        <w:jc w:val="both"/>
        <w:rPr>
          <w:rFonts w:cs="Arial"/>
          <w:b w:val="0"/>
          <w:sz w:val="22"/>
        </w:rPr>
      </w:pPr>
    </w:p>
    <w:p w:rsidR="007A0AD6" w:rsidRPr="001E38D1" w:rsidRDefault="007A0AD6" w:rsidP="007A0AD6">
      <w:pPr>
        <w:pStyle w:val="Zkladntext"/>
        <w:jc w:val="both"/>
        <w:rPr>
          <w:rFonts w:cs="Arial"/>
          <w:b w:val="0"/>
          <w:sz w:val="22"/>
        </w:rPr>
      </w:pPr>
      <w:r w:rsidRPr="001E38D1">
        <w:rPr>
          <w:rFonts w:cs="Arial"/>
          <w:b w:val="0"/>
          <w:sz w:val="22"/>
        </w:rPr>
        <w:t>17 Pojištění voda, tekutiny, topná média apod. z vodovodního nebo jiného přívodního nebo odpadního potrubí zahrnuje i vnitřní rozvody přístrojových, laboratorních a dalších tekutin. Pojistitel bude hradit škody (poškození nebo zničení) mrazem, přetlakem, lomem trubek apod. včetně škod na vlastním potrubí</w:t>
      </w:r>
      <w:r w:rsidR="00C7330C">
        <w:rPr>
          <w:rFonts w:cs="Arial"/>
          <w:b w:val="0"/>
          <w:sz w:val="22"/>
        </w:rPr>
        <w:t>,</w:t>
      </w:r>
      <w:r w:rsidRPr="001E38D1">
        <w:rPr>
          <w:rFonts w:cs="Arial"/>
          <w:b w:val="0"/>
          <w:sz w:val="22"/>
        </w:rPr>
        <w:t xml:space="preserve"> a to jak na vnitřních</w:t>
      </w:r>
      <w:r w:rsidR="00C7330C">
        <w:rPr>
          <w:rFonts w:cs="Arial"/>
          <w:b w:val="0"/>
          <w:sz w:val="22"/>
        </w:rPr>
        <w:t>,</w:t>
      </w:r>
      <w:r w:rsidRPr="001E38D1">
        <w:rPr>
          <w:rFonts w:cs="Arial"/>
          <w:b w:val="0"/>
          <w:sz w:val="22"/>
        </w:rPr>
        <w:t xml:space="preserve"> tak vnějších rozvodech v rámci areálů bez omezen</w:t>
      </w:r>
      <w:r w:rsidR="00A0650E" w:rsidRPr="001E38D1">
        <w:rPr>
          <w:rFonts w:cs="Arial"/>
          <w:b w:val="0"/>
          <w:sz w:val="22"/>
        </w:rPr>
        <w:t>í</w:t>
      </w:r>
      <w:r w:rsidRPr="001E38D1">
        <w:rPr>
          <w:rFonts w:cs="Arial"/>
          <w:b w:val="0"/>
          <w:sz w:val="22"/>
        </w:rPr>
        <w:t xml:space="preserve"> délky potrubí.</w:t>
      </w:r>
    </w:p>
    <w:p w:rsidR="00583695" w:rsidRDefault="00583695" w:rsidP="00583695">
      <w:pPr>
        <w:pStyle w:val="Zkladntext"/>
        <w:rPr>
          <w:rFonts w:cs="Arial"/>
          <w:b w:val="0"/>
          <w:bCs w:val="0"/>
          <w:sz w:val="22"/>
        </w:rPr>
      </w:pPr>
    </w:p>
    <w:p w:rsidR="00583695" w:rsidRPr="00583695" w:rsidRDefault="00583695" w:rsidP="00583695">
      <w:pPr>
        <w:pStyle w:val="Zkladntext"/>
        <w:rPr>
          <w:rFonts w:cs="Arial"/>
          <w:sz w:val="22"/>
        </w:rPr>
      </w:pPr>
      <w:r w:rsidRPr="00583695">
        <w:rPr>
          <w:rFonts w:cs="Arial"/>
          <w:sz w:val="22"/>
        </w:rPr>
        <w:t>Sleva za příznivý škodní průběh:</w:t>
      </w:r>
    </w:p>
    <w:p w:rsidR="00583695" w:rsidRPr="00511F48" w:rsidRDefault="00583695" w:rsidP="00583695">
      <w:pPr>
        <w:pStyle w:val="Default"/>
        <w:jc w:val="both"/>
        <w:rPr>
          <w:rFonts w:ascii="Arial" w:hAnsi="Arial" w:cs="Arial"/>
          <w:sz w:val="22"/>
          <w:szCs w:val="22"/>
        </w:rPr>
      </w:pPr>
      <w:r w:rsidRPr="00511F48">
        <w:rPr>
          <w:rFonts w:ascii="Arial" w:hAnsi="Arial" w:cs="Arial"/>
          <w:sz w:val="22"/>
          <w:szCs w:val="22"/>
        </w:rPr>
        <w:t xml:space="preserve">Pod podmínkou, že pojistník ve lhůtě šesti měsíců od skončení pojistného roku, resp. vyhodnocovaného období, uplatní nárok, vrátí pojistitel </w:t>
      </w:r>
      <w:r w:rsidRPr="00511F48">
        <w:rPr>
          <w:rFonts w:ascii="Arial" w:hAnsi="Arial" w:cs="Arial"/>
          <w:sz w:val="22"/>
        </w:rPr>
        <w:t>pro následující pojistný rok</w:t>
      </w:r>
      <w:r w:rsidRPr="00511F48">
        <w:rPr>
          <w:rFonts w:ascii="Arial" w:hAnsi="Arial" w:cs="Arial"/>
          <w:color w:val="FF0000"/>
          <w:sz w:val="22"/>
        </w:rPr>
        <w:t xml:space="preserve"> </w:t>
      </w:r>
      <w:r w:rsidRPr="00511F48">
        <w:rPr>
          <w:rFonts w:ascii="Arial" w:hAnsi="Arial" w:cs="Arial"/>
          <w:sz w:val="22"/>
          <w:szCs w:val="22"/>
        </w:rPr>
        <w:t xml:space="preserve">při splnění dále uvedených podmínek část pojistného pojistníkovi zpět dle následující tabulky (dále jen bonifikaci). </w:t>
      </w:r>
    </w:p>
    <w:p w:rsidR="00583695" w:rsidRPr="00511F48" w:rsidRDefault="00583695" w:rsidP="00583695">
      <w:pPr>
        <w:pStyle w:val="Zkladntext"/>
        <w:jc w:val="both"/>
        <w:rPr>
          <w:rFonts w:cs="Arial"/>
          <w:b w:val="0"/>
          <w:sz w:val="22"/>
        </w:rPr>
      </w:pPr>
    </w:p>
    <w:p w:rsidR="00583695" w:rsidRPr="00583695" w:rsidRDefault="00583695" w:rsidP="00583695">
      <w:pPr>
        <w:pStyle w:val="Zkladntext"/>
        <w:jc w:val="both"/>
        <w:rPr>
          <w:rFonts w:cs="Arial"/>
          <w:b w:val="0"/>
          <w:sz w:val="22"/>
        </w:rPr>
      </w:pPr>
      <w:r w:rsidRPr="00583695">
        <w:rPr>
          <w:rFonts w:cs="Arial"/>
          <w:b w:val="0"/>
          <w:sz w:val="22"/>
        </w:rPr>
        <w:t>Reálný škodní průběh</w:t>
      </w:r>
      <w:r w:rsidRPr="00583695">
        <w:rPr>
          <w:rFonts w:cs="Arial"/>
          <w:b w:val="0"/>
          <w:sz w:val="22"/>
        </w:rPr>
        <w:tab/>
      </w:r>
      <w:r w:rsidRPr="00583695">
        <w:rPr>
          <w:rFonts w:cs="Arial"/>
          <w:b w:val="0"/>
          <w:sz w:val="22"/>
        </w:rPr>
        <w:tab/>
      </w:r>
      <w:r w:rsidRPr="00583695">
        <w:rPr>
          <w:rFonts w:cs="Arial"/>
          <w:b w:val="0"/>
          <w:sz w:val="22"/>
        </w:rPr>
        <w:tab/>
      </w:r>
      <w:r w:rsidRPr="00583695">
        <w:rPr>
          <w:rFonts w:cs="Arial"/>
          <w:b w:val="0"/>
          <w:sz w:val="22"/>
        </w:rPr>
        <w:tab/>
        <w:t>Sleva</w:t>
      </w:r>
    </w:p>
    <w:p w:rsidR="00583695" w:rsidRPr="00583695" w:rsidRDefault="00583695" w:rsidP="00583695">
      <w:pPr>
        <w:pStyle w:val="Zkladntext"/>
        <w:rPr>
          <w:rFonts w:cs="Arial"/>
          <w:b w:val="0"/>
          <w:sz w:val="22"/>
        </w:rPr>
      </w:pPr>
      <w:r w:rsidRPr="00583695">
        <w:rPr>
          <w:rFonts w:cs="Arial"/>
          <w:b w:val="0"/>
          <w:sz w:val="22"/>
        </w:rPr>
        <w:tab/>
      </w:r>
      <w:r w:rsidRPr="00583695">
        <w:rPr>
          <w:rFonts w:cs="Arial"/>
          <w:b w:val="0"/>
          <w:sz w:val="22"/>
        </w:rPr>
        <w:tab/>
        <w:t>do 10%</w:t>
      </w:r>
      <w:r w:rsidRPr="00583695">
        <w:rPr>
          <w:rFonts w:cs="Arial"/>
          <w:b w:val="0"/>
          <w:sz w:val="22"/>
        </w:rPr>
        <w:tab/>
      </w:r>
      <w:r w:rsidRPr="00583695">
        <w:rPr>
          <w:rFonts w:cs="Arial"/>
          <w:b w:val="0"/>
          <w:sz w:val="22"/>
        </w:rPr>
        <w:tab/>
      </w:r>
      <w:r w:rsidRPr="00583695">
        <w:rPr>
          <w:rFonts w:cs="Arial"/>
          <w:b w:val="0"/>
          <w:sz w:val="22"/>
        </w:rPr>
        <w:tab/>
        <w:t>10%</w:t>
      </w:r>
    </w:p>
    <w:p w:rsidR="00583695" w:rsidRPr="00583695" w:rsidRDefault="00583695" w:rsidP="00583695">
      <w:pPr>
        <w:pStyle w:val="Zkladntext"/>
        <w:rPr>
          <w:rFonts w:cs="Arial"/>
          <w:b w:val="0"/>
          <w:sz w:val="22"/>
        </w:rPr>
      </w:pPr>
      <w:r w:rsidRPr="00583695">
        <w:rPr>
          <w:rFonts w:cs="Arial"/>
          <w:b w:val="0"/>
          <w:sz w:val="22"/>
        </w:rPr>
        <w:tab/>
      </w:r>
      <w:r w:rsidRPr="00583695">
        <w:rPr>
          <w:rFonts w:cs="Arial"/>
          <w:b w:val="0"/>
          <w:sz w:val="22"/>
        </w:rPr>
        <w:tab/>
        <w:t>do 20%</w:t>
      </w:r>
      <w:r w:rsidRPr="00583695">
        <w:rPr>
          <w:rFonts w:cs="Arial"/>
          <w:b w:val="0"/>
          <w:sz w:val="22"/>
        </w:rPr>
        <w:tab/>
      </w:r>
      <w:r w:rsidRPr="00583695">
        <w:rPr>
          <w:rFonts w:cs="Arial"/>
          <w:b w:val="0"/>
          <w:sz w:val="22"/>
        </w:rPr>
        <w:tab/>
      </w:r>
      <w:r w:rsidRPr="00583695">
        <w:rPr>
          <w:rFonts w:cs="Arial"/>
          <w:b w:val="0"/>
          <w:sz w:val="22"/>
        </w:rPr>
        <w:tab/>
        <w:t>7%</w:t>
      </w:r>
    </w:p>
    <w:p w:rsidR="00583695" w:rsidRPr="00583695" w:rsidRDefault="00583695" w:rsidP="00583695">
      <w:pPr>
        <w:pStyle w:val="Zkladntext"/>
        <w:rPr>
          <w:rFonts w:cs="Arial"/>
          <w:b w:val="0"/>
          <w:sz w:val="22"/>
        </w:rPr>
      </w:pPr>
      <w:r w:rsidRPr="00583695">
        <w:rPr>
          <w:rFonts w:cs="Arial"/>
          <w:b w:val="0"/>
          <w:sz w:val="22"/>
        </w:rPr>
        <w:tab/>
      </w:r>
      <w:r w:rsidRPr="00583695">
        <w:rPr>
          <w:rFonts w:cs="Arial"/>
          <w:b w:val="0"/>
          <w:sz w:val="22"/>
        </w:rPr>
        <w:tab/>
        <w:t>do 30%</w:t>
      </w:r>
      <w:r w:rsidRPr="00583695">
        <w:rPr>
          <w:rFonts w:cs="Arial"/>
          <w:b w:val="0"/>
          <w:sz w:val="22"/>
        </w:rPr>
        <w:tab/>
      </w:r>
      <w:r w:rsidRPr="00583695">
        <w:rPr>
          <w:rFonts w:cs="Arial"/>
          <w:b w:val="0"/>
          <w:sz w:val="22"/>
        </w:rPr>
        <w:tab/>
      </w:r>
      <w:r w:rsidRPr="00583695">
        <w:rPr>
          <w:rFonts w:cs="Arial"/>
          <w:b w:val="0"/>
          <w:sz w:val="22"/>
        </w:rPr>
        <w:tab/>
        <w:t>4%</w:t>
      </w:r>
    </w:p>
    <w:p w:rsidR="00583695" w:rsidRPr="00511F48" w:rsidRDefault="00583695" w:rsidP="00583695">
      <w:pPr>
        <w:pStyle w:val="TextkomenteChar"/>
        <w:jc w:val="both"/>
        <w:rPr>
          <w:rFonts w:ascii="Arial" w:hAnsi="Arial" w:cs="Arial"/>
        </w:rPr>
      </w:pPr>
    </w:p>
    <w:p w:rsidR="00583695" w:rsidRPr="00511F48" w:rsidRDefault="00583695" w:rsidP="00583695">
      <w:pPr>
        <w:pStyle w:val="TextkomenteChar"/>
        <w:jc w:val="both"/>
        <w:rPr>
          <w:rFonts w:ascii="Arial" w:hAnsi="Arial" w:cs="Arial"/>
          <w:sz w:val="22"/>
          <w:szCs w:val="22"/>
        </w:rPr>
      </w:pPr>
      <w:r w:rsidRPr="00511F48">
        <w:rPr>
          <w:rFonts w:ascii="Arial" w:hAnsi="Arial" w:cs="Arial"/>
          <w:sz w:val="22"/>
          <w:szCs w:val="22"/>
        </w:rPr>
        <w:t>Reálným škodním průběhem za hodnocenou dobu pojištění (za pojistný neboli upisovací rok) se rozumí poměr výše zaplacených a výše nahlášených (dosud nezaplacených) pojistných událostí vždy od počátku pojištění až do konce hodnoceného období k výši spotřebovaného pojistného včetně vyplacené bonifikace za předchozí pojistný rok (t.j. poměrný díl pojistného odpovídající počtu uplynulých dnů) od počátku do konce hodnoceného období.</w:t>
      </w:r>
    </w:p>
    <w:p w:rsidR="00583695" w:rsidRPr="00583695" w:rsidRDefault="00583695" w:rsidP="00583695">
      <w:pPr>
        <w:pStyle w:val="Default"/>
        <w:jc w:val="both"/>
        <w:rPr>
          <w:rFonts w:ascii="Arial" w:hAnsi="Arial" w:cs="Arial"/>
          <w:sz w:val="22"/>
          <w:szCs w:val="22"/>
        </w:rPr>
      </w:pPr>
      <w:r w:rsidRPr="00511F48">
        <w:rPr>
          <w:rFonts w:ascii="Arial" w:hAnsi="Arial" w:cs="Arial"/>
          <w:sz w:val="22"/>
          <w:szCs w:val="22"/>
        </w:rPr>
        <w:lastRenderedPageBreak/>
        <w:t xml:space="preserve">Podmínkou pro vyplacení bonifikace je uhrazení předepsaného pojistného v daném pojistném roce, resp. za vyhodnocované období. Nárok nevznikne při ukončení platnosti pojistné smlouvy před </w:t>
      </w:r>
      <w:r w:rsidRPr="00583695">
        <w:rPr>
          <w:rFonts w:ascii="Arial" w:hAnsi="Arial" w:cs="Arial"/>
          <w:sz w:val="22"/>
          <w:szCs w:val="22"/>
        </w:rPr>
        <w:t xml:space="preserve">uplynutím celého pojistného roku, resp. doby dané platnou pojistnou smlouvou. </w:t>
      </w:r>
    </w:p>
    <w:p w:rsidR="00583695" w:rsidRPr="00583695" w:rsidRDefault="00583695" w:rsidP="00583695">
      <w:pPr>
        <w:pStyle w:val="Zkladntext"/>
        <w:jc w:val="both"/>
        <w:rPr>
          <w:rFonts w:cs="Arial"/>
          <w:b w:val="0"/>
          <w:bCs w:val="0"/>
          <w:sz w:val="22"/>
        </w:rPr>
      </w:pPr>
      <w:r w:rsidRPr="00583695">
        <w:rPr>
          <w:rFonts w:cs="Arial"/>
          <w:b w:val="0"/>
          <w:bCs w:val="0"/>
          <w:sz w:val="22"/>
        </w:rPr>
        <w:t>Přesáhne-li škodní průběh za pojistný rok 55%, nevzniká nárok na bonifikaci ani v roce následujícím, i kdyby pro ni jinak byly splněny předpoklady</w:t>
      </w:r>
    </w:p>
    <w:p w:rsidR="00326D60" w:rsidRDefault="00326D60">
      <w:pPr>
        <w:pStyle w:val="Zkladntext"/>
        <w:rPr>
          <w:rFonts w:cs="Arial"/>
          <w:b w:val="0"/>
          <w:sz w:val="22"/>
        </w:rPr>
      </w:pPr>
    </w:p>
    <w:p w:rsidR="00CD2F17" w:rsidRPr="008D1C05" w:rsidRDefault="00CD2F17">
      <w:pPr>
        <w:pStyle w:val="Zkladntext"/>
        <w:rPr>
          <w:rFonts w:cs="Arial"/>
          <w:bCs w:val="0"/>
          <w:sz w:val="22"/>
        </w:rPr>
      </w:pPr>
      <w:r w:rsidRPr="008D1C05">
        <w:rPr>
          <w:rFonts w:cs="Arial"/>
          <w:bCs w:val="0"/>
          <w:sz w:val="22"/>
        </w:rPr>
        <w:t>Způsob likvidace pojistných událostí:</w:t>
      </w:r>
    </w:p>
    <w:p w:rsidR="00CD2F17" w:rsidRPr="001E38D1" w:rsidRDefault="00CD2F17">
      <w:pPr>
        <w:pStyle w:val="Zkladntext"/>
        <w:jc w:val="both"/>
        <w:rPr>
          <w:rFonts w:cs="Arial"/>
          <w:b w:val="0"/>
          <w:sz w:val="22"/>
        </w:rPr>
      </w:pPr>
      <w:r w:rsidRPr="001E38D1">
        <w:rPr>
          <w:rFonts w:cs="Arial"/>
          <w:b w:val="0"/>
          <w:sz w:val="22"/>
        </w:rPr>
        <w:t>V případě vzniku pojistné události se neprodleně obraťte na prodejního poradce (makléřskou společnost MARSH, s.r.o.), který s Vámi pojištění sjednal, případně na nejbližší pracoviště UNIQA pojišťovny, a.s. Při každém jednání uveďte číslo pojistné smlouvy, které je zároveň variabilním symbolem.</w:t>
      </w:r>
    </w:p>
    <w:p w:rsidR="001E38D1" w:rsidRPr="001E38D1" w:rsidRDefault="001E38D1">
      <w:pPr>
        <w:pStyle w:val="Zkladntext"/>
        <w:rPr>
          <w:rFonts w:cs="Arial"/>
          <w:b w:val="0"/>
          <w:sz w:val="22"/>
        </w:rPr>
      </w:pPr>
    </w:p>
    <w:p w:rsidR="00326D60" w:rsidRPr="00326D60" w:rsidRDefault="00326D60" w:rsidP="00326D60">
      <w:pPr>
        <w:autoSpaceDE w:val="0"/>
        <w:autoSpaceDN w:val="0"/>
        <w:adjustRightInd w:val="0"/>
        <w:rPr>
          <w:rFonts w:ascii="Arial" w:hAnsi="Arial" w:cs="Arial"/>
          <w:b/>
          <w:iCs/>
          <w:color w:val="000000"/>
          <w:sz w:val="22"/>
          <w:szCs w:val="22"/>
        </w:rPr>
      </w:pPr>
      <w:r w:rsidRPr="00326D60">
        <w:rPr>
          <w:rFonts w:ascii="Arial" w:hAnsi="Arial" w:cs="Arial"/>
          <w:b/>
          <w:iCs/>
          <w:color w:val="000000"/>
          <w:sz w:val="22"/>
          <w:szCs w:val="22"/>
        </w:rPr>
        <w:t xml:space="preserve">SANKČNÍ DOLOŽKA </w:t>
      </w:r>
    </w:p>
    <w:p w:rsidR="00326D60" w:rsidRPr="00326D60" w:rsidRDefault="00326D60" w:rsidP="00326D60">
      <w:pPr>
        <w:spacing w:line="288" w:lineRule="auto"/>
        <w:jc w:val="both"/>
        <w:rPr>
          <w:rFonts w:ascii="Arial" w:hAnsi="Arial" w:cs="Arial"/>
          <w:sz w:val="22"/>
          <w:szCs w:val="22"/>
        </w:rPr>
      </w:pPr>
      <w:r w:rsidRPr="00326D60">
        <w:rPr>
          <w:rFonts w:ascii="Arial" w:hAnsi="Arial" w:cs="Arial"/>
          <w:bCs/>
          <w:iCs/>
          <w:color w:val="000000"/>
          <w:sz w:val="22"/>
          <w:szCs w:val="22"/>
        </w:rPr>
        <w:t>Bez ohledu na všechna ostatní ustanovení této smlouvy pojistitel neposkytne pojistné plnění či jakékoliv jiné plnění z pojištění, pokud by takový postup byl v rozporu s ekonomickými, obchodními nebo finančními sankcemi a/nebo embargy Rady bezpečnosti OSN, Evropské unie nebo jakýmikoliv vnitrostátními právními předpisy či právními předpisy Evropské unie, které se vztahují na účastníky tohoto pojištění. To platí také pro hospodářské, obchodní nebo finanční sankce a/nebo embarga vydaná Spojenými státy americkými nebo jinými zeměmi, není-li to v rozporu s právními předpisy Evropské unie nebo vnitrostátními právními předpisy. Výše uvedené se použije obdobně i pro zajistné smlouvy.</w:t>
      </w:r>
    </w:p>
    <w:p w:rsidR="00102D7A" w:rsidRDefault="00102D7A">
      <w:pPr>
        <w:pStyle w:val="Zkladntext"/>
        <w:rPr>
          <w:rFonts w:cs="Arial"/>
          <w:b w:val="0"/>
          <w:sz w:val="22"/>
        </w:rPr>
      </w:pPr>
    </w:p>
    <w:p w:rsidR="008D1C05" w:rsidRPr="005C2C0B" w:rsidRDefault="008D1C05" w:rsidP="008D1C05">
      <w:pPr>
        <w:jc w:val="both"/>
        <w:rPr>
          <w:rFonts w:ascii="Arial" w:hAnsi="Arial" w:cs="Arial"/>
          <w:b/>
          <w:bCs/>
          <w:sz w:val="22"/>
          <w:szCs w:val="22"/>
        </w:rPr>
      </w:pPr>
      <w:r w:rsidRPr="005C2C0B">
        <w:rPr>
          <w:rFonts w:ascii="Arial" w:hAnsi="Arial" w:cs="Arial"/>
          <w:b/>
          <w:bCs/>
          <w:sz w:val="22"/>
          <w:szCs w:val="22"/>
        </w:rPr>
        <w:t>Doložka - vyloučení krytí infekčních onemocnění</w:t>
      </w:r>
    </w:p>
    <w:p w:rsidR="008D1C05" w:rsidRPr="005C2C0B" w:rsidRDefault="008D1C05" w:rsidP="008D1C05">
      <w:pPr>
        <w:jc w:val="both"/>
        <w:rPr>
          <w:rFonts w:ascii="Arial" w:hAnsi="Arial" w:cs="Arial"/>
          <w:sz w:val="22"/>
          <w:szCs w:val="22"/>
        </w:rPr>
      </w:pPr>
      <w:r w:rsidRPr="005C2C0B">
        <w:rPr>
          <w:rFonts w:ascii="Arial" w:hAnsi="Arial" w:cs="Arial"/>
          <w:sz w:val="22"/>
          <w:szCs w:val="22"/>
        </w:rPr>
        <w:t>1. Smluvní strany se dohodly, že pojištění se kromě výluk uvedených ve Všeobecných pojistných podmínkách, doložkách nebo ujednáních pojistné smlouvy nevztahuje ani na žádné ztráty, škody, nároky, náklady, výdaje nebo jiné částky či hodnoty, které jsou přímo či nepřímo způsobené nebo vyplývají z infekčních onemocnění nebo jakékoliv látky, činidla nebo přísady způsobující takové infekční onemocnění, nebo ze strachu z nebo hrozby (ať už skutečné nebo tak vnímané ) infekčních onemocnění nebo látky, činidla nebo přísady způsobující takové infekční onemocnění  (dále jen "příčina") nebo které jsou této příčině připisované, jakýmkoliv způsobem s touto příčinou spojené nebo vyskytující se souběžně nebo v jakémkoliv pořadí s touto příčinou.</w:t>
      </w:r>
    </w:p>
    <w:p w:rsidR="008D1C05" w:rsidRPr="005C2C0B" w:rsidRDefault="008D1C05" w:rsidP="008D1C05">
      <w:pPr>
        <w:jc w:val="both"/>
        <w:rPr>
          <w:rFonts w:ascii="Arial" w:hAnsi="Arial" w:cs="Arial"/>
          <w:sz w:val="22"/>
          <w:szCs w:val="22"/>
        </w:rPr>
      </w:pPr>
      <w:r w:rsidRPr="005C2C0B">
        <w:rPr>
          <w:rFonts w:ascii="Arial" w:hAnsi="Arial" w:cs="Arial"/>
          <w:sz w:val="22"/>
          <w:szCs w:val="22"/>
        </w:rPr>
        <w:t>2. Tato výluka se však neuplatní v případě, kdy škoda spočívá ve fyzickém poškození pojištěného majetku, tj. jeho zničení, poškození nebo ztrátu a /nebo ve ztrátě majetku v důsledku působení pojistného nebezpečí sjednaného v pojistné smlouvě nebo jde o následnou škodu způsobenou pojištěnému v souvislosti s přerušením provozu z důvodu vzniku škody na věci – pojištěném majetku.</w:t>
      </w:r>
    </w:p>
    <w:p w:rsidR="008D1C05" w:rsidRPr="005C2C0B" w:rsidRDefault="008D1C05" w:rsidP="008D1C05">
      <w:pPr>
        <w:jc w:val="both"/>
        <w:rPr>
          <w:rFonts w:ascii="Arial" w:hAnsi="Arial" w:cs="Arial"/>
          <w:sz w:val="22"/>
          <w:szCs w:val="22"/>
        </w:rPr>
      </w:pPr>
      <w:r w:rsidRPr="005C2C0B">
        <w:rPr>
          <w:rFonts w:ascii="Arial" w:hAnsi="Arial" w:cs="Arial"/>
          <w:sz w:val="22"/>
          <w:szCs w:val="22"/>
        </w:rPr>
        <w:t>3. Pro účely této doložky se za ztráty, škody, nároky, náklady, výdaje nebo jiné částky či hodnoty, považují také jakékoli náklady na vyčištění, detoxikaci, odstranění, sledování nebo testování:</w:t>
      </w:r>
    </w:p>
    <w:p w:rsidR="008D1C05" w:rsidRPr="005C2C0B" w:rsidRDefault="008D1C05" w:rsidP="008D1C05">
      <w:pPr>
        <w:jc w:val="both"/>
        <w:rPr>
          <w:rFonts w:ascii="Arial" w:hAnsi="Arial" w:cs="Arial"/>
          <w:sz w:val="22"/>
          <w:szCs w:val="22"/>
        </w:rPr>
      </w:pPr>
      <w:r w:rsidRPr="005C2C0B">
        <w:rPr>
          <w:rFonts w:ascii="Arial" w:hAnsi="Arial" w:cs="Arial"/>
          <w:sz w:val="22"/>
          <w:szCs w:val="22"/>
        </w:rPr>
        <w:t>3.1. Infekčního onemocnění, nebo</w:t>
      </w:r>
    </w:p>
    <w:p w:rsidR="008D1C05" w:rsidRPr="005C2C0B" w:rsidRDefault="008D1C05" w:rsidP="008D1C05">
      <w:pPr>
        <w:jc w:val="both"/>
        <w:rPr>
          <w:rFonts w:ascii="Arial" w:hAnsi="Arial" w:cs="Arial"/>
          <w:sz w:val="22"/>
          <w:szCs w:val="22"/>
        </w:rPr>
      </w:pPr>
      <w:r w:rsidRPr="005C2C0B">
        <w:rPr>
          <w:rFonts w:ascii="Arial" w:hAnsi="Arial" w:cs="Arial"/>
          <w:sz w:val="22"/>
          <w:szCs w:val="22"/>
        </w:rPr>
        <w:t>3.2. jakéhokoliv majetku pojištěného podle této pojistné smlouvy, ovlivněného takovým infekčním onemocněním.</w:t>
      </w:r>
    </w:p>
    <w:p w:rsidR="008D1C05" w:rsidRPr="005C2C0B" w:rsidRDefault="008D1C05" w:rsidP="008D1C05">
      <w:pPr>
        <w:jc w:val="both"/>
        <w:rPr>
          <w:rFonts w:ascii="Arial" w:hAnsi="Arial" w:cs="Arial"/>
          <w:sz w:val="22"/>
          <w:szCs w:val="22"/>
        </w:rPr>
      </w:pPr>
      <w:r w:rsidRPr="005C2C0B">
        <w:rPr>
          <w:rFonts w:ascii="Arial" w:hAnsi="Arial" w:cs="Arial"/>
          <w:sz w:val="22"/>
          <w:szCs w:val="22"/>
        </w:rPr>
        <w:t>4. Definice infekčního onemocnění je stanovena příslušnými obecně závaznými právními předpisy platnými na území České republiky nebo na území země, pro kterou byla sjednána územní platnost pojištění.</w:t>
      </w:r>
    </w:p>
    <w:p w:rsidR="008D1C05" w:rsidRPr="005C2C0B" w:rsidRDefault="008D1C05" w:rsidP="008D1C05">
      <w:pPr>
        <w:jc w:val="both"/>
        <w:rPr>
          <w:rFonts w:ascii="Arial" w:hAnsi="Arial" w:cs="Arial"/>
          <w:sz w:val="22"/>
          <w:szCs w:val="22"/>
        </w:rPr>
      </w:pPr>
      <w:r w:rsidRPr="005C2C0B">
        <w:rPr>
          <w:rFonts w:ascii="Arial" w:hAnsi="Arial" w:cs="Arial"/>
          <w:sz w:val="22"/>
          <w:szCs w:val="22"/>
        </w:rPr>
        <w:t>5. Všechny ostatní podmínky a výluky pojistné smlouvy zůstávají beze změny.</w:t>
      </w:r>
    </w:p>
    <w:p w:rsidR="008D1C05" w:rsidRDefault="008D1C05">
      <w:pPr>
        <w:pStyle w:val="Zkladntext"/>
        <w:rPr>
          <w:rFonts w:cs="Arial"/>
          <w:b w:val="0"/>
          <w:sz w:val="22"/>
        </w:rPr>
      </w:pPr>
    </w:p>
    <w:p w:rsidR="00C7330C" w:rsidRDefault="00C7330C">
      <w:pPr>
        <w:pStyle w:val="Zkladntext"/>
        <w:rPr>
          <w:rFonts w:cs="Arial"/>
          <w:b w:val="0"/>
          <w:sz w:val="22"/>
        </w:rPr>
      </w:pPr>
    </w:p>
    <w:p w:rsidR="00C7330C" w:rsidRDefault="00C7330C">
      <w:pPr>
        <w:pStyle w:val="Zkladntext"/>
        <w:rPr>
          <w:rFonts w:cs="Arial"/>
          <w:b w:val="0"/>
          <w:sz w:val="22"/>
        </w:rPr>
      </w:pPr>
    </w:p>
    <w:p w:rsidR="00C7330C" w:rsidRDefault="00C7330C">
      <w:pPr>
        <w:pStyle w:val="Zkladntext"/>
        <w:rPr>
          <w:rFonts w:cs="Arial"/>
          <w:b w:val="0"/>
          <w:sz w:val="22"/>
        </w:rPr>
      </w:pPr>
    </w:p>
    <w:p w:rsidR="00CD2F17" w:rsidRPr="001E38D1" w:rsidRDefault="00CD2F17">
      <w:pPr>
        <w:pStyle w:val="Zkladntext"/>
        <w:rPr>
          <w:rFonts w:cs="Arial"/>
          <w:b w:val="0"/>
          <w:sz w:val="22"/>
        </w:rPr>
      </w:pPr>
      <w:r w:rsidRPr="001E38D1">
        <w:rPr>
          <w:rFonts w:cs="Arial"/>
          <w:b w:val="0"/>
          <w:sz w:val="22"/>
        </w:rPr>
        <w:t xml:space="preserve">Pojistná smlouva obsahuje </w:t>
      </w:r>
      <w:r w:rsidR="00326D60">
        <w:rPr>
          <w:rFonts w:cs="Arial"/>
          <w:b w:val="0"/>
          <w:sz w:val="22"/>
        </w:rPr>
        <w:t>1</w:t>
      </w:r>
      <w:r w:rsidR="00C7330C">
        <w:rPr>
          <w:rFonts w:cs="Arial"/>
          <w:b w:val="0"/>
          <w:sz w:val="22"/>
        </w:rPr>
        <w:t>0</w:t>
      </w:r>
      <w:r w:rsidRPr="001E38D1">
        <w:rPr>
          <w:rFonts w:cs="Arial"/>
          <w:b w:val="0"/>
          <w:sz w:val="22"/>
        </w:rPr>
        <w:t xml:space="preserve"> listů a přílohu č.1.</w:t>
      </w:r>
    </w:p>
    <w:p w:rsidR="00CD2F17" w:rsidRDefault="00CD2F17">
      <w:pPr>
        <w:pStyle w:val="Zkladntext"/>
        <w:rPr>
          <w:rFonts w:cs="Arial"/>
          <w:b w:val="0"/>
          <w:sz w:val="22"/>
        </w:rPr>
      </w:pPr>
      <w:r w:rsidRPr="001E38D1">
        <w:rPr>
          <w:rFonts w:cs="Arial"/>
          <w:b w:val="0"/>
          <w:sz w:val="22"/>
        </w:rPr>
        <w:t xml:space="preserve">V Praze, dne </w:t>
      </w:r>
      <w:r w:rsidR="00C7330C">
        <w:rPr>
          <w:rFonts w:cs="Arial"/>
          <w:b w:val="0"/>
          <w:sz w:val="22"/>
        </w:rPr>
        <w:t>23</w:t>
      </w:r>
      <w:r w:rsidRPr="001E38D1">
        <w:rPr>
          <w:rFonts w:cs="Arial"/>
          <w:b w:val="0"/>
          <w:sz w:val="22"/>
        </w:rPr>
        <w:t>.</w:t>
      </w:r>
      <w:r w:rsidR="00583695">
        <w:rPr>
          <w:rFonts w:cs="Arial"/>
          <w:b w:val="0"/>
          <w:sz w:val="22"/>
        </w:rPr>
        <w:t>1</w:t>
      </w:r>
      <w:r w:rsidR="00C7330C">
        <w:rPr>
          <w:rFonts w:cs="Arial"/>
          <w:b w:val="0"/>
          <w:sz w:val="22"/>
        </w:rPr>
        <w:t>0</w:t>
      </w:r>
      <w:r w:rsidRPr="001E38D1">
        <w:rPr>
          <w:rFonts w:cs="Arial"/>
          <w:b w:val="0"/>
          <w:sz w:val="22"/>
        </w:rPr>
        <w:t>.20</w:t>
      </w:r>
      <w:r w:rsidR="00102D7A">
        <w:rPr>
          <w:rFonts w:cs="Arial"/>
          <w:b w:val="0"/>
          <w:sz w:val="22"/>
        </w:rPr>
        <w:t>2</w:t>
      </w:r>
      <w:r w:rsidR="00C7330C">
        <w:rPr>
          <w:rFonts w:cs="Arial"/>
          <w:b w:val="0"/>
          <w:sz w:val="22"/>
        </w:rPr>
        <w:t>3</w:t>
      </w:r>
    </w:p>
    <w:p w:rsidR="00C7330C" w:rsidRDefault="00C7330C">
      <w:pPr>
        <w:pStyle w:val="Zkladntext"/>
        <w:rPr>
          <w:rFonts w:cs="Arial"/>
          <w:b w:val="0"/>
          <w:sz w:val="22"/>
        </w:rPr>
      </w:pPr>
    </w:p>
    <w:p w:rsidR="00326D60" w:rsidRDefault="00326D60">
      <w:pPr>
        <w:pStyle w:val="Zkladntext"/>
        <w:rPr>
          <w:rFonts w:cs="Arial"/>
          <w:b w:val="0"/>
          <w:sz w:val="22"/>
        </w:rPr>
      </w:pPr>
    </w:p>
    <w:p w:rsidR="001E38D1" w:rsidRPr="001E38D1" w:rsidRDefault="001E38D1">
      <w:pPr>
        <w:pStyle w:val="Zkladntext"/>
        <w:rPr>
          <w:rFonts w:cs="Arial"/>
          <w:b w:val="0"/>
          <w:sz w:val="22"/>
        </w:rPr>
      </w:pPr>
    </w:p>
    <w:p w:rsidR="00CD2F17" w:rsidRPr="001E38D1" w:rsidRDefault="00CD2F17" w:rsidP="003B67C2">
      <w:pPr>
        <w:pStyle w:val="Zkladntext"/>
        <w:tabs>
          <w:tab w:val="left" w:pos="3402"/>
        </w:tabs>
        <w:rPr>
          <w:rFonts w:cs="Arial"/>
          <w:b w:val="0"/>
          <w:sz w:val="22"/>
        </w:rPr>
      </w:pPr>
      <w:r w:rsidRPr="001E38D1">
        <w:rPr>
          <w:rFonts w:cs="Arial"/>
          <w:b w:val="0"/>
          <w:sz w:val="22"/>
        </w:rPr>
        <w:tab/>
      </w:r>
      <w:r w:rsidRPr="001E38D1">
        <w:rPr>
          <w:rFonts w:cs="Arial"/>
          <w:b w:val="0"/>
          <w:sz w:val="22"/>
        </w:rPr>
        <w:tab/>
        <w:t>...........................................................................................</w:t>
      </w:r>
    </w:p>
    <w:p w:rsidR="00CD2F17" w:rsidRPr="008D1C05" w:rsidRDefault="00CD2F17" w:rsidP="003538E1">
      <w:pPr>
        <w:pStyle w:val="Zkladntext"/>
        <w:tabs>
          <w:tab w:val="center" w:pos="5097"/>
          <w:tab w:val="center" w:pos="8020"/>
        </w:tabs>
        <w:ind w:left="720"/>
        <w:rPr>
          <w:rFonts w:cs="Arial"/>
          <w:b w:val="0"/>
          <w:sz w:val="20"/>
          <w:szCs w:val="20"/>
        </w:rPr>
      </w:pPr>
      <w:r w:rsidRPr="001E38D1">
        <w:rPr>
          <w:rFonts w:cs="Arial"/>
          <w:b w:val="0"/>
          <w:sz w:val="22"/>
        </w:rPr>
        <w:tab/>
      </w:r>
      <w:proofErr w:type="spellStart"/>
      <w:r w:rsidR="00BE47BD">
        <w:rPr>
          <w:rFonts w:cs="Arial"/>
          <w:b w:val="0"/>
          <w:sz w:val="20"/>
          <w:szCs w:val="20"/>
        </w:rPr>
        <w:t>xxxxxxxxxxx</w:t>
      </w:r>
      <w:proofErr w:type="spellEnd"/>
      <w:r w:rsidRPr="008D1C05">
        <w:rPr>
          <w:rFonts w:cs="Arial"/>
          <w:b w:val="0"/>
          <w:sz w:val="20"/>
          <w:szCs w:val="20"/>
        </w:rPr>
        <w:tab/>
      </w:r>
      <w:proofErr w:type="spellStart"/>
      <w:r w:rsidR="00BE47BD">
        <w:rPr>
          <w:rFonts w:cs="Arial"/>
          <w:b w:val="0"/>
          <w:sz w:val="20"/>
          <w:szCs w:val="20"/>
        </w:rPr>
        <w:t>xxxxxxxxxxxxxxxxx</w:t>
      </w:r>
      <w:proofErr w:type="spellEnd"/>
    </w:p>
    <w:p w:rsidR="00CD2F17" w:rsidRPr="00511B7E" w:rsidRDefault="00CD2F17">
      <w:pPr>
        <w:tabs>
          <w:tab w:val="center" w:pos="5097"/>
          <w:tab w:val="center" w:pos="8020"/>
        </w:tabs>
        <w:rPr>
          <w:rFonts w:ascii="Arial" w:hAnsi="Arial" w:cs="Arial"/>
        </w:rPr>
      </w:pPr>
      <w:r w:rsidRPr="00511B7E">
        <w:rPr>
          <w:rFonts w:ascii="Arial" w:hAnsi="Arial" w:cs="Arial"/>
        </w:rPr>
        <w:tab/>
      </w:r>
      <w:r w:rsidR="008D1C05">
        <w:rPr>
          <w:rFonts w:ascii="Arial" w:hAnsi="Arial" w:cs="Arial"/>
        </w:rPr>
        <w:t>společná prokura</w:t>
      </w:r>
      <w:r w:rsidR="007A0AD6">
        <w:rPr>
          <w:rFonts w:ascii="Arial" w:hAnsi="Arial" w:cs="Arial"/>
        </w:rPr>
        <w:tab/>
      </w:r>
      <w:r w:rsidR="008D1C05">
        <w:rPr>
          <w:rFonts w:ascii="Arial" w:hAnsi="Arial" w:cs="Arial"/>
        </w:rPr>
        <w:t>společná prokura</w:t>
      </w:r>
    </w:p>
    <w:p w:rsidR="00102D7A" w:rsidRDefault="00CD2F17" w:rsidP="003538E1">
      <w:pPr>
        <w:tabs>
          <w:tab w:val="center" w:pos="5097"/>
          <w:tab w:val="center" w:pos="8020"/>
        </w:tabs>
        <w:rPr>
          <w:rFonts w:ascii="Arial" w:hAnsi="Arial" w:cs="Arial"/>
        </w:rPr>
      </w:pPr>
      <w:r w:rsidRPr="00511B7E">
        <w:rPr>
          <w:rFonts w:ascii="Arial" w:hAnsi="Arial" w:cs="Arial"/>
        </w:rPr>
        <w:tab/>
      </w:r>
    </w:p>
    <w:p w:rsidR="001E38D1" w:rsidRPr="00C7330C" w:rsidRDefault="001E38D1" w:rsidP="001E38D1">
      <w:pPr>
        <w:spacing w:line="288" w:lineRule="auto"/>
        <w:jc w:val="both"/>
        <w:rPr>
          <w:rFonts w:ascii="Arial" w:hAnsi="Arial" w:cs="Arial"/>
        </w:rPr>
      </w:pPr>
      <w:r w:rsidRPr="00C7330C">
        <w:rPr>
          <w:rFonts w:ascii="Arial" w:hAnsi="Arial" w:cs="Arial"/>
        </w:rPr>
        <w:t>Prohlašuji, že mi byly poskytnuty v dostatečném předstihu před uzavřením pojistné smlouvy přesným, jasným a srozumitelným způsobem, písemně a v českém jazyce informace o pojistném vztahu a o zpracování osobních údajů pro účely tohoto pojistného vztahu, že jsem byl seznámen s obsahem všech souvisejících pojistných podmínek (viz výše), které jsem převzal. Prohlašuji, že pojistná smlouva na uzavření pojištění odpovídá mému pojistnému zájmu, mým pojistným potřebám a požadavkům, že všechny mé dotazy, které jsem položil pojistiteli nebo jím pověřenému zástupci, byly náležitě zodpovězeny a že s rozsahem a podmínkami pojištění jsem srozuměn/a.</w:t>
      </w:r>
    </w:p>
    <w:p w:rsidR="001E38D1" w:rsidRPr="00C7330C" w:rsidRDefault="001E38D1" w:rsidP="001E38D1">
      <w:pPr>
        <w:spacing w:line="288" w:lineRule="auto"/>
        <w:jc w:val="both"/>
        <w:rPr>
          <w:rFonts w:ascii="Arial" w:hAnsi="Arial" w:cs="Arial"/>
        </w:rPr>
      </w:pPr>
      <w:r w:rsidRPr="00C7330C">
        <w:rPr>
          <w:rFonts w:ascii="Arial" w:hAnsi="Arial" w:cs="Arial"/>
        </w:rPr>
        <w:t xml:space="preserve">     Ochrana osobních údajů získaných v souvislosti s uzavřením a plněním této smlouvy se řídí nařízením Evropského parlamentu a Rady (EU) 2016/679 ze dne 27. dubna 2016, o ochraně fyzických osob v souvislosti se zpracováním osobních údajů a o volném pohybu těchto údajů a o zrušení směrnice 95/46/ES (obecné nařízení o ochraně osobních údajů). Pojistník je povinen pojištěného, resp. pojištěné, jakož i všechny další oprávněné třetí osoby, řádně a včas informovat o zpracování jejich osobních údajů v souvislosti s uzavřením a plněním této smlouvy, o jejich souvisejících právech a dalších relevantních skutečnostech vymezených v článku 13, resp. v článku 14 obecného nařízení o ochraně osobních údajů, a sice poskytnutím samostatné listiny obsahující informace o zpracování osobních údajů dle článku 13, resp. článku 14 obecného nařízení o ochraně osobních údajů, a to poskytnutím stejnopisu listiny označené jako „Informace o zpracování osobních údajů“ nebo jiným vhodným způsobem.</w:t>
      </w:r>
    </w:p>
    <w:p w:rsidR="001E38D1" w:rsidRPr="00C7330C" w:rsidRDefault="001E38D1" w:rsidP="001E38D1">
      <w:pPr>
        <w:spacing w:line="288" w:lineRule="auto"/>
        <w:jc w:val="both"/>
        <w:rPr>
          <w:rFonts w:ascii="Arial" w:hAnsi="Arial" w:cs="Arial"/>
        </w:rPr>
      </w:pPr>
      <w:r w:rsidRPr="00C7330C">
        <w:rPr>
          <w:rFonts w:ascii="Arial" w:hAnsi="Arial" w:cs="Arial"/>
        </w:rPr>
        <w:t>Souhlasím s tím, aby pojistitel uvedl mé jméno/název v seznamu významných klientů, se kterými uzavřel příslušná pojištění (bez uvedení další specifikace pojištění). Toto prohlášení je činěno pro účely § 128 zákona č. 277/2009 Sb. v platném znění.</w:t>
      </w:r>
    </w:p>
    <w:p w:rsidR="001E38D1" w:rsidRPr="00C7330C" w:rsidRDefault="001E38D1" w:rsidP="001E38D1">
      <w:pPr>
        <w:spacing w:line="288" w:lineRule="auto"/>
        <w:jc w:val="both"/>
        <w:rPr>
          <w:rFonts w:ascii="Arial" w:hAnsi="Arial" w:cs="Arial"/>
        </w:rPr>
      </w:pPr>
      <w:r w:rsidRPr="00C7330C">
        <w:rPr>
          <w:rFonts w:ascii="Arial" w:hAnsi="Arial" w:cs="Arial"/>
        </w:rPr>
        <w:t>Souhlasím s tím, aby pojistitel uvedl mé jméno/název v seznamu významných klientů, se kterými uzavřel příslušná pojištění (bez uvedení další specifikace pojištění). Toto prohlášení je činěno pro účely § 128 zákona č. 277/2009 Sb. v platném znění.</w:t>
      </w:r>
    </w:p>
    <w:p w:rsidR="001E38D1" w:rsidRPr="00C7330C" w:rsidRDefault="001E38D1" w:rsidP="001E38D1">
      <w:pPr>
        <w:spacing w:line="288" w:lineRule="auto"/>
        <w:jc w:val="both"/>
        <w:rPr>
          <w:rFonts w:ascii="Arial" w:hAnsi="Arial" w:cs="Arial"/>
        </w:rPr>
      </w:pPr>
      <w:r w:rsidRPr="00C7330C">
        <w:rPr>
          <w:rFonts w:ascii="Arial" w:hAnsi="Arial" w:cs="Arial"/>
        </w:rPr>
        <w:t>Potvrzuji, že souhlasím s níže uvedenými všeobecnými pojistnými podmínkami, a že jsem převzal níže uvedené dokumenty, které tvoří nedílnou součást této pojistné smlouvy:</w:t>
      </w:r>
    </w:p>
    <w:p w:rsidR="001E38D1" w:rsidRPr="00C7330C" w:rsidRDefault="001E38D1" w:rsidP="001E38D1">
      <w:pPr>
        <w:numPr>
          <w:ilvl w:val="0"/>
          <w:numId w:val="13"/>
        </w:numPr>
        <w:spacing w:line="288" w:lineRule="auto"/>
        <w:jc w:val="both"/>
        <w:rPr>
          <w:rFonts w:ascii="Arial" w:hAnsi="Arial" w:cs="Arial"/>
        </w:rPr>
      </w:pPr>
      <w:r w:rsidRPr="00C7330C">
        <w:rPr>
          <w:rFonts w:ascii="Arial" w:hAnsi="Arial" w:cs="Arial"/>
        </w:rPr>
        <w:t>Informace o zpracování osobních údajů</w:t>
      </w:r>
    </w:p>
    <w:p w:rsidR="001E38D1" w:rsidRPr="00C7330C" w:rsidRDefault="001E38D1" w:rsidP="001E38D1">
      <w:pPr>
        <w:numPr>
          <w:ilvl w:val="0"/>
          <w:numId w:val="13"/>
        </w:numPr>
        <w:tabs>
          <w:tab w:val="left" w:pos="-2552"/>
        </w:tabs>
        <w:spacing w:line="288" w:lineRule="auto"/>
        <w:jc w:val="both"/>
        <w:rPr>
          <w:rFonts w:ascii="Arial" w:hAnsi="Arial" w:cs="Arial"/>
        </w:rPr>
      </w:pPr>
      <w:r w:rsidRPr="00C7330C">
        <w:rPr>
          <w:rFonts w:ascii="Arial" w:hAnsi="Arial" w:cs="Arial"/>
        </w:rPr>
        <w:t>Pojistné podmínky:</w:t>
      </w:r>
    </w:p>
    <w:p w:rsidR="001E38D1" w:rsidRPr="00C7330C" w:rsidRDefault="001E38D1">
      <w:pPr>
        <w:pStyle w:val="Pedmtkomente"/>
        <w:tabs>
          <w:tab w:val="left" w:pos="-2552"/>
        </w:tabs>
      </w:pPr>
    </w:p>
    <w:p w:rsidR="00CD2F17" w:rsidRPr="00C7330C" w:rsidRDefault="00CD2F17">
      <w:pPr>
        <w:pStyle w:val="Pedmtkomente"/>
        <w:tabs>
          <w:tab w:val="left" w:pos="-2552"/>
        </w:tabs>
        <w:rPr>
          <w:b w:val="0"/>
        </w:rPr>
      </w:pPr>
      <w:r w:rsidRPr="00C7330C">
        <w:rPr>
          <w:b w:val="0"/>
        </w:rPr>
        <w:t>UCZ/05</w:t>
      </w:r>
      <w:r w:rsidRPr="00C7330C">
        <w:rPr>
          <w:b w:val="0"/>
        </w:rPr>
        <w:tab/>
        <w:t>UCZ/Živ/06</w:t>
      </w:r>
      <w:r w:rsidRPr="00C7330C">
        <w:rPr>
          <w:b w:val="0"/>
        </w:rPr>
        <w:tab/>
        <w:t>UCZ/</w:t>
      </w:r>
      <w:proofErr w:type="spellStart"/>
      <w:r w:rsidRPr="00C7330C">
        <w:rPr>
          <w:b w:val="0"/>
        </w:rPr>
        <w:t>Odc</w:t>
      </w:r>
      <w:proofErr w:type="spellEnd"/>
      <w:r w:rsidRPr="00C7330C">
        <w:rPr>
          <w:b w:val="0"/>
        </w:rPr>
        <w:t>/06</w:t>
      </w:r>
      <w:r w:rsidRPr="00C7330C">
        <w:rPr>
          <w:b w:val="0"/>
        </w:rPr>
        <w:tab/>
        <w:t>DPP LIM/05</w:t>
      </w:r>
      <w:r w:rsidRPr="00C7330C">
        <w:rPr>
          <w:b w:val="0"/>
        </w:rPr>
        <w:tab/>
        <w:t>UCZ/</w:t>
      </w:r>
      <w:proofErr w:type="spellStart"/>
      <w:r w:rsidRPr="00C7330C">
        <w:rPr>
          <w:b w:val="0"/>
        </w:rPr>
        <w:t>Skl</w:t>
      </w:r>
      <w:proofErr w:type="spellEnd"/>
      <w:r w:rsidRPr="00C7330C">
        <w:rPr>
          <w:b w:val="0"/>
        </w:rPr>
        <w:t xml:space="preserve">/05    UCZ/Ele/05 </w:t>
      </w:r>
      <w:r w:rsidR="00835F2C" w:rsidRPr="00C7330C">
        <w:rPr>
          <w:b w:val="0"/>
        </w:rPr>
        <w:t xml:space="preserve">  UCZ/Str/05</w:t>
      </w:r>
    </w:p>
    <w:p w:rsidR="00CD2F17" w:rsidRPr="00326D60" w:rsidRDefault="00CD2F17">
      <w:pPr>
        <w:pStyle w:val="Zkladntext"/>
        <w:rPr>
          <w:rFonts w:cs="Arial"/>
          <w:sz w:val="22"/>
          <w:szCs w:val="22"/>
        </w:rPr>
      </w:pPr>
    </w:p>
    <w:p w:rsidR="00326D60" w:rsidRDefault="00326D60">
      <w:pPr>
        <w:pStyle w:val="Zkladntext"/>
        <w:rPr>
          <w:rFonts w:cs="Arial"/>
          <w:sz w:val="22"/>
        </w:rPr>
      </w:pPr>
    </w:p>
    <w:p w:rsidR="001E38D1" w:rsidRPr="00511B7E" w:rsidRDefault="001E38D1">
      <w:pPr>
        <w:pStyle w:val="Zkladntext"/>
        <w:rPr>
          <w:rFonts w:cs="Arial"/>
          <w:sz w:val="22"/>
        </w:rPr>
      </w:pPr>
    </w:p>
    <w:p w:rsidR="00CD2F17" w:rsidRPr="00511B7E" w:rsidRDefault="00CD2F17">
      <w:pPr>
        <w:pStyle w:val="Zkladntext"/>
        <w:rPr>
          <w:rFonts w:cs="Arial"/>
          <w:sz w:val="22"/>
        </w:rPr>
      </w:pPr>
    </w:p>
    <w:p w:rsidR="00CD2F17" w:rsidRPr="00511B7E" w:rsidRDefault="00CD2F17">
      <w:pPr>
        <w:rPr>
          <w:rFonts w:ascii="Arial" w:hAnsi="Arial" w:cs="Arial"/>
          <w:sz w:val="22"/>
        </w:rPr>
      </w:pPr>
      <w:r w:rsidRPr="00511B7E">
        <w:rPr>
          <w:rFonts w:ascii="Arial" w:hAnsi="Arial" w:cs="Arial"/>
          <w:sz w:val="22"/>
        </w:rPr>
        <w:t>V ....................., dne .......................</w:t>
      </w:r>
      <w:r w:rsidRPr="00511B7E">
        <w:rPr>
          <w:rFonts w:ascii="Arial" w:hAnsi="Arial" w:cs="Arial"/>
          <w:sz w:val="22"/>
        </w:rPr>
        <w:tab/>
        <w:t xml:space="preserve">    </w:t>
      </w:r>
      <w:r w:rsidR="007A0AD6">
        <w:rPr>
          <w:rFonts w:ascii="Arial" w:hAnsi="Arial" w:cs="Arial"/>
          <w:sz w:val="22"/>
        </w:rPr>
        <w:tab/>
      </w:r>
      <w:r w:rsidR="007A0AD6">
        <w:rPr>
          <w:rFonts w:ascii="Arial" w:hAnsi="Arial" w:cs="Arial"/>
          <w:sz w:val="22"/>
        </w:rPr>
        <w:tab/>
      </w:r>
      <w:r w:rsidRPr="00511B7E">
        <w:rPr>
          <w:rFonts w:ascii="Arial" w:hAnsi="Arial" w:cs="Arial"/>
          <w:sz w:val="22"/>
        </w:rPr>
        <w:t>.............................................................</w:t>
      </w:r>
    </w:p>
    <w:p w:rsidR="00CD2F17" w:rsidRPr="00511B7E" w:rsidRDefault="00CD2F17">
      <w:pPr>
        <w:rPr>
          <w:rFonts w:ascii="Arial" w:hAnsi="Arial" w:cs="Arial"/>
          <w:sz w:val="22"/>
        </w:rPr>
      </w:pPr>
      <w:r w:rsidRPr="00511B7E">
        <w:rPr>
          <w:rFonts w:ascii="Arial" w:hAnsi="Arial" w:cs="Arial"/>
          <w:sz w:val="22"/>
        </w:rPr>
        <w:tab/>
      </w:r>
      <w:r w:rsidRPr="00511B7E">
        <w:rPr>
          <w:rFonts w:ascii="Arial" w:hAnsi="Arial" w:cs="Arial"/>
          <w:sz w:val="22"/>
        </w:rPr>
        <w:tab/>
      </w:r>
      <w:r w:rsidRPr="00511B7E">
        <w:rPr>
          <w:rFonts w:ascii="Arial" w:hAnsi="Arial" w:cs="Arial"/>
          <w:sz w:val="22"/>
        </w:rPr>
        <w:tab/>
      </w:r>
      <w:r w:rsidRPr="00511B7E">
        <w:rPr>
          <w:rFonts w:ascii="Arial" w:hAnsi="Arial" w:cs="Arial"/>
          <w:sz w:val="22"/>
        </w:rPr>
        <w:tab/>
      </w:r>
      <w:r w:rsidRPr="00511B7E">
        <w:rPr>
          <w:rFonts w:ascii="Arial" w:hAnsi="Arial" w:cs="Arial"/>
          <w:sz w:val="22"/>
        </w:rPr>
        <w:tab/>
      </w:r>
      <w:r w:rsidRPr="00511B7E">
        <w:rPr>
          <w:rFonts w:ascii="Arial" w:hAnsi="Arial" w:cs="Arial"/>
          <w:sz w:val="22"/>
        </w:rPr>
        <w:tab/>
      </w:r>
      <w:r w:rsidRPr="00511B7E">
        <w:rPr>
          <w:rFonts w:ascii="Arial" w:hAnsi="Arial" w:cs="Arial"/>
          <w:sz w:val="22"/>
        </w:rPr>
        <w:tab/>
      </w:r>
      <w:r w:rsidRPr="00511B7E">
        <w:rPr>
          <w:rFonts w:ascii="Arial" w:hAnsi="Arial" w:cs="Arial"/>
          <w:sz w:val="22"/>
        </w:rPr>
        <w:tab/>
        <w:t>podpis pojistníka</w:t>
      </w:r>
    </w:p>
    <w:p w:rsidR="00C7330C" w:rsidRDefault="00C7330C">
      <w:pPr>
        <w:pStyle w:val="Zkladntext"/>
        <w:rPr>
          <w:rFonts w:cs="Arial"/>
          <w:sz w:val="22"/>
        </w:rPr>
      </w:pPr>
    </w:p>
    <w:p w:rsidR="00CD2F17" w:rsidRPr="001E38D1" w:rsidRDefault="00CD2F17">
      <w:pPr>
        <w:pStyle w:val="Zkladntext"/>
        <w:rPr>
          <w:rFonts w:cs="Arial"/>
          <w:sz w:val="22"/>
        </w:rPr>
      </w:pPr>
      <w:r w:rsidRPr="001E38D1">
        <w:rPr>
          <w:rFonts w:cs="Arial"/>
          <w:sz w:val="22"/>
        </w:rPr>
        <w:t>Pojištěno prostřednictvím:</w:t>
      </w:r>
      <w:r w:rsidRPr="001E38D1">
        <w:rPr>
          <w:rFonts w:cs="Arial"/>
          <w:sz w:val="22"/>
        </w:rPr>
        <w:tab/>
      </w:r>
      <w:proofErr w:type="spellStart"/>
      <w:r w:rsidR="001E38D1" w:rsidRPr="002E0C13">
        <w:rPr>
          <w:rFonts w:cs="Arial"/>
          <w:b w:val="0"/>
          <w:sz w:val="22"/>
          <w:szCs w:val="22"/>
        </w:rPr>
        <w:t>Aon</w:t>
      </w:r>
      <w:proofErr w:type="spellEnd"/>
      <w:r w:rsidR="001E38D1" w:rsidRPr="002E0C13">
        <w:rPr>
          <w:rFonts w:cs="Arial"/>
          <w:b w:val="0"/>
          <w:sz w:val="22"/>
          <w:szCs w:val="22"/>
        </w:rPr>
        <w:t xml:space="preserve"> </w:t>
      </w:r>
      <w:proofErr w:type="spellStart"/>
      <w:r w:rsidR="001E38D1" w:rsidRPr="002E0C13">
        <w:rPr>
          <w:rFonts w:cs="Arial"/>
          <w:b w:val="0"/>
          <w:sz w:val="22"/>
          <w:szCs w:val="22"/>
        </w:rPr>
        <w:t>Central</w:t>
      </w:r>
      <w:proofErr w:type="spellEnd"/>
      <w:r w:rsidR="001E38D1" w:rsidRPr="002E0C13">
        <w:rPr>
          <w:rFonts w:cs="Arial"/>
          <w:b w:val="0"/>
          <w:sz w:val="22"/>
          <w:szCs w:val="22"/>
        </w:rPr>
        <w:t xml:space="preserve"> and </w:t>
      </w:r>
      <w:proofErr w:type="spellStart"/>
      <w:r w:rsidR="001E38D1" w:rsidRPr="002E0C13">
        <w:rPr>
          <w:rFonts w:cs="Arial"/>
          <w:b w:val="0"/>
          <w:sz w:val="22"/>
          <w:szCs w:val="22"/>
        </w:rPr>
        <w:t>Eastern</w:t>
      </w:r>
      <w:proofErr w:type="spellEnd"/>
      <w:r w:rsidR="001E38D1" w:rsidRPr="002E0C13">
        <w:rPr>
          <w:rFonts w:cs="Arial"/>
          <w:b w:val="0"/>
          <w:sz w:val="22"/>
          <w:szCs w:val="22"/>
        </w:rPr>
        <w:t xml:space="preserve"> </w:t>
      </w:r>
      <w:proofErr w:type="spellStart"/>
      <w:r w:rsidR="001E38D1" w:rsidRPr="002E0C13">
        <w:rPr>
          <w:rFonts w:cs="Arial"/>
          <w:b w:val="0"/>
          <w:sz w:val="22"/>
          <w:szCs w:val="22"/>
        </w:rPr>
        <w:t>Europe</w:t>
      </w:r>
      <w:proofErr w:type="spellEnd"/>
      <w:r w:rsidR="001E38D1" w:rsidRPr="002E0C13">
        <w:rPr>
          <w:rFonts w:cs="Arial"/>
          <w:b w:val="0"/>
          <w:sz w:val="22"/>
          <w:szCs w:val="22"/>
        </w:rPr>
        <w:t xml:space="preserve"> a.s.</w:t>
      </w:r>
    </w:p>
    <w:p w:rsidR="00CD2F17" w:rsidRPr="001E38D1" w:rsidRDefault="00CD2F17">
      <w:pPr>
        <w:pStyle w:val="Zkladntext"/>
        <w:rPr>
          <w:rFonts w:cs="Arial"/>
          <w:b w:val="0"/>
          <w:sz w:val="22"/>
        </w:rPr>
      </w:pPr>
      <w:r w:rsidRPr="001E38D1">
        <w:rPr>
          <w:rFonts w:cs="Arial"/>
          <w:sz w:val="22"/>
        </w:rPr>
        <w:t>Zpracoval:</w:t>
      </w:r>
      <w:r w:rsidRPr="001E38D1">
        <w:rPr>
          <w:rFonts w:cs="Arial"/>
          <w:sz w:val="22"/>
        </w:rPr>
        <w:tab/>
      </w:r>
      <w:r w:rsidR="00BE47BD">
        <w:rPr>
          <w:rFonts w:cs="Arial"/>
          <w:b w:val="0"/>
          <w:sz w:val="22"/>
        </w:rPr>
        <w:t>xxxxxxxxxxxxxxxxxx</w:t>
      </w:r>
    </w:p>
    <w:p w:rsidR="00EC7DF1" w:rsidRDefault="00CD2F17" w:rsidP="00102D7A">
      <w:pPr>
        <w:pStyle w:val="Zkladntext"/>
        <w:rPr>
          <w:rFonts w:cs="Arial"/>
          <w:b w:val="0"/>
          <w:sz w:val="22"/>
        </w:rPr>
      </w:pPr>
      <w:r w:rsidRPr="001E38D1">
        <w:rPr>
          <w:rFonts w:cs="Arial"/>
          <w:b w:val="0"/>
          <w:sz w:val="22"/>
        </w:rPr>
        <w:tab/>
      </w:r>
      <w:r w:rsidRPr="001E38D1">
        <w:rPr>
          <w:rFonts w:cs="Arial"/>
          <w:b w:val="0"/>
          <w:sz w:val="22"/>
        </w:rPr>
        <w:tab/>
      </w:r>
    </w:p>
    <w:p w:rsidR="00583695" w:rsidRDefault="00583695" w:rsidP="00102D7A">
      <w:pPr>
        <w:pStyle w:val="Zkladntext"/>
        <w:rPr>
          <w:rFonts w:cs="Arial"/>
          <w:b w:val="0"/>
          <w:sz w:val="22"/>
        </w:rPr>
      </w:pPr>
    </w:p>
    <w:p w:rsidR="00EC7DF1" w:rsidRDefault="00EC7DF1">
      <w:pPr>
        <w:pStyle w:val="Zkladntext"/>
        <w:jc w:val="center"/>
        <w:rPr>
          <w:rFonts w:cs="Arial"/>
          <w:b w:val="0"/>
          <w:bCs w:val="0"/>
          <w:szCs w:val="28"/>
        </w:rPr>
      </w:pPr>
    </w:p>
    <w:p w:rsidR="001E38D1" w:rsidRDefault="001E38D1">
      <w:pPr>
        <w:pStyle w:val="Zkladntext"/>
        <w:jc w:val="center"/>
        <w:rPr>
          <w:rFonts w:cs="Arial"/>
          <w:b w:val="0"/>
          <w:bCs w:val="0"/>
          <w:szCs w:val="28"/>
        </w:rPr>
      </w:pPr>
    </w:p>
    <w:p w:rsidR="00CD2F17" w:rsidRPr="001E38D1" w:rsidRDefault="00CD2F17">
      <w:pPr>
        <w:pStyle w:val="Zkladntext"/>
        <w:jc w:val="center"/>
        <w:rPr>
          <w:rFonts w:cs="Arial"/>
          <w:bCs w:val="0"/>
          <w:szCs w:val="28"/>
        </w:rPr>
      </w:pPr>
      <w:r w:rsidRPr="001E38D1">
        <w:rPr>
          <w:rFonts w:cs="Arial"/>
          <w:bCs w:val="0"/>
          <w:szCs w:val="28"/>
        </w:rPr>
        <w:t>Příloha č. 1 k pojistné smlouvě č. 2735304293</w:t>
      </w:r>
    </w:p>
    <w:p w:rsidR="00CD2F17" w:rsidRPr="001E38D1" w:rsidRDefault="00CD2F17">
      <w:pPr>
        <w:pStyle w:val="Zkladntext"/>
        <w:rPr>
          <w:rFonts w:cs="Arial"/>
          <w:sz w:val="22"/>
        </w:rPr>
      </w:pPr>
    </w:p>
    <w:p w:rsidR="00CD2F17" w:rsidRDefault="00CD2F17">
      <w:pPr>
        <w:pStyle w:val="Zkladntext"/>
        <w:rPr>
          <w:rFonts w:cs="Arial"/>
          <w:sz w:val="22"/>
        </w:rPr>
      </w:pPr>
    </w:p>
    <w:p w:rsidR="001E38D1" w:rsidRPr="001E38D1" w:rsidRDefault="001E38D1">
      <w:pPr>
        <w:pStyle w:val="Zkladntext"/>
        <w:rPr>
          <w:rFonts w:cs="Arial"/>
          <w:sz w:val="22"/>
        </w:rPr>
      </w:pPr>
    </w:p>
    <w:p w:rsidR="00CD2F17" w:rsidRPr="00511B7E" w:rsidRDefault="00CD2F17">
      <w:pPr>
        <w:pStyle w:val="Zkladntext"/>
        <w:rPr>
          <w:rFonts w:cs="Arial"/>
          <w:sz w:val="22"/>
        </w:rPr>
      </w:pPr>
    </w:p>
    <w:p w:rsidR="001E38D1" w:rsidRPr="004969EA" w:rsidRDefault="001E38D1" w:rsidP="001E38D1">
      <w:pPr>
        <w:pStyle w:val="Pedmtkomente"/>
        <w:rPr>
          <w:bCs w:val="0"/>
          <w:sz w:val="22"/>
        </w:rPr>
      </w:pPr>
      <w:r w:rsidRPr="004969EA">
        <w:rPr>
          <w:bCs w:val="0"/>
          <w:sz w:val="22"/>
        </w:rPr>
        <w:t>Místa pojištění:</w:t>
      </w:r>
    </w:p>
    <w:p w:rsidR="001E38D1" w:rsidRPr="004969EA" w:rsidRDefault="001E38D1" w:rsidP="001E38D1">
      <w:pPr>
        <w:pStyle w:val="Pedmtkomente"/>
        <w:rPr>
          <w:b w:val="0"/>
          <w:sz w:val="22"/>
        </w:rPr>
      </w:pPr>
      <w:r w:rsidRPr="004969EA">
        <w:rPr>
          <w:b w:val="0"/>
          <w:sz w:val="22"/>
        </w:rPr>
        <w:t>Technická 2, MONOBLOK, Praha 6</w:t>
      </w:r>
    </w:p>
    <w:p w:rsidR="001E38D1" w:rsidRPr="004969EA" w:rsidRDefault="001E38D1" w:rsidP="001E38D1">
      <w:pPr>
        <w:pStyle w:val="Pedmtkomente"/>
        <w:rPr>
          <w:b w:val="0"/>
          <w:sz w:val="22"/>
        </w:rPr>
      </w:pPr>
      <w:r w:rsidRPr="004969EA">
        <w:rPr>
          <w:b w:val="0"/>
          <w:sz w:val="22"/>
        </w:rPr>
        <w:t>Resslova 9 – areál ČVUT, budova E, Praha 2</w:t>
      </w:r>
    </w:p>
    <w:p w:rsidR="001E38D1" w:rsidRPr="004969EA" w:rsidRDefault="001E38D1" w:rsidP="001E38D1">
      <w:pPr>
        <w:pStyle w:val="Pedmtkomente"/>
        <w:rPr>
          <w:b w:val="0"/>
          <w:sz w:val="22"/>
        </w:rPr>
      </w:pPr>
      <w:r w:rsidRPr="004969EA">
        <w:rPr>
          <w:b w:val="0"/>
          <w:sz w:val="22"/>
        </w:rPr>
        <w:t>Na Zderaze, areál ČVUT, budova G, Praha 2</w:t>
      </w:r>
    </w:p>
    <w:p w:rsidR="001E38D1" w:rsidRDefault="001E38D1" w:rsidP="001E38D1">
      <w:pPr>
        <w:rPr>
          <w:rFonts w:ascii="Arial" w:hAnsi="Arial" w:cs="Arial"/>
          <w:sz w:val="22"/>
        </w:rPr>
      </w:pPr>
      <w:r w:rsidRPr="004969EA">
        <w:rPr>
          <w:rFonts w:ascii="Arial" w:hAnsi="Arial" w:cs="Arial"/>
          <w:sz w:val="22"/>
        </w:rPr>
        <w:t>Temešvár 12, 398 18 Záhoří u Písku</w:t>
      </w:r>
    </w:p>
    <w:p w:rsidR="001E38D1" w:rsidRPr="004969EA" w:rsidRDefault="001E38D1" w:rsidP="001E38D1">
      <w:pPr>
        <w:rPr>
          <w:rFonts w:ascii="Arial" w:hAnsi="Arial" w:cs="Arial"/>
          <w:sz w:val="22"/>
          <w:szCs w:val="22"/>
        </w:rPr>
      </w:pPr>
      <w:r w:rsidRPr="004969EA">
        <w:rPr>
          <w:rFonts w:ascii="Arial" w:hAnsi="Arial" w:cs="Arial"/>
          <w:sz w:val="22"/>
          <w:szCs w:val="22"/>
        </w:rPr>
        <w:t>Jugoslávských partyzánů 1580/3</w:t>
      </w:r>
      <w:r>
        <w:rPr>
          <w:rFonts w:ascii="Arial" w:hAnsi="Arial" w:cs="Arial"/>
          <w:sz w:val="22"/>
          <w:szCs w:val="22"/>
        </w:rPr>
        <w:t>, Praha 6</w:t>
      </w:r>
    </w:p>
    <w:p w:rsidR="001E38D1" w:rsidRPr="004969EA" w:rsidRDefault="001E38D1" w:rsidP="001E38D1">
      <w:pPr>
        <w:pStyle w:val="Pedmtkomente"/>
        <w:rPr>
          <w:b w:val="0"/>
          <w:sz w:val="22"/>
        </w:rPr>
      </w:pPr>
      <w:r w:rsidRPr="004969EA">
        <w:rPr>
          <w:b w:val="0"/>
          <w:sz w:val="22"/>
        </w:rPr>
        <w:t>dle účetní evidence na území ČR</w:t>
      </w: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p w:rsidR="00CD2F17" w:rsidRPr="00511B7E" w:rsidRDefault="00CD2F17">
      <w:pPr>
        <w:pStyle w:val="Zkladntext"/>
        <w:rPr>
          <w:rFonts w:cs="Arial"/>
          <w:sz w:val="22"/>
        </w:rPr>
      </w:pPr>
    </w:p>
    <w:sectPr w:rsidR="00CD2F17" w:rsidRPr="00511B7E">
      <w:headerReference w:type="even" r:id="rId8"/>
      <w:headerReference w:type="default" r:id="rId9"/>
      <w:footerReference w:type="even" r:id="rId10"/>
      <w:footerReference w:type="default" r:id="rId11"/>
      <w:footnotePr>
        <w:numRestart w:val="eachPage"/>
      </w:footnotePr>
      <w:endnotePr>
        <w:numFmt w:val="decimal"/>
        <w:numStart w:val="0"/>
      </w:endnotePr>
      <w:pgSz w:w="11911" w:h="16832" w:code="9"/>
      <w:pgMar w:top="2268" w:right="851" w:bottom="1985" w:left="851" w:header="1797" w:footer="10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300B" w:rsidRDefault="003E300B">
      <w:r>
        <w:separator/>
      </w:r>
    </w:p>
  </w:endnote>
  <w:endnote w:type="continuationSeparator" w:id="0">
    <w:p w:rsidR="003E300B" w:rsidRDefault="003E3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lianz Sans">
    <w:altName w:val="Candara"/>
    <w:charset w:val="EE"/>
    <w:family w:val="auto"/>
    <w:pitch w:val="variable"/>
    <w:sig w:usb0="00000001" w:usb1="5000E96A"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5F2C" w:rsidRDefault="00835F2C">
    <w:pPr>
      <w:pStyle w:val="Textbubliny"/>
      <w:rPr>
        <w:rFonts w:ascii="Arial" w:hAnsi="Arial"/>
        <w:sz w:val="22"/>
      </w:rPr>
    </w:pPr>
  </w:p>
  <w:p w:rsidR="00835F2C" w:rsidRDefault="00835F2C">
    <w:pPr>
      <w:pStyle w:val="Textbubliny"/>
      <w:jc w:val="center"/>
      <w:rPr>
        <w:rFonts w:ascii="Arial" w:hAnsi="Arial" w:cs="Arial"/>
        <w:sz w:val="22"/>
      </w:rPr>
    </w:pPr>
    <w:r>
      <w:rPr>
        <w:rFonts w:ascii="Arial" w:hAnsi="Arial" w:cs="Arial"/>
        <w:sz w:val="22"/>
      </w:rPr>
      <w:t xml:space="preserve">Strana </w:t>
    </w:r>
    <w:r>
      <w:rPr>
        <w:rFonts w:ascii="Arial" w:hAnsi="Arial" w:cs="Arial"/>
        <w:sz w:val="22"/>
      </w:rPr>
      <w:fldChar w:fldCharType="begin"/>
    </w:r>
    <w:r>
      <w:rPr>
        <w:rFonts w:ascii="Arial" w:hAnsi="Arial" w:cs="Arial"/>
        <w:sz w:val="22"/>
      </w:rPr>
      <w:instrText xml:space="preserve"> PAGE </w:instrText>
    </w:r>
    <w:r>
      <w:rPr>
        <w:rFonts w:ascii="Arial" w:hAnsi="Arial" w:cs="Arial"/>
        <w:sz w:val="22"/>
      </w:rPr>
      <w:fldChar w:fldCharType="separate"/>
    </w:r>
    <w:r>
      <w:rPr>
        <w:rFonts w:ascii="Arial" w:hAnsi="Arial" w:cs="Arial"/>
        <w:sz w:val="22"/>
      </w:rPr>
      <w:t>14</w:t>
    </w:r>
    <w:r>
      <w:rPr>
        <w:rFonts w:ascii="Arial" w:hAnsi="Arial" w:cs="Arial"/>
        <w:sz w:val="22"/>
      </w:rPr>
      <w:fldChar w:fldCharType="end"/>
    </w:r>
    <w:r>
      <w:rPr>
        <w:rFonts w:ascii="Arial" w:hAnsi="Arial" w:cs="Arial"/>
        <w:sz w:val="22"/>
      </w:rPr>
      <w:t xml:space="preserve"> (celkem </w:t>
    </w:r>
    <w:r>
      <w:rPr>
        <w:rFonts w:ascii="Arial" w:hAnsi="Arial" w:cs="Arial"/>
        <w:sz w:val="22"/>
      </w:rPr>
      <w:fldChar w:fldCharType="begin"/>
    </w:r>
    <w:r>
      <w:rPr>
        <w:rFonts w:ascii="Arial" w:hAnsi="Arial" w:cs="Arial"/>
        <w:sz w:val="22"/>
      </w:rPr>
      <w:instrText xml:space="preserve"> NUMPAGES </w:instrText>
    </w:r>
    <w:r>
      <w:rPr>
        <w:rFonts w:ascii="Arial" w:hAnsi="Arial" w:cs="Arial"/>
        <w:sz w:val="22"/>
      </w:rPr>
      <w:fldChar w:fldCharType="separate"/>
    </w:r>
    <w:r w:rsidR="00287461">
      <w:rPr>
        <w:rFonts w:ascii="Arial" w:hAnsi="Arial" w:cs="Arial"/>
        <w:noProof/>
        <w:sz w:val="22"/>
      </w:rPr>
      <w:t>10</w:t>
    </w:r>
    <w:r>
      <w:rPr>
        <w:rFonts w:ascii="Arial" w:hAnsi="Arial" w:cs="Arial"/>
        <w:sz w:val="22"/>
      </w:rPr>
      <w:fldChar w:fldCharType="end"/>
    </w:r>
    <w:r>
      <w:rPr>
        <w:rFonts w:ascii="Arial" w:hAnsi="Arial" w:cs="Arial"/>
        <w:sz w:val="22"/>
      </w:rPr>
      <w:t>)</w:t>
    </w:r>
    <w:r>
      <w:rPr>
        <w:rFonts w:ascii="Arial" w:hAnsi="Arial" w:cs="Arial"/>
        <w:sz w:val="22"/>
      </w:rPr>
      <w:fldChar w:fldCharType="begin"/>
    </w:r>
    <w:r>
      <w:rPr>
        <w:rFonts w:ascii="Arial" w:hAnsi="Arial" w:cs="Arial"/>
        <w:sz w:val="22"/>
      </w:rPr>
      <w:instrText xml:space="preserve"> PAGE  \* MERGEFORMAT </w:instrText>
    </w:r>
    <w:r>
      <w:rPr>
        <w:rFonts w:ascii="Arial" w:hAnsi="Arial" w:cs="Arial"/>
        <w:sz w:val="22"/>
      </w:rPr>
      <w:fldChar w:fldCharType="separate"/>
    </w:r>
    <w:r>
      <w:rPr>
        <w:rFonts w:ascii="Arial" w:hAnsi="Arial" w:cs="Arial"/>
        <w:sz w:val="22"/>
      </w:rPr>
      <w:t>14</w:t>
    </w:r>
    <w:r>
      <w:rPr>
        <w:rFonts w:ascii="Arial" w:hAnsi="Arial" w:cs="Arial"/>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5F2C" w:rsidRDefault="00835F2C">
    <w:pPr>
      <w:pStyle w:val="Textbubliny"/>
      <w:jc w:val="center"/>
      <w:rPr>
        <w:rFonts w:ascii="Arial" w:hAnsi="Arial"/>
        <w:sz w:val="22"/>
      </w:rPr>
    </w:pPr>
    <w:r>
      <w:rPr>
        <w:rFonts w:ascii="Arial" w:hAnsi="Arial"/>
        <w:sz w:val="22"/>
      </w:rPr>
      <w:t xml:space="preserve">Strana </w:t>
    </w:r>
    <w:r>
      <w:rPr>
        <w:rFonts w:ascii="Arial" w:hAnsi="Arial"/>
        <w:sz w:val="22"/>
      </w:rPr>
      <w:fldChar w:fldCharType="begin"/>
    </w:r>
    <w:r>
      <w:rPr>
        <w:rFonts w:ascii="Arial" w:hAnsi="Arial"/>
        <w:sz w:val="22"/>
      </w:rPr>
      <w:instrText xml:space="preserve"> PAGE </w:instrText>
    </w:r>
    <w:r>
      <w:rPr>
        <w:rFonts w:ascii="Arial" w:hAnsi="Arial"/>
        <w:sz w:val="22"/>
      </w:rPr>
      <w:fldChar w:fldCharType="separate"/>
    </w:r>
    <w:r w:rsidR="00287461">
      <w:rPr>
        <w:rFonts w:ascii="Arial" w:hAnsi="Arial"/>
        <w:noProof/>
        <w:sz w:val="22"/>
      </w:rPr>
      <w:t>10</w:t>
    </w:r>
    <w:r>
      <w:rPr>
        <w:rFonts w:ascii="Arial" w:hAnsi="Arial"/>
        <w:sz w:val="22"/>
      </w:rPr>
      <w:fldChar w:fldCharType="end"/>
    </w:r>
    <w:r>
      <w:rPr>
        <w:rFonts w:ascii="Arial" w:hAnsi="Arial"/>
        <w:sz w:val="22"/>
      </w:rPr>
      <w:t xml:space="preserve"> (celkem </w:t>
    </w:r>
    <w:r>
      <w:rPr>
        <w:rFonts w:ascii="Arial" w:hAnsi="Arial"/>
        <w:sz w:val="22"/>
      </w:rPr>
      <w:fldChar w:fldCharType="begin"/>
    </w:r>
    <w:r>
      <w:rPr>
        <w:rFonts w:ascii="Arial" w:hAnsi="Arial"/>
        <w:sz w:val="22"/>
      </w:rPr>
      <w:instrText xml:space="preserve"> NUMPAGES </w:instrText>
    </w:r>
    <w:r>
      <w:rPr>
        <w:rFonts w:ascii="Arial" w:hAnsi="Arial"/>
        <w:sz w:val="22"/>
      </w:rPr>
      <w:fldChar w:fldCharType="separate"/>
    </w:r>
    <w:r w:rsidR="00287461">
      <w:rPr>
        <w:rFonts w:ascii="Arial" w:hAnsi="Arial"/>
        <w:noProof/>
        <w:sz w:val="22"/>
      </w:rPr>
      <w:t>10</w:t>
    </w:r>
    <w:r>
      <w:rPr>
        <w:rFonts w:ascii="Arial" w:hAnsi="Arial"/>
        <w:sz w:val="22"/>
      </w:rPr>
      <w:fldChar w:fldCharType="end"/>
    </w:r>
    <w:r>
      <w:rPr>
        <w:rFonts w:ascii="Arial" w:hAnsi="Arial"/>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300B" w:rsidRDefault="003E300B">
      <w:r>
        <w:separator/>
      </w:r>
    </w:p>
  </w:footnote>
  <w:footnote w:type="continuationSeparator" w:id="0">
    <w:p w:rsidR="003E300B" w:rsidRDefault="003E3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5F2C" w:rsidRDefault="00835F2C">
    <w:pPr>
      <w:jc w:val="right"/>
    </w:pPr>
    <w:r>
      <w:t xml:space="preserve">Pojistná smlouva č.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5F2C" w:rsidRDefault="00835F2C">
    <w:pPr>
      <w:jc w:val="right"/>
    </w:pPr>
    <w:r>
      <w:t>Pojistná smlouva č. 2735304293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7344"/>
    <w:multiLevelType w:val="hybridMultilevel"/>
    <w:tmpl w:val="0D6679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73E02F0"/>
    <w:multiLevelType w:val="hybridMultilevel"/>
    <w:tmpl w:val="CCAEDBB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F5398D"/>
    <w:multiLevelType w:val="hybridMultilevel"/>
    <w:tmpl w:val="C0A88B54"/>
    <w:lvl w:ilvl="0" w:tplc="BA6A2CB6">
      <w:start w:val="2"/>
      <w:numFmt w:val="bullet"/>
      <w:lvlText w:val="-"/>
      <w:lvlJc w:val="left"/>
      <w:pPr>
        <w:tabs>
          <w:tab w:val="num" w:pos="1200"/>
        </w:tabs>
        <w:ind w:left="1200" w:hanging="360"/>
      </w:pPr>
      <w:rPr>
        <w:rFonts w:ascii="Times New Roman" w:eastAsia="Times New Roman" w:hAnsi="Times New Roman" w:cs="Times New Roman" w:hint="default"/>
      </w:rPr>
    </w:lvl>
    <w:lvl w:ilvl="1" w:tplc="04050003" w:tentative="1">
      <w:start w:val="1"/>
      <w:numFmt w:val="bullet"/>
      <w:lvlText w:val="o"/>
      <w:lvlJc w:val="left"/>
      <w:pPr>
        <w:tabs>
          <w:tab w:val="num" w:pos="1920"/>
        </w:tabs>
        <w:ind w:left="1920" w:hanging="360"/>
      </w:pPr>
      <w:rPr>
        <w:rFonts w:ascii="Courier New" w:hAnsi="Courier New" w:hint="default"/>
      </w:rPr>
    </w:lvl>
    <w:lvl w:ilvl="2" w:tplc="04050005" w:tentative="1">
      <w:start w:val="1"/>
      <w:numFmt w:val="bullet"/>
      <w:lvlText w:val=""/>
      <w:lvlJc w:val="left"/>
      <w:pPr>
        <w:tabs>
          <w:tab w:val="num" w:pos="2640"/>
        </w:tabs>
        <w:ind w:left="2640" w:hanging="360"/>
      </w:pPr>
      <w:rPr>
        <w:rFonts w:ascii="Marlett" w:hAnsi="Marlett"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hint="default"/>
      </w:rPr>
    </w:lvl>
    <w:lvl w:ilvl="5" w:tplc="04050005" w:tentative="1">
      <w:start w:val="1"/>
      <w:numFmt w:val="bullet"/>
      <w:lvlText w:val=""/>
      <w:lvlJc w:val="left"/>
      <w:pPr>
        <w:tabs>
          <w:tab w:val="num" w:pos="4800"/>
        </w:tabs>
        <w:ind w:left="4800" w:hanging="360"/>
      </w:pPr>
      <w:rPr>
        <w:rFonts w:ascii="Marlett" w:hAnsi="Marlett"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hint="default"/>
      </w:rPr>
    </w:lvl>
    <w:lvl w:ilvl="8" w:tplc="04050005" w:tentative="1">
      <w:start w:val="1"/>
      <w:numFmt w:val="bullet"/>
      <w:lvlText w:val=""/>
      <w:lvlJc w:val="left"/>
      <w:pPr>
        <w:tabs>
          <w:tab w:val="num" w:pos="6960"/>
        </w:tabs>
        <w:ind w:left="6960" w:hanging="360"/>
      </w:pPr>
      <w:rPr>
        <w:rFonts w:ascii="Marlett" w:hAnsi="Marlett" w:hint="default"/>
      </w:rPr>
    </w:lvl>
  </w:abstractNum>
  <w:abstractNum w:abstractNumId="3" w15:restartNumberingAfterBreak="0">
    <w:nsid w:val="1499683C"/>
    <w:multiLevelType w:val="hybridMultilevel"/>
    <w:tmpl w:val="41BE75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7C4740"/>
    <w:multiLevelType w:val="hybridMultilevel"/>
    <w:tmpl w:val="E292B400"/>
    <w:lvl w:ilvl="0" w:tplc="DE54C0B2">
      <w:numFmt w:val="bullet"/>
      <w:lvlText w:val="-"/>
      <w:lvlJc w:val="left"/>
      <w:pPr>
        <w:tabs>
          <w:tab w:val="num" w:pos="720"/>
        </w:tabs>
        <w:ind w:left="720" w:hanging="360"/>
      </w:pPr>
      <w:rPr>
        <w:rFonts w:ascii="Helv" w:eastAsia="Times New Roman" w:hAnsi="Helv"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FF0200"/>
    <w:multiLevelType w:val="hybridMultilevel"/>
    <w:tmpl w:val="C550240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57236F2"/>
    <w:multiLevelType w:val="hybridMultilevel"/>
    <w:tmpl w:val="CFD22C4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A6237C7"/>
    <w:multiLevelType w:val="hybridMultilevel"/>
    <w:tmpl w:val="BAE8F702"/>
    <w:lvl w:ilvl="0" w:tplc="5B3A19A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02115E"/>
    <w:multiLevelType w:val="hybridMultilevel"/>
    <w:tmpl w:val="04A8FC62"/>
    <w:lvl w:ilvl="0" w:tplc="B3F67CE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7E53CD"/>
    <w:multiLevelType w:val="hybridMultilevel"/>
    <w:tmpl w:val="3542818C"/>
    <w:lvl w:ilvl="0" w:tplc="F8CC7426">
      <w:start w:val="3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938740C"/>
    <w:multiLevelType w:val="hybridMultilevel"/>
    <w:tmpl w:val="51E095A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6645696"/>
    <w:multiLevelType w:val="hybridMultilevel"/>
    <w:tmpl w:val="9D96F538"/>
    <w:lvl w:ilvl="0" w:tplc="8286E6D8">
      <w:start w:val="50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0A5E7D"/>
    <w:multiLevelType w:val="hybridMultilevel"/>
    <w:tmpl w:val="A274E02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10"/>
  </w:num>
  <w:num w:numId="3">
    <w:abstractNumId w:val="5"/>
  </w:num>
  <w:num w:numId="4">
    <w:abstractNumId w:val="12"/>
  </w:num>
  <w:num w:numId="5">
    <w:abstractNumId w:val="0"/>
  </w:num>
  <w:num w:numId="6">
    <w:abstractNumId w:val="6"/>
  </w:num>
  <w:num w:numId="7">
    <w:abstractNumId w:val="3"/>
  </w:num>
  <w:num w:numId="8">
    <w:abstractNumId w:val="11"/>
  </w:num>
  <w:num w:numId="9">
    <w:abstractNumId w:val="1"/>
  </w:num>
  <w:num w:numId="10">
    <w:abstractNumId w:val="7"/>
  </w:num>
  <w:num w:numId="11">
    <w:abstractNumId w:val="8"/>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Restart w:val="eachPage"/>
    <w:footnote w:id="-1"/>
    <w:footnote w:id="0"/>
  </w:footnotePr>
  <w:endnotePr>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B7E"/>
    <w:rsid w:val="00011121"/>
    <w:rsid w:val="000245E7"/>
    <w:rsid w:val="00036A1C"/>
    <w:rsid w:val="00053BEC"/>
    <w:rsid w:val="00056DF0"/>
    <w:rsid w:val="00065995"/>
    <w:rsid w:val="0008344C"/>
    <w:rsid w:val="000E7C49"/>
    <w:rsid w:val="00102D7A"/>
    <w:rsid w:val="00174BCD"/>
    <w:rsid w:val="001D2AC0"/>
    <w:rsid w:val="001D3E2D"/>
    <w:rsid w:val="001E38D1"/>
    <w:rsid w:val="0027699B"/>
    <w:rsid w:val="00277C7F"/>
    <w:rsid w:val="00287461"/>
    <w:rsid w:val="002B7957"/>
    <w:rsid w:val="002D05CC"/>
    <w:rsid w:val="002F25B9"/>
    <w:rsid w:val="00311C3A"/>
    <w:rsid w:val="00326D60"/>
    <w:rsid w:val="003538E1"/>
    <w:rsid w:val="00365AD6"/>
    <w:rsid w:val="003B67C2"/>
    <w:rsid w:val="003E300B"/>
    <w:rsid w:val="004034A3"/>
    <w:rsid w:val="00404A03"/>
    <w:rsid w:val="00416634"/>
    <w:rsid w:val="004425F6"/>
    <w:rsid w:val="004778DC"/>
    <w:rsid w:val="004F012D"/>
    <w:rsid w:val="00511B7E"/>
    <w:rsid w:val="00521EF4"/>
    <w:rsid w:val="00570B8B"/>
    <w:rsid w:val="00574E16"/>
    <w:rsid w:val="00583695"/>
    <w:rsid w:val="00584565"/>
    <w:rsid w:val="0064253C"/>
    <w:rsid w:val="00681717"/>
    <w:rsid w:val="006B1D63"/>
    <w:rsid w:val="00750D3C"/>
    <w:rsid w:val="00772908"/>
    <w:rsid w:val="00781806"/>
    <w:rsid w:val="00790B28"/>
    <w:rsid w:val="007916A5"/>
    <w:rsid w:val="007964E0"/>
    <w:rsid w:val="007A0AD6"/>
    <w:rsid w:val="007F28C8"/>
    <w:rsid w:val="007F5F75"/>
    <w:rsid w:val="00805B95"/>
    <w:rsid w:val="00821B51"/>
    <w:rsid w:val="00835F2C"/>
    <w:rsid w:val="008413DE"/>
    <w:rsid w:val="00853DB1"/>
    <w:rsid w:val="00865FF0"/>
    <w:rsid w:val="00881883"/>
    <w:rsid w:val="008977B8"/>
    <w:rsid w:val="008A3F17"/>
    <w:rsid w:val="008D1C05"/>
    <w:rsid w:val="008E4963"/>
    <w:rsid w:val="00903A6F"/>
    <w:rsid w:val="0090544B"/>
    <w:rsid w:val="00951B55"/>
    <w:rsid w:val="009D61C6"/>
    <w:rsid w:val="009D7D4E"/>
    <w:rsid w:val="009E0CF7"/>
    <w:rsid w:val="00A004D0"/>
    <w:rsid w:val="00A0650E"/>
    <w:rsid w:val="00A124DC"/>
    <w:rsid w:val="00A432FD"/>
    <w:rsid w:val="00A4557C"/>
    <w:rsid w:val="00A6260D"/>
    <w:rsid w:val="00A73940"/>
    <w:rsid w:val="00A76051"/>
    <w:rsid w:val="00A83D34"/>
    <w:rsid w:val="00A92F56"/>
    <w:rsid w:val="00A95DBB"/>
    <w:rsid w:val="00AA5381"/>
    <w:rsid w:val="00AD1FF6"/>
    <w:rsid w:val="00AE1FE0"/>
    <w:rsid w:val="00B10B9D"/>
    <w:rsid w:val="00B36B98"/>
    <w:rsid w:val="00B45640"/>
    <w:rsid w:val="00B67BEE"/>
    <w:rsid w:val="00BD30ED"/>
    <w:rsid w:val="00BD35C4"/>
    <w:rsid w:val="00BE47BD"/>
    <w:rsid w:val="00BF2084"/>
    <w:rsid w:val="00BF63CA"/>
    <w:rsid w:val="00BF65E9"/>
    <w:rsid w:val="00C21BF0"/>
    <w:rsid w:val="00C5025D"/>
    <w:rsid w:val="00C50784"/>
    <w:rsid w:val="00C5377F"/>
    <w:rsid w:val="00C7330C"/>
    <w:rsid w:val="00C86190"/>
    <w:rsid w:val="00CB4F01"/>
    <w:rsid w:val="00CD2F17"/>
    <w:rsid w:val="00D50923"/>
    <w:rsid w:val="00DF7722"/>
    <w:rsid w:val="00E1736F"/>
    <w:rsid w:val="00E44A33"/>
    <w:rsid w:val="00E55B84"/>
    <w:rsid w:val="00E86D03"/>
    <w:rsid w:val="00EC7DF1"/>
    <w:rsid w:val="00ED1E06"/>
    <w:rsid w:val="00EE4940"/>
    <w:rsid w:val="00F07630"/>
    <w:rsid w:val="00F116A0"/>
    <w:rsid w:val="00F25FD8"/>
    <w:rsid w:val="00F35C0F"/>
    <w:rsid w:val="00F4653C"/>
    <w:rsid w:val="00F47678"/>
    <w:rsid w:val="00F76BB4"/>
    <w:rsid w:val="00F93500"/>
    <w:rsid w:val="00FD73B2"/>
    <w:rsid w:val="00FE602F"/>
    <w:rsid w:val="00FF5EAF"/>
  </w:rsids>
  <m:mathPr>
    <m:mathFont m:val="Cambria Math"/>
    <m:brkBin m:val="before"/>
    <m:brkBinSub m:val="--"/>
    <m:smallFrac m:val="0"/>
    <m:dispDef/>
    <m:lMargin m:val="0"/>
    <m:rMargin m:val="0"/>
    <m:defJc m:val="centerGroup"/>
    <m:wrapIndent m:val="1440"/>
    <m:intLim m:val="subSup"/>
    <m:naryLim m:val="undOvr"/>
  </m:mathPr>
  <w:themeFontLang w:val="cs-CZ"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1809D5"/>
  <w15:chartTrackingRefBased/>
  <w15:docId w15:val="{86EC73B6-ED4A-4824-9D62-E22D111C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A0AD6"/>
    <w:rPr>
      <w:rFonts w:ascii="Tahoma" w:hAnsi="Tahoma" w:cs="Tahoma"/>
      <w:sz w:val="16"/>
      <w:szCs w:val="16"/>
    </w:rPr>
  </w:style>
  <w:style w:type="character" w:customStyle="1" w:styleId="TextbublinyChar">
    <w:name w:val="Text bubliny Char"/>
    <w:link w:val="Textbubliny"/>
    <w:uiPriority w:val="99"/>
    <w:semiHidden/>
    <w:rsid w:val="007A0AD6"/>
    <w:rPr>
      <w:rFonts w:ascii="Tahoma" w:hAnsi="Tahoma" w:cs="Tahoma"/>
      <w:sz w:val="16"/>
      <w:szCs w:val="16"/>
    </w:rPr>
  </w:style>
  <w:style w:type="paragraph" w:styleId="Zhlav">
    <w:name w:val="header"/>
    <w:basedOn w:val="Normln"/>
    <w:link w:val="ZhlavChar"/>
    <w:uiPriority w:val="99"/>
    <w:unhideWhenUsed/>
    <w:rsid w:val="00A83D34"/>
    <w:pPr>
      <w:tabs>
        <w:tab w:val="center" w:pos="4536"/>
        <w:tab w:val="right" w:pos="9072"/>
      </w:tabs>
    </w:pPr>
  </w:style>
  <w:style w:type="character" w:customStyle="1" w:styleId="ZhlavChar">
    <w:name w:val="Záhlaví Char"/>
    <w:basedOn w:val="Standardnpsmoodstavce"/>
    <w:link w:val="Zhlav"/>
    <w:uiPriority w:val="99"/>
    <w:rsid w:val="00A83D34"/>
  </w:style>
  <w:style w:type="paragraph" w:styleId="Zpat">
    <w:name w:val="footer"/>
    <w:basedOn w:val="Normln"/>
    <w:link w:val="ZpatChar"/>
    <w:uiPriority w:val="99"/>
    <w:unhideWhenUsed/>
    <w:rsid w:val="00A83D34"/>
    <w:pPr>
      <w:tabs>
        <w:tab w:val="center" w:pos="4536"/>
        <w:tab w:val="right" w:pos="9072"/>
      </w:tabs>
    </w:pPr>
  </w:style>
  <w:style w:type="character" w:customStyle="1" w:styleId="ZpatChar">
    <w:name w:val="Zápatí Char"/>
    <w:basedOn w:val="Standardnpsmoodstavce"/>
    <w:link w:val="Zpat"/>
    <w:uiPriority w:val="99"/>
    <w:rsid w:val="00A83D34"/>
  </w:style>
  <w:style w:type="paragraph" w:styleId="Textkomente">
    <w:name w:val="annotation text"/>
    <w:basedOn w:val="Normln"/>
    <w:link w:val="TextkomenteChar"/>
    <w:uiPriority w:val="99"/>
    <w:unhideWhenUsed/>
    <w:rsid w:val="001E38D1"/>
    <w:rPr>
      <w:rFonts w:ascii="Arial" w:hAnsi="Arial" w:cs="Arial"/>
      <w:bCs/>
      <w:iCs/>
    </w:rPr>
  </w:style>
  <w:style w:type="character" w:customStyle="1" w:styleId="TextkomenteChar">
    <w:name w:val="Text komentáře Char"/>
    <w:link w:val="Textkomente"/>
    <w:uiPriority w:val="99"/>
    <w:rsid w:val="001E38D1"/>
    <w:rPr>
      <w:rFonts w:ascii="Arial" w:hAnsi="Arial" w:cs="Arial"/>
      <w:bCs/>
      <w:iCs/>
    </w:rPr>
  </w:style>
  <w:style w:type="paragraph" w:styleId="Zkladntext">
    <w:name w:val="Body Text"/>
    <w:basedOn w:val="Normln"/>
    <w:link w:val="ZkladntextChar"/>
    <w:semiHidden/>
    <w:rsid w:val="001E38D1"/>
    <w:rPr>
      <w:rFonts w:ascii="Arial" w:hAnsi="Arial"/>
      <w:b/>
      <w:bCs/>
      <w:sz w:val="28"/>
      <w:szCs w:val="24"/>
    </w:rPr>
  </w:style>
  <w:style w:type="character" w:customStyle="1" w:styleId="ZkladntextChar">
    <w:name w:val="Základní text Char"/>
    <w:link w:val="Zkladntext"/>
    <w:semiHidden/>
    <w:rsid w:val="001E38D1"/>
    <w:rPr>
      <w:rFonts w:ascii="Arial" w:hAnsi="Arial"/>
      <w:b/>
      <w:bCs/>
      <w:sz w:val="28"/>
      <w:szCs w:val="24"/>
    </w:rPr>
  </w:style>
  <w:style w:type="paragraph" w:styleId="Pedmtkomente">
    <w:name w:val="annotation subject"/>
    <w:basedOn w:val="Textkomente"/>
    <w:next w:val="Textkomente"/>
    <w:link w:val="PedmtkomenteChar"/>
    <w:uiPriority w:val="99"/>
    <w:unhideWhenUsed/>
    <w:rsid w:val="001E38D1"/>
    <w:rPr>
      <w:b/>
    </w:rPr>
  </w:style>
  <w:style w:type="character" w:customStyle="1" w:styleId="PedmtkomenteChar">
    <w:name w:val="Předmět komentáře Char"/>
    <w:link w:val="Pedmtkomente"/>
    <w:uiPriority w:val="99"/>
    <w:rsid w:val="001E38D1"/>
    <w:rPr>
      <w:rFonts w:ascii="Arial" w:hAnsi="Arial" w:cs="Arial"/>
      <w:b/>
      <w:bCs/>
      <w:iCs/>
    </w:rPr>
  </w:style>
  <w:style w:type="paragraph" w:customStyle="1" w:styleId="Default">
    <w:name w:val="Default"/>
    <w:rsid w:val="00583695"/>
    <w:pPr>
      <w:autoSpaceDE w:val="0"/>
      <w:autoSpaceDN w:val="0"/>
      <w:adjustRightInd w:val="0"/>
    </w:pPr>
    <w:rPr>
      <w:rFonts w:ascii="Allianz Sans" w:hAnsi="Allianz Sans" w:cs="Allianz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0D879-7BD1-404C-9295-754F2836DE4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4093</Words>
  <Characters>24150</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POJISTNÁ SMLOUVA</vt:lpstr>
    </vt:vector>
  </TitlesOfParts>
  <Company>Uniqa pojišťovna, a.s.</Company>
  <LinksUpToDate>false</LinksUpToDate>
  <CharactersWithSpaces>28187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dc:title>
  <dc:subject/>
  <dc:creator>CRP</dc:creator>
  <cp:keywords/>
  <cp:lastModifiedBy>Musil, Tomas</cp:lastModifiedBy>
  <cp:revision>3</cp:revision>
  <cp:lastPrinted>2023-10-23T08:13:00Z</cp:lastPrinted>
  <dcterms:created xsi:type="dcterms:W3CDTF">2023-11-08T13:11:00Z</dcterms:created>
  <dcterms:modified xsi:type="dcterms:W3CDTF">2023-11-08T13:12:00Z</dcterms:modified>
  <cp:category>Interní</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qa-DocumentTagging.ClassificationMark.P00">
    <vt:lpwstr>&lt;ClassificationMark xmlns:xsi="http://www.w3.org/2001/XMLSchema-instance" xmlns:xsd="http://www.w3.org/2001/XMLSchema" class="C1" position="TopRight" marginX="0" marginY="0" classifiedOn="2023-10-23T10:07:07.7431239+02:00" showPrintedBy="false" showP</vt:lpwstr>
  </property>
  <property fmtid="{D5CDD505-2E9C-101B-9397-08002B2CF9AE}" pid="3" name="uniqa-DocumentTagging.ClassificationMark.P01">
    <vt:lpwstr>rintDate="false" language="cs" ApplicationVersion="Microsoft Word, 14.0" addinVersion="5.10.4.13" template="UNIQA"&gt;&lt;history bulk="false" class="Interní" code="C1" user="Pavla Řežábková" date="2023-10-23T10:07:07.7461192+02:00" /&gt;&lt;/ClassificationMark&gt;</vt:lpwstr>
  </property>
  <property fmtid="{D5CDD505-2E9C-101B-9397-08002B2CF9AE}" pid="4" name="uniqa-DocumentTagging.ClassificationMark.P02">
    <vt:lpwstr/>
  </property>
  <property fmtid="{D5CDD505-2E9C-101B-9397-08002B2CF9AE}" pid="5" name="uniqa-DocumentTagging.ClassificationMark">
    <vt:lpwstr>￼PARTS:3</vt:lpwstr>
  </property>
  <property fmtid="{D5CDD505-2E9C-101B-9397-08002B2CF9AE}" pid="6" name="uniqa-DocumentClasification">
    <vt:lpwstr>Interní</vt:lpwstr>
  </property>
  <property fmtid="{D5CDD505-2E9C-101B-9397-08002B2CF9AE}" pid="7" name="uniqa-DLP">
    <vt:lpwstr>uniqa-dlp:Interní</vt:lpwstr>
  </property>
</Properties>
</file>